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4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8697"/>
        <w:gridCol w:w="4756"/>
      </w:tblGrid>
      <w:tr w:rsidR="006B6EB9" w:rsidRPr="006B6EB9" w:rsidTr="0092017C">
        <w:tc>
          <w:tcPr>
            <w:tcW w:w="1226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8697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4756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B6EB9">
              <w:rPr>
                <w:rFonts w:eastAsia="Times New Roman"/>
              </w:rPr>
              <w:t xml:space="preserve">Приложение № </w:t>
            </w:r>
            <w:r>
              <w:rPr>
                <w:rFonts w:eastAsia="Times New Roman"/>
              </w:rPr>
              <w:t>3</w:t>
            </w:r>
            <w:r w:rsidRPr="006B6EB9">
              <w:rPr>
                <w:rFonts w:eastAsia="Times New Roman"/>
              </w:rPr>
              <w:t xml:space="preserve"> к приказу министерства природных ресурсов и экологии Новосибирской области от «___» _________20___ №</w:t>
            </w:r>
            <w:r w:rsidRPr="006B6EB9">
              <w:rPr>
                <w:rFonts w:eastAsia="Times New Roman"/>
                <w:sz w:val="24"/>
                <w:szCs w:val="24"/>
              </w:rPr>
              <w:t> _________</w:t>
            </w:r>
          </w:p>
        </w:tc>
      </w:tr>
    </w:tbl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181C3E" w:rsidRPr="006B6EB9" w:rsidRDefault="006B6EB9" w:rsidP="00181C3E">
      <w:pPr>
        <w:pStyle w:val="9"/>
        <w:jc w:val="right"/>
        <w:rPr>
          <w:b w:val="0"/>
          <w:i w:val="0"/>
        </w:rPr>
      </w:pPr>
      <w:bookmarkStart w:id="0" w:name="_Toc522190442"/>
      <w:r w:rsidRPr="006B6EB9">
        <w:rPr>
          <w:b w:val="0"/>
          <w:i w:val="0"/>
        </w:rPr>
        <w:t>«</w:t>
      </w:r>
      <w:r w:rsidR="00181C3E" w:rsidRPr="006B6EB9">
        <w:rPr>
          <w:b w:val="0"/>
          <w:i w:val="0"/>
        </w:rPr>
        <w:t>Приложение 14</w:t>
      </w:r>
      <w:bookmarkEnd w:id="0"/>
    </w:p>
    <w:p w:rsidR="00181C3E" w:rsidRPr="00181C3E" w:rsidRDefault="00181C3E" w:rsidP="00181C3E">
      <w:pPr>
        <w:spacing w:after="0" w:line="240" w:lineRule="auto"/>
        <w:ind w:firstLine="0"/>
        <w:jc w:val="right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Приложение 21 к Правилам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. </w:t>
      </w: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Критерии и требования для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</w:t>
      </w:r>
      <w:proofErr w:type="gramStart"/>
      <w:r w:rsidRPr="00181C3E">
        <w:rPr>
          <w:rFonts w:eastAsia="Times New Roman"/>
          <w:bCs/>
          <w:sz w:val="24"/>
          <w:szCs w:val="24"/>
          <w:lang w:eastAsia="ru-RU"/>
        </w:rPr>
        <w:t>Западно-Сибирском</w:t>
      </w:r>
      <w:proofErr w:type="gramEnd"/>
      <w:r w:rsidRPr="00181C3E">
        <w:rPr>
          <w:rFonts w:eastAsia="Times New Roman"/>
          <w:bCs/>
          <w:sz w:val="24"/>
          <w:szCs w:val="24"/>
          <w:lang w:eastAsia="ru-RU"/>
        </w:rPr>
        <w:t xml:space="preserve">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подтаежно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>-лесостепном районе</w:t>
      </w: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1. </w:t>
      </w:r>
    </w:p>
    <w:p w:rsidR="0035550C" w:rsidRPr="007C3F16" w:rsidRDefault="0035550C" w:rsidP="0035550C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7C3F16">
        <w:rPr>
          <w:rFonts w:eastAsia="Times New Roman"/>
          <w:bCs/>
          <w:sz w:val="24"/>
          <w:szCs w:val="24"/>
          <w:lang w:eastAsia="ru-RU"/>
        </w:rPr>
        <w:t>Критерии и требования к посадочному материалу лесных древесных пород и молоднякам, площади которых подлежат отнесению к землям, занятым лесными насаждениями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1134"/>
        <w:gridCol w:w="1701"/>
        <w:gridCol w:w="1276"/>
        <w:gridCol w:w="2268"/>
        <w:gridCol w:w="2693"/>
        <w:gridCol w:w="1985"/>
        <w:gridCol w:w="1843"/>
      </w:tblGrid>
      <w:tr w:rsidR="00DF657E" w:rsidRPr="00181C3E" w:rsidTr="0092017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4111" w:type="dxa"/>
            <w:gridSpan w:val="3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к посадочному материалу</w:t>
            </w:r>
          </w:p>
        </w:tc>
        <w:tc>
          <w:tcPr>
            <w:tcW w:w="8789" w:type="dxa"/>
            <w:gridSpan w:val="4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(критерии) к молоднякам, площади которых подлежат отнесению к землям, на которых расположены леса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не менее, лет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диаметр стволика у корневой шейки не менее, мм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высота стволика не менее, см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группа типов леса или типов лесорастительных условий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(к молоднякам, созданным искусственным или комбинированным способом) не менее, лет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деревьев основных пород не менее, тыс. шт. на 1 га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средняя высота деревьев основных пород не менее, м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Береза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повислая</w:t>
            </w:r>
            <w:proofErr w:type="spellEnd"/>
            <w:r w:rsidRPr="00181C3E">
              <w:rPr>
                <w:rFonts w:ascii="Times New Roman" w:hAnsi="Times New Roman" w:cs="Times New Roman"/>
              </w:rPr>
              <w:t xml:space="preserve"> (бородавчатая)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Свежие и влажные березняки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1,4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Ель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Лиственница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 кедровая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Сосна </w:t>
            </w:r>
            <w:r w:rsidRPr="00181C3E">
              <w:rPr>
                <w:rFonts w:ascii="Times New Roman" w:hAnsi="Times New Roman" w:cs="Times New Roman"/>
              </w:rPr>
              <w:lastRenderedPageBreak/>
              <w:t>обыкновенная</w:t>
            </w:r>
          </w:p>
        </w:tc>
        <w:tc>
          <w:tcPr>
            <w:tcW w:w="1134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lastRenderedPageBreak/>
              <w:t>2 - 3</w:t>
            </w:r>
          </w:p>
        </w:tc>
        <w:tc>
          <w:tcPr>
            <w:tcW w:w="1701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Лишайниковая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Брусничная и мшистая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1,3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</w:t>
            </w:r>
          </w:p>
        </w:tc>
      </w:tr>
      <w:tr w:rsidR="000F5B50" w:rsidRPr="00181C3E" w:rsidTr="0035550C">
        <w:tc>
          <w:tcPr>
            <w:tcW w:w="1696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Осина*</w:t>
            </w:r>
          </w:p>
        </w:tc>
        <w:tc>
          <w:tcPr>
            <w:tcW w:w="1134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Для всех лесорастительных условий</w:t>
            </w:r>
          </w:p>
        </w:tc>
        <w:tc>
          <w:tcPr>
            <w:tcW w:w="269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</w:tbl>
    <w:p w:rsidR="00DF657E" w:rsidRDefault="00DF657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2. </w:t>
      </w: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Способы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зависимости от количества жизнеспособного подроста и молодняка главных лесных древесных пород</w:t>
      </w:r>
    </w:p>
    <w:p w:rsidR="00DF657E" w:rsidRPr="00181C3E" w:rsidRDefault="00DF657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2977"/>
        <w:gridCol w:w="2835"/>
        <w:gridCol w:w="3260"/>
        <w:gridCol w:w="3119"/>
      </w:tblGrid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Способы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лесовосстановления</w:t>
            </w:r>
            <w:proofErr w:type="spellEnd"/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Группы типов леса, типы лесорастительных условий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жизнеспособного подроста и молодняка, тыс. штук на 1 га</w:t>
            </w:r>
          </w:p>
        </w:tc>
      </w:tr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</w:tr>
      <w:tr w:rsidR="00DF657E" w:rsidRPr="00181C3E" w:rsidTr="0092017C">
        <w:tc>
          <w:tcPr>
            <w:tcW w:w="2405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мероприятий по сохранению подроста, ухода за подростом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1,5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3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минерализации почвы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1,0 - 1,5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Комбинированное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lastRenderedPageBreak/>
              <w:t>лесовосстановление</w:t>
            </w:r>
            <w:proofErr w:type="spellEnd"/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  <w:bookmarkStart w:id="1" w:name="_GoBack"/>
            <w:bookmarkEnd w:id="1"/>
            <w:r w:rsidRPr="00181C3E">
              <w:rPr>
                <w:rFonts w:ascii="Times New Roman" w:hAnsi="Times New Roman" w:cs="Times New Roman"/>
              </w:rPr>
              <w:t xml:space="preserve"> - 3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 w:val="restart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Искусственное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835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Нагорная и лишайниковая,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1,5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Сосна кедровая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6B6EB9" w:rsidP="006B6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 xml:space="preserve">Менее </w:t>
            </w:r>
            <w:r w:rsidR="000731C9">
              <w:rPr>
                <w:rFonts w:ascii="Times New Roman" w:hAnsi="Times New Roman" w:cs="Times New Roman"/>
              </w:rPr>
              <w:t>1</w:t>
            </w:r>
            <w:r w:rsidR="00107313" w:rsidRPr="006B6EB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Ель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0731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1</w:t>
            </w:r>
          </w:p>
        </w:tc>
      </w:tr>
    </w:tbl>
    <w:p w:rsidR="00107313" w:rsidRDefault="00107313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DF657E" w:rsidRPr="00181C3E" w:rsidRDefault="00FD1DA0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81C3E">
        <w:rPr>
          <w:rFonts w:ascii="Times New Roman" w:hAnsi="Times New Roman" w:cs="Times New Roman"/>
        </w:rPr>
        <w:t xml:space="preserve">*  В соответствии с пунктом 12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утверждённых приказом Минприроды России от 29.12.2014 № 1024 «Об утверждении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формы, состава, порядка согласования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оснований для отказа в его согласовании, а также требований к формату в электронной форме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» (Правила) требования к молоднякам основных лесообразующих пород, площади которых подлежат отнесению к землям, на которых расположены леса, указаны в таблицах 1 приложений 1 - 41 к Правилам. Требования (критерии) к посадочному материалу и молоднякам лесных древесных пород, не включенных в приложения 1 - 41 к Правилам, устанавливаются лесохозяйственными регламентами лесничеств. Способы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 в зависимости от количества жизнеспособного подроста и молодняка основных лесных древесных пород по лесным породам и лесорастительным условиям, не включенным в приложения 1 - 41 к Правилам, устанавливаются лесохозяйственными регламентами лесничеств.</w:t>
      </w:r>
      <w:r w:rsidR="009201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6B6EB9" w:rsidRPr="0092017C">
        <w:rPr>
          <w:rFonts w:ascii="Times New Roman" w:hAnsi="Times New Roman" w:cs="Times New Roman"/>
          <w:sz w:val="28"/>
          <w:szCs w:val="28"/>
        </w:rPr>
        <w:t>»</w:t>
      </w:r>
    </w:p>
    <w:sectPr w:rsidR="00DF657E" w:rsidRPr="00181C3E" w:rsidSect="006B6EB9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7E"/>
    <w:rsid w:val="000731C9"/>
    <w:rsid w:val="000F5B50"/>
    <w:rsid w:val="00107313"/>
    <w:rsid w:val="001203B1"/>
    <w:rsid w:val="00181C3E"/>
    <w:rsid w:val="0035550C"/>
    <w:rsid w:val="004F02B3"/>
    <w:rsid w:val="00587F41"/>
    <w:rsid w:val="006B6EB9"/>
    <w:rsid w:val="008D3668"/>
    <w:rsid w:val="008D7568"/>
    <w:rsid w:val="0092017C"/>
    <w:rsid w:val="00B2581A"/>
    <w:rsid w:val="00DF657E"/>
    <w:rsid w:val="00FD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3738"/>
  <w15:chartTrackingRefBased/>
  <w15:docId w15:val="{8DCE0AF0-A563-466F-AA5A-0C041946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C3E"/>
    <w:pPr>
      <w:spacing w:after="200" w:line="276" w:lineRule="auto"/>
      <w:ind w:firstLine="624"/>
    </w:pPr>
    <w:rPr>
      <w:rFonts w:ascii="Times New Roman" w:eastAsiaTheme="minorEastAsia" w:hAnsi="Times New Roman" w:cs="Times New Roman"/>
      <w:sz w:val="28"/>
      <w:szCs w:val="28"/>
    </w:rPr>
  </w:style>
  <w:style w:type="paragraph" w:styleId="2">
    <w:name w:val="heading 2"/>
    <w:aliases w:val="h2"/>
    <w:basedOn w:val="a"/>
    <w:next w:val="a"/>
    <w:link w:val="20"/>
    <w:qFormat/>
    <w:rsid w:val="00181C3E"/>
    <w:pPr>
      <w:keepNext/>
      <w:spacing w:after="0" w:line="240" w:lineRule="auto"/>
      <w:outlineLvl w:val="1"/>
    </w:pPr>
    <w:rPr>
      <w:rFonts w:eastAsia="Times New Roman"/>
      <w:szCs w:val="24"/>
    </w:rPr>
  </w:style>
  <w:style w:type="paragraph" w:styleId="9">
    <w:name w:val="heading 9"/>
    <w:basedOn w:val="a"/>
    <w:next w:val="a"/>
    <w:link w:val="90"/>
    <w:qFormat/>
    <w:rsid w:val="00181C3E"/>
    <w:pPr>
      <w:keepNext/>
      <w:spacing w:after="0" w:line="240" w:lineRule="auto"/>
      <w:jc w:val="center"/>
      <w:outlineLvl w:val="8"/>
    </w:pPr>
    <w:rPr>
      <w:rFonts w:eastAsia="Times New Roman"/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F65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DF65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181C3E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181C3E"/>
    <w:rPr>
      <w:rFonts w:ascii="Times New Roman" w:eastAsia="Times New Roman" w:hAnsi="Times New Roman" w:cs="Times New Roman"/>
      <w:b/>
      <w:i/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6B6EB9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B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Корчагина Ольга Николаевна</dc:creator>
  <cp:keywords/>
  <dc:description/>
  <cp:lastModifiedBy>Корчагина Ольга Николаевна</cp:lastModifiedBy>
  <cp:revision>5</cp:revision>
  <dcterms:created xsi:type="dcterms:W3CDTF">2023-12-19T05:09:00Z</dcterms:created>
  <dcterms:modified xsi:type="dcterms:W3CDTF">2023-12-20T02:35:00Z</dcterms:modified>
</cp:coreProperties>
</file>