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79" w:rsidRDefault="00635A79" w:rsidP="00635A79">
      <w:pPr>
        <w:spacing w:after="0" w:line="240" w:lineRule="auto"/>
        <w:ind w:left="6096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635A79" w:rsidRDefault="00635A79" w:rsidP="00635A79">
      <w:pPr>
        <w:spacing w:after="0" w:line="240" w:lineRule="auto"/>
        <w:ind w:left="609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министерства труда</w:t>
      </w:r>
    </w:p>
    <w:p w:rsidR="00635A79" w:rsidRDefault="00635A79" w:rsidP="00635A79">
      <w:pPr>
        <w:spacing w:after="0" w:line="240" w:lineRule="auto"/>
        <w:ind w:left="6096"/>
        <w:jc w:val="center"/>
      </w:pPr>
      <w:r>
        <w:rPr>
          <w:rFonts w:ascii="Times New Roman" w:hAnsi="Times New Roman"/>
          <w:sz w:val="28"/>
        </w:rPr>
        <w:t>и социального развития</w:t>
      </w:r>
    </w:p>
    <w:p w:rsidR="00635A79" w:rsidRDefault="00635A79" w:rsidP="00635A79">
      <w:pPr>
        <w:spacing w:after="0" w:line="240" w:lineRule="auto"/>
        <w:ind w:left="6096"/>
        <w:jc w:val="center"/>
      </w:pPr>
      <w:r>
        <w:rPr>
          <w:rFonts w:ascii="Times New Roman" w:hAnsi="Times New Roman"/>
          <w:sz w:val="28"/>
        </w:rPr>
        <w:t>Новосибирской области</w:t>
      </w:r>
    </w:p>
    <w:p w:rsidR="00635A79" w:rsidRDefault="00635A79" w:rsidP="00635A79">
      <w:pPr>
        <w:spacing w:after="0" w:line="240" w:lineRule="auto"/>
        <w:ind w:left="6096"/>
        <w:jc w:val="center"/>
        <w:rPr>
          <w:u w:val="single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                 </w:t>
      </w:r>
      <w:r>
        <w:rPr>
          <w:rFonts w:ascii="Times New Roman" w:hAnsi="Times New Roman"/>
          <w:sz w:val="28"/>
        </w:rPr>
        <w:t xml:space="preserve"> № _____</w:t>
      </w:r>
    </w:p>
    <w:p w:rsidR="00635A79" w:rsidRDefault="00635A79" w:rsidP="00635A79">
      <w:pPr>
        <w:spacing w:after="0" w:line="240" w:lineRule="auto"/>
        <w:jc w:val="right"/>
        <w:outlineLvl w:val="0"/>
        <w:rPr>
          <w:rFonts w:ascii="Times New Roman" w:hAnsi="Times New Roman"/>
          <w:sz w:val="28"/>
        </w:rPr>
      </w:pPr>
    </w:p>
    <w:p w:rsidR="00635A79" w:rsidRDefault="00635A79" w:rsidP="00635A79">
      <w:pPr>
        <w:spacing w:after="0" w:line="240" w:lineRule="auto"/>
        <w:ind w:left="6237"/>
        <w:jc w:val="center"/>
        <w:outlineLvl w:val="0"/>
      </w:pPr>
      <w:r>
        <w:rPr>
          <w:rFonts w:ascii="Times New Roman" w:hAnsi="Times New Roman"/>
          <w:sz w:val="28"/>
        </w:rPr>
        <w:t>«</w:t>
      </w:r>
      <w:r w:rsidR="008778B0">
        <w:rPr>
          <w:rFonts w:ascii="Times New Roman" w:hAnsi="Times New Roman"/>
          <w:sz w:val="28"/>
        </w:rPr>
        <w:t>ПРИЛОЖЕНИЕ № 2</w:t>
      </w:r>
    </w:p>
    <w:p w:rsidR="00635A79" w:rsidRDefault="008778B0" w:rsidP="00635A79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 w:rsidR="00635A79"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>у</w:t>
      </w:r>
      <w:r w:rsidR="00635A79">
        <w:rPr>
          <w:rFonts w:ascii="Times New Roman" w:hAnsi="Times New Roman"/>
          <w:sz w:val="28"/>
        </w:rPr>
        <w:t xml:space="preserve"> министерства труда</w:t>
      </w:r>
    </w:p>
    <w:p w:rsidR="00635A79" w:rsidRDefault="00635A79" w:rsidP="00635A79">
      <w:pPr>
        <w:spacing w:after="0" w:line="240" w:lineRule="auto"/>
        <w:ind w:left="6237"/>
        <w:jc w:val="center"/>
      </w:pPr>
      <w:r>
        <w:rPr>
          <w:rFonts w:ascii="Times New Roman" w:hAnsi="Times New Roman"/>
          <w:sz w:val="28"/>
        </w:rPr>
        <w:t>и социального развития</w:t>
      </w:r>
    </w:p>
    <w:p w:rsidR="00635A79" w:rsidRDefault="00635A79" w:rsidP="00635A79">
      <w:pPr>
        <w:spacing w:after="0" w:line="240" w:lineRule="auto"/>
        <w:ind w:left="6237"/>
        <w:jc w:val="center"/>
      </w:pPr>
      <w:r>
        <w:rPr>
          <w:rFonts w:ascii="Times New Roman" w:hAnsi="Times New Roman"/>
          <w:sz w:val="28"/>
        </w:rPr>
        <w:t>Новосибирской области</w:t>
      </w:r>
    </w:p>
    <w:p w:rsidR="00635A79" w:rsidRDefault="00635A79" w:rsidP="00635A79">
      <w:pPr>
        <w:spacing w:after="0" w:line="240" w:lineRule="auto"/>
        <w:ind w:left="6237"/>
        <w:jc w:val="center"/>
        <w:rPr>
          <w:u w:val="single"/>
        </w:rPr>
      </w:pPr>
      <w:r>
        <w:rPr>
          <w:rFonts w:ascii="Times New Roman" w:hAnsi="Times New Roman"/>
          <w:sz w:val="28"/>
        </w:rPr>
        <w:t>от 28.04.2012 № 356</w:t>
      </w:r>
    </w:p>
    <w:p w:rsidR="00635A79" w:rsidRDefault="00635A79" w:rsidP="00635A79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635A79" w:rsidRDefault="00635A79" w:rsidP="00635A79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635A79" w:rsidRPr="008778B0" w:rsidRDefault="00635A79" w:rsidP="00635A7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8B0">
        <w:rPr>
          <w:rFonts w:ascii="Times New Roman" w:hAnsi="Times New Roman"/>
          <w:sz w:val="28"/>
        </w:rPr>
        <w:t>СОСТАВ</w:t>
      </w:r>
    </w:p>
    <w:p w:rsidR="00635A79" w:rsidRPr="008778B0" w:rsidRDefault="00635A79" w:rsidP="00635A7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778B0">
        <w:rPr>
          <w:rFonts w:ascii="Times New Roman" w:hAnsi="Times New Roman"/>
          <w:bCs/>
          <w:sz w:val="28"/>
          <w:szCs w:val="28"/>
        </w:rPr>
        <w:t xml:space="preserve">комиссии </w:t>
      </w:r>
      <w:r w:rsidRPr="008778B0">
        <w:rPr>
          <w:rFonts w:ascii="Times New Roman" w:hAnsi="Times New Roman"/>
          <w:sz w:val="28"/>
          <w:szCs w:val="28"/>
        </w:rPr>
        <w:t xml:space="preserve">по вопросам предоставления материальной помощи на ремонт жилых помещений детям-сиротам и детям, оставшимся без попечения родителей, </w:t>
      </w:r>
      <w:r w:rsidR="00DD40C5">
        <w:rPr>
          <w:rFonts w:ascii="Times New Roman" w:hAnsi="Times New Roman"/>
          <w:sz w:val="28"/>
          <w:szCs w:val="28"/>
        </w:rPr>
        <w:t>и</w:t>
      </w:r>
      <w:r w:rsidRPr="008778B0">
        <w:rPr>
          <w:rFonts w:ascii="Times New Roman" w:hAnsi="Times New Roman"/>
          <w:sz w:val="28"/>
          <w:szCs w:val="28"/>
        </w:rPr>
        <w:t xml:space="preserve"> лицам из числа детей-сирот и детей, оставшихся без попечения родителей</w:t>
      </w:r>
    </w:p>
    <w:p w:rsidR="00635A79" w:rsidRDefault="00635A79" w:rsidP="00635A79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1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4"/>
        <w:gridCol w:w="397"/>
        <w:gridCol w:w="7064"/>
      </w:tblGrid>
      <w:tr w:rsidR="00635A79" w:rsidTr="008778B0">
        <w:trPr>
          <w:trHeight w:val="970"/>
        </w:trPr>
        <w:tc>
          <w:tcPr>
            <w:tcW w:w="2664" w:type="dxa"/>
            <w:hideMark/>
          </w:tcPr>
          <w:p w:rsidR="00635A79" w:rsidRDefault="00635A79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Потапова</w:t>
            </w:r>
          </w:p>
          <w:p w:rsidR="00635A79" w:rsidRDefault="00635A79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Ольга </w:t>
            </w:r>
          </w:p>
          <w:p w:rsidR="00635A79" w:rsidRDefault="00635A79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Рамильевна</w:t>
            </w:r>
          </w:p>
        </w:tc>
        <w:tc>
          <w:tcPr>
            <w:tcW w:w="397" w:type="dxa"/>
            <w:hideMark/>
          </w:tcPr>
          <w:p w:rsidR="00635A79" w:rsidRDefault="00635A79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64" w:type="dxa"/>
            <w:hideMark/>
          </w:tcPr>
          <w:p w:rsidR="00635A79" w:rsidRDefault="00635A79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министра труда и социального развития Новосибирской области, председатель комиссии;</w:t>
            </w:r>
          </w:p>
        </w:tc>
      </w:tr>
      <w:tr w:rsidR="00635A79" w:rsidTr="008778B0">
        <w:trPr>
          <w:trHeight w:val="1102"/>
        </w:trPr>
        <w:tc>
          <w:tcPr>
            <w:tcW w:w="2664" w:type="dxa"/>
            <w:hideMark/>
          </w:tcPr>
          <w:p w:rsidR="00635A79" w:rsidRDefault="00635A79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Кузьмина</w:t>
            </w:r>
          </w:p>
          <w:p w:rsidR="00635A79" w:rsidRDefault="00635A79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Наталья </w:t>
            </w:r>
          </w:p>
          <w:p w:rsidR="00635A79" w:rsidRDefault="00635A79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Леонидовна</w:t>
            </w:r>
          </w:p>
        </w:tc>
        <w:tc>
          <w:tcPr>
            <w:tcW w:w="397" w:type="dxa"/>
            <w:hideMark/>
          </w:tcPr>
          <w:p w:rsidR="00635A79" w:rsidRDefault="00635A79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64" w:type="dxa"/>
            <w:hideMark/>
          </w:tcPr>
          <w:p w:rsidR="00635A79" w:rsidRDefault="00635A79">
            <w:pPr>
              <w:spacing w:after="1" w:line="280" w:lineRule="atLeast"/>
              <w:jc w:val="both"/>
            </w:pPr>
            <w:r>
              <w:rPr>
                <w:rFonts w:ascii="Times New Roman" w:hAnsi="Times New Roman"/>
                <w:sz w:val="28"/>
              </w:rPr>
              <w:t>начальник управления семейной политики и защиты прав детей министерства труда и социального развития Новосибирской области, заместитель председателя комиссии;</w:t>
            </w:r>
          </w:p>
        </w:tc>
      </w:tr>
      <w:tr w:rsidR="00635A79" w:rsidTr="008778B0">
        <w:trPr>
          <w:trHeight w:val="1024"/>
        </w:trPr>
        <w:tc>
          <w:tcPr>
            <w:tcW w:w="2664" w:type="dxa"/>
            <w:hideMark/>
          </w:tcPr>
          <w:p w:rsidR="00635A79" w:rsidRDefault="00635A79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Нерозя Елена Алексеевна</w:t>
            </w:r>
          </w:p>
        </w:tc>
        <w:tc>
          <w:tcPr>
            <w:tcW w:w="397" w:type="dxa"/>
            <w:hideMark/>
          </w:tcPr>
          <w:p w:rsidR="00635A79" w:rsidRDefault="00635A79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64" w:type="dxa"/>
            <w:hideMark/>
          </w:tcPr>
          <w:p w:rsidR="00635A79" w:rsidRDefault="00635A79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консультант отдела опеки и попечительства управления семейной политики и защиты прав детей министерства труда и социального развития Новосибирской области, секретарь комиссии;</w:t>
            </w:r>
          </w:p>
          <w:p w:rsidR="00635A79" w:rsidRDefault="00635A79">
            <w:pPr>
              <w:spacing w:after="1" w:line="280" w:lineRule="atLeast"/>
              <w:jc w:val="both"/>
            </w:pPr>
            <w:r>
              <w:rPr>
                <w:rFonts w:ascii="Times New Roman" w:hAnsi="Times New Roman"/>
                <w:sz w:val="28"/>
              </w:rPr>
              <w:t>на период отсутствия (ежегодный отпуск, временная нетрудоспособность, командировка) Нерози Е.А. ее обязанности возлагаются на Власову Т.В., консультанта отдела опеки и попечительства управления семейной политики и защиты прав детей министерства труда и социального развития Новосибирской области;</w:t>
            </w:r>
          </w:p>
        </w:tc>
      </w:tr>
      <w:tr w:rsidR="00635A79" w:rsidTr="008778B0">
        <w:trPr>
          <w:trHeight w:val="606"/>
        </w:trPr>
        <w:tc>
          <w:tcPr>
            <w:tcW w:w="2664" w:type="dxa"/>
          </w:tcPr>
          <w:p w:rsidR="00635A79" w:rsidRDefault="00635A79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Милеева Екатерина Сергеевна</w:t>
            </w:r>
          </w:p>
        </w:tc>
        <w:tc>
          <w:tcPr>
            <w:tcW w:w="397" w:type="dxa"/>
            <w:hideMark/>
          </w:tcPr>
          <w:p w:rsidR="00635A79" w:rsidRDefault="00635A79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64" w:type="dxa"/>
            <w:hideMark/>
          </w:tcPr>
          <w:p w:rsidR="00635A79" w:rsidRDefault="00635A79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опеки и попечительства управления семейной политики и защиты прав детей министерства труда и социального развития Новосибирской области;</w:t>
            </w:r>
          </w:p>
          <w:p w:rsidR="00635A79" w:rsidRDefault="00635A79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период отсутствия (ежегодный отпуск, временная нетрудоспособность, командировка) Милеевой Е.С. ее обязанности возлагаются на Бессонову Ю.С., заместителя начальника отдела опеки и попечительства управления </w:t>
            </w:r>
            <w:r>
              <w:rPr>
                <w:rFonts w:ascii="Times New Roman" w:hAnsi="Times New Roman"/>
                <w:sz w:val="28"/>
              </w:rPr>
              <w:lastRenderedPageBreak/>
              <w:t>семейной политики и защиты прав детей министерства труда и социального развития Новосибирской области;</w:t>
            </w:r>
          </w:p>
        </w:tc>
      </w:tr>
      <w:tr w:rsidR="00635A79" w:rsidTr="008778B0">
        <w:tc>
          <w:tcPr>
            <w:tcW w:w="2664" w:type="dxa"/>
            <w:hideMark/>
          </w:tcPr>
          <w:p w:rsidR="00635A79" w:rsidRDefault="00635A79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lastRenderedPageBreak/>
              <w:t>Саулина Ксения Сергеевна</w:t>
            </w:r>
          </w:p>
        </w:tc>
        <w:tc>
          <w:tcPr>
            <w:tcW w:w="397" w:type="dxa"/>
            <w:hideMark/>
          </w:tcPr>
          <w:p w:rsidR="00635A79" w:rsidRDefault="00635A79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64" w:type="dxa"/>
            <w:hideMark/>
          </w:tcPr>
          <w:p w:rsidR="00635A79" w:rsidRDefault="00635A79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консультант отдела судебной и договорной работы правового управления министерства труда и социального развития Новосибирской области;</w:t>
            </w:r>
          </w:p>
          <w:p w:rsidR="00635A79" w:rsidRDefault="00635A79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период отсутствия (ежегодный отпуск, временная нетрудоспособность, командировка) Саулиной К.С. ее обязанности возлагаются на Перкову И.В., заместителя начальника управления - начальника отдела судебной и договорной работы правового управления министерства труда и социального развития Новосибирской области;</w:t>
            </w:r>
          </w:p>
        </w:tc>
      </w:tr>
      <w:tr w:rsidR="00635A79" w:rsidTr="008778B0">
        <w:tc>
          <w:tcPr>
            <w:tcW w:w="2664" w:type="dxa"/>
            <w:hideMark/>
          </w:tcPr>
          <w:p w:rsidR="00635A79" w:rsidRDefault="00635A79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Чернова Светлана Владимировна</w:t>
            </w:r>
          </w:p>
          <w:p w:rsidR="00950D7C" w:rsidRDefault="00950D7C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950D7C" w:rsidRDefault="00950D7C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950D7C" w:rsidRDefault="00950D7C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950D7C" w:rsidRDefault="00950D7C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950D7C" w:rsidRDefault="00950D7C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950D7C" w:rsidRDefault="00950D7C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950D7C" w:rsidRDefault="00950D7C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950D7C" w:rsidRDefault="00950D7C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</w:p>
          <w:p w:rsidR="00950D7C" w:rsidRDefault="00950D7C" w:rsidP="00950D7C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Шипугин Иван Александрович      </w:t>
            </w:r>
          </w:p>
        </w:tc>
        <w:tc>
          <w:tcPr>
            <w:tcW w:w="397" w:type="dxa"/>
            <w:hideMark/>
          </w:tcPr>
          <w:p w:rsidR="00950D7C" w:rsidRDefault="00950D7C" w:rsidP="00950D7C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</w:p>
          <w:p w:rsidR="00950D7C" w:rsidRDefault="00950D7C" w:rsidP="00950D7C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950D7C" w:rsidRDefault="00950D7C" w:rsidP="00950D7C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950D7C" w:rsidRDefault="00950D7C" w:rsidP="00950D7C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950D7C" w:rsidRDefault="00950D7C" w:rsidP="00950D7C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950D7C" w:rsidRDefault="00950D7C" w:rsidP="00950D7C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950D7C" w:rsidRDefault="00950D7C" w:rsidP="00950D7C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950D7C" w:rsidRDefault="00950D7C" w:rsidP="00950D7C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950D7C" w:rsidRDefault="00950D7C" w:rsidP="00950D7C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950D7C" w:rsidRDefault="00950D7C" w:rsidP="00950D7C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 xml:space="preserve">       </w:t>
            </w:r>
          </w:p>
          <w:p w:rsidR="00950D7C" w:rsidRDefault="00950D7C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  <w:r w:rsidRPr="00950D7C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64" w:type="dxa"/>
            <w:hideMark/>
          </w:tcPr>
          <w:p w:rsidR="00635A79" w:rsidRDefault="00635A79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консультант отдела учета и отчетности управления государственных закупок и учета министерства труда и социального развития Новосибирской области;</w:t>
            </w:r>
          </w:p>
          <w:p w:rsidR="00635A79" w:rsidRDefault="00635A79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период отсутствия (ежегодный отпуск, временная нетрудоспособность, командировка) Черновой С.В. ее обязанности возлагаются на Тайлакову Н.И., начальника отдела учета и отчетности управления государственных закупок и учета министерства труда и социального р</w:t>
            </w:r>
            <w:r w:rsidR="00950D7C">
              <w:rPr>
                <w:rFonts w:ascii="Times New Roman" w:hAnsi="Times New Roman"/>
                <w:sz w:val="28"/>
              </w:rPr>
              <w:t>азвития Новосибирской области;</w:t>
            </w:r>
          </w:p>
          <w:p w:rsidR="00950D7C" w:rsidRDefault="00950D7C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</w:rPr>
            </w:pPr>
          </w:p>
          <w:p w:rsidR="00950D7C" w:rsidRDefault="00950D7C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начальника отдела обеспечения деятельности учреждений социальной сферы государственного казенного учреждения Новосибирской области «Соцтехсервис» (по согласованию).».</w:t>
            </w:r>
          </w:p>
        </w:tc>
      </w:tr>
    </w:tbl>
    <w:p w:rsidR="00635A79" w:rsidRDefault="00635A79" w:rsidP="00635A79"/>
    <w:p w:rsidR="00077E2C" w:rsidRDefault="00077E2C"/>
    <w:sectPr w:rsidR="00077E2C" w:rsidSect="00635A7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81A" w:rsidRDefault="0059781A" w:rsidP="008778B0">
      <w:pPr>
        <w:spacing w:after="0" w:line="240" w:lineRule="auto"/>
      </w:pPr>
      <w:r>
        <w:separator/>
      </w:r>
    </w:p>
  </w:endnote>
  <w:endnote w:type="continuationSeparator" w:id="0">
    <w:p w:rsidR="0059781A" w:rsidRDefault="0059781A" w:rsidP="00877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81A" w:rsidRDefault="0059781A" w:rsidP="008778B0">
      <w:pPr>
        <w:spacing w:after="0" w:line="240" w:lineRule="auto"/>
      </w:pPr>
      <w:r>
        <w:separator/>
      </w:r>
    </w:p>
  </w:footnote>
  <w:footnote w:type="continuationSeparator" w:id="0">
    <w:p w:rsidR="0059781A" w:rsidRDefault="0059781A" w:rsidP="008778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BA"/>
    <w:rsid w:val="00077E2C"/>
    <w:rsid w:val="003163BA"/>
    <w:rsid w:val="004D5E7F"/>
    <w:rsid w:val="0059781A"/>
    <w:rsid w:val="00635A79"/>
    <w:rsid w:val="00745693"/>
    <w:rsid w:val="00805E0B"/>
    <w:rsid w:val="008778B0"/>
    <w:rsid w:val="00947A3C"/>
    <w:rsid w:val="00950D7C"/>
    <w:rsid w:val="00BA4291"/>
    <w:rsid w:val="00DD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A0975-FB56-4EED-A899-58865F04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A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78B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77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78B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bnal</dc:creator>
  <cp:lastModifiedBy>Нерозя Елена Алексеевна</cp:lastModifiedBy>
  <cp:revision>3</cp:revision>
  <cp:lastPrinted>2022-06-27T04:01:00Z</cp:lastPrinted>
  <dcterms:created xsi:type="dcterms:W3CDTF">2022-06-29T05:22:00Z</dcterms:created>
  <dcterms:modified xsi:type="dcterms:W3CDTF">2023-03-01T07:33:00Z</dcterms:modified>
</cp:coreProperties>
</file>