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№ 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ind w:left="581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№ 35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от 15.02.2010 № 46-па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21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21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границах зон регулирования застройки и хозяйственной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деятельности объекта культурного наследия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«Дом областных организаций», расположенного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 адресу: г. Новосибирск, Красный проспект, 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Границы зоны регулирования застройки и хозяйственной деятельности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(Р2-2.1) объекта культурного наследия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«Дом областных организаций», расположенного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адресу: г. Новосибирск, Красный проспект, 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Графическое описание местоположения границ охранной зоны (Р2-2.1) объекта: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8"/>
        <w:gridCol w:w="4816"/>
        <w:gridCol w:w="4684"/>
      </w:tblGrid>
      <w:tr>
        <w:trPr>
          <w:jc w:val="center"/>
        </w:trPr>
        <w:tc>
          <w:tcPr>
            <w:gridSpan w:val="3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Сведения об объекте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Характеристики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Описание характеристик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Местоположение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Федерация, Новосибирская область, город Новосибирск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Площадь объекта +/- величина погрешности определения площади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(Р +/- Дельта Р)</w:t>
            </w:r>
            <w:r>
              <w:rPr>
                <w:szCs w:val="24"/>
                <w:vertAlign w:val="superscript"/>
              </w:rPr>
              <w:t xml:space="preserve"> 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6315,7 </w:t>
            </w:r>
            <w:r>
              <w:rPr>
                <w:szCs w:val="24"/>
              </w:rPr>
              <w:t xml:space="preserve">кв.</w:t>
            </w:r>
            <w:r>
              <w:rPr>
                <w:szCs w:val="24"/>
              </w:rPr>
              <w:t xml:space="preserve"> </w:t>
            </w:r>
            <w:r>
              <w:rPr>
                <w:szCs w:val="24"/>
              </w:rPr>
              <w:t xml:space="preserve">м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Иные характеристики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1021"/>
        <w:ind w:firstLine="0"/>
        <w:jc w:val="center"/>
        <w:spacing w:line="240" w:lineRule="auto"/>
        <w:shd w:val="clear" w:color="auto" w:fill="auto"/>
      </w:pPr>
      <w:r/>
      <w:r/>
    </w:p>
    <w:p>
      <w:pPr>
        <w:jc w:val="center"/>
        <w:rPr>
          <w:b/>
          <w:sz w:val="28"/>
          <w:szCs w:val="28"/>
        </w:rPr>
      </w:pPr>
      <w:r>
        <w:br w:type="page" w:clear="all"/>
      </w:r>
      <w:bookmarkStart w:id="0" w:name="_GoBack"/>
      <w:r/>
      <w:bookmarkEnd w:id="0"/>
      <w:r>
        <w:rPr>
          <w:b/>
          <w:sz w:val="28"/>
          <w:szCs w:val="28"/>
        </w:rPr>
        <w:t xml:space="preserve">Раздел 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70"/>
        <w:gridCol w:w="1548"/>
        <w:gridCol w:w="2552"/>
        <w:gridCol w:w="1276"/>
        <w:gridCol w:w="1134"/>
      </w:tblGrid>
      <w:tr>
        <w:trPr>
          <w:jc w:val="center"/>
          <w:trHeight w:val="20"/>
        </w:trPr>
        <w:tc>
          <w:tcPr>
            <w:gridSpan w:val="7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 xml:space="preserve">Сведения о местоположении границ объекта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rPr>
                <w:color w:val="auto"/>
              </w:rPr>
            </w:pPr>
            <w:r>
              <w:rPr>
                <w:color w:val="auto"/>
              </w:rPr>
              <w:t xml:space="preserve">1. </w:t>
            </w:r>
            <w:r>
              <w:rPr>
                <w:color w:val="auto"/>
              </w:rPr>
              <w:t xml:space="preserve">Система координат местная система координат (МСК НСО 4 зона)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2. </w:t>
            </w:r>
            <w:r>
              <w:rPr>
                <w:color w:val="auto"/>
              </w:rPr>
              <w:t xml:space="preserve">Сведения о характерных (по</w:t>
            </w:r>
            <w:r>
              <w:rPr>
                <w:color w:val="auto"/>
              </w:rPr>
              <w:t xml:space="preserve">воротных) точках границ объекта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п/п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Обозначение харак-терных (пово-ротных)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точек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границ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Координаты, 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определения координат характерной (поворотной)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точки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Средняя квадрати-ческая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погреш-ность положения характер-ной точки (Mt), 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Описание обозна-чения точки на местнос-ти (при наличии)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X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Y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487137.99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4198040.05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0,10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487147.57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4198112.75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487112.29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4198117.58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487112.79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4198121.28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487097.65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4198123.38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487097.12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4198119.58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  <w:highlight w:val="none"/>
              </w:rPr>
            </w:pPr>
            <w:r>
              <w:rPr>
                <w:szCs w:val="24"/>
                <w:highlight w:val="none"/>
              </w:rPr>
              <w:t xml:space="preserve">487063.60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4198124.26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487061.57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4198110.71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487057.81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4198111.52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487054.31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4198085.85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487056.01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4198085.33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487054.90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4198078.12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487050.75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4198058.41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487058.29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4198057.11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487057.56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4198052.85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487060.56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4198052.45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487072.50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4198050.84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487122.22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4198044.14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487130.54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4198041.24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487137.99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4198040.05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3. </w:t>
            </w:r>
            <w:r>
              <w:rPr>
                <w:color w:val="auto"/>
              </w:rPr>
              <w:t xml:space="preserve">Сведения о характерных точках части (частей) границы объекта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№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п/п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Обозначение харак-терных (пово-ротных)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точек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границ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Координаты, 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определения координат характерной (поворотной)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точки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Средняя квадрати-ческая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погреш-ность положения характер-ной точки (Mt), 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Описание обозна-чения точки на местнос-ти (при наличии)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X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Y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/>
          <w:sz w:val="28"/>
          <w:szCs w:val="28"/>
        </w:rPr>
        <w:t xml:space="preserve">Раздел 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74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74"/>
      </w:tblGrid>
      <w:tr>
        <w:trPr>
          <w:trHeight w:val="1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7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План границ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24375" cy="6598828"/>
                <wp:effectExtent l="0" t="0" r="0" b="0"/>
                <wp:docPr id="1" name="Рисунок 10" descr="R:\АРХИВ проектов АРХ\ПЗО Красный пр 5\02 НПД\ГрафЧасть КрПр 5\ОПИСАНИЕ\Р2-2.1\Р2-2.1 картинка без УЗ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5480582" name="Picture 10" descr="R:\АРХИВ проектов АРХ\ПЗО Красный пр 5\02 НПД\ГрафЧасть КрПр 5\ОПИСАНИЕ\Р2-2.1\Р2-2.1 картинка без УЗ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524374" cy="6598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6.25pt;height:519.59pt;mso-wrap-distance-left:0.00pt;mso-wrap-distance-top:0.00pt;mso-wrap-distance-right:0.00pt;mso-wrap-distance-bottom:0.00pt;rotation:0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4"/>
          <w:szCs w:val="24"/>
        </w:rPr>
        <w:t xml:space="preserve">рименяемые обозначения: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38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10030"/>
      </w:tblGrid>
      <w:tr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30" w:type="dxa"/>
            <w:textDirection w:val="lrTb"/>
            <w:noWrap w:val="false"/>
          </w:tcPr>
          <w:tbl>
            <w:tblPr>
              <w:tblStyle w:val="738"/>
              <w:tblW w:w="10349" w:type="dxa"/>
              <w:tblInd w:w="-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4"/>
              <w:gridCol w:w="8255"/>
            </w:tblGrid>
            <w:tr>
              <w:trPr>
                <w:trHeight w:val="567"/>
              </w:trPr>
              <w:tc>
                <w:tcPr>
                  <w:tcW w:w="2094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339090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367665" cy="0"/>
                            <wp:effectExtent l="0" t="0" r="0" b="0"/>
                            <wp:wrapNone/>
                            <wp:docPr id="2" name="Прямая со стрелко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7664" cy="0"/>
                                    </a:xfrm>
                                    <a:custGeom>
                                      <a:avLst/>
                                      <a:gdLst>
                                        <a:gd name="gd0" fmla="val 65536"/>
                                        <a:gd name="gd1" fmla="val 0"/>
                                        <a:gd name="gd2" fmla="val 0"/>
                                        <a:gd name="gd3" fmla="val 21600"/>
                                        <a:gd name="gd4" fmla="val 21600"/>
                                      </a:gdLst>
                                      <a:ahLst/>
                                      <a:cxnLst/>
                                      <a:rect l="0" t="0" r="r" b="b"/>
                                      <a:pathLst>
                                        <a:path w="21600" h="21600" fill="norm" stroke="1" extrusionOk="0">
                                          <a:moveTo>
                                            <a:pt x="gd1" y="gd2"/>
                                          </a:moveTo>
                                          <a:lnTo>
                                            <a:pt x="gd3" y="gd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808A5C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" o:spid="_x0000_s1" style="position:absolute;z-index:251660288;o:allowoverlap:true;o:allowincell:true;mso-position-horizontal-relative:text;margin-left:26.70pt;mso-position-horizontal:absolute;mso-position-vertical-relative:text;margin-top:7.25pt;mso-position-vertical:absolute;width:28.95pt;height:0.00pt;mso-wrap-distance-left:9.00pt;mso-wrap-distance-top:0.00pt;mso-wrap-distance-right:9.00pt;mso-wrap-distance-bottom:0.00pt;visibility:visible;" path="m0,0l100000,100000e" coordsize="100000,100000" filled="f" strokecolor="#808A5C" strokeweight="1.50pt">
                            <v:path textboxrect="0,0,100000,100000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граница зоны регулирования застройки и хозяйственной деятельности объекта культурного наследия;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4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429260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3" name="Блок-схема: узел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084" cy="45084"/>
                                    </a:xfrm>
                                    <a:custGeom>
                                      <a:avLst/>
                                      <a:gdLst>
                                        <a:gd name="gd0" fmla="val 65536"/>
                                        <a:gd name="gd1" fmla="val 10800"/>
                                        <a:gd name="gd2" fmla="val 0"/>
                                        <a:gd name="gd3" fmla="+- 0 0 gd1"/>
                                        <a:gd name="gd4" fmla="+- 10800 0 gd2"/>
                                        <a:gd name="gd5" fmla="?: gd3 1 -1"/>
                                        <a:gd name="gd6" fmla="?: gd4 1 -1"/>
                                        <a:gd name="gd7" fmla="*/ gd5 gd6 1"/>
                                        <a:gd name="gd8" fmla="?: gd4 16200000 5400000"/>
                                        <a:gd name="gd9" fmla="?: gd7 5400000 -5400000"/>
                                        <a:gd name="gd10" fmla="*/ gd3 -1 1"/>
                                        <a:gd name="gd11" fmla="*/ gd4 -1 1"/>
                                        <a:gd name="gd12" fmla="?: gd3 gd3 gd10"/>
                                        <a:gd name="gd13" fmla="?: gd4 gd4 gd11"/>
                                        <a:gd name="gd14" fmla="val 0"/>
                                        <a:gd name="gd15" fmla="val 10800"/>
                                        <a:gd name="gd16" fmla="+- 10800 0 gd14"/>
                                        <a:gd name="gd17" fmla="+- 21600 0 gd15"/>
                                        <a:gd name="gd18" fmla="?: gd16 1 -1"/>
                                        <a:gd name="gd19" fmla="?: gd17 1 -1"/>
                                        <a:gd name="gd20" fmla="*/ gd18 gd19 1"/>
                                        <a:gd name="gd21" fmla="?: gd16 10800000 0"/>
                                        <a:gd name="gd22" fmla="?: gd20 -5400000 5400000"/>
                                        <a:gd name="gd23" fmla="*/ gd16 -1 1"/>
                                        <a:gd name="gd24" fmla="*/ gd17 -1 1"/>
                                        <a:gd name="gd25" fmla="?: gd16 gd16 gd23"/>
                                        <a:gd name="gd26" fmla="?: gd17 gd17 gd24"/>
                                        <a:gd name="gd27" fmla="val 10800"/>
                                        <a:gd name="gd28" fmla="val 21600"/>
                                        <a:gd name="gd29" fmla="+- 21600 0 gd27"/>
                                        <a:gd name="gd30" fmla="+- 10800 0 gd28"/>
                                        <a:gd name="gd31" fmla="?: gd29 1 -1"/>
                                        <a:gd name="gd32" fmla="?: gd30 1 -1"/>
                                        <a:gd name="gd33" fmla="*/ gd31 gd32 1"/>
                                        <a:gd name="gd34" fmla="?: gd30 16200000 5400000"/>
                                        <a:gd name="gd35" fmla="?: gd33 5400000 -5400000"/>
                                        <a:gd name="gd36" fmla="*/ gd29 -1 1"/>
                                        <a:gd name="gd37" fmla="*/ gd30 -1 1"/>
                                        <a:gd name="gd38" fmla="?: gd29 gd29 gd36"/>
                                        <a:gd name="gd39" fmla="?: gd30 gd30 gd37"/>
                                        <a:gd name="gd40" fmla="val 21600"/>
                                        <a:gd name="gd41" fmla="val 10800"/>
                                        <a:gd name="gd42" fmla="+- 10800 0 gd40"/>
                                        <a:gd name="gd43" fmla="+- 0 0 gd41"/>
                                        <a:gd name="gd44" fmla="?: gd42 1 -1"/>
                                        <a:gd name="gd45" fmla="?: gd43 1 -1"/>
                                        <a:gd name="gd46" fmla="*/ gd44 gd45 1"/>
                                        <a:gd name="gd47" fmla="?: gd42 10800000 0"/>
                                        <a:gd name="gd48" fmla="?: gd46 -5400000 5400000"/>
                                        <a:gd name="gd49" fmla="*/ gd42 -1 1"/>
                                        <a:gd name="gd50" fmla="*/ gd43 -1 1"/>
                                        <a:gd name="gd51" fmla="?: gd42 gd42 gd49"/>
                                        <a:gd name="gd52" fmla="?: gd43 gd43 gd50"/>
                                        <a:gd name="gd53" fmla="val 10800"/>
                                        <a:gd name="gd54" fmla="val 0"/>
                                        <a:gd name="gd55" fmla="*/ w 3163 21600"/>
                                        <a:gd name="gd56" fmla="*/ h 3163 21600"/>
                                        <a:gd name="gd57" fmla="*/ w 18437 21600"/>
                                        <a:gd name="gd58" fmla="*/ h 18437 21600"/>
                                      </a:gdLst>
                                      <a:ahLst/>
                                      <a:cxnLst/>
                                      <a:rect l="gd55" t="gd56" r="gd57" b="gd58"/>
                                      <a:pathLst>
                                        <a:path w="21600" h="21600" fill="norm" stroke="1" extrusionOk="0">
                                          <a:moveTo>
                                            <a:pt x="gd1" y="gd2"/>
                                          </a:moveTo>
                                          <a:arcTo wR="gd12" hR="gd13" stAng="gd8" swAng="gd9"/>
                                          <a:arcTo wR="gd25" hR="gd26" stAng="gd21" swAng="gd22"/>
                                          <a:arcTo wR="gd38" hR="gd39" stAng="gd34" swAng="gd35"/>
                                          <a:arcTo wR="gd51" hR="gd52" stAng="gd47" swAng="gd48"/>
                                          <a:close/>
                                        </a:path>
                                      </a:pathLst>
                                    </a:custGeom>
                                    <a:blipFill>
                                      <a:blip r:embed="rId11"/>
                                      <a:tile/>
                                    </a:blipFill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" o:spid="_x0000_s2" style="position:absolute;z-index:251661312;o:allowoverlap:true;o:allowincell:true;mso-position-horizontal-relative:text;margin-left:33.80pt;mso-position-horizontal:absolute;mso-position-vertical-relative:text;margin-top:6.00pt;mso-position-vertical:absolute;width:3.55pt;height:3.55pt;mso-wrap-distance-left:9.00pt;mso-wrap-distance-top:0.00pt;mso-wrap-distance-right:9.00pt;mso-wrap-distance-bottom:0.00pt;visibility:visible;" path="m50000,0l50000,0c50000,0,50000,0,50000,0c22571,0,0,22571,0,50000l0,50000c0,50000,0,50000,0,50000c0,77429,22571,100000,50000,100000l50000,100000c50000,100000,50000,100000,50000,100000c77429,100000,100000,77429,100000,50000l100000,50000c100000,22571,77429,0,50000,0xe" coordsize="100000,100000" strokecolor="#000000">
                            <v:path textboxrect="14643,14643,85356,85356"/>
                            <v:fill r:id="rId11" o:title="" type="tile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color w:val="808a5c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характерная (поворотная) точка границы зоны регулирования застройки и хозяйственной деятельности объекта культурного наследия;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4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Р2-2.1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индекс зоны регулирования застройки и хозяйственной деятельности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объекта культурного наследия;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4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368935" cy="201295"/>
                            <wp:effectExtent l="0" t="0" r="0" b="0"/>
                            <wp:wrapNone/>
                            <wp:docPr id="4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8934" cy="201294"/>
                                    </a:xfrm>
                                    <a:prstGeom prst="rect">
                                      <a:avLst/>
                                    </a:prstGeom>
                                    <a:blipFill>
                                      <a:blip r:embed="rId12"/>
                                      <a:tile/>
                                    </a:blipFill>
                                    <a:ln w="1905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" o:spid="_x0000_s3" o:spt="1" type="#_x0000_t1" style="position:absolute;z-index:251664384;o:allowoverlap:true;o:allowincell:true;mso-position-horizontal-relative:text;margin-left:26.50pt;mso-position-horizontal:absolute;mso-position-vertical-relative:text;margin-top:0.95pt;mso-position-vertical:absolute;width:29.05pt;height:15.85pt;mso-wrap-distance-left:9.00pt;mso-wrap-distance-top:0.00pt;mso-wrap-distance-right:9.00pt;mso-wrap-distance-bottom:0.00pt;visibility:visible;" strokecolor="#000000" strokeweight="1.50pt">
                            <v:fill r:id="rId12" o:title="" type="tile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объект культурного наследия;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4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368935" cy="201295"/>
                            <wp:effectExtent l="0" t="0" r="0" b="0"/>
                            <wp:wrapNone/>
                            <wp:docPr id="5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8934" cy="201294"/>
                                    </a:xfrm>
                                    <a:prstGeom prst="rect">
                                      <a:avLst/>
                                    </a:prstGeom>
                                    <a:blipFill>
                                      <a:blip r:embed="rId12"/>
                                      <a:tile/>
                                    </a:blipFill>
                                    <a:ln w="635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" o:spid="_x0000_s4" o:spt="1" type="#_x0000_t1" style="position:absolute;z-index:251663360;o:allowoverlap:true;o:allowincell:true;mso-position-horizontal-relative:text;margin-left:26.50pt;mso-position-horizontal:absolute;mso-position-vertical-relative:text;margin-top:2.50pt;mso-position-vertical:absolute;width:29.05pt;height:15.85pt;mso-wrap-distance-left:9.00pt;mso-wrap-distance-top:0.00pt;mso-wrap-distance-right:9.00pt;mso-wrap-distance-bottom:0.00pt;visibility:visible;" strokecolor="#000000" strokeweight="0.50pt">
                            <v:fill r:id="rId12" o:title="" type="tile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территория объекта культурного наследия;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4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368935" cy="201295"/>
                            <wp:effectExtent l="10795" t="5080" r="28575" b="26670"/>
                            <wp:wrapNone/>
                            <wp:docPr id="6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8934" cy="2012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FF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" o:spid="_x0000_s5" o:spt="1" type="#_x0000_t1" style="position:absolute;z-index:251662336;o:allowoverlap:true;o:allowincell:true;mso-position-horizontal-relative:text;margin-left:26.50pt;mso-position-horizontal:absolute;mso-position-vertical-relative:text;margin-top:2.20pt;mso-position-vertical:absolute;width:29.05pt;height:15.85pt;mso-wrap-distance-left:9.00pt;mso-wrap-distance-top:0.00pt;mso-wrap-distance-right:9.00pt;mso-wrap-distance-bottom:0.00pt;visibility:visible;" fillcolor="#FFFFFF" strokecolor="#0000FF" strokeweight="1.50pt"/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границы земельных участков, имеющихся в едином государственном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реестре недвижимости, сведения о которых достаточны для определения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их местоположения;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4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  <w:t xml:space="preserve">54:35:020148:15</w:t>
                  </w: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кадастровый номер земельного участка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</w:tr>
    </w:tbl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Текстовое описание границы зоны регулирования застройки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хозяйственной деятельности (Р2-2.1) объекта культур</w:t>
      </w:r>
      <w:r>
        <w:rPr>
          <w:sz w:val="28"/>
          <w:szCs w:val="28"/>
        </w:rPr>
        <w:t xml:space="preserve">ного наследия </w:t>
      </w:r>
      <w:r>
        <w:rPr>
          <w:b w:val="0"/>
          <w:bCs w:val="0"/>
          <w:sz w:val="28"/>
          <w:szCs w:val="28"/>
        </w:rPr>
        <w:t xml:space="preserve">«Дом областных организаций», расположенного </w:t>
      </w:r>
      <w:r>
        <w:rPr>
          <w:b w:val="0"/>
          <w:bCs w:val="0"/>
          <w:sz w:val="28"/>
          <w:szCs w:val="28"/>
        </w:rPr>
        <w:t xml:space="preserve">по адресу: г. Новосибирск, Красный проспект, 5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объект культурного наследия):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1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5953"/>
      </w:tblGrid>
      <w:tr>
        <w:trPr>
          <w:trHeight w:val="340" w:hRule="exact"/>
        </w:trPr>
        <w:tc>
          <w:tcPr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Прохождение границы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Описание прохождения границы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от точки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 точки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краю проезжей части ул. Свердлова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вдоль объекта культурного наследия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трехэтажному каменному зданию музея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объекту культурного наследия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трехэтажному каменному зданию музея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вдоль объекта культурного наследия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вдоль объекта культурного наследия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одноэтажной каменной пристройке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одноэтажной каменной пристройке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одноэтажному каменному зданию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одноэтажному каменному зданию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металлическому забору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одноэтажной каменной постройке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одноэтажной каменной постройке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металлическому забору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металлическому забору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418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металлическому забору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вдоль металлического забора с каменным фундаментом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через проезжую часть ул. Свердлова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Границы зоны регулирования застройки и хозяйственной деятельности </w:t>
      </w: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8"/>
          <w:szCs w:val="28"/>
        </w:rPr>
        <w:t xml:space="preserve">(Р2-2.2) объекта культурного наследия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«Дом областных организаций», расположенного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по адресу: г. Новосибирск, Красный проспект, 5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Графическое описание местоположения границ охранной зоны (Р2-2.2) объекта: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Раздел 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8"/>
        <w:gridCol w:w="4816"/>
        <w:gridCol w:w="4684"/>
      </w:tblGrid>
      <w:tr>
        <w:trPr>
          <w:jc w:val="center"/>
        </w:trPr>
        <w:tc>
          <w:tcPr>
            <w:gridSpan w:val="3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Сведения об объекте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Характеристики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Описание характеристик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Местоположение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Федерация, Новосибирская область, город Новосибирск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Площадь объекта +/- величина погрешности определения площади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(Р +/- Дельта Р)</w:t>
            </w:r>
            <w:r>
              <w:rPr>
                <w:szCs w:val="24"/>
                <w:vertAlign w:val="superscript"/>
              </w:rPr>
              <w:t xml:space="preserve"> 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10085,6 </w:t>
            </w:r>
            <w:r>
              <w:rPr>
                <w:szCs w:val="24"/>
              </w:rPr>
              <w:t xml:space="preserve">кв.</w:t>
            </w:r>
            <w:r>
              <w:rPr>
                <w:szCs w:val="24"/>
              </w:rPr>
              <w:t xml:space="preserve"> </w:t>
            </w:r>
            <w:r>
              <w:rPr>
                <w:szCs w:val="24"/>
              </w:rPr>
              <w:t xml:space="preserve">м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3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816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Иные характеристики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8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Раздел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70"/>
        <w:gridCol w:w="1548"/>
        <w:gridCol w:w="2552"/>
        <w:gridCol w:w="1276"/>
        <w:gridCol w:w="1134"/>
      </w:tblGrid>
      <w:tr>
        <w:trPr>
          <w:jc w:val="center"/>
          <w:trHeight w:val="20"/>
        </w:trPr>
        <w:tc>
          <w:tcPr>
            <w:gridSpan w:val="7"/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 xml:space="preserve">Сведения о местоположении границ объекта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rPr>
                <w:color w:val="auto"/>
              </w:rPr>
            </w:pPr>
            <w:r>
              <w:rPr>
                <w:color w:val="auto"/>
              </w:rPr>
              <w:t xml:space="preserve">1. </w:t>
            </w:r>
            <w:r>
              <w:rPr>
                <w:color w:val="auto"/>
              </w:rPr>
              <w:t xml:space="preserve">Система координат местная система координат (МСК НСО 4 зона)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2. </w:t>
            </w:r>
            <w:r>
              <w:rPr>
                <w:color w:val="auto"/>
              </w:rPr>
              <w:t xml:space="preserve">Сведения о характерных (по</w:t>
            </w:r>
            <w:r>
              <w:rPr>
                <w:color w:val="auto"/>
              </w:rPr>
              <w:t xml:space="preserve">воротных) точках границ объекта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п/п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Обозначение харак-терных (пово-ротных)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точек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границ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Координаты, 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определения координат характерной (поворотной)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точки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Средняя квадрати-ческая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погреш-ность положения характер-ной точки (Mt), 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Описание обозна-чения точки на местнос-ти (при наличии)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X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Y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487128.94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4197931.81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0,10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487142.42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4198039.35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487137.99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4198040.05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487130.54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4198041.24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487122.22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4198044.14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487072.50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4198050.84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Картометрический 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  <w:highlight w:val="none"/>
              </w:rPr>
            </w:pPr>
            <w:r>
              <w:rPr>
                <w:szCs w:val="24"/>
                <w:highlight w:val="none"/>
              </w:rPr>
              <w:t xml:space="preserve">487060.56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4198052.45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487057.56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4198052.85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487058.29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4198057.11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487050.75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4198058.41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487044.69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4198021.55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487052.28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4198014.49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487059.72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4198009.10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487058.36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4198004.21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487032.07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4197983.90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487022.50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4197975.86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487026.08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4197972.24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487049.37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4197948.66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487071.02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4197942.10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487128.94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4197931.81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Картометрический метод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9923" w:type="dxa"/>
            <w:textDirection w:val="lrTb"/>
            <w:noWrap w:val="false"/>
          </w:tcPr>
          <w:p>
            <w:pPr>
              <w:pStyle w:val="986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3. </w:t>
            </w:r>
            <w:r>
              <w:rPr>
                <w:color w:val="auto"/>
              </w:rPr>
              <w:t xml:space="preserve">Сведения о характерных точках части (частей) границы объекта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№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п/п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Обозначение харак-терных (пово-ротных)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точек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границ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Координаты, 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Метод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определения координат характерной (поворотной)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точки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Средняя квадрати-ческая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погреш-ность положения характер-ной точки (Mt), 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Описание обозна-чения точки на местнос-ти (при наличии)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X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Y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pStyle w:val="986"/>
              <w:jc w:val="center"/>
              <w:keepNext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70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548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keepNext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Раздел 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74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74"/>
      </w:tblGrid>
      <w:tr>
        <w:trPr>
          <w:trHeight w:val="1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7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План границ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67300" cy="7349161"/>
                <wp:effectExtent l="0" t="0" r="0" b="0"/>
                <wp:docPr id="7" name="Рисунок 11" descr="R:\АРХИВ проектов АРХ\ПЗО Красный пр 5\02 НПД\ГрафЧасть КрПр 5\ОПИСАНИЕ\Р2-2.2\Р2-2.2 картинка без УЗ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7185417" name="Picture 11" descr="R:\АРХИВ проектов АРХ\ПЗО Красный пр 5\02 НПД\ГрафЧасть КрПр 5\ОПИСАНИЕ\Р2-2.2\Р2-2.2 картинка без УЗ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5067299" cy="734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99.00pt;height:578.67pt;mso-wrap-distance-left:0.00pt;mso-wrap-distance-top:0.00pt;mso-wrap-distance-right:0.00pt;mso-wrap-distance-bottom:0.00pt;rotation:0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4"/>
          <w:szCs w:val="24"/>
        </w:rPr>
        <w:t xml:space="preserve">рименяемые обозначения: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738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1003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30" w:type="dxa"/>
            <w:textDirection w:val="lrTb"/>
            <w:noWrap w:val="false"/>
          </w:tcPr>
          <w:tbl>
            <w:tblPr>
              <w:tblStyle w:val="738"/>
              <w:tblW w:w="10348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8255"/>
            </w:tblGrid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339090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367665" cy="0"/>
                            <wp:effectExtent l="0" t="0" r="0" b="0"/>
                            <wp:wrapNone/>
                            <wp:docPr id="8" name="_x0000_s10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7663" cy="0"/>
                                    </a:xfrm>
                                    <a:custGeom>
                                      <a:avLst/>
                                      <a:gdLst>
                                        <a:gd name="gd0" fmla="val 65536"/>
                                        <a:gd name="gd1" fmla="val 0"/>
                                        <a:gd name="gd2" fmla="val 0"/>
                                        <a:gd name="gd3" fmla="val 21600"/>
                                        <a:gd name="gd4" fmla="val 21600"/>
                                      </a:gdLst>
                                      <a:ahLst/>
                                      <a:cxnLst/>
                                      <a:rect l="0" t="0" r="r" b="b"/>
                                      <a:pathLst>
                                        <a:path w="21600" h="21600" fill="norm" stroke="1" extrusionOk="0">
                                          <a:moveTo>
                                            <a:pt x="gd1" y="gd2"/>
                                          </a:moveTo>
                                          <a:lnTo>
                                            <a:pt x="gd3" y="gd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808A5C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7" o:spid="_x0000_s7" style="position:absolute;z-index:251666432;o:allowoverlap:true;o:allowincell:true;mso-position-horizontal-relative:text;margin-left:26.70pt;mso-position-horizontal:absolute;mso-position-vertical-relative:text;margin-top:7.25pt;mso-position-vertical:absolute;width:28.95pt;height:0.00pt;mso-wrap-distance-left:9.00pt;mso-wrap-distance-top:0.00pt;mso-wrap-distance-right:9.00pt;mso-wrap-distance-bottom:0.00pt;visibility:visible;" path="m0,0l100000,100000e" coordsize="100000,100000" filled="f" strokecolor="#808A5C" strokeweight="1.50pt">
                            <v:path textboxrect="0,0,100000,100000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граница зоны регулирования застройки и хозяйственной деятельности объекта культурного наследия;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429260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45085" cy="45085"/>
                            <wp:effectExtent l="0" t="0" r="0" b="0"/>
                            <wp:wrapNone/>
                            <wp:docPr id="9" name="_x0000_s10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083" cy="45083"/>
                                    </a:xfrm>
                                    <a:custGeom>
                                      <a:avLst/>
                                      <a:gdLst>
                                        <a:gd name="gd0" fmla="val 65536"/>
                                        <a:gd name="gd1" fmla="val 10800"/>
                                        <a:gd name="gd2" fmla="val 0"/>
                                        <a:gd name="gd3" fmla="+- 0 0 gd1"/>
                                        <a:gd name="gd4" fmla="+- 10800 0 gd2"/>
                                        <a:gd name="gd5" fmla="?: gd3 1 -1"/>
                                        <a:gd name="gd6" fmla="?: gd4 1 -1"/>
                                        <a:gd name="gd7" fmla="*/ gd5 gd6 1"/>
                                        <a:gd name="gd8" fmla="?: gd4 16200000 5400000"/>
                                        <a:gd name="gd9" fmla="?: gd7 5400000 -5400000"/>
                                        <a:gd name="gd10" fmla="*/ gd3 -1 1"/>
                                        <a:gd name="gd11" fmla="*/ gd4 -1 1"/>
                                        <a:gd name="gd12" fmla="?: gd3 gd3 gd10"/>
                                        <a:gd name="gd13" fmla="?: gd4 gd4 gd11"/>
                                        <a:gd name="gd14" fmla="val 0"/>
                                        <a:gd name="gd15" fmla="val 10800"/>
                                        <a:gd name="gd16" fmla="+- 10800 0 gd14"/>
                                        <a:gd name="gd17" fmla="+- 21600 0 gd15"/>
                                        <a:gd name="gd18" fmla="?: gd16 1 -1"/>
                                        <a:gd name="gd19" fmla="?: gd17 1 -1"/>
                                        <a:gd name="gd20" fmla="*/ gd18 gd19 1"/>
                                        <a:gd name="gd21" fmla="?: gd16 10800000 0"/>
                                        <a:gd name="gd22" fmla="?: gd20 -5400000 5400000"/>
                                        <a:gd name="gd23" fmla="*/ gd16 -1 1"/>
                                        <a:gd name="gd24" fmla="*/ gd17 -1 1"/>
                                        <a:gd name="gd25" fmla="?: gd16 gd16 gd23"/>
                                        <a:gd name="gd26" fmla="?: gd17 gd17 gd24"/>
                                        <a:gd name="gd27" fmla="val 10800"/>
                                        <a:gd name="gd28" fmla="val 21600"/>
                                        <a:gd name="gd29" fmla="+- 21600 0 gd27"/>
                                        <a:gd name="gd30" fmla="+- 10800 0 gd28"/>
                                        <a:gd name="gd31" fmla="?: gd29 1 -1"/>
                                        <a:gd name="gd32" fmla="?: gd30 1 -1"/>
                                        <a:gd name="gd33" fmla="*/ gd31 gd32 1"/>
                                        <a:gd name="gd34" fmla="?: gd30 16200000 5400000"/>
                                        <a:gd name="gd35" fmla="?: gd33 5400000 -5400000"/>
                                        <a:gd name="gd36" fmla="*/ gd29 -1 1"/>
                                        <a:gd name="gd37" fmla="*/ gd30 -1 1"/>
                                        <a:gd name="gd38" fmla="?: gd29 gd29 gd36"/>
                                        <a:gd name="gd39" fmla="?: gd30 gd30 gd37"/>
                                        <a:gd name="gd40" fmla="val 21600"/>
                                        <a:gd name="gd41" fmla="val 10800"/>
                                        <a:gd name="gd42" fmla="+- 10800 0 gd40"/>
                                        <a:gd name="gd43" fmla="+- 0 0 gd41"/>
                                        <a:gd name="gd44" fmla="?: gd42 1 -1"/>
                                        <a:gd name="gd45" fmla="?: gd43 1 -1"/>
                                        <a:gd name="gd46" fmla="*/ gd44 gd45 1"/>
                                        <a:gd name="gd47" fmla="?: gd42 10800000 0"/>
                                        <a:gd name="gd48" fmla="?: gd46 -5400000 5400000"/>
                                        <a:gd name="gd49" fmla="*/ gd42 -1 1"/>
                                        <a:gd name="gd50" fmla="*/ gd43 -1 1"/>
                                        <a:gd name="gd51" fmla="?: gd42 gd42 gd49"/>
                                        <a:gd name="gd52" fmla="?: gd43 gd43 gd50"/>
                                        <a:gd name="gd53" fmla="val 10800"/>
                                        <a:gd name="gd54" fmla="val 0"/>
                                        <a:gd name="gd55" fmla="*/ w 3163 21600"/>
                                        <a:gd name="gd56" fmla="*/ h 3163 21600"/>
                                        <a:gd name="gd57" fmla="*/ w 18437 21600"/>
                                        <a:gd name="gd58" fmla="*/ h 18437 21600"/>
                                      </a:gdLst>
                                      <a:ahLst/>
                                      <a:cxnLst/>
                                      <a:rect l="gd55" t="gd56" r="gd57" b="gd58"/>
                                      <a:pathLst>
                                        <a:path w="21600" h="21600" fill="norm" stroke="1" extrusionOk="0">
                                          <a:moveTo>
                                            <a:pt x="gd1" y="gd2"/>
                                          </a:moveTo>
                                          <a:arcTo wR="gd12" hR="gd13" stAng="gd8" swAng="gd9"/>
                                          <a:arcTo wR="gd25" hR="gd26" stAng="gd21" swAng="gd22"/>
                                          <a:arcTo wR="gd38" hR="gd39" stAng="gd34" swAng="gd35"/>
                                          <a:arcTo wR="gd51" hR="gd52" stAng="gd47" swAng="gd48"/>
                                          <a:close/>
                                        </a:path>
                                      </a:pathLst>
                                    </a:custGeom>
                                    <a:blipFill>
                                      <a:blip r:embed="rId14"/>
                                      <a:tile/>
                                    </a:blipFill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8" o:spid="_x0000_s8" style="position:absolute;z-index:251667456;o:allowoverlap:true;o:allowincell:true;mso-position-horizontal-relative:text;margin-left:33.80pt;mso-position-horizontal:absolute;mso-position-vertical-relative:text;margin-top:6.00pt;mso-position-vertical:absolute;width:3.55pt;height:3.55pt;mso-wrap-distance-left:9.00pt;mso-wrap-distance-top:0.00pt;mso-wrap-distance-right:9.00pt;mso-wrap-distance-bottom:0.00pt;visibility:visible;" path="m50000,0l50000,0c50000,0,50000,0,50000,0c22571,0,0,22571,0,50000l0,50000c0,50000,0,50000,0,50000c0,77429,22571,100000,50000,100000l50000,100000c50000,100000,50000,100000,50000,100000c77429,100000,100000,77429,100000,50000l100000,50000c100000,22571,77429,0,50000,0xe" coordsize="100000,100000" strokecolor="#000000">
                            <v:path textboxrect="14643,14643,85356,85356"/>
                            <v:fill r:id="rId14" o:title="" type="tile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color w:val="808a5c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характерная (поворотная) точка границы зоны регулирования застройки и хозяйственной деятельности объекта культурного наследия;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Р 2-2.2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индекс зоны регулирования застройки и хозяйственной деятельности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объекта культурного наследия;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368935" cy="201295"/>
                            <wp:effectExtent l="0" t="0" r="0" b="0"/>
                            <wp:wrapNone/>
                            <wp:docPr id="10" name="_x0000_s10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8933" cy="201294"/>
                                    </a:xfrm>
                                    <a:prstGeom prst="rect">
                                      <a:avLst/>
                                    </a:prstGeom>
                                    <a:blipFill>
                                      <a:blip r:embed="rId15"/>
                                      <a:tile/>
                                    </a:blipFill>
                                    <a:ln w="1905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670528;o:allowoverlap:true;o:allowincell:true;mso-position-horizontal-relative:text;margin-left:26.50pt;mso-position-horizontal:absolute;mso-position-vertical-relative:text;margin-top:0.95pt;mso-position-vertical:absolute;width:29.05pt;height:15.85pt;mso-wrap-distance-left:9.00pt;mso-wrap-distance-top:0.00pt;mso-wrap-distance-right:9.00pt;mso-wrap-distance-bottom:0.00pt;visibility:visible;" strokecolor="#000000" strokeweight="1.50pt">
                            <v:fill r:id="rId15" o:title="" type="tile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объект культурного наследия;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368935" cy="201295"/>
                            <wp:effectExtent l="0" t="0" r="0" b="0"/>
                            <wp:wrapNone/>
                            <wp:docPr id="11" name="_x0000_s10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8933" cy="201294"/>
                                    </a:xfrm>
                                    <a:prstGeom prst="rect">
                                      <a:avLst/>
                                    </a:prstGeom>
                                    <a:blipFill>
                                      <a:blip r:embed="rId15"/>
                                      <a:tile/>
                                    </a:blipFill>
                                    <a:ln w="635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0" o:spid="_x0000_s10" o:spt="1" type="#_x0000_t1" style="position:absolute;z-index:251669504;o:allowoverlap:true;o:allowincell:true;mso-position-horizontal-relative:text;margin-left:26.50pt;mso-position-horizontal:absolute;mso-position-vertical-relative:text;margin-top:2.50pt;mso-position-vertical:absolute;width:29.05pt;height:15.85pt;mso-wrap-distance-left:9.00pt;mso-wrap-distance-top:0.00pt;mso-wrap-distance-right:9.00pt;mso-wrap-distance-bottom:0.00pt;visibility:visible;" strokecolor="#000000" strokeweight="0.50pt">
                            <v:fill r:id="rId15" o:title="" type="tile"/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территория объекта культурного наследия;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368935" cy="201295"/>
                            <wp:effectExtent l="10795" t="5080" r="28575" b="26670"/>
                            <wp:wrapNone/>
                            <wp:docPr id="12" name="_x0000_s10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368933" cy="2012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FF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1" o:spid="_x0000_s11" o:spt="1" type="#_x0000_t1" style="position:absolute;z-index:251668480;o:allowoverlap:true;o:allowincell:true;mso-position-horizontal-relative:text;margin-left:26.50pt;mso-position-horizontal:absolute;mso-position-vertical-relative:text;margin-top:2.20pt;mso-position-vertical:absolute;width:29.05pt;height:15.85pt;mso-wrap-distance-left:9.00pt;mso-wrap-distance-top:0.00pt;mso-wrap-distance-right:9.00pt;mso-wrap-distance-bottom:0.00pt;visibility:visible;" fillcolor="#FFFFFF" strokecolor="#0000FF" strokeweight="1.50pt"/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                          -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границы земельных участков, имеющихся в едином государственном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реестре недвижимости, сведения о которых достаточны для определения их местоположения;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67"/>
              </w:trPr>
              <w:tc>
                <w:tcPr>
                  <w:tcW w:w="2093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  <w:t xml:space="preserve">54:35:020148:15</w:t>
                  </w: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r>
                </w:p>
              </w:tc>
              <w:tc>
                <w:tcPr>
                  <w:tcW w:w="8255" w:type="dxa"/>
                  <w:vAlign w:val="center"/>
                  <w:textDirection w:val="lrTb"/>
                  <w:noWrap w:val="false"/>
                </w:tcPr>
                <w:p>
                  <w:pPr>
                    <w:tabs>
                      <w:tab w:val="left" w:pos="0" w:leader="none"/>
                    </w:tabs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кадастровый номер земельного участка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Текстовое описание границы зоны регулирования застройки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хозяйственной деятельности (Р2-2.2) объекта культур</w:t>
      </w:r>
      <w:r>
        <w:rPr>
          <w:sz w:val="28"/>
          <w:szCs w:val="28"/>
        </w:rPr>
        <w:t xml:space="preserve">ного наследия </w:t>
      </w:r>
      <w:r>
        <w:rPr>
          <w:b w:val="0"/>
          <w:bCs w:val="0"/>
          <w:sz w:val="28"/>
          <w:szCs w:val="28"/>
        </w:rPr>
        <w:t xml:space="preserve">«Дом областных организаций», расположенного </w:t>
      </w:r>
      <w:r>
        <w:rPr>
          <w:b w:val="0"/>
          <w:bCs w:val="0"/>
          <w:sz w:val="28"/>
          <w:szCs w:val="28"/>
        </w:rPr>
        <w:t xml:space="preserve">по адресу: г. Новосибирск, Красный проспект, 5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1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5953"/>
      </w:tblGrid>
      <w:tr>
        <w:trPr>
          <w:trHeight w:val="340" w:hRule="exact"/>
        </w:trPr>
        <w:tc>
          <w:tcPr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Прохождение границы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Описание прохождения границы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от точки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 точки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краю проезжей части ул. Свердлова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через проезжую часть и тротуар ул. Свердлова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через проезжую часть и тротуар ул. Свердлова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вдоль металлического забора с каменным фундаментом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по металлическому забору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по металлическому забору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по металлическому забору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одноэтажной каменной постройке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одноэтажной каменной постройке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вдоль семиэтажного каменного здания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вдоль семиэтажного каменного здания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вдоль семиэтажного каменного здания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одноэтажному каменному зданию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проезду между пяти и восьмиэтажным каменным зданием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проезду между пяти и восьмиэтажным каменным зданием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краю проезжей части ул. Советская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418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краю проезжей части ул. Советская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по краю проезжей части ул. Советская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по краю проезжей части ул. Советская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5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Title Char"/>
    <w:basedOn w:val="710"/>
    <w:link w:val="724"/>
    <w:uiPriority w:val="10"/>
    <w:rPr>
      <w:sz w:val="48"/>
      <w:szCs w:val="48"/>
    </w:rPr>
  </w:style>
  <w:style w:type="character" w:styleId="697">
    <w:name w:val="Quote Char"/>
    <w:link w:val="728"/>
    <w:uiPriority w:val="29"/>
    <w:rPr>
      <w:i/>
    </w:rPr>
  </w:style>
  <w:style w:type="character" w:styleId="698">
    <w:name w:val="Intense Quote Char"/>
    <w:link w:val="730"/>
    <w:uiPriority w:val="30"/>
    <w:rPr>
      <w:i/>
    </w:rPr>
  </w:style>
  <w:style w:type="character" w:styleId="699">
    <w:name w:val="Endnote Text Char"/>
    <w:link w:val="868"/>
    <w:uiPriority w:val="99"/>
    <w:rPr>
      <w:sz w:val="20"/>
    </w:rPr>
  </w:style>
  <w:style w:type="paragraph" w:styleId="700" w:default="1">
    <w:name w:val="Normal"/>
    <w:rPr>
      <w:sz w:val="24"/>
    </w:rPr>
  </w:style>
  <w:style w:type="paragraph" w:styleId="701">
    <w:name w:val="Heading 1"/>
    <w:basedOn w:val="700"/>
    <w:next w:val="700"/>
    <w:link w:val="882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02">
    <w:name w:val="Heading 2"/>
    <w:basedOn w:val="700"/>
    <w:next w:val="700"/>
    <w:link w:val="883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703">
    <w:name w:val="Heading 3"/>
    <w:basedOn w:val="700"/>
    <w:next w:val="700"/>
    <w:link w:val="884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704">
    <w:name w:val="Heading 4"/>
    <w:basedOn w:val="700"/>
    <w:next w:val="700"/>
    <w:link w:val="885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05">
    <w:name w:val="Heading 5"/>
    <w:basedOn w:val="700"/>
    <w:next w:val="700"/>
    <w:link w:val="886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706">
    <w:name w:val="Heading 6"/>
    <w:basedOn w:val="700"/>
    <w:next w:val="700"/>
    <w:link w:val="887"/>
    <w:uiPriority w:val="9"/>
    <w:qFormat/>
    <w:pPr>
      <w:keepNext/>
      <w:outlineLvl w:val="5"/>
    </w:pPr>
    <w:rPr>
      <w:sz w:val="28"/>
      <w:szCs w:val="28"/>
    </w:rPr>
  </w:style>
  <w:style w:type="paragraph" w:styleId="707">
    <w:name w:val="Heading 7"/>
    <w:basedOn w:val="700"/>
    <w:next w:val="700"/>
    <w:link w:val="888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708">
    <w:name w:val="Heading 8"/>
    <w:basedOn w:val="700"/>
    <w:next w:val="700"/>
    <w:link w:val="889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09">
    <w:name w:val="Heading 9"/>
    <w:basedOn w:val="700"/>
    <w:next w:val="700"/>
    <w:link w:val="890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700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2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24">
    <w:name w:val="Title"/>
    <w:basedOn w:val="700"/>
    <w:next w:val="700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Заголовок Знак"/>
    <w:link w:val="724"/>
    <w:uiPriority w:val="10"/>
    <w:rPr>
      <w:sz w:val="48"/>
      <w:szCs w:val="48"/>
    </w:rPr>
  </w:style>
  <w:style w:type="paragraph" w:styleId="726">
    <w:name w:val="Subtitle"/>
    <w:basedOn w:val="700"/>
    <w:link w:val="943"/>
    <w:uiPriority w:val="99"/>
    <w:qFormat/>
    <w:pPr>
      <w:ind w:firstLine="720"/>
      <w:jc w:val="right"/>
    </w:pPr>
    <w:rPr>
      <w:sz w:val="28"/>
      <w:szCs w:val="28"/>
    </w:rPr>
  </w:style>
  <w:style w:type="character" w:styleId="727" w:customStyle="1">
    <w:name w:val="Subtitle Char"/>
    <w:uiPriority w:val="11"/>
    <w:rPr>
      <w:sz w:val="24"/>
      <w:szCs w:val="24"/>
    </w:rPr>
  </w:style>
  <w:style w:type="paragraph" w:styleId="728">
    <w:name w:val="Quote"/>
    <w:basedOn w:val="700"/>
    <w:next w:val="700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0"/>
    <w:next w:val="700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paragraph" w:styleId="732">
    <w:name w:val="Header"/>
    <w:basedOn w:val="700"/>
    <w:link w:val="895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33" w:customStyle="1">
    <w:name w:val="Header Char"/>
    <w:uiPriority w:val="99"/>
  </w:style>
  <w:style w:type="paragraph" w:styleId="734">
    <w:name w:val="Footer"/>
    <w:basedOn w:val="700"/>
    <w:link w:val="896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35" w:customStyle="1">
    <w:name w:val="Footer Char"/>
    <w:uiPriority w:val="99"/>
  </w:style>
  <w:style w:type="paragraph" w:styleId="736">
    <w:name w:val="Caption"/>
    <w:basedOn w:val="700"/>
    <w:next w:val="700"/>
    <w:uiPriority w:val="99"/>
    <w:qFormat/>
    <w:pPr>
      <w:ind w:firstLine="709"/>
      <w:jc w:val="center"/>
    </w:pPr>
    <w:rPr>
      <w:sz w:val="28"/>
    </w:rPr>
  </w:style>
  <w:style w:type="character" w:styleId="737" w:customStyle="1">
    <w:name w:val="Caption Char"/>
    <w:uiPriority w:val="99"/>
  </w:style>
  <w:style w:type="table" w:styleId="738">
    <w:name w:val="Table Grid"/>
    <w:basedOn w:val="711"/>
    <w:uiPriority w:val="59"/>
    <w:tblPr/>
  </w:style>
  <w:style w:type="table" w:styleId="73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4">
    <w:name w:val="Hyperlink"/>
    <w:uiPriority w:val="99"/>
    <w:rPr>
      <w:rFonts w:cs="Times New Roman"/>
      <w:color w:val="0000ff"/>
      <w:u w:val="single"/>
    </w:rPr>
  </w:style>
  <w:style w:type="paragraph" w:styleId="865">
    <w:name w:val="footnote text"/>
    <w:basedOn w:val="700"/>
    <w:link w:val="928"/>
    <w:uiPriority w:val="99"/>
    <w:semiHidden/>
    <w:rPr>
      <w:sz w:val="20"/>
    </w:rPr>
  </w:style>
  <w:style w:type="character" w:styleId="866" w:customStyle="1">
    <w:name w:val="Footnote Text Char"/>
    <w:uiPriority w:val="99"/>
    <w:rPr>
      <w:sz w:val="18"/>
    </w:rPr>
  </w:style>
  <w:style w:type="character" w:styleId="867">
    <w:name w:val="footnote reference"/>
    <w:uiPriority w:val="99"/>
    <w:semiHidden/>
    <w:rPr>
      <w:rFonts w:cs="Times New Roman"/>
      <w:vertAlign w:val="superscript"/>
    </w:rPr>
  </w:style>
  <w:style w:type="paragraph" w:styleId="868">
    <w:name w:val="endnote text"/>
    <w:basedOn w:val="700"/>
    <w:link w:val="869"/>
    <w:uiPriority w:val="99"/>
    <w:semiHidden/>
    <w:unhideWhenUsed/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700"/>
    <w:next w:val="700"/>
    <w:uiPriority w:val="39"/>
    <w:unhideWhenUsed/>
    <w:pPr>
      <w:spacing w:after="57"/>
    </w:pPr>
  </w:style>
  <w:style w:type="paragraph" w:styleId="872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3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4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5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6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7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8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9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  <w:rPr>
      <w:lang w:eastAsia="zh-CN"/>
    </w:rPr>
  </w:style>
  <w:style w:type="paragraph" w:styleId="881">
    <w:name w:val="table of figures"/>
    <w:basedOn w:val="700"/>
    <w:next w:val="700"/>
    <w:uiPriority w:val="99"/>
    <w:unhideWhenUsed/>
  </w:style>
  <w:style w:type="character" w:styleId="882" w:customStyle="1">
    <w:name w:val="Заголовок 1 Знак"/>
    <w:link w:val="701"/>
    <w:uiPriority w:val="99"/>
    <w:rPr>
      <w:rFonts w:ascii="Cambria" w:hAnsi="Cambria" w:cs="Times New Roman"/>
      <w:b/>
      <w:sz w:val="32"/>
    </w:rPr>
  </w:style>
  <w:style w:type="character" w:styleId="883" w:customStyle="1">
    <w:name w:val="Заголовок 2 Знак"/>
    <w:link w:val="702"/>
    <w:uiPriority w:val="99"/>
    <w:rPr>
      <w:rFonts w:ascii="Cambria" w:hAnsi="Cambria" w:cs="Times New Roman"/>
      <w:b/>
      <w:i/>
      <w:sz w:val="28"/>
    </w:rPr>
  </w:style>
  <w:style w:type="character" w:styleId="884" w:customStyle="1">
    <w:name w:val="Заголовок 3 Знак"/>
    <w:link w:val="703"/>
    <w:uiPriority w:val="99"/>
    <w:semiHidden/>
    <w:rPr>
      <w:rFonts w:ascii="Cambria" w:hAnsi="Cambria" w:cs="Times New Roman"/>
      <w:b/>
      <w:sz w:val="26"/>
    </w:rPr>
  </w:style>
  <w:style w:type="character" w:styleId="885" w:customStyle="1">
    <w:name w:val="Заголовок 4 Знак"/>
    <w:link w:val="704"/>
    <w:uiPriority w:val="99"/>
    <w:semiHidden/>
    <w:rPr>
      <w:rFonts w:ascii="Calibri" w:hAnsi="Calibri" w:cs="Times New Roman"/>
      <w:b/>
      <w:sz w:val="28"/>
    </w:rPr>
  </w:style>
  <w:style w:type="character" w:styleId="886" w:customStyle="1">
    <w:name w:val="Заголовок 5 Знак"/>
    <w:link w:val="705"/>
    <w:uiPriority w:val="99"/>
    <w:semiHidden/>
    <w:rPr>
      <w:rFonts w:ascii="Calibri" w:hAnsi="Calibri" w:cs="Times New Roman"/>
      <w:b/>
      <w:i/>
      <w:sz w:val="26"/>
    </w:rPr>
  </w:style>
  <w:style w:type="character" w:styleId="887" w:customStyle="1">
    <w:name w:val="Заголовок 6 Знак"/>
    <w:link w:val="706"/>
    <w:uiPriority w:val="99"/>
    <w:semiHidden/>
    <w:rPr>
      <w:rFonts w:ascii="Calibri" w:hAnsi="Calibri" w:cs="Times New Roman"/>
      <w:b/>
    </w:rPr>
  </w:style>
  <w:style w:type="character" w:styleId="888" w:customStyle="1">
    <w:name w:val="Заголовок 7 Знак"/>
    <w:link w:val="707"/>
    <w:uiPriority w:val="99"/>
    <w:semiHidden/>
    <w:rPr>
      <w:rFonts w:ascii="Calibri" w:hAnsi="Calibri" w:cs="Times New Roman"/>
      <w:sz w:val="24"/>
    </w:rPr>
  </w:style>
  <w:style w:type="character" w:styleId="889" w:customStyle="1">
    <w:name w:val="Заголовок 8 Знак"/>
    <w:link w:val="708"/>
    <w:uiPriority w:val="99"/>
    <w:semiHidden/>
    <w:rPr>
      <w:rFonts w:ascii="Calibri" w:hAnsi="Calibri" w:cs="Times New Roman"/>
      <w:i/>
      <w:sz w:val="24"/>
    </w:rPr>
  </w:style>
  <w:style w:type="character" w:styleId="890" w:customStyle="1">
    <w:name w:val="Заголовок 9 Знак"/>
    <w:link w:val="709"/>
    <w:uiPriority w:val="99"/>
    <w:semiHidden/>
    <w:rPr>
      <w:rFonts w:ascii="Cambria" w:hAnsi="Cambria" w:cs="Times New Roman"/>
    </w:rPr>
  </w:style>
  <w:style w:type="paragraph" w:styleId="891">
    <w:name w:val="Balloon Text"/>
    <w:basedOn w:val="700"/>
    <w:link w:val="892"/>
    <w:uiPriority w:val="99"/>
    <w:semiHidden/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link w:val="891"/>
    <w:uiPriority w:val="99"/>
    <w:semiHidden/>
    <w:rPr>
      <w:rFonts w:ascii="Tahoma" w:hAnsi="Tahoma" w:cs="Times New Roman"/>
      <w:sz w:val="16"/>
    </w:rPr>
  </w:style>
  <w:style w:type="paragraph" w:styleId="893">
    <w:name w:val="Body Text"/>
    <w:basedOn w:val="700"/>
    <w:link w:val="894"/>
    <w:uiPriority w:val="99"/>
    <w:pPr>
      <w:jc w:val="both"/>
    </w:pPr>
    <w:rPr>
      <w:sz w:val="28"/>
      <w:szCs w:val="28"/>
    </w:rPr>
  </w:style>
  <w:style w:type="character" w:styleId="894" w:customStyle="1">
    <w:name w:val="Основной текст Знак"/>
    <w:link w:val="893"/>
    <w:uiPriority w:val="99"/>
    <w:rPr>
      <w:rFonts w:cs="Times New Roman"/>
      <w:sz w:val="20"/>
    </w:rPr>
  </w:style>
  <w:style w:type="character" w:styleId="895" w:customStyle="1">
    <w:name w:val="Верхний колонтитул Знак"/>
    <w:link w:val="732"/>
    <w:uiPriority w:val="99"/>
    <w:rPr>
      <w:rFonts w:cs="Times New Roman"/>
      <w:sz w:val="28"/>
      <w:lang w:val="ru-RU" w:eastAsia="ru-RU"/>
    </w:rPr>
  </w:style>
  <w:style w:type="character" w:styleId="896" w:customStyle="1">
    <w:name w:val="Нижний колонтитул Знак"/>
    <w:link w:val="734"/>
    <w:rPr>
      <w:rFonts w:cs="Times New Roman"/>
      <w:sz w:val="28"/>
      <w:lang w:val="ru-RU" w:eastAsia="ru-RU"/>
    </w:rPr>
  </w:style>
  <w:style w:type="paragraph" w:styleId="897">
    <w:name w:val="Body Text 2"/>
    <w:basedOn w:val="700"/>
    <w:link w:val="898"/>
    <w:uiPriority w:val="99"/>
    <w:pPr>
      <w:jc w:val="center"/>
    </w:pPr>
    <w:rPr>
      <w:sz w:val="28"/>
      <w:szCs w:val="28"/>
    </w:rPr>
  </w:style>
  <w:style w:type="character" w:styleId="898" w:customStyle="1">
    <w:name w:val="Основной текст 2 Знак"/>
    <w:link w:val="897"/>
    <w:uiPriority w:val="99"/>
    <w:semiHidden/>
    <w:rPr>
      <w:rFonts w:cs="Times New Roman"/>
      <w:sz w:val="20"/>
    </w:rPr>
  </w:style>
  <w:style w:type="paragraph" w:styleId="899">
    <w:name w:val="Body Text Indent 2"/>
    <w:basedOn w:val="700"/>
    <w:link w:val="900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900" w:customStyle="1">
    <w:name w:val="Основной текст с отступом 2 Знак"/>
    <w:link w:val="899"/>
    <w:uiPriority w:val="99"/>
    <w:semiHidden/>
    <w:rPr>
      <w:rFonts w:cs="Times New Roman"/>
      <w:sz w:val="20"/>
    </w:rPr>
  </w:style>
  <w:style w:type="character" w:styleId="901">
    <w:name w:val="page number"/>
    <w:uiPriority w:val="99"/>
    <w:rPr>
      <w:rFonts w:cs="Times New Roman"/>
    </w:rPr>
  </w:style>
  <w:style w:type="paragraph" w:styleId="902">
    <w:name w:val="Body Text Indent 3"/>
    <w:basedOn w:val="700"/>
    <w:link w:val="903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903" w:customStyle="1">
    <w:name w:val="Основной текст с отступом 3 Знак"/>
    <w:link w:val="902"/>
    <w:uiPriority w:val="99"/>
    <w:semiHidden/>
    <w:rPr>
      <w:rFonts w:cs="Times New Roman"/>
      <w:sz w:val="16"/>
    </w:rPr>
  </w:style>
  <w:style w:type="paragraph" w:styleId="904" w:customStyle="1">
    <w:name w:val="ConsNormal"/>
    <w:pPr>
      <w:ind w:firstLine="720"/>
    </w:pPr>
    <w:rPr>
      <w:rFonts w:ascii="Arial" w:hAnsi="Arial" w:cs="Arial"/>
    </w:rPr>
  </w:style>
  <w:style w:type="paragraph" w:styleId="905" w:customStyle="1">
    <w:name w:val="ConsNonformat"/>
    <w:rPr>
      <w:rFonts w:ascii="Courier New" w:hAnsi="Courier New" w:cs="Courier New"/>
    </w:rPr>
  </w:style>
  <w:style w:type="paragraph" w:styleId="906" w:customStyle="1">
    <w:name w:val="ConsTitle"/>
    <w:rPr>
      <w:rFonts w:ascii="Arial" w:hAnsi="Arial" w:cs="Arial"/>
      <w:b/>
      <w:bCs/>
      <w:sz w:val="16"/>
      <w:szCs w:val="16"/>
    </w:rPr>
  </w:style>
  <w:style w:type="paragraph" w:styleId="907">
    <w:name w:val="Body Text 3"/>
    <w:basedOn w:val="700"/>
    <w:link w:val="908"/>
    <w:uiPriority w:val="99"/>
    <w:pPr>
      <w:jc w:val="both"/>
      <w:widowControl w:val="off"/>
    </w:pPr>
    <w:rPr>
      <w:szCs w:val="24"/>
    </w:rPr>
  </w:style>
  <w:style w:type="character" w:styleId="908" w:customStyle="1">
    <w:name w:val="Основной текст 3 Знак"/>
    <w:link w:val="907"/>
    <w:uiPriority w:val="99"/>
    <w:rPr>
      <w:rFonts w:cs="Times New Roman"/>
      <w:sz w:val="16"/>
    </w:rPr>
  </w:style>
  <w:style w:type="paragraph" w:styleId="909" w:customStyle="1">
    <w:name w:val="Заголовок4"/>
    <w:basedOn w:val="701"/>
    <w:next w:val="70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0" w:customStyle="1">
    <w:name w:val="ConsPlusNormal"/>
    <w:link w:val="997"/>
    <w:qFormat/>
    <w:pPr>
      <w:ind w:firstLine="720"/>
      <w:widowControl w:val="off"/>
    </w:pPr>
    <w:rPr>
      <w:rFonts w:ascii="Arial" w:hAnsi="Arial" w:cs="Arial"/>
    </w:rPr>
  </w:style>
  <w:style w:type="paragraph" w:styleId="91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1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13">
    <w:name w:val="Normal (Web)"/>
    <w:basedOn w:val="700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14" w:customStyle="1">
    <w:name w:val="ConsPlusTitle"/>
    <w:rPr>
      <w:b/>
      <w:bCs/>
      <w:sz w:val="28"/>
      <w:szCs w:val="28"/>
    </w:rPr>
  </w:style>
  <w:style w:type="paragraph" w:styleId="915" w:customStyle="1">
    <w:name w:val="Название"/>
    <w:basedOn w:val="700"/>
    <w:link w:val="916"/>
    <w:uiPriority w:val="10"/>
    <w:qFormat/>
    <w:pPr>
      <w:jc w:val="center"/>
    </w:pPr>
    <w:rPr>
      <w:b/>
      <w:bCs/>
      <w:szCs w:val="24"/>
    </w:rPr>
  </w:style>
  <w:style w:type="character" w:styleId="916" w:customStyle="1">
    <w:name w:val="Название Знак"/>
    <w:link w:val="915"/>
    <w:uiPriority w:val="10"/>
    <w:rPr>
      <w:rFonts w:ascii="Cambria" w:hAnsi="Cambria" w:cs="Times New Roman"/>
      <w:b/>
      <w:sz w:val="32"/>
    </w:rPr>
  </w:style>
  <w:style w:type="paragraph" w:styleId="917" w:customStyle="1">
    <w:name w:val="Термин"/>
    <w:basedOn w:val="700"/>
    <w:next w:val="700"/>
    <w:uiPriority w:val="99"/>
    <w:rPr>
      <w:szCs w:val="24"/>
      <w:lang w:val="pl-PL"/>
    </w:rPr>
  </w:style>
  <w:style w:type="paragraph" w:styleId="918" w:customStyle="1">
    <w:name w:val="H1"/>
    <w:basedOn w:val="700"/>
    <w:next w:val="700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19" w:customStyle="1">
    <w:name w:val="Список определений"/>
    <w:basedOn w:val="700"/>
    <w:next w:val="917"/>
    <w:uiPriority w:val="99"/>
    <w:pPr>
      <w:ind w:left="360"/>
    </w:pPr>
    <w:rPr>
      <w:szCs w:val="24"/>
      <w:lang w:val="pl-PL"/>
    </w:rPr>
  </w:style>
  <w:style w:type="paragraph" w:styleId="920" w:customStyle="1">
    <w:name w:val="Heading"/>
    <w:rPr>
      <w:rFonts w:ascii="Arial" w:hAnsi="Arial" w:cs="Arial"/>
      <w:b/>
      <w:bCs/>
      <w:sz w:val="22"/>
      <w:szCs w:val="22"/>
    </w:rPr>
  </w:style>
  <w:style w:type="paragraph" w:styleId="921" w:customStyle="1">
    <w:name w:val="Preformat"/>
    <w:uiPriority w:val="99"/>
    <w:rPr>
      <w:rFonts w:ascii="Courier New" w:hAnsi="Courier New" w:cs="Courier New"/>
    </w:rPr>
  </w:style>
  <w:style w:type="paragraph" w:styleId="922">
    <w:name w:val="Block Text"/>
    <w:basedOn w:val="700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23" w:customStyle="1">
    <w:name w:val="Цветовое выделение"/>
    <w:rPr>
      <w:b/>
      <w:color w:val="000080"/>
      <w:sz w:val="20"/>
    </w:rPr>
  </w:style>
  <w:style w:type="character" w:styleId="924" w:customStyle="1">
    <w:name w:val="Не вступил в силу"/>
    <w:uiPriority w:val="99"/>
    <w:rPr>
      <w:color w:val="008080"/>
      <w:sz w:val="20"/>
    </w:rPr>
  </w:style>
  <w:style w:type="paragraph" w:styleId="925" w:customStyle="1">
    <w:name w:val="Таблицы (моноширинный)"/>
    <w:basedOn w:val="700"/>
    <w:next w:val="700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26">
    <w:name w:val="Plain Text"/>
    <w:basedOn w:val="700"/>
    <w:link w:val="927"/>
    <w:uiPriority w:val="99"/>
    <w:rPr>
      <w:rFonts w:ascii="Courier New" w:hAnsi="Courier New" w:cs="Courier New"/>
      <w:sz w:val="20"/>
    </w:rPr>
  </w:style>
  <w:style w:type="character" w:styleId="927" w:customStyle="1">
    <w:name w:val="Текст Знак"/>
    <w:link w:val="926"/>
    <w:uiPriority w:val="99"/>
    <w:semiHidden/>
    <w:rPr>
      <w:rFonts w:ascii="Courier New" w:hAnsi="Courier New" w:cs="Times New Roman"/>
      <w:sz w:val="20"/>
    </w:rPr>
  </w:style>
  <w:style w:type="character" w:styleId="928" w:customStyle="1">
    <w:name w:val="Текст сноски Знак"/>
    <w:link w:val="865"/>
    <w:uiPriority w:val="99"/>
    <w:semiHidden/>
    <w:rPr>
      <w:rFonts w:cs="Times New Roman"/>
      <w:sz w:val="20"/>
    </w:rPr>
  </w:style>
  <w:style w:type="paragraph" w:styleId="929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30" w:customStyle="1">
    <w:name w:val="Основной шрифт абзаца1"/>
    <w:uiPriority w:val="99"/>
    <w:rPr>
      <w:sz w:val="20"/>
    </w:rPr>
  </w:style>
  <w:style w:type="paragraph" w:styleId="931" w:customStyle="1">
    <w:name w:val="Îñíîâíîé òåêñò"/>
    <w:basedOn w:val="932"/>
    <w:uiPriority w:val="99"/>
    <w:rPr>
      <w:sz w:val="28"/>
      <w:szCs w:val="28"/>
    </w:rPr>
  </w:style>
  <w:style w:type="paragraph" w:styleId="932" w:customStyle="1">
    <w:name w:val="Îáû÷íûé"/>
    <w:uiPriority w:val="99"/>
    <w:rPr>
      <w:lang w:eastAsia="ar-SA"/>
    </w:rPr>
  </w:style>
  <w:style w:type="character" w:styleId="933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34">
    <w:name w:val="Body Text Indent"/>
    <w:basedOn w:val="700"/>
    <w:link w:val="935"/>
    <w:uiPriority w:val="99"/>
    <w:pPr>
      <w:ind w:left="283"/>
      <w:spacing w:after="120"/>
    </w:pPr>
    <w:rPr>
      <w:sz w:val="28"/>
      <w:szCs w:val="28"/>
    </w:rPr>
  </w:style>
  <w:style w:type="character" w:styleId="935" w:customStyle="1">
    <w:name w:val="Основной текст с отступом Знак"/>
    <w:link w:val="934"/>
    <w:uiPriority w:val="99"/>
    <w:rPr>
      <w:rFonts w:cs="Times New Roman"/>
      <w:sz w:val="20"/>
    </w:rPr>
  </w:style>
  <w:style w:type="paragraph" w:styleId="936" w:customStyle="1">
    <w:name w:val="Прижатый влево"/>
    <w:basedOn w:val="700"/>
    <w:next w:val="700"/>
    <w:pPr>
      <w:widowControl w:val="off"/>
    </w:pPr>
    <w:rPr>
      <w:rFonts w:ascii="Arial" w:hAnsi="Arial" w:cs="Arial"/>
      <w:sz w:val="20"/>
    </w:rPr>
  </w:style>
  <w:style w:type="paragraph" w:styleId="937" w:customStyle="1">
    <w:name w:val="заголовок 1"/>
    <w:basedOn w:val="700"/>
    <w:next w:val="700"/>
    <w:pPr>
      <w:jc w:val="both"/>
      <w:keepNext/>
      <w:widowControl w:val="off"/>
      <w:outlineLvl w:val="0"/>
    </w:pPr>
    <w:rPr>
      <w:sz w:val="28"/>
      <w:szCs w:val="28"/>
    </w:rPr>
  </w:style>
  <w:style w:type="paragraph" w:styleId="938" w:customStyle="1">
    <w:name w:val="Кому"/>
    <w:basedOn w:val="700"/>
    <w:uiPriority w:val="99"/>
    <w:rPr>
      <w:rFonts w:ascii="Baltica" w:hAnsi="Baltica" w:cs="Baltica"/>
      <w:szCs w:val="24"/>
    </w:rPr>
  </w:style>
  <w:style w:type="paragraph" w:styleId="939" w:customStyle="1">
    <w:name w:val="заголовок 2"/>
    <w:basedOn w:val="700"/>
    <w:next w:val="700"/>
    <w:pPr>
      <w:keepNext/>
      <w:outlineLvl w:val="1"/>
    </w:pPr>
    <w:rPr>
      <w:sz w:val="28"/>
      <w:szCs w:val="28"/>
    </w:rPr>
  </w:style>
  <w:style w:type="paragraph" w:styleId="940" w:customStyle="1">
    <w:name w:val="Цитаты"/>
    <w:basedOn w:val="700"/>
    <w:uiPriority w:val="99"/>
    <w:pPr>
      <w:ind w:left="360" w:right="360"/>
      <w:spacing w:before="100" w:after="100"/>
    </w:pPr>
    <w:rPr>
      <w:szCs w:val="24"/>
    </w:rPr>
  </w:style>
  <w:style w:type="paragraph" w:styleId="941" w:customStyle="1">
    <w:name w:val="заголовок 3"/>
    <w:basedOn w:val="700"/>
    <w:next w:val="700"/>
    <w:uiPriority w:val="99"/>
    <w:pPr>
      <w:jc w:val="center"/>
      <w:keepNext/>
    </w:pPr>
    <w:rPr>
      <w:sz w:val="28"/>
      <w:szCs w:val="28"/>
      <w:lang w:val="en-US"/>
    </w:rPr>
  </w:style>
  <w:style w:type="character" w:styleId="942">
    <w:name w:val="Strong"/>
    <w:uiPriority w:val="22"/>
    <w:qFormat/>
    <w:rPr>
      <w:rFonts w:cs="Times New Roman"/>
      <w:b/>
    </w:rPr>
  </w:style>
  <w:style w:type="character" w:styleId="943" w:customStyle="1">
    <w:name w:val="Подзаголовок Знак"/>
    <w:link w:val="726"/>
    <w:uiPriority w:val="99"/>
    <w:rPr>
      <w:rFonts w:ascii="Cambria" w:hAnsi="Cambria" w:cs="Times New Roman"/>
      <w:sz w:val="24"/>
    </w:rPr>
  </w:style>
  <w:style w:type="paragraph" w:styleId="944" w:customStyle="1">
    <w:name w:val="заголовок 6"/>
    <w:basedOn w:val="700"/>
    <w:next w:val="700"/>
    <w:uiPriority w:val="99"/>
    <w:pPr>
      <w:jc w:val="center"/>
      <w:keepNext/>
      <w:outlineLvl w:val="5"/>
    </w:pPr>
    <w:rPr>
      <w:sz w:val="28"/>
      <w:szCs w:val="28"/>
    </w:rPr>
  </w:style>
  <w:style w:type="character" w:styleId="945" w:customStyle="1">
    <w:name w:val="Гиперссылка1"/>
    <w:uiPriority w:val="99"/>
    <w:rPr>
      <w:color w:val="0000ff"/>
      <w:u w:val="none"/>
    </w:rPr>
  </w:style>
  <w:style w:type="paragraph" w:styleId="946">
    <w:name w:val="envelope return"/>
    <w:basedOn w:val="700"/>
    <w:uiPriority w:val="99"/>
    <w:pPr>
      <w:ind w:right="57"/>
      <w:jc w:val="both"/>
    </w:pPr>
    <w:rPr>
      <w:szCs w:val="24"/>
    </w:rPr>
  </w:style>
  <w:style w:type="character" w:styleId="947" w:customStyle="1">
    <w:name w:val="text11"/>
    <w:uiPriority w:val="99"/>
    <w:rPr>
      <w:rFonts w:ascii="Arial" w:hAnsi="Arial"/>
      <w:color w:val="000000"/>
      <w:sz w:val="20"/>
    </w:rPr>
  </w:style>
  <w:style w:type="paragraph" w:styleId="948" w:customStyle="1">
    <w:name w:val="заголовок 5"/>
    <w:basedOn w:val="700"/>
    <w:next w:val="700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49" w:customStyle="1">
    <w:name w:val="Знак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Знак Знак Знак Знак Знак Знак Знак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 w:customStyle="1">
    <w:name w:val="Об"/>
    <w:uiPriority w:val="99"/>
    <w:pPr>
      <w:widowControl w:val="off"/>
    </w:pPr>
  </w:style>
  <w:style w:type="paragraph" w:styleId="952" w:customStyle="1">
    <w:name w:val="Прикольный"/>
    <w:basedOn w:val="951"/>
    <w:uiPriority w:val="99"/>
  </w:style>
  <w:style w:type="paragraph" w:styleId="953" w:customStyle="1">
    <w:name w:val="Знак Знак Знак Знак1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 w:customStyle="1">
    <w:name w:val="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 w:customStyle="1">
    <w:name w:val="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 w:customStyle="1">
    <w:name w:val="Знак Знак Знак Знак2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 Знак Знак Знак1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Знак1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9" w:customStyle="1">
    <w:name w:val="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 w:customStyle="1">
    <w:name w:val="Знак Знак Знак Знак1 Знак Знак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 w:customStyle="1">
    <w:name w:val="Знак Знак Знак1 Знак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63" w:customStyle="1">
    <w:name w:val="????????"/>
    <w:basedOn w:val="700"/>
    <w:uiPriority w:val="99"/>
    <w:pPr>
      <w:jc w:val="center"/>
      <w:widowControl w:val="off"/>
    </w:pPr>
    <w:rPr>
      <w:sz w:val="28"/>
      <w:szCs w:val="28"/>
    </w:rPr>
  </w:style>
  <w:style w:type="paragraph" w:styleId="96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65" w:customStyle="1">
    <w:name w:val="Основной текст (4)"/>
    <w:link w:val="966"/>
    <w:uiPriority w:val="99"/>
    <w:rPr>
      <w:b/>
      <w:sz w:val="18"/>
    </w:rPr>
  </w:style>
  <w:style w:type="paragraph" w:styleId="966" w:customStyle="1">
    <w:name w:val="Основной текст (4)1"/>
    <w:basedOn w:val="700"/>
    <w:link w:val="965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7" w:customStyle="1">
    <w:name w:val="Основной текст (3)"/>
    <w:link w:val="968"/>
    <w:uiPriority w:val="99"/>
    <w:rPr>
      <w:sz w:val="28"/>
    </w:rPr>
  </w:style>
  <w:style w:type="paragraph" w:styleId="968" w:customStyle="1">
    <w:name w:val="Основной текст (3)1"/>
    <w:basedOn w:val="700"/>
    <w:link w:val="96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9" w:customStyle="1">
    <w:name w:val="Текст (лев. подпись)"/>
    <w:basedOn w:val="700"/>
    <w:next w:val="700"/>
    <w:uiPriority w:val="99"/>
    <w:pPr>
      <w:widowControl w:val="off"/>
    </w:pPr>
    <w:rPr>
      <w:rFonts w:ascii="Arial" w:hAnsi="Arial"/>
      <w:sz w:val="20"/>
    </w:rPr>
  </w:style>
  <w:style w:type="paragraph" w:styleId="970" w:customStyle="1">
    <w:name w:val="Текст (прав. подпись)"/>
    <w:basedOn w:val="700"/>
    <w:next w:val="700"/>
    <w:uiPriority w:val="99"/>
    <w:pPr>
      <w:jc w:val="right"/>
      <w:widowControl w:val="off"/>
    </w:pPr>
    <w:rPr>
      <w:rFonts w:ascii="Arial" w:hAnsi="Arial"/>
      <w:sz w:val="20"/>
    </w:rPr>
  </w:style>
  <w:style w:type="character" w:styleId="971" w:customStyle="1">
    <w:name w:val="Font Style12"/>
    <w:rPr>
      <w:rFonts w:ascii="Times New Roman" w:hAnsi="Times New Roman"/>
      <w:sz w:val="18"/>
    </w:rPr>
  </w:style>
  <w:style w:type="paragraph" w:styleId="972" w:customStyle="1">
    <w:name w:val="Знак1"/>
    <w:basedOn w:val="70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 w:customStyle="1">
    <w:name w:val="Заголовок 1 Программы"/>
    <w:basedOn w:val="701"/>
    <w:rPr>
      <w:rFonts w:ascii="Times New Roman" w:hAnsi="Times New Roman"/>
      <w:sz w:val="28"/>
      <w:szCs w:val="28"/>
    </w:rPr>
  </w:style>
  <w:style w:type="character" w:styleId="974" w:customStyle="1">
    <w:name w:val="Internet link1"/>
    <w:uiPriority w:val="99"/>
    <w:rPr>
      <w:color w:val="000080"/>
      <w:sz w:val="20"/>
      <w:u w:val="single"/>
      <w:lang w:val="en-US" w:eastAsia="en-US"/>
    </w:rPr>
  </w:style>
  <w:style w:type="character" w:styleId="975" w:customStyle="1">
    <w:name w:val="Основной шрифт"/>
  </w:style>
  <w:style w:type="character" w:styleId="976" w:customStyle="1">
    <w:name w:val="номер страницы"/>
  </w:style>
  <w:style w:type="paragraph" w:styleId="977" w:customStyle="1">
    <w:name w:val="textjus"/>
    <w:basedOn w:val="700"/>
    <w:pPr>
      <w:spacing w:before="100" w:beforeAutospacing="1" w:after="100" w:afterAutospacing="1"/>
    </w:pPr>
    <w:rPr>
      <w:szCs w:val="24"/>
    </w:rPr>
  </w:style>
  <w:style w:type="paragraph" w:styleId="978" w:customStyle="1">
    <w:name w:val="Style9"/>
    <w:basedOn w:val="700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79" w:customStyle="1">
    <w:name w:val="Style19"/>
    <w:basedOn w:val="700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980" w:customStyle="1">
    <w:name w:val="Font Style21"/>
    <w:rPr>
      <w:rFonts w:ascii="Times New Roman" w:hAnsi="Times New Roman"/>
      <w:sz w:val="26"/>
    </w:rPr>
  </w:style>
  <w:style w:type="paragraph" w:styleId="981" w:customStyle="1">
    <w:name w:val="consplusnormal"/>
    <w:basedOn w:val="700"/>
    <w:pPr>
      <w:spacing w:before="240" w:after="240"/>
    </w:pPr>
    <w:rPr>
      <w:szCs w:val="24"/>
    </w:rPr>
  </w:style>
  <w:style w:type="paragraph" w:styleId="982" w:customStyle="1">
    <w:name w:val="Обычный + 14 пт;полужирный;Черный;По центру;разреженный на  1;2 пт + По центру;2 пт"/>
    <w:basedOn w:val="700"/>
    <w:link w:val="983"/>
    <w:pPr>
      <w:ind w:firstLine="720"/>
      <w:jc w:val="both"/>
    </w:pPr>
    <w:rPr>
      <w:color w:val="000000"/>
      <w:sz w:val="28"/>
      <w:szCs w:val="28"/>
    </w:rPr>
  </w:style>
  <w:style w:type="character" w:styleId="983" w:customStyle="1">
    <w:name w:val="Обычный + 14 пт1;полужирный1;Черный1;По центру1;разреженный на  11;2 пт + По центру Знак Знак"/>
    <w:link w:val="982"/>
    <w:rPr>
      <w:color w:val="000000"/>
      <w:sz w:val="28"/>
      <w:lang w:val="en-US" w:eastAsia="en-US"/>
    </w:rPr>
  </w:style>
  <w:style w:type="paragraph" w:styleId="984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985" w:customStyle="1">
    <w:name w:val="Нормальный (таблица)"/>
    <w:basedOn w:val="700"/>
    <w:next w:val="700"/>
    <w:pPr>
      <w:jc w:val="both"/>
      <w:widowControl w:val="off"/>
    </w:pPr>
    <w:rPr>
      <w:rFonts w:ascii="Arial" w:hAnsi="Arial"/>
      <w:szCs w:val="24"/>
    </w:rPr>
  </w:style>
  <w:style w:type="paragraph" w:styleId="986" w:customStyle="1">
    <w:name w:val="Default"/>
    <w:rPr>
      <w:color w:val="000000"/>
      <w:sz w:val="24"/>
      <w:szCs w:val="24"/>
    </w:rPr>
  </w:style>
  <w:style w:type="paragraph" w:styleId="987" w:customStyle="1">
    <w:name w:val="Знак2"/>
    <w:basedOn w:val="70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msonormalcxspmiddle"/>
    <w:basedOn w:val="700"/>
    <w:pPr>
      <w:spacing w:before="100" w:beforeAutospacing="1" w:after="100" w:afterAutospacing="1"/>
    </w:pPr>
    <w:rPr>
      <w:szCs w:val="24"/>
    </w:rPr>
  </w:style>
  <w:style w:type="paragraph" w:styleId="989" w:customStyle="1">
    <w:name w:val="msonormalcxspmiddlecxspmiddle"/>
    <w:basedOn w:val="700"/>
    <w:pPr>
      <w:spacing w:before="100" w:beforeAutospacing="1" w:after="100" w:afterAutospacing="1"/>
    </w:pPr>
    <w:rPr>
      <w:szCs w:val="24"/>
    </w:rPr>
  </w:style>
  <w:style w:type="paragraph" w:styleId="990" w:customStyle="1">
    <w:name w:val="Style3"/>
    <w:basedOn w:val="700"/>
    <w:pPr>
      <w:jc w:val="center"/>
      <w:spacing w:line="317" w:lineRule="exact"/>
      <w:widowControl w:val="off"/>
    </w:pPr>
    <w:rPr>
      <w:szCs w:val="24"/>
    </w:rPr>
  </w:style>
  <w:style w:type="character" w:styleId="991" w:customStyle="1">
    <w:name w:val="Font Style11"/>
    <w:rPr>
      <w:rFonts w:ascii="Times New Roman" w:hAnsi="Times New Roman"/>
      <w:sz w:val="26"/>
    </w:rPr>
  </w:style>
  <w:style w:type="character" w:styleId="992" w:customStyle="1">
    <w:name w:val="Internet link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993" w:customStyle="1">
    <w:name w:val="Основной текст (2)_"/>
    <w:link w:val="995"/>
    <w:rPr>
      <w:sz w:val="28"/>
      <w:szCs w:val="28"/>
      <w:shd w:val="clear" w:color="auto" w:fill="ffffff"/>
    </w:rPr>
  </w:style>
  <w:style w:type="character" w:styleId="994" w:customStyle="1">
    <w:name w:val="Основной текст (2) + Полужирный;Интервал 3 pt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995" w:customStyle="1">
    <w:name w:val="Основной текст (2)"/>
    <w:basedOn w:val="700"/>
    <w:link w:val="993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996" w:customStyle="1">
    <w:name w:val="Обычный (паспорт)"/>
    <w:basedOn w:val="700"/>
    <w:pPr>
      <w:jc w:val="both"/>
      <w:spacing w:before="120"/>
    </w:pPr>
    <w:rPr>
      <w:sz w:val="28"/>
      <w:szCs w:val="28"/>
    </w:rPr>
  </w:style>
  <w:style w:type="character" w:styleId="997" w:customStyle="1">
    <w:name w:val="ConsPlusNormal Знак"/>
    <w:link w:val="910"/>
    <w:rPr>
      <w:rFonts w:ascii="Arial" w:hAnsi="Arial" w:cs="Arial"/>
    </w:rPr>
  </w:style>
  <w:style w:type="character" w:styleId="998">
    <w:name w:val="annotation reference"/>
    <w:uiPriority w:val="99"/>
    <w:semiHidden/>
    <w:unhideWhenUsed/>
    <w:rPr>
      <w:sz w:val="16"/>
      <w:szCs w:val="16"/>
    </w:rPr>
  </w:style>
  <w:style w:type="paragraph" w:styleId="999">
    <w:name w:val="annotation text"/>
    <w:basedOn w:val="700"/>
    <w:link w:val="1000"/>
    <w:uiPriority w:val="99"/>
    <w:semiHidden/>
    <w:unhideWhenUsed/>
    <w:rPr>
      <w:sz w:val="20"/>
    </w:rPr>
  </w:style>
  <w:style w:type="character" w:styleId="1000" w:customStyle="1">
    <w:name w:val="Текст примечания Знак"/>
    <w:basedOn w:val="710"/>
    <w:link w:val="999"/>
    <w:uiPriority w:val="99"/>
    <w:semiHidden/>
  </w:style>
  <w:style w:type="paragraph" w:styleId="1001">
    <w:name w:val="annotation subject"/>
    <w:basedOn w:val="999"/>
    <w:next w:val="999"/>
    <w:link w:val="1002"/>
    <w:uiPriority w:val="99"/>
    <w:semiHidden/>
    <w:unhideWhenUsed/>
    <w:rPr>
      <w:b/>
      <w:bCs/>
    </w:rPr>
  </w:style>
  <w:style w:type="character" w:styleId="1002" w:customStyle="1">
    <w:name w:val="Тема примечания Знак"/>
    <w:link w:val="1001"/>
    <w:uiPriority w:val="99"/>
    <w:semiHidden/>
    <w:rPr>
      <w:b/>
      <w:bCs/>
    </w:rPr>
  </w:style>
  <w:style w:type="character" w:styleId="1003" w:customStyle="1">
    <w:name w:val="Сноска_"/>
    <w:link w:val="1018"/>
    <w:rPr>
      <w:shd w:val="clear" w:color="auto" w:fill="ffffff"/>
    </w:rPr>
  </w:style>
  <w:style w:type="character" w:styleId="1004" w:customStyle="1">
    <w:name w:val="Другое_"/>
    <w:link w:val="1019"/>
    <w:rPr>
      <w:sz w:val="28"/>
      <w:szCs w:val="28"/>
      <w:shd w:val="clear" w:color="auto" w:fill="ffffff"/>
    </w:rPr>
  </w:style>
  <w:style w:type="character" w:styleId="1005" w:customStyle="1">
    <w:name w:val="Основной текст (3)_"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1006" w:customStyle="1">
    <w:name w:val="Заголовок №2_"/>
    <w:link w:val="1020"/>
    <w:rPr>
      <w:b/>
      <w:bCs/>
      <w:sz w:val="36"/>
      <w:szCs w:val="36"/>
      <w:shd w:val="clear" w:color="auto" w:fill="ffffff"/>
    </w:rPr>
  </w:style>
  <w:style w:type="character" w:styleId="1007" w:customStyle="1">
    <w:name w:val="Основной текст_"/>
    <w:link w:val="1021"/>
    <w:rPr>
      <w:sz w:val="28"/>
      <w:szCs w:val="28"/>
      <w:shd w:val="clear" w:color="auto" w:fill="ffffff"/>
    </w:rPr>
  </w:style>
  <w:style w:type="character" w:styleId="1008" w:customStyle="1">
    <w:name w:val="Подпись к картинке_"/>
    <w:link w:val="1022"/>
    <w:rPr>
      <w:rFonts w:ascii="Arial" w:hAnsi="Arial" w:eastAsia="Arial" w:cs="Arial"/>
      <w:i/>
      <w:iCs/>
      <w:shd w:val="clear" w:color="auto" w:fill="ffffff"/>
    </w:rPr>
  </w:style>
  <w:style w:type="character" w:styleId="1009" w:customStyle="1">
    <w:name w:val="Колонтитул (2)_"/>
    <w:link w:val="1023"/>
    <w:rPr>
      <w:shd w:val="clear" w:color="auto" w:fill="ffffff"/>
    </w:rPr>
  </w:style>
  <w:style w:type="character" w:styleId="1010" w:customStyle="1">
    <w:name w:val="Заголовок №3_"/>
    <w:link w:val="1024"/>
    <w:rPr>
      <w:sz w:val="32"/>
      <w:szCs w:val="32"/>
      <w:shd w:val="clear" w:color="auto" w:fill="ffffff"/>
    </w:rPr>
  </w:style>
  <w:style w:type="character" w:styleId="1011" w:customStyle="1">
    <w:name w:val="Заголовок №1_"/>
    <w:link w:val="1025"/>
    <w:rPr>
      <w:b/>
      <w:bCs/>
      <w:color w:val="384f69"/>
      <w:sz w:val="40"/>
      <w:szCs w:val="40"/>
      <w:shd w:val="clear" w:color="auto" w:fill="ffffff"/>
    </w:rPr>
  </w:style>
  <w:style w:type="character" w:styleId="1012" w:customStyle="1">
    <w:name w:val="Основной текст (4)_"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1013" w:customStyle="1">
    <w:name w:val="Подпись к таблице_"/>
    <w:link w:val="1026"/>
    <w:rPr>
      <w:b/>
      <w:bCs/>
      <w:sz w:val="22"/>
      <w:szCs w:val="22"/>
      <w:shd w:val="clear" w:color="auto" w:fill="ffffff"/>
    </w:rPr>
  </w:style>
  <w:style w:type="character" w:styleId="1014" w:customStyle="1">
    <w:name w:val="Заголовок №4_"/>
    <w:link w:val="1027"/>
    <w:rPr>
      <w:b/>
      <w:bCs/>
      <w:sz w:val="28"/>
      <w:szCs w:val="28"/>
      <w:shd w:val="clear" w:color="auto" w:fill="ffffff"/>
    </w:rPr>
  </w:style>
  <w:style w:type="character" w:styleId="1015" w:customStyle="1">
    <w:name w:val="Основной текст (8)_"/>
    <w:link w:val="1028"/>
    <w:rPr>
      <w:rFonts w:ascii="Arial" w:hAnsi="Arial" w:eastAsia="Arial" w:cs="Arial"/>
      <w:i/>
      <w:iCs/>
      <w:shd w:val="clear" w:color="auto" w:fill="ffffff"/>
    </w:rPr>
  </w:style>
  <w:style w:type="character" w:styleId="1016" w:customStyle="1">
    <w:name w:val="Основной текст (7)_"/>
    <w:link w:val="1029"/>
    <w:rPr>
      <w:rFonts w:ascii="Arial" w:hAnsi="Arial" w:eastAsia="Arial" w:cs="Arial"/>
      <w:sz w:val="14"/>
      <w:szCs w:val="14"/>
      <w:shd w:val="clear" w:color="auto" w:fill="ffffff"/>
    </w:rPr>
  </w:style>
  <w:style w:type="character" w:styleId="1017" w:customStyle="1">
    <w:name w:val="Колонтитул_"/>
    <w:link w:val="1030"/>
    <w:rPr>
      <w:sz w:val="22"/>
      <w:szCs w:val="22"/>
      <w:shd w:val="clear" w:color="auto" w:fill="ffffff"/>
    </w:rPr>
  </w:style>
  <w:style w:type="paragraph" w:styleId="1018" w:customStyle="1">
    <w:name w:val="Сноска"/>
    <w:basedOn w:val="700"/>
    <w:link w:val="1003"/>
    <w:pPr>
      <w:spacing w:line="266" w:lineRule="auto"/>
      <w:shd w:val="clear" w:color="auto" w:fill="ffffff"/>
      <w:widowControl w:val="off"/>
    </w:pPr>
    <w:rPr>
      <w:sz w:val="20"/>
    </w:rPr>
  </w:style>
  <w:style w:type="paragraph" w:styleId="1019" w:customStyle="1">
    <w:name w:val="Другое"/>
    <w:basedOn w:val="700"/>
    <w:link w:val="1004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20" w:customStyle="1">
    <w:name w:val="Заголовок №2"/>
    <w:basedOn w:val="700"/>
    <w:link w:val="1006"/>
    <w:pPr>
      <w:jc w:val="center"/>
      <w:spacing w:after="300"/>
      <w:shd w:val="clear" w:color="auto" w:fill="ffffff"/>
      <w:widowControl w:val="off"/>
      <w:outlineLvl w:val="1"/>
    </w:pPr>
    <w:rPr>
      <w:b/>
      <w:bCs/>
      <w:sz w:val="36"/>
      <w:szCs w:val="36"/>
    </w:rPr>
  </w:style>
  <w:style w:type="paragraph" w:styleId="1021" w:customStyle="1">
    <w:name w:val="Основной текст1"/>
    <w:basedOn w:val="700"/>
    <w:link w:val="1007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22" w:customStyle="1">
    <w:name w:val="Подпись к картинке"/>
    <w:basedOn w:val="700"/>
    <w:link w:val="1008"/>
    <w:pPr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23" w:customStyle="1">
    <w:name w:val="Колонтитул (2)"/>
    <w:basedOn w:val="700"/>
    <w:link w:val="1009"/>
    <w:pPr>
      <w:shd w:val="clear" w:color="auto" w:fill="ffffff"/>
      <w:widowControl w:val="off"/>
    </w:pPr>
    <w:rPr>
      <w:sz w:val="20"/>
    </w:rPr>
  </w:style>
  <w:style w:type="paragraph" w:styleId="1024" w:customStyle="1">
    <w:name w:val="Заголовок №3"/>
    <w:basedOn w:val="700"/>
    <w:link w:val="1010"/>
    <w:pPr>
      <w:ind w:left="1080"/>
      <w:spacing w:line="206" w:lineRule="auto"/>
      <w:shd w:val="clear" w:color="auto" w:fill="ffffff"/>
      <w:widowControl w:val="off"/>
      <w:outlineLvl w:val="2"/>
    </w:pPr>
    <w:rPr>
      <w:sz w:val="32"/>
      <w:szCs w:val="32"/>
    </w:rPr>
  </w:style>
  <w:style w:type="paragraph" w:styleId="1025" w:customStyle="1">
    <w:name w:val="Заголовок №1"/>
    <w:basedOn w:val="700"/>
    <w:link w:val="1011"/>
    <w:pPr>
      <w:jc w:val="center"/>
      <w:spacing w:line="206" w:lineRule="auto"/>
      <w:shd w:val="clear" w:color="auto" w:fill="ffffff"/>
      <w:widowControl w:val="off"/>
      <w:outlineLvl w:val="0"/>
    </w:pPr>
    <w:rPr>
      <w:b/>
      <w:bCs/>
      <w:color w:val="384f69"/>
      <w:sz w:val="40"/>
      <w:szCs w:val="40"/>
    </w:rPr>
  </w:style>
  <w:style w:type="paragraph" w:styleId="1026" w:customStyle="1">
    <w:name w:val="Подпись к таблице"/>
    <w:basedOn w:val="700"/>
    <w:link w:val="1013"/>
    <w:pPr>
      <w:shd w:val="clear" w:color="auto" w:fill="ffffff"/>
      <w:widowControl w:val="off"/>
    </w:pPr>
    <w:rPr>
      <w:b/>
      <w:bCs/>
      <w:sz w:val="22"/>
      <w:szCs w:val="22"/>
    </w:rPr>
  </w:style>
  <w:style w:type="paragraph" w:styleId="1027" w:customStyle="1">
    <w:name w:val="Заголовок №4"/>
    <w:basedOn w:val="700"/>
    <w:link w:val="1014"/>
    <w:pPr>
      <w:jc w:val="center"/>
      <w:spacing w:after="440" w:line="312" w:lineRule="auto"/>
      <w:shd w:val="clear" w:color="auto" w:fill="ffffff"/>
      <w:widowControl w:val="off"/>
      <w:outlineLvl w:val="3"/>
    </w:pPr>
    <w:rPr>
      <w:b/>
      <w:bCs/>
      <w:sz w:val="28"/>
      <w:szCs w:val="28"/>
    </w:rPr>
  </w:style>
  <w:style w:type="paragraph" w:styleId="1028" w:customStyle="1">
    <w:name w:val="Основной текст (8)"/>
    <w:basedOn w:val="700"/>
    <w:link w:val="1015"/>
    <w:pPr>
      <w:ind w:firstLine="100"/>
      <w:jc w:val="center"/>
      <w:spacing w:after="280" w:line="346" w:lineRule="auto"/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29" w:customStyle="1">
    <w:name w:val="Основной текст (7)"/>
    <w:basedOn w:val="700"/>
    <w:link w:val="1016"/>
    <w:pPr>
      <w:spacing w:line="230" w:lineRule="auto"/>
      <w:shd w:val="clear" w:color="auto" w:fill="ffffff"/>
      <w:widowControl w:val="off"/>
    </w:pPr>
    <w:rPr>
      <w:rFonts w:ascii="Arial" w:hAnsi="Arial" w:eastAsia="Arial" w:cs="Arial"/>
      <w:sz w:val="14"/>
      <w:szCs w:val="14"/>
    </w:rPr>
  </w:style>
  <w:style w:type="paragraph" w:styleId="1030" w:customStyle="1">
    <w:name w:val="Колонтитул"/>
    <w:basedOn w:val="700"/>
    <w:link w:val="1017"/>
    <w:pPr>
      <w:shd w:val="clear" w:color="auto" w:fill="ffffff"/>
      <w:widowControl w:val="off"/>
    </w:pPr>
    <w:rPr>
      <w:sz w:val="22"/>
      <w:szCs w:val="22"/>
    </w:rPr>
  </w:style>
  <w:style w:type="paragraph" w:styleId="1031" w:customStyle="1">
    <w:name w:val="Table Paragraph"/>
    <w:basedOn w:val="700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32" w:customStyle="1">
    <w:name w:val="Table Normal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33">
    <w:name w:val="Revision"/>
    <w:hidden/>
    <w:uiPriority w:val="99"/>
    <w:semiHidden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50</cp:revision>
  <dcterms:created xsi:type="dcterms:W3CDTF">2022-08-09T11:30:00Z</dcterms:created>
  <dcterms:modified xsi:type="dcterms:W3CDTF">2024-05-21T03:18:53Z</dcterms:modified>
  <cp:version>1048576</cp:version>
</cp:coreProperties>
</file>