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18"/>
        <w:gridCol w:w="2018"/>
        <w:gridCol w:w="2025"/>
        <w:gridCol w:w="1573"/>
        <w:gridCol w:w="484"/>
        <w:gridCol w:w="2019"/>
      </w:tblGrid>
      <w:tr w:rsidR="00204E58" w14:paraId="1A6DEC25" w14:textId="77777777">
        <w:trPr>
          <w:trHeight w:val="1075"/>
        </w:trPr>
        <w:tc>
          <w:tcPr>
            <w:tcW w:w="10137" w:type="dxa"/>
            <w:gridSpan w:val="6"/>
            <w:shd w:val="clear" w:color="auto" w:fill="auto"/>
          </w:tcPr>
          <w:p w14:paraId="631792F7" w14:textId="273048E9" w:rsidR="00204E58" w:rsidRDefault="00081B75">
            <w:pPr>
              <w:pStyle w:val="LO-Normal"/>
              <w:spacing w:before="0" w:after="0"/>
              <w:jc w:val="center"/>
              <w:rPr>
                <w:sz w:val="2"/>
                <w:szCs w:val="24"/>
              </w:rPr>
            </w:pPr>
            <w:r w:rsidRPr="00073BAA">
              <w:rPr>
                <w:noProof/>
                <w:lang w:eastAsia="ru-RU"/>
              </w:rPr>
              <w:drawing>
                <wp:inline distT="0" distB="0" distL="0" distR="0" wp14:anchorId="57E806F3" wp14:editId="5F505095">
                  <wp:extent cx="542925" cy="657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-5" r="-6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E58" w14:paraId="20CB63D7" w14:textId="77777777">
        <w:tc>
          <w:tcPr>
            <w:tcW w:w="10137" w:type="dxa"/>
            <w:gridSpan w:val="6"/>
            <w:shd w:val="clear" w:color="auto" w:fill="auto"/>
          </w:tcPr>
          <w:p w14:paraId="0608F5D3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 w:val="2"/>
                <w:szCs w:val="24"/>
              </w:rPr>
            </w:pPr>
          </w:p>
        </w:tc>
      </w:tr>
      <w:tr w:rsidR="00204E58" w14:paraId="6BCD6C66" w14:textId="77777777">
        <w:tc>
          <w:tcPr>
            <w:tcW w:w="10137" w:type="dxa"/>
            <w:gridSpan w:val="6"/>
            <w:shd w:val="clear" w:color="auto" w:fill="auto"/>
          </w:tcPr>
          <w:p w14:paraId="35C1EDD2" w14:textId="77777777" w:rsidR="00204E58" w:rsidRDefault="007F7C77">
            <w:pPr>
              <w:pStyle w:val="LO-Normal"/>
              <w:spacing w:before="0" w:after="0"/>
              <w:jc w:val="center"/>
            </w:pPr>
            <w:r>
              <w:rPr>
                <w:b/>
                <w:sz w:val="28"/>
                <w:szCs w:val="28"/>
              </w:rPr>
              <w:t>МИНИСТЕРСТВО ЗДРАВООХРАНЕНИЯ НОВОСИБИРСКОЙ ОБЛАСТИ</w:t>
            </w:r>
          </w:p>
        </w:tc>
      </w:tr>
      <w:tr w:rsidR="00204E58" w14:paraId="4116C855" w14:textId="77777777">
        <w:tc>
          <w:tcPr>
            <w:tcW w:w="2018" w:type="dxa"/>
            <w:shd w:val="clear" w:color="auto" w:fill="auto"/>
          </w:tcPr>
          <w:p w14:paraId="42C48076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2018" w:type="dxa"/>
            <w:shd w:val="clear" w:color="auto" w:fill="auto"/>
          </w:tcPr>
          <w:p w14:paraId="07810F01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D294E8F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2057" w:type="dxa"/>
            <w:gridSpan w:val="2"/>
            <w:shd w:val="clear" w:color="auto" w:fill="auto"/>
          </w:tcPr>
          <w:p w14:paraId="34B7C2CE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2019" w:type="dxa"/>
            <w:shd w:val="clear" w:color="auto" w:fill="auto"/>
          </w:tcPr>
          <w:p w14:paraId="08B9203F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</w:tr>
      <w:tr w:rsidR="00204E58" w14:paraId="66A44F19" w14:textId="77777777">
        <w:tc>
          <w:tcPr>
            <w:tcW w:w="10137" w:type="dxa"/>
            <w:gridSpan w:val="6"/>
            <w:shd w:val="clear" w:color="auto" w:fill="auto"/>
          </w:tcPr>
          <w:p w14:paraId="22104E9B" w14:textId="77777777" w:rsidR="00204E58" w:rsidRDefault="007F7C77">
            <w:pPr>
              <w:pStyle w:val="ae"/>
              <w:ind w:right="0"/>
            </w:pPr>
            <w:r>
              <w:t>ПРИКАЗ</w:t>
            </w:r>
          </w:p>
        </w:tc>
      </w:tr>
      <w:tr w:rsidR="00204E58" w14:paraId="5213C348" w14:textId="77777777">
        <w:tc>
          <w:tcPr>
            <w:tcW w:w="2018" w:type="dxa"/>
            <w:tcBorders>
              <w:bottom w:val="single" w:sz="4" w:space="0" w:color="000000"/>
            </w:tcBorders>
            <w:shd w:val="clear" w:color="auto" w:fill="auto"/>
          </w:tcPr>
          <w:p w14:paraId="487B542A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</w:tcPr>
          <w:p w14:paraId="3E58A02E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auto"/>
          </w:tcPr>
          <w:p w14:paraId="6905E524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14:paraId="22348D84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  <w:shd w:val="clear" w:color="auto" w:fill="auto"/>
          </w:tcPr>
          <w:p w14:paraId="5525C8F5" w14:textId="77777777" w:rsidR="00204E58" w:rsidRDefault="007F7C77">
            <w:pPr>
              <w:pStyle w:val="LO-Normal"/>
              <w:spacing w:before="0" w:after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19" w:type="dxa"/>
            <w:tcBorders>
              <w:bottom w:val="single" w:sz="4" w:space="0" w:color="000000"/>
            </w:tcBorders>
            <w:shd w:val="clear" w:color="auto" w:fill="auto"/>
          </w:tcPr>
          <w:p w14:paraId="259B4E33" w14:textId="77777777" w:rsidR="00204E58" w:rsidRDefault="00204E58">
            <w:pPr>
              <w:pStyle w:val="LO-Normal"/>
              <w:snapToGrid w:val="0"/>
              <w:spacing w:before="0" w:after="0"/>
              <w:jc w:val="center"/>
              <w:rPr>
                <w:color w:val="993300"/>
                <w:sz w:val="28"/>
                <w:szCs w:val="28"/>
              </w:rPr>
            </w:pPr>
          </w:p>
        </w:tc>
      </w:tr>
      <w:tr w:rsidR="00204E58" w14:paraId="6AACE214" w14:textId="77777777">
        <w:tc>
          <w:tcPr>
            <w:tcW w:w="2018" w:type="dxa"/>
            <w:tcBorders>
              <w:top w:val="single" w:sz="4" w:space="0" w:color="000000"/>
            </w:tcBorders>
            <w:shd w:val="clear" w:color="auto" w:fill="auto"/>
          </w:tcPr>
          <w:p w14:paraId="5B37894E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color w:val="993300"/>
                <w:sz w:val="28"/>
                <w:szCs w:val="24"/>
              </w:rPr>
            </w:pPr>
          </w:p>
        </w:tc>
        <w:tc>
          <w:tcPr>
            <w:tcW w:w="2018" w:type="dxa"/>
            <w:shd w:val="clear" w:color="auto" w:fill="auto"/>
          </w:tcPr>
          <w:p w14:paraId="7C9B619B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6FFC6334" w14:textId="77777777" w:rsidR="00204E58" w:rsidRDefault="007F7C77">
            <w:pPr>
              <w:pStyle w:val="LO-Normal"/>
              <w:spacing w:before="0" w:after="0"/>
              <w:jc w:val="center"/>
            </w:pPr>
            <w:r>
              <w:rPr>
                <w:szCs w:val="24"/>
              </w:rPr>
              <w:t>г. Новосибирск</w:t>
            </w:r>
          </w:p>
        </w:tc>
        <w:tc>
          <w:tcPr>
            <w:tcW w:w="2057" w:type="dxa"/>
            <w:gridSpan w:val="2"/>
            <w:shd w:val="clear" w:color="auto" w:fill="auto"/>
          </w:tcPr>
          <w:p w14:paraId="4076B14F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/>
            </w:tcBorders>
            <w:shd w:val="clear" w:color="auto" w:fill="auto"/>
          </w:tcPr>
          <w:p w14:paraId="247D0170" w14:textId="77777777" w:rsidR="00204E58" w:rsidRDefault="00204E58">
            <w:pPr>
              <w:pStyle w:val="LO-Normal"/>
              <w:snapToGrid w:val="0"/>
              <w:spacing w:before="0" w:after="0"/>
              <w:jc w:val="both"/>
              <w:rPr>
                <w:szCs w:val="24"/>
              </w:rPr>
            </w:pPr>
          </w:p>
        </w:tc>
      </w:tr>
    </w:tbl>
    <w:p w14:paraId="056A028B" w14:textId="77777777" w:rsidR="00204E58" w:rsidRDefault="00204E58">
      <w:pPr>
        <w:jc w:val="center"/>
        <w:rPr>
          <w:sz w:val="28"/>
          <w:szCs w:val="28"/>
        </w:rPr>
      </w:pPr>
    </w:p>
    <w:p w14:paraId="5C52F56D" w14:textId="6387331F" w:rsidR="008302FA" w:rsidRDefault="00EE6F3F">
      <w:pPr>
        <w:jc w:val="center"/>
        <w:rPr>
          <w:b/>
          <w:sz w:val="28"/>
          <w:szCs w:val="28"/>
        </w:rPr>
      </w:pPr>
      <w:r w:rsidRPr="00EE6F3F">
        <w:rPr>
          <w:b/>
          <w:sz w:val="28"/>
          <w:szCs w:val="28"/>
        </w:rPr>
        <w:t>О внесении изменений в приказ министерства здравоохранения Новосибирской области от 27.11.2020 № 3023 «Об организации медицинской помощи по профилю «медицинская реабилитация» пациентам с новой коронавирусной инфекцией COVID-19 в Новосибирской области»</w:t>
      </w:r>
    </w:p>
    <w:p w14:paraId="54C11995" w14:textId="3E745347" w:rsidR="00EE6F3F" w:rsidRDefault="00EE6F3F">
      <w:pPr>
        <w:jc w:val="center"/>
        <w:rPr>
          <w:b/>
          <w:sz w:val="28"/>
          <w:szCs w:val="28"/>
        </w:rPr>
      </w:pPr>
    </w:p>
    <w:p w14:paraId="0FABA7EF" w14:textId="77777777" w:rsidR="00EE6F3F" w:rsidRDefault="00EE6F3F">
      <w:pPr>
        <w:jc w:val="center"/>
        <w:rPr>
          <w:b/>
          <w:sz w:val="28"/>
          <w:szCs w:val="28"/>
        </w:rPr>
      </w:pPr>
    </w:p>
    <w:p w14:paraId="1523DA51" w14:textId="42CBC93B" w:rsidR="00EE6F3F" w:rsidRPr="00EE6F3F" w:rsidRDefault="00EE6F3F" w:rsidP="00EE6F3F">
      <w:pPr>
        <w:ind w:firstLine="709"/>
        <w:jc w:val="both"/>
        <w:rPr>
          <w:sz w:val="28"/>
          <w:szCs w:val="28"/>
        </w:rPr>
      </w:pPr>
      <w:r w:rsidRPr="00EE6F3F">
        <w:rPr>
          <w:b/>
          <w:sz w:val="28"/>
          <w:szCs w:val="28"/>
        </w:rPr>
        <w:t>П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р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и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к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з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ы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в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 </w:t>
      </w:r>
      <w:r w:rsidRPr="00EE6F3F">
        <w:rPr>
          <w:b/>
          <w:sz w:val="28"/>
          <w:szCs w:val="28"/>
        </w:rPr>
        <w:t>ю</w:t>
      </w:r>
      <w:r w:rsidRPr="00EE6F3F">
        <w:rPr>
          <w:sz w:val="28"/>
          <w:szCs w:val="28"/>
        </w:rPr>
        <w:t xml:space="preserve">: </w:t>
      </w:r>
    </w:p>
    <w:p w14:paraId="1B7B18B7" w14:textId="77777777" w:rsidR="00EE6F3F" w:rsidRPr="00EE6F3F" w:rsidRDefault="00EE6F3F" w:rsidP="00EE6F3F">
      <w:pPr>
        <w:ind w:firstLine="709"/>
        <w:jc w:val="both"/>
        <w:rPr>
          <w:sz w:val="28"/>
          <w:szCs w:val="28"/>
        </w:rPr>
      </w:pPr>
      <w:r w:rsidRPr="00EE6F3F">
        <w:rPr>
          <w:sz w:val="28"/>
          <w:szCs w:val="28"/>
        </w:rPr>
        <w:t>В приказ министерства здравоохранения Новосибирской области от 27.11.2020 № 3023 «Об организации медицинской помощи по профилю «медицинская реабилитация» пациентам с новой коронавирусной инфекцией COVID-19 в Новосибирской области» внести следующие изменения:</w:t>
      </w:r>
    </w:p>
    <w:p w14:paraId="537EB9AD" w14:textId="27245888" w:rsidR="00204E58" w:rsidRDefault="00EE6F3F" w:rsidP="00EE6F3F">
      <w:pPr>
        <w:ind w:firstLine="709"/>
        <w:jc w:val="both"/>
        <w:rPr>
          <w:sz w:val="28"/>
          <w:szCs w:val="28"/>
        </w:rPr>
      </w:pPr>
      <w:r w:rsidRPr="00EE6F3F">
        <w:rPr>
          <w:sz w:val="28"/>
          <w:szCs w:val="28"/>
        </w:rPr>
        <w:t>Приложение № 1 к приказу изложить в редакции согласно приложению к настоящему приказу.</w:t>
      </w:r>
    </w:p>
    <w:p w14:paraId="3FA5F16C" w14:textId="77777777" w:rsidR="00204E58" w:rsidRDefault="00204E58">
      <w:pPr>
        <w:jc w:val="both"/>
        <w:rPr>
          <w:sz w:val="28"/>
          <w:szCs w:val="28"/>
        </w:rPr>
      </w:pPr>
    </w:p>
    <w:p w14:paraId="5C2B9253" w14:textId="0AFD71FB" w:rsidR="00204E58" w:rsidRDefault="00204E58">
      <w:pPr>
        <w:jc w:val="both"/>
        <w:rPr>
          <w:sz w:val="28"/>
          <w:szCs w:val="28"/>
        </w:rPr>
      </w:pPr>
    </w:p>
    <w:p w14:paraId="380A5D49" w14:textId="77777777" w:rsidR="00A54174" w:rsidRDefault="00A54174">
      <w:pPr>
        <w:jc w:val="both"/>
        <w:rPr>
          <w:sz w:val="28"/>
          <w:szCs w:val="28"/>
        </w:rPr>
      </w:pPr>
    </w:p>
    <w:p w14:paraId="3A12291A" w14:textId="5E5B43D7" w:rsidR="00EE6F3F" w:rsidRPr="00EE6F3F" w:rsidRDefault="00EE6F3F" w:rsidP="00EE6F3F">
      <w:pPr>
        <w:rPr>
          <w:sz w:val="28"/>
          <w:szCs w:val="28"/>
        </w:rPr>
      </w:pPr>
      <w:r w:rsidRPr="00EE6F3F">
        <w:rPr>
          <w:sz w:val="28"/>
          <w:szCs w:val="28"/>
        </w:rPr>
        <w:t xml:space="preserve">Министр                                 </w:t>
      </w:r>
      <w:r>
        <w:rPr>
          <w:sz w:val="28"/>
          <w:szCs w:val="28"/>
        </w:rPr>
        <w:t xml:space="preserve">                        </w:t>
      </w:r>
      <w:r w:rsidRPr="00EE6F3F">
        <w:rPr>
          <w:sz w:val="28"/>
          <w:szCs w:val="28"/>
        </w:rPr>
        <w:t xml:space="preserve">                                             К.В. Хальзов</w:t>
      </w:r>
    </w:p>
    <w:p w14:paraId="2F45BA43" w14:textId="77777777" w:rsidR="00204E58" w:rsidRDefault="00204E58">
      <w:pPr>
        <w:jc w:val="both"/>
        <w:rPr>
          <w:sz w:val="18"/>
          <w:szCs w:val="18"/>
        </w:rPr>
      </w:pPr>
    </w:p>
    <w:p w14:paraId="210757D6" w14:textId="77777777" w:rsidR="00204E58" w:rsidRDefault="00204E58">
      <w:pPr>
        <w:jc w:val="both"/>
        <w:rPr>
          <w:sz w:val="18"/>
          <w:szCs w:val="18"/>
        </w:rPr>
      </w:pPr>
    </w:p>
    <w:p w14:paraId="31C168C3" w14:textId="77777777" w:rsidR="00204E58" w:rsidRDefault="00204E58">
      <w:pPr>
        <w:jc w:val="both"/>
        <w:rPr>
          <w:sz w:val="18"/>
          <w:szCs w:val="18"/>
        </w:rPr>
      </w:pPr>
    </w:p>
    <w:p w14:paraId="453B7F6F" w14:textId="77777777" w:rsidR="00494BF9" w:rsidRDefault="00494BF9">
      <w:pPr>
        <w:jc w:val="both"/>
        <w:rPr>
          <w:sz w:val="18"/>
          <w:szCs w:val="18"/>
        </w:rPr>
      </w:pPr>
    </w:p>
    <w:p w14:paraId="63DCC745" w14:textId="77777777" w:rsidR="00204E58" w:rsidRDefault="00204E58">
      <w:pPr>
        <w:jc w:val="both"/>
        <w:rPr>
          <w:sz w:val="18"/>
          <w:szCs w:val="18"/>
        </w:rPr>
      </w:pPr>
    </w:p>
    <w:p w14:paraId="27D59861" w14:textId="77777777" w:rsidR="00204E58" w:rsidRDefault="00204E58">
      <w:pPr>
        <w:jc w:val="both"/>
        <w:rPr>
          <w:sz w:val="18"/>
          <w:szCs w:val="18"/>
        </w:rPr>
      </w:pPr>
    </w:p>
    <w:p w14:paraId="484393CF" w14:textId="44E9A302" w:rsidR="00204E58" w:rsidRDefault="00204E58">
      <w:pPr>
        <w:jc w:val="both"/>
        <w:rPr>
          <w:sz w:val="18"/>
          <w:szCs w:val="18"/>
        </w:rPr>
      </w:pPr>
    </w:p>
    <w:p w14:paraId="521F6595" w14:textId="5BB536CA" w:rsidR="00EE6F3F" w:rsidRDefault="00EE6F3F">
      <w:pPr>
        <w:jc w:val="both"/>
        <w:rPr>
          <w:sz w:val="18"/>
          <w:szCs w:val="18"/>
        </w:rPr>
      </w:pPr>
    </w:p>
    <w:p w14:paraId="5203C922" w14:textId="0A7545F5" w:rsidR="00EE6F3F" w:rsidRDefault="00EE6F3F">
      <w:pPr>
        <w:jc w:val="both"/>
        <w:rPr>
          <w:sz w:val="18"/>
          <w:szCs w:val="18"/>
        </w:rPr>
      </w:pPr>
    </w:p>
    <w:p w14:paraId="50097CE7" w14:textId="17098CE7" w:rsidR="00EE6F3F" w:rsidRDefault="00EE6F3F">
      <w:pPr>
        <w:jc w:val="both"/>
        <w:rPr>
          <w:sz w:val="18"/>
          <w:szCs w:val="18"/>
        </w:rPr>
      </w:pPr>
    </w:p>
    <w:p w14:paraId="646F2B5E" w14:textId="17DFB0DC" w:rsidR="00EE6F3F" w:rsidRDefault="00EE6F3F">
      <w:pPr>
        <w:jc w:val="both"/>
        <w:rPr>
          <w:sz w:val="18"/>
          <w:szCs w:val="18"/>
        </w:rPr>
      </w:pPr>
    </w:p>
    <w:p w14:paraId="7B909720" w14:textId="53E9C458" w:rsidR="00EE6F3F" w:rsidRDefault="00EE6F3F">
      <w:pPr>
        <w:jc w:val="both"/>
        <w:rPr>
          <w:sz w:val="18"/>
          <w:szCs w:val="18"/>
        </w:rPr>
      </w:pPr>
    </w:p>
    <w:p w14:paraId="4A1E381D" w14:textId="316F55BE" w:rsidR="00EE6F3F" w:rsidRDefault="00EE6F3F">
      <w:pPr>
        <w:jc w:val="both"/>
        <w:rPr>
          <w:sz w:val="18"/>
          <w:szCs w:val="18"/>
        </w:rPr>
      </w:pPr>
    </w:p>
    <w:p w14:paraId="173924E1" w14:textId="02583E5E" w:rsidR="00EE6F3F" w:rsidRDefault="00EE6F3F">
      <w:pPr>
        <w:jc w:val="both"/>
        <w:rPr>
          <w:sz w:val="18"/>
          <w:szCs w:val="18"/>
        </w:rPr>
      </w:pPr>
    </w:p>
    <w:p w14:paraId="0E5D4F54" w14:textId="41E34EC1" w:rsidR="00EE6F3F" w:rsidRDefault="00EE6F3F">
      <w:pPr>
        <w:jc w:val="both"/>
        <w:rPr>
          <w:sz w:val="18"/>
          <w:szCs w:val="18"/>
        </w:rPr>
      </w:pPr>
    </w:p>
    <w:p w14:paraId="48511489" w14:textId="55490607" w:rsidR="00EE6F3F" w:rsidRDefault="00EE6F3F">
      <w:pPr>
        <w:jc w:val="both"/>
        <w:rPr>
          <w:sz w:val="18"/>
          <w:szCs w:val="18"/>
        </w:rPr>
      </w:pPr>
    </w:p>
    <w:p w14:paraId="6D791DAC" w14:textId="5A74353C" w:rsidR="00EE6F3F" w:rsidRDefault="00EE6F3F">
      <w:pPr>
        <w:jc w:val="both"/>
        <w:rPr>
          <w:sz w:val="18"/>
          <w:szCs w:val="18"/>
        </w:rPr>
      </w:pPr>
    </w:p>
    <w:p w14:paraId="372B3269" w14:textId="018D5FCD" w:rsidR="00EE6F3F" w:rsidRDefault="00EE6F3F">
      <w:pPr>
        <w:jc w:val="both"/>
        <w:rPr>
          <w:sz w:val="18"/>
          <w:szCs w:val="18"/>
        </w:rPr>
      </w:pPr>
    </w:p>
    <w:p w14:paraId="27A0F52B" w14:textId="55443362" w:rsidR="00EE6F3F" w:rsidRDefault="00EE6F3F">
      <w:pPr>
        <w:jc w:val="both"/>
        <w:rPr>
          <w:sz w:val="18"/>
          <w:szCs w:val="18"/>
        </w:rPr>
      </w:pPr>
    </w:p>
    <w:p w14:paraId="347415D6" w14:textId="64768769" w:rsidR="00EE6F3F" w:rsidRDefault="00EE6F3F">
      <w:pPr>
        <w:jc w:val="both"/>
        <w:rPr>
          <w:sz w:val="18"/>
          <w:szCs w:val="18"/>
        </w:rPr>
      </w:pPr>
    </w:p>
    <w:p w14:paraId="3235AABA" w14:textId="44AB7EDE" w:rsidR="00EE6F3F" w:rsidRDefault="00EE6F3F">
      <w:pPr>
        <w:jc w:val="both"/>
        <w:rPr>
          <w:sz w:val="18"/>
          <w:szCs w:val="18"/>
        </w:rPr>
      </w:pPr>
    </w:p>
    <w:p w14:paraId="022EE9D0" w14:textId="77777777" w:rsidR="00EE6F3F" w:rsidRDefault="00EE6F3F">
      <w:pPr>
        <w:jc w:val="both"/>
        <w:rPr>
          <w:sz w:val="18"/>
          <w:szCs w:val="18"/>
        </w:rPr>
      </w:pPr>
    </w:p>
    <w:p w14:paraId="638A4C7B" w14:textId="77777777" w:rsidR="00204E58" w:rsidRDefault="00204E58">
      <w:pPr>
        <w:jc w:val="both"/>
        <w:rPr>
          <w:sz w:val="18"/>
          <w:szCs w:val="18"/>
        </w:rPr>
      </w:pPr>
    </w:p>
    <w:p w14:paraId="4BA4F42F" w14:textId="77777777" w:rsidR="00204E58" w:rsidRDefault="00204E58">
      <w:pPr>
        <w:jc w:val="both"/>
        <w:rPr>
          <w:sz w:val="18"/>
          <w:szCs w:val="18"/>
        </w:rPr>
      </w:pPr>
    </w:p>
    <w:p w14:paraId="24CA3991" w14:textId="77777777" w:rsidR="00667F4A" w:rsidRDefault="00667F4A">
      <w:pPr>
        <w:jc w:val="both"/>
        <w:rPr>
          <w:sz w:val="18"/>
          <w:szCs w:val="18"/>
        </w:rPr>
      </w:pPr>
    </w:p>
    <w:p w14:paraId="7D0F2B2A" w14:textId="77777777" w:rsidR="00667F4A" w:rsidRDefault="00667F4A">
      <w:pPr>
        <w:jc w:val="both"/>
        <w:rPr>
          <w:sz w:val="18"/>
          <w:szCs w:val="18"/>
        </w:rPr>
      </w:pPr>
    </w:p>
    <w:p w14:paraId="0629199E" w14:textId="77777777" w:rsidR="00204E58" w:rsidRDefault="000D1257">
      <w:pPr>
        <w:jc w:val="both"/>
      </w:pPr>
      <w:r>
        <w:rPr>
          <w:sz w:val="18"/>
          <w:szCs w:val="18"/>
        </w:rPr>
        <w:t>Т.Г.Филимонова</w:t>
      </w:r>
    </w:p>
    <w:p w14:paraId="71C87379" w14:textId="485D6789" w:rsidR="00204E58" w:rsidRDefault="00667F4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(383) </w:t>
      </w:r>
      <w:r w:rsidR="000D1257">
        <w:rPr>
          <w:sz w:val="18"/>
          <w:szCs w:val="18"/>
        </w:rPr>
        <w:t>238</w:t>
      </w:r>
      <w:r>
        <w:rPr>
          <w:sz w:val="18"/>
          <w:szCs w:val="18"/>
        </w:rPr>
        <w:t xml:space="preserve"> </w:t>
      </w:r>
      <w:r w:rsidR="000D1257">
        <w:rPr>
          <w:sz w:val="18"/>
          <w:szCs w:val="18"/>
        </w:rPr>
        <w:t>62</w:t>
      </w:r>
      <w:r>
        <w:rPr>
          <w:sz w:val="18"/>
          <w:szCs w:val="18"/>
        </w:rPr>
        <w:t xml:space="preserve"> </w:t>
      </w:r>
      <w:r w:rsidR="000D1257">
        <w:rPr>
          <w:sz w:val="18"/>
          <w:szCs w:val="18"/>
        </w:rPr>
        <w:t>43</w:t>
      </w:r>
    </w:p>
    <w:p w14:paraId="05B54069" w14:textId="77777777" w:rsidR="00A10F05" w:rsidRDefault="00A10F05">
      <w:pPr>
        <w:jc w:val="both"/>
        <w:sectPr w:rsidR="00A10F05" w:rsidSect="00335420">
          <w:headerReference w:type="default" r:id="rId9"/>
          <w:pgSz w:w="11906" w:h="16838"/>
          <w:pgMar w:top="1134" w:right="567" w:bottom="1134" w:left="1418" w:header="720" w:footer="720" w:gutter="0"/>
          <w:cols w:space="720"/>
          <w:titlePg/>
          <w:docGrid w:linePitch="360"/>
        </w:sectPr>
      </w:pPr>
    </w:p>
    <w:p w14:paraId="2792718B" w14:textId="03D4CA1E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  <w:r w:rsidRPr="00EE6F3F">
        <w:rPr>
          <w:sz w:val="27"/>
          <w:szCs w:val="27"/>
          <w:lang w:eastAsia="ru-RU"/>
        </w:rPr>
        <w:lastRenderedPageBreak/>
        <w:t>Приложение к приказу</w:t>
      </w:r>
    </w:p>
    <w:p w14:paraId="381AA934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  <w:r w:rsidRPr="00EE6F3F">
        <w:rPr>
          <w:sz w:val="27"/>
          <w:szCs w:val="27"/>
          <w:lang w:eastAsia="ru-RU"/>
        </w:rPr>
        <w:t>министерства здравоохранения</w:t>
      </w:r>
    </w:p>
    <w:p w14:paraId="71DA0335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  <w:r w:rsidRPr="00EE6F3F">
        <w:rPr>
          <w:sz w:val="27"/>
          <w:szCs w:val="27"/>
          <w:lang w:eastAsia="ru-RU"/>
        </w:rPr>
        <w:t>Новосибирской области</w:t>
      </w:r>
    </w:p>
    <w:p w14:paraId="53BA07DB" w14:textId="5BEAB28D" w:rsidR="00EE6F3F" w:rsidRPr="00751500" w:rsidRDefault="00EE6F3F" w:rsidP="00EE6F3F">
      <w:pPr>
        <w:suppressAutoHyphens w:val="0"/>
        <w:ind w:firstLine="567"/>
        <w:jc w:val="right"/>
        <w:rPr>
          <w:sz w:val="28"/>
          <w:szCs w:val="27"/>
          <w:u w:val="single"/>
          <w:lang w:eastAsia="ru-RU"/>
        </w:rPr>
      </w:pPr>
      <w:r>
        <w:rPr>
          <w:sz w:val="27"/>
          <w:szCs w:val="27"/>
          <w:lang w:eastAsia="ru-RU"/>
        </w:rPr>
        <w:t>от____________</w:t>
      </w:r>
      <w:r w:rsidRPr="00EE6F3F">
        <w:rPr>
          <w:sz w:val="27"/>
          <w:szCs w:val="27"/>
          <w:lang w:eastAsia="ru-RU"/>
        </w:rPr>
        <w:t xml:space="preserve">№ </w:t>
      </w:r>
      <w:r w:rsidRPr="00751500">
        <w:rPr>
          <w:b/>
          <w:sz w:val="28"/>
          <w:szCs w:val="27"/>
          <w:lang w:eastAsia="ru-RU"/>
        </w:rPr>
        <w:t>___</w:t>
      </w:r>
    </w:p>
    <w:p w14:paraId="22CC434A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</w:p>
    <w:p w14:paraId="113E227C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</w:p>
    <w:p w14:paraId="17BDB628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  <w:r w:rsidRPr="00EE6F3F">
        <w:rPr>
          <w:sz w:val="27"/>
          <w:szCs w:val="27"/>
          <w:lang w:eastAsia="ru-RU"/>
        </w:rPr>
        <w:t xml:space="preserve">«Приложение № 1 к приказу </w:t>
      </w:r>
    </w:p>
    <w:p w14:paraId="6401DE77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  <w:r w:rsidRPr="00EE6F3F">
        <w:rPr>
          <w:sz w:val="27"/>
          <w:szCs w:val="27"/>
          <w:lang w:eastAsia="ru-RU"/>
        </w:rPr>
        <w:t>министерства здравоохранения</w:t>
      </w:r>
    </w:p>
    <w:p w14:paraId="36C07570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  <w:r w:rsidRPr="00EE6F3F">
        <w:rPr>
          <w:sz w:val="27"/>
          <w:szCs w:val="27"/>
          <w:lang w:eastAsia="ru-RU"/>
        </w:rPr>
        <w:t>Новосибирской области</w:t>
      </w:r>
    </w:p>
    <w:p w14:paraId="10662D58" w14:textId="77777777" w:rsidR="00EE6F3F" w:rsidRPr="00EE6F3F" w:rsidRDefault="00EE6F3F" w:rsidP="00EE6F3F">
      <w:pPr>
        <w:suppressAutoHyphens w:val="0"/>
        <w:ind w:firstLine="567"/>
        <w:jc w:val="right"/>
        <w:rPr>
          <w:sz w:val="28"/>
          <w:szCs w:val="27"/>
          <w:u w:val="single"/>
          <w:lang w:eastAsia="ru-RU"/>
        </w:rPr>
      </w:pPr>
      <w:r w:rsidRPr="00EE6F3F">
        <w:rPr>
          <w:sz w:val="27"/>
          <w:szCs w:val="27"/>
          <w:lang w:eastAsia="ru-RU"/>
        </w:rPr>
        <w:t xml:space="preserve"> от </w:t>
      </w:r>
      <w:r w:rsidRPr="00EE6F3F">
        <w:rPr>
          <w:sz w:val="28"/>
          <w:szCs w:val="27"/>
          <w:u w:val="single"/>
          <w:lang w:eastAsia="ru-RU"/>
        </w:rPr>
        <w:t>27.11.2020</w:t>
      </w:r>
      <w:r w:rsidRPr="00EE6F3F">
        <w:rPr>
          <w:sz w:val="27"/>
          <w:szCs w:val="27"/>
          <w:lang w:eastAsia="ru-RU"/>
        </w:rPr>
        <w:t xml:space="preserve"> № </w:t>
      </w:r>
      <w:r w:rsidRPr="00EE6F3F">
        <w:rPr>
          <w:sz w:val="28"/>
          <w:szCs w:val="27"/>
          <w:u w:val="single"/>
          <w:lang w:eastAsia="ru-RU"/>
        </w:rPr>
        <w:t>3023</w:t>
      </w:r>
    </w:p>
    <w:p w14:paraId="3AE652C6" w14:textId="77777777" w:rsidR="00EE6F3F" w:rsidRPr="00EE6F3F" w:rsidRDefault="00EE6F3F" w:rsidP="00EE6F3F">
      <w:pPr>
        <w:suppressAutoHyphens w:val="0"/>
        <w:ind w:firstLine="567"/>
        <w:jc w:val="right"/>
        <w:rPr>
          <w:sz w:val="27"/>
          <w:szCs w:val="27"/>
          <w:lang w:eastAsia="ru-RU"/>
        </w:rPr>
      </w:pPr>
    </w:p>
    <w:p w14:paraId="31024C8C" w14:textId="77777777" w:rsidR="00EE6F3F" w:rsidRPr="00EE6F3F" w:rsidRDefault="00EE6F3F" w:rsidP="00EE6F3F">
      <w:pPr>
        <w:suppressAutoHyphens w:val="0"/>
        <w:ind w:left="13325"/>
        <w:jc w:val="center"/>
        <w:rPr>
          <w:szCs w:val="28"/>
          <w:lang w:eastAsia="ru-RU"/>
        </w:rPr>
      </w:pPr>
    </w:p>
    <w:p w14:paraId="403F6FCD" w14:textId="77777777" w:rsidR="00EE6F3F" w:rsidRPr="00EE6F3F" w:rsidRDefault="00EE6F3F" w:rsidP="00EE6F3F">
      <w:pPr>
        <w:suppressAutoHyphens w:val="0"/>
        <w:ind w:firstLine="708"/>
        <w:jc w:val="center"/>
        <w:rPr>
          <w:b/>
          <w:szCs w:val="28"/>
          <w:lang w:eastAsia="ru-RU"/>
        </w:rPr>
      </w:pPr>
    </w:p>
    <w:p w14:paraId="5CB0D640" w14:textId="77777777" w:rsidR="00EE6F3F" w:rsidRPr="00EE6F3F" w:rsidRDefault="00EE6F3F" w:rsidP="00EE6F3F">
      <w:pPr>
        <w:suppressAutoHyphens w:val="0"/>
        <w:ind w:firstLine="360"/>
        <w:jc w:val="center"/>
        <w:rPr>
          <w:b/>
          <w:bCs/>
          <w:sz w:val="27"/>
          <w:szCs w:val="27"/>
          <w:lang w:eastAsia="ru-RU"/>
        </w:rPr>
      </w:pPr>
      <w:r w:rsidRPr="00EE6F3F">
        <w:rPr>
          <w:b/>
          <w:bCs/>
          <w:sz w:val="27"/>
          <w:szCs w:val="27"/>
          <w:lang w:eastAsia="ru-RU"/>
        </w:rPr>
        <w:t xml:space="preserve">Перечень медицинских организаций Новосибирской области, участвующих в оказании медицинской помощи пациентам по профилю «медицинская реабилитация» после перенесенной </w:t>
      </w:r>
      <w:r w:rsidRPr="00EE6F3F">
        <w:rPr>
          <w:b/>
          <w:bCs/>
          <w:sz w:val="27"/>
          <w:szCs w:val="27"/>
          <w:lang w:val="en-US" w:eastAsia="ru-RU"/>
        </w:rPr>
        <w:t>COVID</w:t>
      </w:r>
      <w:r w:rsidRPr="00EE6F3F">
        <w:rPr>
          <w:b/>
          <w:bCs/>
          <w:sz w:val="27"/>
          <w:szCs w:val="27"/>
          <w:lang w:eastAsia="ru-RU"/>
        </w:rPr>
        <w:t>-19 инфекции</w:t>
      </w:r>
    </w:p>
    <w:p w14:paraId="071839BC" w14:textId="77777777" w:rsidR="00EE6F3F" w:rsidRPr="00EE6F3F" w:rsidRDefault="00EE6F3F" w:rsidP="00EE6F3F">
      <w:pPr>
        <w:suppressAutoHyphens w:val="0"/>
        <w:ind w:firstLine="360"/>
        <w:jc w:val="center"/>
        <w:rPr>
          <w:bCs/>
          <w:sz w:val="27"/>
          <w:szCs w:val="27"/>
          <w:lang w:eastAsia="ru-RU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394"/>
        <w:gridCol w:w="4817"/>
      </w:tblGrid>
      <w:tr w:rsidR="00EE6F3F" w:rsidRPr="00EE6F3F" w14:paraId="699C77DF" w14:textId="77777777" w:rsidTr="00EE6F3F">
        <w:tc>
          <w:tcPr>
            <w:tcW w:w="704" w:type="dxa"/>
            <w:shd w:val="clear" w:color="auto" w:fill="auto"/>
          </w:tcPr>
          <w:p w14:paraId="476B84AA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14:paraId="02CD3D69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Наименование медицинской организации</w:t>
            </w:r>
          </w:p>
        </w:tc>
        <w:tc>
          <w:tcPr>
            <w:tcW w:w="4817" w:type="dxa"/>
            <w:shd w:val="clear" w:color="auto" w:fill="auto"/>
          </w:tcPr>
          <w:p w14:paraId="16B99BD8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Этап медицинской реабилитации</w:t>
            </w:r>
          </w:p>
        </w:tc>
      </w:tr>
      <w:tr w:rsidR="00EE6F3F" w:rsidRPr="00EE6F3F" w14:paraId="6C066F6D" w14:textId="77777777" w:rsidTr="00EE6F3F">
        <w:tc>
          <w:tcPr>
            <w:tcW w:w="704" w:type="dxa"/>
            <w:shd w:val="clear" w:color="auto" w:fill="auto"/>
          </w:tcPr>
          <w:p w14:paraId="32AFA504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175A5FB9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ГБУЗ НСО «ГКБ № 19»</w:t>
            </w:r>
          </w:p>
        </w:tc>
        <w:tc>
          <w:tcPr>
            <w:tcW w:w="4817" w:type="dxa"/>
            <w:shd w:val="clear" w:color="auto" w:fill="auto"/>
          </w:tcPr>
          <w:p w14:paraId="01170AD0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</w:p>
        </w:tc>
      </w:tr>
      <w:tr w:rsidR="00EE6F3F" w:rsidRPr="00EE6F3F" w14:paraId="34CB1734" w14:textId="77777777" w:rsidTr="00EE6F3F">
        <w:tc>
          <w:tcPr>
            <w:tcW w:w="704" w:type="dxa"/>
            <w:shd w:val="clear" w:color="auto" w:fill="auto"/>
          </w:tcPr>
          <w:p w14:paraId="4DEDACB2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2071709" w14:textId="0CA8B68C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ГБУЗ НСО «НОКГВВ № 3»</w:t>
            </w:r>
          </w:p>
        </w:tc>
        <w:tc>
          <w:tcPr>
            <w:tcW w:w="4817" w:type="dxa"/>
            <w:shd w:val="clear" w:color="auto" w:fill="auto"/>
          </w:tcPr>
          <w:p w14:paraId="550B7D19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, </w:t>
            </w: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  <w:r w:rsidRPr="00EE6F3F">
              <w:rPr>
                <w:bCs/>
                <w:sz w:val="27"/>
                <w:szCs w:val="27"/>
                <w:lang w:eastAsia="ru-RU"/>
              </w:rPr>
              <w:t>, в том числе с применением телемедицинских технологий</w:t>
            </w:r>
          </w:p>
        </w:tc>
      </w:tr>
      <w:tr w:rsidR="00EE6F3F" w:rsidRPr="00EE6F3F" w14:paraId="15C8A10A" w14:textId="77777777" w:rsidTr="00EE6F3F">
        <w:tc>
          <w:tcPr>
            <w:tcW w:w="704" w:type="dxa"/>
            <w:shd w:val="clear" w:color="auto" w:fill="auto"/>
          </w:tcPr>
          <w:p w14:paraId="6E45E7AD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0AD5C41F" w14:textId="4FD140CD" w:rsidR="00EE6F3F" w:rsidRPr="00EE6F3F" w:rsidRDefault="00542A2A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542A2A">
              <w:rPr>
                <w:bCs/>
                <w:sz w:val="27"/>
                <w:szCs w:val="27"/>
                <w:lang w:eastAsia="ru-RU"/>
              </w:rPr>
              <w:t>ООО «САНАТОРИЙ ПАРУС-РЕЗОРТ»</w:t>
            </w:r>
          </w:p>
        </w:tc>
        <w:tc>
          <w:tcPr>
            <w:tcW w:w="4817" w:type="dxa"/>
            <w:shd w:val="clear" w:color="auto" w:fill="auto"/>
          </w:tcPr>
          <w:p w14:paraId="45D19EDF" w14:textId="76B90594" w:rsidR="00EE6F3F" w:rsidRPr="00EE6F3F" w:rsidRDefault="00542A2A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542A2A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EE6F3F" w:rsidRPr="00EE6F3F" w14:paraId="79D74B55" w14:textId="77777777" w:rsidTr="00EE6F3F">
        <w:tc>
          <w:tcPr>
            <w:tcW w:w="704" w:type="dxa"/>
            <w:shd w:val="clear" w:color="auto" w:fill="auto"/>
          </w:tcPr>
          <w:p w14:paraId="4CD6AFCF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6323745C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ООО РЦ «Лесной»</w:t>
            </w:r>
          </w:p>
        </w:tc>
        <w:tc>
          <w:tcPr>
            <w:tcW w:w="4817" w:type="dxa"/>
            <w:shd w:val="clear" w:color="auto" w:fill="auto"/>
          </w:tcPr>
          <w:p w14:paraId="6233D74B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, </w:t>
            </w: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EE6F3F" w:rsidRPr="00EE6F3F" w14:paraId="33ECF9E7" w14:textId="77777777" w:rsidTr="00EE6F3F">
        <w:tc>
          <w:tcPr>
            <w:tcW w:w="704" w:type="dxa"/>
            <w:shd w:val="clear" w:color="auto" w:fill="auto"/>
          </w:tcPr>
          <w:p w14:paraId="5371FC15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56E08360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АО Санаторий «Краснозерский»</w:t>
            </w:r>
          </w:p>
        </w:tc>
        <w:tc>
          <w:tcPr>
            <w:tcW w:w="4817" w:type="dxa"/>
            <w:shd w:val="clear" w:color="auto" w:fill="auto"/>
          </w:tcPr>
          <w:p w14:paraId="7E1CDA3B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  <w:r w:rsidRPr="00EE6F3F">
              <w:rPr>
                <w:bCs/>
                <w:sz w:val="27"/>
                <w:szCs w:val="27"/>
                <w:lang w:eastAsia="ru-RU"/>
              </w:rPr>
              <w:t>,</w:t>
            </w: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EE6F3F" w:rsidRPr="00EE6F3F" w14:paraId="44F5667C" w14:textId="77777777" w:rsidTr="00EE6F3F">
        <w:tc>
          <w:tcPr>
            <w:tcW w:w="704" w:type="dxa"/>
            <w:shd w:val="clear" w:color="auto" w:fill="auto"/>
          </w:tcPr>
          <w:p w14:paraId="253BDF1F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04EB77B1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ОАО Санаторий «Доволенский»</w:t>
            </w:r>
          </w:p>
        </w:tc>
        <w:tc>
          <w:tcPr>
            <w:tcW w:w="4817" w:type="dxa"/>
            <w:shd w:val="clear" w:color="auto" w:fill="auto"/>
          </w:tcPr>
          <w:p w14:paraId="585B6318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, </w:t>
            </w: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EE6F3F" w:rsidRPr="00EE6F3F" w14:paraId="7BC58750" w14:textId="77777777" w:rsidTr="00EE6F3F">
        <w:tc>
          <w:tcPr>
            <w:tcW w:w="704" w:type="dxa"/>
            <w:shd w:val="clear" w:color="auto" w:fill="auto"/>
          </w:tcPr>
          <w:p w14:paraId="156989ED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0CDD0BA3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ООО «Центр семейной медицины»</w:t>
            </w:r>
          </w:p>
        </w:tc>
        <w:tc>
          <w:tcPr>
            <w:tcW w:w="4817" w:type="dxa"/>
            <w:shd w:val="clear" w:color="auto" w:fill="auto"/>
          </w:tcPr>
          <w:p w14:paraId="17142B15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, </w:t>
            </w: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EE6F3F" w:rsidRPr="00EE6F3F" w14:paraId="688F6B89" w14:textId="77777777" w:rsidTr="00EE6F3F">
        <w:tc>
          <w:tcPr>
            <w:tcW w:w="704" w:type="dxa"/>
            <w:shd w:val="clear" w:color="auto" w:fill="auto"/>
          </w:tcPr>
          <w:p w14:paraId="63E4FB3A" w14:textId="3A912BF4" w:rsidR="00EE6F3F" w:rsidRPr="00EE6F3F" w:rsidRDefault="00751500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394" w:type="dxa"/>
            <w:shd w:val="clear" w:color="auto" w:fill="auto"/>
          </w:tcPr>
          <w:p w14:paraId="6286C0F3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ГБУЗ НСО «ГКБ № 2»</w:t>
            </w:r>
          </w:p>
        </w:tc>
        <w:tc>
          <w:tcPr>
            <w:tcW w:w="4817" w:type="dxa"/>
            <w:shd w:val="clear" w:color="auto" w:fill="auto"/>
          </w:tcPr>
          <w:p w14:paraId="66A52528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  <w:r w:rsidRPr="00EE6F3F">
              <w:rPr>
                <w:bCs/>
                <w:sz w:val="27"/>
                <w:szCs w:val="27"/>
                <w:lang w:eastAsia="ru-RU"/>
              </w:rPr>
              <w:t>, в том числе с применением телемедицинских технологий</w:t>
            </w:r>
          </w:p>
        </w:tc>
      </w:tr>
      <w:tr w:rsidR="00EE6F3F" w:rsidRPr="00EE6F3F" w14:paraId="35B40E85" w14:textId="77777777" w:rsidTr="00EE6F3F">
        <w:tc>
          <w:tcPr>
            <w:tcW w:w="704" w:type="dxa"/>
            <w:shd w:val="clear" w:color="auto" w:fill="auto"/>
          </w:tcPr>
          <w:p w14:paraId="611D5836" w14:textId="10C79701" w:rsidR="00EE6F3F" w:rsidRPr="00EE6F3F" w:rsidRDefault="00751500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394" w:type="dxa"/>
            <w:shd w:val="clear" w:color="auto" w:fill="auto"/>
          </w:tcPr>
          <w:p w14:paraId="3DCDE99B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ГБУЗ НСО «ГНОКГВВ»</w:t>
            </w:r>
          </w:p>
        </w:tc>
        <w:tc>
          <w:tcPr>
            <w:tcW w:w="4817" w:type="dxa"/>
            <w:shd w:val="clear" w:color="auto" w:fill="auto"/>
          </w:tcPr>
          <w:p w14:paraId="1F87BEEB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, </w:t>
            </w: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  <w:r w:rsidRPr="00EE6F3F">
              <w:rPr>
                <w:bCs/>
                <w:sz w:val="27"/>
                <w:szCs w:val="27"/>
                <w:lang w:eastAsia="ru-RU"/>
              </w:rPr>
              <w:t xml:space="preserve"> в том числе с применением телемедицинских технологий</w:t>
            </w:r>
          </w:p>
        </w:tc>
      </w:tr>
      <w:tr w:rsidR="00EE6F3F" w:rsidRPr="00EE6F3F" w14:paraId="7E9064FA" w14:textId="77777777" w:rsidTr="00EE6F3F">
        <w:tc>
          <w:tcPr>
            <w:tcW w:w="704" w:type="dxa"/>
            <w:shd w:val="clear" w:color="auto" w:fill="auto"/>
          </w:tcPr>
          <w:p w14:paraId="579DD34A" w14:textId="266054F8" w:rsidR="00EE6F3F" w:rsidRPr="00EE6F3F" w:rsidRDefault="00751500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394" w:type="dxa"/>
            <w:shd w:val="clear" w:color="auto" w:fill="auto"/>
          </w:tcPr>
          <w:p w14:paraId="5CBFA8F4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ГБУЗ НСО «ГП № 20»</w:t>
            </w:r>
          </w:p>
        </w:tc>
        <w:tc>
          <w:tcPr>
            <w:tcW w:w="4817" w:type="dxa"/>
            <w:shd w:val="clear" w:color="auto" w:fill="auto"/>
          </w:tcPr>
          <w:p w14:paraId="3FC18822" w14:textId="77777777" w:rsidR="00EE6F3F" w:rsidRPr="00EE6F3F" w:rsidRDefault="00EE6F3F" w:rsidP="00EE6F3F">
            <w:pPr>
              <w:suppressAutoHyphens w:val="0"/>
              <w:jc w:val="center"/>
              <w:rPr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  <w:r w:rsidRPr="00EE6F3F">
              <w:rPr>
                <w:bCs/>
                <w:sz w:val="27"/>
                <w:szCs w:val="27"/>
                <w:lang w:eastAsia="ru-RU"/>
              </w:rPr>
              <w:t>, в том числе с применением телемедицинских технологий</w:t>
            </w:r>
          </w:p>
        </w:tc>
      </w:tr>
      <w:tr w:rsidR="00EE6F3F" w:rsidRPr="00EE6F3F" w14:paraId="161DA09F" w14:textId="77777777" w:rsidTr="00EE6F3F">
        <w:tc>
          <w:tcPr>
            <w:tcW w:w="704" w:type="dxa"/>
            <w:shd w:val="clear" w:color="auto" w:fill="auto"/>
          </w:tcPr>
          <w:p w14:paraId="047EC8DB" w14:textId="629C71D2" w:rsidR="00EE6F3F" w:rsidRPr="00EE6F3F" w:rsidRDefault="00751500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394" w:type="dxa"/>
            <w:shd w:val="clear" w:color="auto" w:fill="auto"/>
          </w:tcPr>
          <w:p w14:paraId="0EEC1AC1" w14:textId="6714A715" w:rsidR="00EE6F3F" w:rsidRPr="00EE6F3F" w:rsidRDefault="00542A2A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542A2A">
              <w:rPr>
                <w:bCs/>
                <w:sz w:val="27"/>
                <w:szCs w:val="27"/>
                <w:lang w:eastAsia="ru-RU"/>
              </w:rPr>
              <w:t>ГБУЗ НСО «ЦКБ»</w:t>
            </w:r>
          </w:p>
        </w:tc>
        <w:tc>
          <w:tcPr>
            <w:tcW w:w="4817" w:type="dxa"/>
            <w:shd w:val="clear" w:color="auto" w:fill="auto"/>
          </w:tcPr>
          <w:p w14:paraId="12CB2380" w14:textId="700445F3" w:rsidR="00EE6F3F" w:rsidRPr="00EE6F3F" w:rsidRDefault="00542A2A" w:rsidP="00EE6F3F">
            <w:pPr>
              <w:suppressAutoHyphens w:val="0"/>
              <w:jc w:val="center"/>
              <w:rPr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EE6F3F" w:rsidRPr="00EE6F3F" w14:paraId="47609870" w14:textId="77777777" w:rsidTr="00EE6F3F"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3D752736" w14:textId="77777777" w:rsidR="00EE6F3F" w:rsidRDefault="00751500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13.</w:t>
            </w:r>
          </w:p>
          <w:p w14:paraId="09A7B34E" w14:textId="27031CD0" w:rsidR="00751500" w:rsidRPr="00EE6F3F" w:rsidRDefault="00751500" w:rsidP="00751500">
            <w:pPr>
              <w:suppressAutoHyphens w:val="0"/>
              <w:rPr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01966C04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ГБУЗНСО «ГКП № 16»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shd w:val="clear" w:color="auto" w:fill="auto"/>
          </w:tcPr>
          <w:p w14:paraId="02BA7D2B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val="en-US"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542A2A" w:rsidRPr="00EE6F3F" w14:paraId="3086912C" w14:textId="77777777" w:rsidTr="00EE6F3F"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33AF3AC8" w14:textId="636A0F09" w:rsidR="00542A2A" w:rsidRPr="00EE6F3F" w:rsidRDefault="00751500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646EEA43" w14:textId="443495D3" w:rsidR="00542A2A" w:rsidRPr="00EE6F3F" w:rsidRDefault="00542A2A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542A2A">
              <w:rPr>
                <w:bCs/>
                <w:sz w:val="27"/>
                <w:szCs w:val="27"/>
                <w:lang w:eastAsia="ru-RU"/>
              </w:rPr>
              <w:t>ЧУЗ «КБ «РЖД-Медицина» г.Новосибирск»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shd w:val="clear" w:color="auto" w:fill="auto"/>
          </w:tcPr>
          <w:p w14:paraId="0E1E03DB" w14:textId="3931A749" w:rsidR="00542A2A" w:rsidRPr="00542A2A" w:rsidRDefault="00542A2A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val="en-US" w:eastAsia="ru-RU"/>
              </w:rPr>
              <w:t>III</w:t>
            </w:r>
          </w:p>
        </w:tc>
      </w:tr>
      <w:tr w:rsidR="00EE6F3F" w:rsidRPr="00EE6F3F" w14:paraId="15CB0C3C" w14:textId="77777777" w:rsidTr="005B5B8E">
        <w:tc>
          <w:tcPr>
            <w:tcW w:w="99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C4E068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</w:p>
          <w:p w14:paraId="1EE1CD99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</w:p>
          <w:p w14:paraId="57993BED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</w:p>
          <w:p w14:paraId="2C9CC8AB" w14:textId="77777777" w:rsidR="00EE6F3F" w:rsidRPr="00EE6F3F" w:rsidRDefault="00EE6F3F" w:rsidP="00EE6F3F">
            <w:pPr>
              <w:suppressAutoHyphens w:val="0"/>
              <w:jc w:val="center"/>
              <w:rPr>
                <w:bCs/>
                <w:sz w:val="27"/>
                <w:szCs w:val="27"/>
                <w:lang w:eastAsia="ru-RU"/>
              </w:rPr>
            </w:pPr>
            <w:r w:rsidRPr="00EE6F3F">
              <w:rPr>
                <w:bCs/>
                <w:sz w:val="27"/>
                <w:szCs w:val="27"/>
                <w:lang w:eastAsia="ru-RU"/>
              </w:rPr>
              <w:t>_____________________________».</w:t>
            </w:r>
          </w:p>
        </w:tc>
      </w:tr>
    </w:tbl>
    <w:p w14:paraId="232AE0BB" w14:textId="77777777" w:rsidR="00EE6F3F" w:rsidRPr="00EE6F3F" w:rsidRDefault="00EE6F3F" w:rsidP="00EE6F3F">
      <w:pPr>
        <w:suppressAutoHyphens w:val="0"/>
        <w:rPr>
          <w:szCs w:val="28"/>
          <w:lang w:eastAsia="ru-RU"/>
        </w:rPr>
      </w:pPr>
    </w:p>
    <w:p w14:paraId="34CE630F" w14:textId="5EEAD231" w:rsidR="00EE6F3F" w:rsidRDefault="00EE6F3F">
      <w:pPr>
        <w:jc w:val="both"/>
      </w:pPr>
    </w:p>
    <w:p w14:paraId="718E99FC" w14:textId="77777777" w:rsidR="00EE6F3F" w:rsidRDefault="00EE6F3F">
      <w:pPr>
        <w:jc w:val="both"/>
      </w:pPr>
      <w:bookmarkStart w:id="0" w:name="_GoBack"/>
      <w:bookmarkEnd w:id="0"/>
    </w:p>
    <w:sectPr w:rsidR="00EE6F3F" w:rsidSect="00131457">
      <w:headerReference w:type="default" r:id="rId10"/>
      <w:type w:val="continuous"/>
      <w:pgSz w:w="11906" w:h="16838"/>
      <w:pgMar w:top="1134" w:right="567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A7C12" w14:textId="77777777" w:rsidR="006F5B2C" w:rsidRDefault="006F5B2C" w:rsidP="00335420">
      <w:r>
        <w:separator/>
      </w:r>
    </w:p>
  </w:endnote>
  <w:endnote w:type="continuationSeparator" w:id="0">
    <w:p w14:paraId="61EB1562" w14:textId="77777777" w:rsidR="006F5B2C" w:rsidRDefault="006F5B2C" w:rsidP="0033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BB8FB" w14:textId="77777777" w:rsidR="006F5B2C" w:rsidRDefault="006F5B2C" w:rsidP="00335420">
      <w:r>
        <w:separator/>
      </w:r>
    </w:p>
  </w:footnote>
  <w:footnote w:type="continuationSeparator" w:id="0">
    <w:p w14:paraId="2A75385D" w14:textId="77777777" w:rsidR="006F5B2C" w:rsidRDefault="006F5B2C" w:rsidP="00335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93723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3E828CC" w14:textId="6CDF48A2" w:rsidR="00335420" w:rsidRPr="00131457" w:rsidRDefault="00335420">
        <w:pPr>
          <w:pStyle w:val="ad"/>
          <w:jc w:val="center"/>
          <w:rPr>
            <w:sz w:val="20"/>
            <w:szCs w:val="20"/>
          </w:rPr>
        </w:pPr>
        <w:r w:rsidRPr="00131457">
          <w:rPr>
            <w:sz w:val="20"/>
            <w:szCs w:val="20"/>
          </w:rPr>
          <w:fldChar w:fldCharType="begin"/>
        </w:r>
        <w:r w:rsidRPr="00131457">
          <w:rPr>
            <w:sz w:val="20"/>
            <w:szCs w:val="20"/>
          </w:rPr>
          <w:instrText>PAGE   \* MERGEFORMAT</w:instrText>
        </w:r>
        <w:r w:rsidRPr="00131457">
          <w:rPr>
            <w:sz w:val="20"/>
            <w:szCs w:val="20"/>
          </w:rPr>
          <w:fldChar w:fldCharType="separate"/>
        </w:r>
        <w:r w:rsidR="00542A2A">
          <w:rPr>
            <w:noProof/>
            <w:sz w:val="20"/>
            <w:szCs w:val="20"/>
          </w:rPr>
          <w:t>2</w:t>
        </w:r>
        <w:r w:rsidRPr="00131457">
          <w:rPr>
            <w:sz w:val="20"/>
            <w:szCs w:val="20"/>
          </w:rPr>
          <w:fldChar w:fldCharType="end"/>
        </w:r>
      </w:p>
    </w:sdtContent>
  </w:sdt>
  <w:p w14:paraId="03400814" w14:textId="77777777" w:rsidR="00335420" w:rsidRDefault="0033542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2941"/>
      <w:docPartObj>
        <w:docPartGallery w:val="Page Numbers (Top of Page)"/>
        <w:docPartUnique/>
      </w:docPartObj>
    </w:sdtPr>
    <w:sdtEndPr/>
    <w:sdtContent>
      <w:p w14:paraId="2A8F4204" w14:textId="2D64B195" w:rsidR="00335420" w:rsidRDefault="0033542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174">
          <w:rPr>
            <w:noProof/>
          </w:rPr>
          <w:t>2</w:t>
        </w:r>
        <w:r>
          <w:fldChar w:fldCharType="end"/>
        </w:r>
      </w:p>
    </w:sdtContent>
  </w:sdt>
  <w:p w14:paraId="7C75FDD9" w14:textId="77777777" w:rsidR="00335420" w:rsidRDefault="0033542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Andale Sans UI" w:cs="Tahoma"/>
        <w:kern w:val="2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 w:cs="F"/>
        <w:b/>
        <w:bCs/>
        <w:kern w:val="2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10"/>
    <w:rsid w:val="000020E9"/>
    <w:rsid w:val="00016CB5"/>
    <w:rsid w:val="000369F1"/>
    <w:rsid w:val="0005360E"/>
    <w:rsid w:val="000816EE"/>
    <w:rsid w:val="00081B75"/>
    <w:rsid w:val="000D1257"/>
    <w:rsid w:val="00100BC6"/>
    <w:rsid w:val="001173A4"/>
    <w:rsid w:val="00131457"/>
    <w:rsid w:val="00140652"/>
    <w:rsid w:val="00151009"/>
    <w:rsid w:val="00160EC1"/>
    <w:rsid w:val="001748A8"/>
    <w:rsid w:val="001E6B6F"/>
    <w:rsid w:val="002027EE"/>
    <w:rsid w:val="00204E58"/>
    <w:rsid w:val="002327F7"/>
    <w:rsid w:val="00287510"/>
    <w:rsid w:val="002F2CF5"/>
    <w:rsid w:val="00335420"/>
    <w:rsid w:val="00372097"/>
    <w:rsid w:val="00377726"/>
    <w:rsid w:val="003911BD"/>
    <w:rsid w:val="003B0B0B"/>
    <w:rsid w:val="003B1A37"/>
    <w:rsid w:val="003D1F09"/>
    <w:rsid w:val="003D3540"/>
    <w:rsid w:val="003D4D3D"/>
    <w:rsid w:val="003E19DD"/>
    <w:rsid w:val="00442016"/>
    <w:rsid w:val="0044252D"/>
    <w:rsid w:val="00463A0C"/>
    <w:rsid w:val="0048362B"/>
    <w:rsid w:val="00494BF9"/>
    <w:rsid w:val="00495DE0"/>
    <w:rsid w:val="004A2E40"/>
    <w:rsid w:val="004C427C"/>
    <w:rsid w:val="004C7F5A"/>
    <w:rsid w:val="004E2585"/>
    <w:rsid w:val="004E3FD7"/>
    <w:rsid w:val="00542A2A"/>
    <w:rsid w:val="005759A1"/>
    <w:rsid w:val="00577A70"/>
    <w:rsid w:val="00590CE5"/>
    <w:rsid w:val="005B382D"/>
    <w:rsid w:val="005E17E4"/>
    <w:rsid w:val="005E78CE"/>
    <w:rsid w:val="005E7B4E"/>
    <w:rsid w:val="005F01AF"/>
    <w:rsid w:val="005F3550"/>
    <w:rsid w:val="00611C67"/>
    <w:rsid w:val="00613A36"/>
    <w:rsid w:val="0066223D"/>
    <w:rsid w:val="00667F4A"/>
    <w:rsid w:val="006972BC"/>
    <w:rsid w:val="006C2536"/>
    <w:rsid w:val="006C570E"/>
    <w:rsid w:val="006F5B2C"/>
    <w:rsid w:val="0071590B"/>
    <w:rsid w:val="00751500"/>
    <w:rsid w:val="007557DB"/>
    <w:rsid w:val="007A38CD"/>
    <w:rsid w:val="007C48BD"/>
    <w:rsid w:val="007D7A29"/>
    <w:rsid w:val="007F7C77"/>
    <w:rsid w:val="00810E1F"/>
    <w:rsid w:val="008173CB"/>
    <w:rsid w:val="008302FA"/>
    <w:rsid w:val="008368CA"/>
    <w:rsid w:val="008525F4"/>
    <w:rsid w:val="00866C0B"/>
    <w:rsid w:val="00872D98"/>
    <w:rsid w:val="008B0D64"/>
    <w:rsid w:val="008F1F5E"/>
    <w:rsid w:val="00920DEA"/>
    <w:rsid w:val="00936861"/>
    <w:rsid w:val="00961D15"/>
    <w:rsid w:val="00962624"/>
    <w:rsid w:val="009653C2"/>
    <w:rsid w:val="009821AF"/>
    <w:rsid w:val="00984821"/>
    <w:rsid w:val="00991EBE"/>
    <w:rsid w:val="009968E0"/>
    <w:rsid w:val="009D3829"/>
    <w:rsid w:val="009E70E4"/>
    <w:rsid w:val="009F02EE"/>
    <w:rsid w:val="009F2983"/>
    <w:rsid w:val="009F58FB"/>
    <w:rsid w:val="00A10F05"/>
    <w:rsid w:val="00A226F1"/>
    <w:rsid w:val="00A33C65"/>
    <w:rsid w:val="00A54174"/>
    <w:rsid w:val="00A54D0B"/>
    <w:rsid w:val="00A651A8"/>
    <w:rsid w:val="00A812D4"/>
    <w:rsid w:val="00A86EF2"/>
    <w:rsid w:val="00A978CB"/>
    <w:rsid w:val="00AB2817"/>
    <w:rsid w:val="00B569F9"/>
    <w:rsid w:val="00B62BF0"/>
    <w:rsid w:val="00B95934"/>
    <w:rsid w:val="00B97277"/>
    <w:rsid w:val="00BA3C0B"/>
    <w:rsid w:val="00BC7616"/>
    <w:rsid w:val="00BC7F32"/>
    <w:rsid w:val="00BD5878"/>
    <w:rsid w:val="00C12BE4"/>
    <w:rsid w:val="00C20106"/>
    <w:rsid w:val="00C246AF"/>
    <w:rsid w:val="00C33A03"/>
    <w:rsid w:val="00C57B18"/>
    <w:rsid w:val="00CA5BD8"/>
    <w:rsid w:val="00CB74C3"/>
    <w:rsid w:val="00CD0351"/>
    <w:rsid w:val="00D23154"/>
    <w:rsid w:val="00D30533"/>
    <w:rsid w:val="00D42BAF"/>
    <w:rsid w:val="00D44553"/>
    <w:rsid w:val="00D52075"/>
    <w:rsid w:val="00DB7400"/>
    <w:rsid w:val="00DC564B"/>
    <w:rsid w:val="00DD7A2D"/>
    <w:rsid w:val="00E14F91"/>
    <w:rsid w:val="00E2583C"/>
    <w:rsid w:val="00E5248D"/>
    <w:rsid w:val="00E8546B"/>
    <w:rsid w:val="00EA2A8A"/>
    <w:rsid w:val="00EB33DF"/>
    <w:rsid w:val="00EE6F3F"/>
    <w:rsid w:val="00EF6BD1"/>
    <w:rsid w:val="00F0506C"/>
    <w:rsid w:val="00F310DF"/>
    <w:rsid w:val="00F72059"/>
    <w:rsid w:val="00F92D2C"/>
    <w:rsid w:val="00FA191E"/>
    <w:rsid w:val="00FA6D85"/>
    <w:rsid w:val="00FD5173"/>
    <w:rsid w:val="00FD6C8F"/>
    <w:rsid w:val="00F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220197"/>
  <w15:docId w15:val="{1A9B8A36-92DD-415C-B24E-15D01CA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993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7"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center"/>
      <w:outlineLvl w:val="4"/>
    </w:pPr>
    <w:rPr>
      <w:sz w:val="28"/>
      <w:szCs w:val="3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Times New Roman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eastAsia="Andale Sans UI" w:cs="Tahoma"/>
      <w:kern w:val="2"/>
      <w:sz w:val="28"/>
      <w:szCs w:val="2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eastAsia="Calibri" w:cs="F"/>
      <w:b/>
      <w:bCs/>
      <w:kern w:val="2"/>
      <w:sz w:val="24"/>
      <w:szCs w:val="28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color w:val="auto"/>
      <w:sz w:val="28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  <w:i w:val="0"/>
      <w:sz w:val="28"/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Strong"/>
    <w:qFormat/>
    <w:rPr>
      <w:b/>
      <w:bCs/>
    </w:rPr>
  </w:style>
  <w:style w:type="character" w:customStyle="1" w:styleId="50">
    <w:name w:val="Заголовок 5 Знак"/>
    <w:rPr>
      <w:sz w:val="28"/>
      <w:szCs w:val="32"/>
    </w:rPr>
  </w:style>
  <w:style w:type="character" w:customStyle="1" w:styleId="FontStyle24">
    <w:name w:val="Font Style24"/>
    <w:rPr>
      <w:rFonts w:ascii="Times New Roman" w:hAnsi="Times New Roman" w:cs="Times New Roman"/>
      <w:i/>
      <w:iCs/>
      <w:sz w:val="26"/>
      <w:szCs w:val="26"/>
    </w:rPr>
  </w:style>
  <w:style w:type="character" w:customStyle="1" w:styleId="a5">
    <w:name w:val="Верхний колонтитул Знак"/>
    <w:uiPriority w:val="99"/>
    <w:rPr>
      <w:sz w:val="24"/>
      <w:szCs w:val="24"/>
      <w:lang w:val="ru-RU" w:bidi="ar-SA"/>
    </w:rPr>
  </w:style>
  <w:style w:type="character" w:customStyle="1" w:styleId="description3">
    <w:name w:val="description3"/>
    <w:rPr>
      <w:color w:val="787878"/>
      <w:sz w:val="23"/>
      <w:szCs w:val="23"/>
    </w:rPr>
  </w:style>
  <w:style w:type="character" w:customStyle="1" w:styleId="FontStyle18">
    <w:name w:val="Font Style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№2_"/>
    <w:rPr>
      <w:b/>
      <w:spacing w:val="10"/>
      <w:shd w:val="clear" w:color="auto" w:fill="FFFFFF"/>
    </w:rPr>
  </w:style>
  <w:style w:type="character" w:customStyle="1" w:styleId="a6">
    <w:name w:val="Основной текст Знак"/>
    <w:rPr>
      <w:sz w:val="28"/>
      <w:szCs w:val="24"/>
    </w:rPr>
  </w:style>
  <w:style w:type="paragraph" w:customStyle="1" w:styleId="12">
    <w:name w:val="Заголовок1"/>
    <w:basedOn w:val="a"/>
    <w:next w:val="a7"/>
    <w:pPr>
      <w:ind w:right="27"/>
      <w:jc w:val="center"/>
    </w:pPr>
    <w:rPr>
      <w:b/>
      <w:sz w:val="28"/>
    </w:rPr>
  </w:style>
  <w:style w:type="paragraph" w:styleId="a7">
    <w:name w:val="Body Text"/>
    <w:basedOn w:val="a"/>
    <w:pPr>
      <w:jc w:val="right"/>
    </w:pPr>
    <w:rPr>
      <w:sz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a">
    <w:name w:val="footer"/>
    <w:basedOn w:val="a"/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b">
    <w:name w:val="annotation subject"/>
    <w:basedOn w:val="14"/>
    <w:next w:val="14"/>
    <w:rPr>
      <w:b/>
      <w:bCs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</w:style>
  <w:style w:type="paragraph" w:styleId="ae">
    <w:name w:val="Subtitle"/>
    <w:basedOn w:val="a"/>
    <w:next w:val="a7"/>
    <w:qFormat/>
    <w:pPr>
      <w:ind w:right="27"/>
      <w:jc w:val="center"/>
    </w:pPr>
    <w:rPr>
      <w:b/>
      <w:sz w:val="28"/>
    </w:rPr>
  </w:style>
  <w:style w:type="paragraph" w:styleId="af">
    <w:name w:val="Body Text Indent"/>
    <w:basedOn w:val="a"/>
    <w:pPr>
      <w:ind w:firstLine="720"/>
      <w:jc w:val="both"/>
    </w:pPr>
    <w:rPr>
      <w:sz w:val="28"/>
    </w:rPr>
  </w:style>
  <w:style w:type="paragraph" w:customStyle="1" w:styleId="21">
    <w:name w:val="заголовок 2"/>
    <w:basedOn w:val="a"/>
    <w:next w:val="a"/>
    <w:pPr>
      <w:keepNext/>
      <w:autoSpaceDE w:val="0"/>
      <w:jc w:val="center"/>
    </w:pPr>
    <w:rPr>
      <w:sz w:val="28"/>
      <w:szCs w:val="28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pPr>
      <w:suppressAutoHyphens/>
      <w:spacing w:before="100" w:after="100"/>
    </w:pPr>
    <w:rPr>
      <w:sz w:val="24"/>
      <w:lang w:eastAsia="zh-CN"/>
    </w:rPr>
  </w:style>
  <w:style w:type="paragraph" w:customStyle="1" w:styleId="16">
    <w:name w:val="Знак1"/>
    <w:basedOn w:val="a"/>
    <w:pPr>
      <w:widowControl w:val="0"/>
      <w:spacing w:before="280" w:after="280" w:line="360" w:lineRule="atLeast"/>
      <w:jc w:val="both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u-2-msonormal">
    <w:name w:val="u-2-msonormal"/>
    <w:basedOn w:val="a"/>
    <w:pPr>
      <w:spacing w:before="280" w:after="280"/>
    </w:pPr>
  </w:style>
  <w:style w:type="paragraph" w:styleId="af2">
    <w:name w:val="Normal (Web)"/>
    <w:basedOn w:val="a"/>
    <w:pPr>
      <w:spacing w:before="280" w:after="280"/>
    </w:pPr>
  </w:style>
  <w:style w:type="paragraph" w:customStyle="1" w:styleId="s4-wptoptable1">
    <w:name w:val="s4-wptoptable1"/>
    <w:basedOn w:val="a"/>
    <w:pPr>
      <w:spacing w:before="280" w:after="280"/>
    </w:pPr>
    <w:rPr>
      <w:rFonts w:eastAsia="Calibri"/>
    </w:rPr>
  </w:style>
  <w:style w:type="paragraph" w:customStyle="1" w:styleId="22">
    <w:name w:val="Заголовок №2"/>
    <w:basedOn w:val="a"/>
    <w:pPr>
      <w:widowControl w:val="0"/>
      <w:shd w:val="clear" w:color="auto" w:fill="FFFFFF"/>
      <w:spacing w:before="840" w:after="600" w:line="317" w:lineRule="exact"/>
      <w:jc w:val="center"/>
    </w:pPr>
    <w:rPr>
      <w:b/>
      <w:spacing w:val="10"/>
      <w:sz w:val="20"/>
      <w:szCs w:val="20"/>
      <w:shd w:val="clear" w:color="auto" w:fill="FFFFFF"/>
    </w:rPr>
  </w:style>
  <w:style w:type="paragraph" w:customStyle="1" w:styleId="ListParagraph1">
    <w:name w:val="List Paragraph1"/>
    <w:basedOn w:val="a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character" w:styleId="af5">
    <w:name w:val="annotation reference"/>
    <w:uiPriority w:val="99"/>
    <w:semiHidden/>
    <w:unhideWhenUsed/>
    <w:rsid w:val="00F92D2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92D2C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F92D2C"/>
    <w:rPr>
      <w:lang w:eastAsia="zh-CN"/>
    </w:rPr>
  </w:style>
  <w:style w:type="table" w:styleId="af8">
    <w:name w:val="Table Grid"/>
    <w:basedOn w:val="a1"/>
    <w:uiPriority w:val="59"/>
    <w:rsid w:val="00F7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577A7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B2CF3-BE92-4A44-823D-815ED4A6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</vt:lpstr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</dc:title>
  <dc:creator>Asmorodnikov</dc:creator>
  <cp:lastModifiedBy>Прохорова Эллина Александровна</cp:lastModifiedBy>
  <cp:revision>4</cp:revision>
  <cp:lastPrinted>2021-03-19T07:50:00Z</cp:lastPrinted>
  <dcterms:created xsi:type="dcterms:W3CDTF">2021-08-06T04:02:00Z</dcterms:created>
  <dcterms:modified xsi:type="dcterms:W3CDTF">2021-08-09T08:55:00Z</dcterms:modified>
</cp:coreProperties>
</file>