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0"/>
        <w:ind w:left="5812"/>
        <w:jc w:val="center"/>
        <w:spacing w:before="0" w:beforeAutospacing="0"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60"/>
        <w:ind w:left="5812"/>
        <w:jc w:val="center"/>
        <w:spacing w:before="0" w:beforeAutospacing="0"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  <w:outlineLvl w:val="1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постановлению Правительства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60"/>
        <w:ind w:left="5812"/>
        <w:jc w:val="center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2"/>
        <w:jc w:val="center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ins w:id="0" w:author="iue" w:date="2024-04-24T09:25:58Z" oouserid="iue">
        <w:r>
          <w:rPr>
            <w:rFonts w:ascii="Times New Roman" w:hAnsi="Times New Roman"/>
            <w:sz w:val="28"/>
            <w:szCs w:val="28"/>
            <w:lang w:eastAsia="ru-RU"/>
          </w:rPr>
        </w:r>
      </w:ins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5812"/>
        <w:jc w:val="center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ins w:id="1" w:author="iue" w:date="2024-04-24T09:25:58Z" oouserid="iue">
        <w:r>
          <w:rPr>
            <w:rFonts w:ascii="Times New Roman" w:hAnsi="Times New Roman"/>
            <w:sz w:val="28"/>
            <w:szCs w:val="28"/>
            <w:lang w:eastAsia="ru-RU"/>
          </w:rPr>
        </w:r>
      </w:ins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60"/>
        <w:ind w:left="5812"/>
        <w:jc w:val="center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60"/>
        <w:ind w:left="5812"/>
        <w:jc w:val="center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lang w:eastAsia="ru-RU"/>
        </w:rPr>
        <w:t xml:space="preserve">ПРИЛОЖЕНИЕ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lang w:eastAsia="ru-RU"/>
        </w:rPr>
        <w:t xml:space="preserve">25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Правительства Новосибирской </w:t>
      </w:r>
      <w:r>
        <w:rPr>
          <w:rFonts w:ascii="Times New Roman" w:hAnsi="Times New Roman"/>
          <w:sz w:val="28"/>
          <w:szCs w:val="28"/>
          <w:lang w:eastAsia="ru-RU"/>
        </w:rPr>
        <w:t xml:space="preserve">области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860"/>
        <w:ind w:left="5812"/>
        <w:jc w:val="center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lang w:eastAsia="ru-RU"/>
        </w:rPr>
        <w:t xml:space="preserve">01</w:t>
      </w:r>
      <w:r>
        <w:rPr>
          <w:rFonts w:ascii="Times New Roman" w:hAnsi="Times New Roman"/>
          <w:sz w:val="28"/>
          <w:szCs w:val="28"/>
          <w:lang w:eastAsia="ru-RU"/>
        </w:rPr>
        <w:t xml:space="preserve">.04.201</w:t>
      </w:r>
      <w:r>
        <w:rPr>
          <w:rFonts w:ascii="Times New Roman" w:hAnsi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sz w:val="28"/>
          <w:szCs w:val="28"/>
          <w:lang w:eastAsia="ru-RU"/>
        </w:rPr>
        <w:t xml:space="preserve"> № </w:t>
      </w:r>
      <w:r>
        <w:rPr>
          <w:rFonts w:ascii="Times New Roman" w:hAnsi="Times New Roman"/>
          <w:sz w:val="28"/>
          <w:szCs w:val="28"/>
          <w:lang w:eastAsia="ru-RU"/>
        </w:rPr>
        <w:t xml:space="preserve">126</w:t>
      </w:r>
      <w:r>
        <w:rPr>
          <w:rFonts w:ascii="Times New Roman" w:hAnsi="Times New Roman"/>
          <w:sz w:val="28"/>
          <w:szCs w:val="28"/>
          <w:lang w:eastAsia="ru-RU"/>
        </w:rPr>
        <w:t xml:space="preserve">-п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5812"/>
        <w:jc w:val="center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</w:rPr>
      </w:pPr>
      <w:ins w:id="2" w:author="iue" w:date="2024-04-24T09:26:09Z" oouserid="iue">
        <w:r>
          <w:rPr>
            <w:rFonts w:ascii="Times New Roman" w:hAnsi="Times New Roman"/>
            <w:sz w:val="28"/>
            <w:szCs w:val="28"/>
          </w:rPr>
        </w:r>
      </w:ins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2"/>
        <w:jc w:val="left"/>
        <w:spacing w:before="0" w:beforeAutospacing="0" w:after="0" w:line="240" w:lineRule="auto"/>
        <w:widowControl w:val="off"/>
        <w:tabs>
          <w:tab w:val="left" w:pos="8049" w:leader="none"/>
        </w:tabs>
        <w:rPr>
          <w:rFonts w:ascii="Times New Roman" w:hAnsi="Times New Roman"/>
          <w:sz w:val="28"/>
          <w:szCs w:val="28"/>
        </w:rPr>
      </w:pPr>
      <w:ins w:id="3" w:author="iue" w:date="2024-04-24T09:26:10Z" oouserid="iue">
        <w:r>
          <w:rPr>
            <w:rFonts w:ascii="Times New Roman" w:hAnsi="Times New Roman"/>
            <w:sz w:val="28"/>
            <w:szCs w:val="28"/>
          </w:rPr>
        </w:r>
      </w:ins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5812"/>
        <w:jc w:val="left"/>
        <w:spacing w:before="0" w:beforeAutospacing="0" w:after="0" w:line="240" w:lineRule="auto"/>
        <w:widowControl w:val="off"/>
        <w:tabs>
          <w:tab w:val="left" w:pos="789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7"/>
        <w:jc w:val="center"/>
        <w:rPr>
          <w:bCs w:val="0"/>
        </w:rPr>
      </w:pPr>
      <w:r/>
      <w:r/>
      <w:bookmarkStart w:id="0" w:name="_GoBack"/>
      <w:r/>
      <w:bookmarkEnd w:id="0"/>
      <w:r>
        <w:t xml:space="preserve">ПОРЯДОК</w:t>
      </w:r>
      <w:r>
        <w:rPr>
          <w:bCs w:val="0"/>
        </w:rPr>
      </w:r>
      <w:r>
        <w:rPr>
          <w:bCs w:val="0"/>
        </w:rPr>
      </w:r>
    </w:p>
    <w:p>
      <w:pPr>
        <w:pStyle w:val="907"/>
        <w:jc w:val="center"/>
        <w:rPr>
          <w:b/>
          <w:bCs/>
        </w:rPr>
      </w:pPr>
      <w:r>
        <w:t xml:space="preserve">предоставления субсидии из областного бюджета Новосибирской области Фонду содействия развитию научно-технологической сферы Новосибирской области на финансовое обеспечение затрат</w:t>
      </w:r>
      <w:r>
        <w:t xml:space="preserve"> </w:t>
      </w:r>
      <w:r>
        <w:t xml:space="preserve">на</w:t>
      </w:r>
      <w:r>
        <w:rPr>
          <w:b/>
          <w:bCs/>
        </w:rPr>
        <w:t xml:space="preserve"> организаци</w:t>
      </w:r>
      <w:r>
        <w:rPr>
          <w:b/>
          <w:bCs/>
        </w:rPr>
        <w:t xml:space="preserve">ю</w:t>
      </w:r>
      <w:r>
        <w:rPr>
          <w:b/>
          <w:bCs/>
        </w:rPr>
        <w:t xml:space="preserve"> и проведени</w:t>
      </w:r>
      <w:r>
        <w:rPr>
          <w:b/>
          <w:bCs/>
        </w:rPr>
        <w:t xml:space="preserve">е</w:t>
      </w:r>
      <w:r>
        <w:rPr>
          <w:b/>
          <w:bCs/>
        </w:rPr>
        <w:t xml:space="preserve"> Форума «Повышение производительности труда»</w:t>
      </w: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9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 xml:space="preserve">1. 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орядок предоставления субсидии из</w:t>
      </w:r>
      <w:r>
        <w:rPr>
          <w:rFonts w:ascii="Times New Roman" w:hAnsi="Times New Roman" w:cs="Times New Roman"/>
          <w:sz w:val="28"/>
          <w:szCs w:val="28"/>
        </w:rPr>
        <w:t xml:space="preserve"> областного бюджета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Фонду содействия развитию научно-технологической сферы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на финансовое обеспечение затрат на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организаци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и проведени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орума «Повышение производительности труда»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(далее – П</w:t>
      </w:r>
      <w:r>
        <w:rPr>
          <w:rFonts w:ascii="Times New Roman" w:hAnsi="Times New Roman" w:cs="Times New Roman"/>
          <w:sz w:val="28"/>
          <w:szCs w:val="28"/>
        </w:rPr>
        <w:t xml:space="preserve">орядок), разработан в соответствии с пунктом 2 статьи 78.1 Бюджетного кодекса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Федерации, постановлением Правительства Российской Федерации от 25.10.2023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форме субсидий»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 порядок и условия предоставления в 2024 и 2025 годах субсидии </w:t>
      </w:r>
      <w:r>
        <w:rPr>
          <w:rFonts w:ascii="Times New Roman" w:hAnsi="Times New Roman" w:cs="Times New Roman"/>
          <w:sz w:val="28"/>
          <w:szCs w:val="28"/>
        </w:rPr>
        <w:t xml:space="preserve">в целях</w:t>
      </w:r>
      <w:r>
        <w:rPr>
          <w:rFonts w:ascii="Times New Roman" w:hAnsi="Times New Roman" w:cs="Times New Roman"/>
          <w:sz w:val="28"/>
          <w:szCs w:val="28"/>
        </w:rPr>
        <w:t xml:space="preserve"> финансово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 xml:space="preserve">я</w:t>
      </w:r>
      <w:r>
        <w:rPr>
          <w:rFonts w:ascii="Times New Roman" w:hAnsi="Times New Roman" w:cs="Times New Roman"/>
          <w:sz w:val="28"/>
          <w:szCs w:val="28"/>
        </w:rPr>
        <w:t xml:space="preserve"> затрат </w:t>
      </w:r>
      <w:r>
        <w:rPr>
          <w:rFonts w:ascii="Times New Roman" w:hAnsi="Times New Roman" w:cs="Times New Roman"/>
          <w:sz w:val="28"/>
          <w:szCs w:val="28"/>
        </w:rPr>
        <w:t xml:space="preserve">Фонда содействия развитию научно-технологической сферы Новосибирской области, связанных </w:t>
        <w:br/>
        <w:t xml:space="preserve">с организацией и проведением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орума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«Повышение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производительности </w:t>
        <w:br/>
        <w:t xml:space="preserve">труда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 (</w:t>
      </w:r>
      <w:r>
        <w:rPr>
          <w:rFonts w:ascii="Times New Roman" w:hAnsi="Times New Roman" w:cs="Times New Roman"/>
          <w:sz w:val="28"/>
          <w:szCs w:val="28"/>
        </w:rPr>
        <w:t xml:space="preserve">далее – субсидия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</w:rPr>
        <w:t xml:space="preserve">Международного форума технологического развития «Технопром»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 областного бюджета Новосибирской области (далее – областной бюджет)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реализации мероприятий государственной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«Стимулирование инвестиционной активности в Новосибирской области», утвержденной постановлением Правительства Новосибирской области от 01.04.2015 № 126-п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далее - государственная программа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 Субсидия предоставляется министерством экономического развития Новосибирской области (далее – министерство), осуществляющим функции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Субсидия предоставляется в пределах бюджетных ассигнований и лимитов </w:t>
      </w:r>
      <w:r>
        <w:rPr>
          <w:rFonts w:ascii="Times New Roman" w:hAnsi="Times New Roman" w:cs="Times New Roman"/>
          <w:sz w:val="28"/>
          <w:szCs w:val="28"/>
        </w:rPr>
        <w:t xml:space="preserve">бюджетных обязательств, доведенных министерству, в соответствии с порядком исполнения сводной бюджетной росписи областного бюджета на цели, указанные в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пункте 1 Порядка, в рамках мероприятий государственной программы.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trike/>
          <w:sz w:val="28"/>
          <w:szCs w:val="28"/>
          <w:highlight w:val="none"/>
        </w:rPr>
      </w:pPr>
      <w:r>
        <w:rPr>
          <w:rFonts w:ascii="Times New Roman" w:hAnsi="Times New Roman" w:cs="Times New Roman"/>
          <w:strike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Субсидии предоставляются на финансово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затрат Фонда на цели, установленные пунктом 1 Порядка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 следующим направлениям:</w:t>
      </w:r>
      <w:r>
        <w:rPr>
          <w:rFonts w:ascii="Times New Roman" w:hAnsi="Times New Roman" w:cs="Times New Roman"/>
          <w:strike/>
          <w:sz w:val="28"/>
          <w:szCs w:val="28"/>
          <w:highlight w:val="none"/>
        </w:rPr>
      </w:r>
      <w:r>
        <w:rPr>
          <w:rFonts w:ascii="Times New Roman" w:hAnsi="Times New Roman" w:cs="Times New Roman"/>
          <w:strike/>
          <w:sz w:val="28"/>
          <w:szCs w:val="28"/>
          <w:highlight w:val="none"/>
        </w:rPr>
      </w:r>
    </w:p>
    <w:p>
      <w:pPr>
        <w:pStyle w:val="903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</w:t>
      </w:r>
      <w:r>
        <w:rPr>
          <w:rFonts w:ascii="Times New Roman" w:hAnsi="Times New Roman" w:cs="Times New Roman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закупка работ и услуг (за исключением выплат на капитальные вложения), в том числе на основании договор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гражданско-правового характера, исполнител</w:t>
      </w:r>
      <w:r>
        <w:rPr>
          <w:rFonts w:ascii="Times New Roman" w:hAnsi="Times New Roman" w:cs="Times New Roman"/>
          <w:sz w:val="28"/>
          <w:szCs w:val="28"/>
        </w:rPr>
        <w:t xml:space="preserve">ями</w:t>
      </w:r>
      <w:r>
        <w:rPr>
          <w:rFonts w:ascii="Times New Roman" w:hAnsi="Times New Roman" w:cs="Times New Roman"/>
          <w:sz w:val="28"/>
          <w:szCs w:val="28"/>
        </w:rPr>
        <w:t xml:space="preserve"> по котор</w:t>
      </w:r>
      <w:r>
        <w:rPr>
          <w:rFonts w:ascii="Times New Roman" w:hAnsi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является физическое лицо, индивидуальный предприниматель либо юридическое лицо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widowControl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2) </w:t>
      </w:r>
      <w:r>
        <w:rPr>
          <w:rFonts w:ascii="Times New Roman" w:hAnsi="Times New Roman" w:cs="Times New Roman"/>
          <w:sz w:val="28"/>
          <w:szCs w:val="28"/>
        </w:rPr>
        <w:t xml:space="preserve">закупка непроизведенных активов, нематериальных активов, материальных запасов и основных средств и прочих активов (за исключением выплат на капитальные вложения), в том числе на основании договор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гражданско-правового характера, исполнител</w:t>
      </w:r>
      <w:r>
        <w:rPr>
          <w:rFonts w:ascii="Times New Roman" w:hAnsi="Times New Roman" w:cs="Times New Roman"/>
          <w:sz w:val="28"/>
          <w:szCs w:val="28"/>
        </w:rPr>
        <w:t xml:space="preserve">ями</w:t>
      </w:r>
      <w:r>
        <w:rPr>
          <w:rFonts w:ascii="Times New Roman" w:hAnsi="Times New Roman" w:cs="Times New Roman"/>
          <w:sz w:val="28"/>
          <w:szCs w:val="28"/>
        </w:rPr>
        <w:t xml:space="preserve"> по котор</w:t>
      </w:r>
      <w:r>
        <w:rPr>
          <w:rFonts w:ascii="Times New Roman" w:hAnsi="Times New Roman" w:cs="Times New Roman"/>
          <w:sz w:val="28"/>
          <w:szCs w:val="28"/>
        </w:rPr>
        <w:t xml:space="preserve">ым</w:t>
      </w:r>
      <w:r>
        <w:rPr>
          <w:rFonts w:ascii="Times New Roman" w:hAnsi="Times New Roman" w:cs="Times New Roman"/>
          <w:sz w:val="28"/>
          <w:szCs w:val="28"/>
        </w:rPr>
        <w:t xml:space="preserve"> является физическое лицо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</w:t>
      </w:r>
      <w:r>
        <w:rPr>
          <w:rFonts w:ascii="Times New Roman" w:hAnsi="Times New Roman" w:cs="Times New Roman"/>
          <w:sz w:val="28"/>
          <w:szCs w:val="28"/>
        </w:rPr>
        <w:t xml:space="preserve"> либо юридическое лицо;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3)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оплата арендной платы, коммунальных услуг, услуг и работ по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содержанию, текущему и аварийному ремонту зданий (помещений),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предназначенных для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проведения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Форума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«Повышение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производительности труда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</w:t>
      </w:r>
      <w: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4. 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Информация о субсидии разме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щается на едином портале бюджетной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системы Российской Федерации в информационно-телекоммуникационной сети «Интернет» (http://budget.gov.ru) (далее - единый портал) (в разделе единого портала) в порядке, установленном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Министерство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м финансов Российской Федерации (далее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Минфин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Росс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5. Получателем субсидии является Фонд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содействия развитию научно-технологической сферы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Фонд)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при условии соответствия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ранее чем на первое число месяца, в котором планируется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предоставление субсидии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следующим условиям: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 не является </w:t>
      </w:r>
      <w:r>
        <w:rPr>
          <w:rFonts w:ascii="Times New Roman" w:hAnsi="Times New Roman" w:cs="Times New Roman"/>
          <w:sz w:val="28"/>
          <w:szCs w:val="28"/>
        </w:rPr>
        <w:t xml:space="preserve">иностранным юридическим лицом, в том числе местом регистрации которого является государство или территория, включенные в утверждаемый Минфином России </w:t>
      </w:r>
      <w:r>
        <w:rPr>
          <w:rFonts w:ascii="Times New Roman" w:hAnsi="Times New Roman" w:cs="Times New Roman"/>
          <w:sz w:val="28"/>
          <w:szCs w:val="28"/>
        </w:rPr>
        <w:t xml:space="preserve">перечень государств и территорий, используемых для промежуточного (офшорного) владения активами в Российской Федерации (далее – офшорные компании), а также российским юридическим лицом, в уставном (складочном) капитале которых доля прямого или косвенного (</w:t>
      </w:r>
      <w:r>
        <w:rPr>
          <w:rFonts w:ascii="Times New Roman" w:hAnsi="Times New Roman" w:cs="Times New Roman"/>
          <w:sz w:val="28"/>
          <w:szCs w:val="28"/>
        </w:rPr>
        <w:t xml:space="preserve">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 капитале российских юридических лиц не учитывается прямое 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(или) косвенное участие офшорных компаний в капитале публичных акционерных обществ (в том числе со статусом международной комп</w:t>
      </w:r>
      <w:r>
        <w:rPr>
          <w:rFonts w:ascii="Times New Roman" w:hAnsi="Times New Roman" w:cs="Times New Roman"/>
          <w:sz w:val="28"/>
          <w:szCs w:val="28"/>
        </w:rPr>
        <w:t xml:space="preserve">ании), акции которых обращаются на 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 </w:t>
      </w:r>
      <w:r>
        <w:rPr>
          <w:rFonts w:ascii="Times New Roman" w:hAnsi="Times New Roman" w:cs="Times New Roman"/>
          <w:sz w:val="28"/>
          <w:szCs w:val="28"/>
        </w:rPr>
        <w:t xml:space="preserve">не находится в перечне организаций,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не находится в составляемых в рамках реализации полномочий, предусмотренных главой VII Ус</w:t>
      </w:r>
      <w:r>
        <w:rPr>
          <w:rFonts w:ascii="Times New Roman" w:hAnsi="Times New Roman" w:cs="Times New Roman"/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 не получает средства из областного бюджета на основании иных нормативных правовых актов Новосибирской области на цели, установленные пунктом 1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не является иностранным агентом в соответствии с Федеральным законом от 14.07.2022 № 255-ФЗ «О контроле за деятельностью лиц, находящихся под иностранным влиянием»;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 не имеет на едином налоговом счете задолженности </w:t>
      </w:r>
      <w:r>
        <w:rPr>
          <w:rFonts w:ascii="Times New Roman" w:hAnsi="Times New Roman" w:cs="Times New Roman"/>
          <w:sz w:val="28"/>
          <w:szCs w:val="28"/>
        </w:rPr>
        <w:t xml:space="preserve">по уплате налогов, сборов и страховых взносов в бюджеты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или ее размер не превышает </w:t>
      </w:r>
      <w:r>
        <w:rPr>
          <w:rFonts w:ascii="Times New Roman" w:hAnsi="Times New Roman" w:cs="Times New Roman"/>
          <w:sz w:val="28"/>
          <w:szCs w:val="28"/>
        </w:rPr>
        <w:t xml:space="preserve">размер, определенный пунктом 3 статьи 47 Налогового </w:t>
      </w:r>
      <w:r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 </w:t>
      </w:r>
      <w:r>
        <w:rPr>
          <w:rFonts w:ascii="Times New Roman" w:hAnsi="Times New Roman" w:cs="Times New Roman"/>
          <w:sz w:val="28"/>
          <w:szCs w:val="28"/>
        </w:rPr>
        <w:t xml:space="preserve">не имеет просроченной задолженности по</w:t>
      </w:r>
      <w:r>
        <w:rPr>
          <w:rFonts w:ascii="Times New Roman" w:hAnsi="Times New Roman" w:cs="Times New Roman"/>
          <w:sz w:val="28"/>
          <w:szCs w:val="28"/>
        </w:rPr>
        <w:t xml:space="preserve"> возврату в областной бюджет  иных субсидий, бюджетных инвестиций, а также иной просроченной (неурегулированной) задолженности по денежным обязательствам перед Новосибирской областью (за исключением случаев, установленных Правительст</w:t>
      </w:r>
      <w:r>
        <w:rPr>
          <w:rFonts w:ascii="Times New Roman" w:hAnsi="Times New Roman" w:cs="Times New Roman"/>
          <w:sz w:val="28"/>
          <w:szCs w:val="28"/>
        </w:rPr>
        <w:t xml:space="preserve">вом Новосибирской области);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8) </w:t>
      </w:r>
      <w:r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 (за исключением реорганизации в</w:t>
      </w:r>
      <w:r>
        <w:rPr>
          <w:rFonts w:ascii="Times New Roman" w:hAnsi="Times New Roman" w:cs="Times New Roman"/>
          <w:sz w:val="28"/>
          <w:szCs w:val="28"/>
        </w:rPr>
        <w:t xml:space="preserve"> форме присоединения к Фонду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del w:id="4" w:author="iue" w:date="2024-04-23T05:35:08Z" oouserid="iue">
        <w:r>
          <w:rPr>
            <w:rFonts w:ascii="Times New Roman" w:hAnsi="Times New Roman" w:cs="Times New Roman"/>
            <w:sz w:val="28"/>
            <w:szCs w:val="28"/>
            <w:highlight w:val="none"/>
          </w:rPr>
        </w:r>
      </w:del>
      <w:r>
        <w:rPr>
          <w:rFonts w:ascii="Times New Roman" w:hAnsi="Times New Roman" w:cs="Times New Roman"/>
          <w:sz w:val="28"/>
          <w:szCs w:val="28"/>
        </w:rPr>
        <w:t xml:space="preserve">6. Для получения субсидии Фонд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представляет в министерство </w:t>
      </w: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аявление по форме согласно приложению к настоящему Порядку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 </w:t>
      </w:r>
      <w:r>
        <w:rPr>
          <w:rFonts w:ascii="Times New Roman" w:hAnsi="Times New Roman" w:cs="Times New Roman"/>
          <w:sz w:val="28"/>
          <w:szCs w:val="28"/>
        </w:rPr>
        <w:t xml:space="preserve">следующи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документ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) финансовый план (смету доходов и расходов) Фонда </w:t>
      </w:r>
      <w:r>
        <w:rPr>
          <w:rFonts w:ascii="Times New Roman" w:hAnsi="Times New Roman" w:cs="Times New Roman"/>
          <w:sz w:val="28"/>
          <w:szCs w:val="28"/>
        </w:rPr>
        <w:t xml:space="preserve">на текущий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утвержденный решением высшего коллегиального органа управления Фонда – Наблюдательным советом, с приложением финансово-экономического обоснования затрат;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вед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ения по состоянию не ранее чем на первое число месяца, в котором подается заявление на предоставление субсидии, об отсутствии на едином налоговом счете задолженности по уплате налогов, сборов и страховых взносов в бюджеты бюджетной системы Российской Федер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ации или непревышении размера такой задолженностью размера, определенного пунктом 3 статьи 47 Налогового кодекса Российской Федерации (указанные сведения Фонд вправе представить по собственной инициативе. В случае если сведения не представлены Фондом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министерство запрашивает их в порядке межведомственного взаимодействия)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3) документ, подтверждающий полномочия уполномоченного лица Фонда (в случае отсутствия в Едином государственном реестре юридических лиц указанных сведений о лице, имеющем право без доверенности действовать от</w:t>
      </w:r>
      <w:r>
        <w:rPr>
          <w:rFonts w:ascii="Times New Roman" w:hAnsi="Times New Roman" w:cs="Times New Roman"/>
          <w:sz w:val="28"/>
          <w:szCs w:val="28"/>
        </w:rPr>
        <w:t xml:space="preserve"> имени заявителя);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4) копии учредительных документов (учредительный договор или устав) </w:t>
      </w:r>
      <w:r>
        <w:rPr>
          <w:rFonts w:ascii="Times New Roman" w:hAnsi="Times New Roman" w:cs="Times New Roman"/>
          <w:sz w:val="28"/>
          <w:szCs w:val="28"/>
        </w:rPr>
        <w:t xml:space="preserve">Фонда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Фонд вправе представить дополнительные документы, которые, по его мнению, имеют значение для принятия решения о предоставлении субсидии.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Для получения субсидии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2024 году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Фонд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представляет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документы во втором квартале 2024 года,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для получения субсидии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в 2025 году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период с 20 по 25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декабря 2024 года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Представленные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настоящим пунктом </w:t>
      </w:r>
      <w:r>
        <w:rPr>
          <w:rFonts w:ascii="Times New Roman" w:hAnsi="Times New Roman" w:cs="Times New Roman"/>
          <w:sz w:val="28"/>
          <w:szCs w:val="28"/>
        </w:rPr>
        <w:t xml:space="preserve">документы Фонду не возвращаются.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  <w:t xml:space="preserve">7. </w:t>
      </w:r>
      <w:r>
        <w:rPr>
          <w:rFonts w:ascii="Times New Roman" w:hAnsi="Times New Roman" w:cs="Times New Roman"/>
          <w:sz w:val="28"/>
          <w:szCs w:val="28"/>
        </w:rPr>
        <w:t xml:space="preserve">Документы, предусмотренные пунктом 6 Порядка, представляются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министерство на бумажном носителе лично либо через представителя или почтовым отправлением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должны быть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заверены подписью руководителя (уполномоченного лица) Фонда;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прошиты, пронумерованы сквозной нумерацией в составе единого комплекта документов и скреплены оттиском печати Фонда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выполнены с использованием технических средств, аккуратно, без подчисток, исправлений, помарок, неустановленных сокращений и формулировок, допускающих двоякое толкование.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предусмотренные пунктом 6 Порядка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подлежат изменени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, корректировке, дополнени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Заяв</w:t>
      </w:r>
      <w:r>
        <w:rPr>
          <w:rFonts w:ascii="Times New Roman" w:hAnsi="Times New Roman" w:cs="Times New Roman"/>
          <w:sz w:val="28"/>
          <w:szCs w:val="28"/>
        </w:rPr>
        <w:t xml:space="preserve">ление</w:t>
      </w:r>
      <w:r>
        <w:rPr>
          <w:rFonts w:ascii="Times New Roman" w:hAnsi="Times New Roman" w:cs="Times New Roman"/>
          <w:sz w:val="28"/>
          <w:szCs w:val="28"/>
        </w:rPr>
        <w:t xml:space="preserve"> и представленные с ним документы</w:t>
      </w:r>
      <w:r>
        <w:rPr>
          <w:rFonts w:ascii="Times New Roman" w:hAnsi="Times New Roman" w:cs="Times New Roman"/>
          <w:sz w:val="28"/>
          <w:szCs w:val="28"/>
        </w:rPr>
        <w:t xml:space="preserve"> регистрируются в министерстве в день </w:t>
      </w:r>
      <w:r>
        <w:rPr>
          <w:rFonts w:ascii="Times New Roman" w:hAnsi="Times New Roman" w:cs="Times New Roman"/>
          <w:sz w:val="28"/>
          <w:szCs w:val="28"/>
        </w:rPr>
        <w:t xml:space="preserve">поступления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9. Министерство в течение </w:t>
      </w:r>
      <w:r>
        <w:rPr>
          <w:rFonts w:ascii="Times New Roman" w:hAnsi="Times New Roman" w:cs="Times New Roman"/>
          <w:sz w:val="28"/>
          <w:szCs w:val="28"/>
        </w:rPr>
        <w:t xml:space="preserve">десяти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</w:t>
      </w:r>
      <w:r>
        <w:rPr>
          <w:rFonts w:ascii="Times New Roman" w:hAnsi="Times New Roman" w:cs="Times New Roman"/>
          <w:sz w:val="28"/>
          <w:szCs w:val="28"/>
        </w:rPr>
        <w:t xml:space="preserve">ступления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заявления и </w:t>
      </w:r>
      <w:r>
        <w:rPr>
          <w:rFonts w:ascii="Times New Roman" w:hAnsi="Times New Roman" w:cs="Times New Roman"/>
          <w:sz w:val="28"/>
          <w:szCs w:val="28"/>
        </w:rPr>
        <w:t xml:space="preserve"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их проверку на соответствие требованиям к форме и комплектности, предусмотренным пунктами 6, 7 Порядка, проверяет Фонд на соответствие условиям, установленным пунктом 5 Порядка.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10. Основаниями для отказа в предоставлении субсидии являются: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 несоответствие Фонда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требованиям, установленным пунктом 5 Порядка;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 несоответствие представленных Фондом документов требованиям, установленным пунктами 6, 7 Порядка или непредставление (представление не в полном объеме) документов, предусмотренных пунктом 6 Порядка;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3) недостоверность информации, содержащейся в представленных Фондом заявлении и документах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4) отсутствие бюджетных ассигнований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5) подача заявления и документов на предоставление субсидии с нарушением срока, предусмотренного пунктом 6 Порядка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11. По результатам проверки, проведенной в соответствии с пунктом 9 Порядка, министерство принимает одно из следующих решений: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1) о предоставлении субсидии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(при отсутствии оснований для отказа, предусмотренных пунктом 10 Порядка);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2) об отказе в предоставлении субсидии (при наличии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оснований для отказа, предусмотренных пунктом 10 Порядка)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12. О принятом решении министерство в течении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трех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рабочих дней с даты его принятия в письменном виде уведомляет Фонд способом, указанным в заявлении.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случае принятия министерством решения, предусмотренного подпунктом 2 пункта 11 Порядка, уведомление должно содержать информацию об основаниях для отказа в предоставлении субсидии.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13. Решение, предусмотренное подпунктом 1 пункта 11 Порядка оформляется приказом министерства.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</w:t>
      </w:r>
      <w:r>
        <w:rPr>
          <w:rFonts w:ascii="Times New Roman" w:hAnsi="Times New Roman" w:cs="Times New Roman"/>
          <w:sz w:val="28"/>
          <w:szCs w:val="28"/>
        </w:rPr>
        <w:t xml:space="preserve">. Размер субсидии определяется министерством в объеме затрат, финансовое обеспечение которых осуществляется на цели, установленные пунктом 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Порядка, на основании документов, указанных в</w:t>
      </w:r>
      <w:r>
        <w:rPr>
          <w:rFonts w:ascii="Times New Roman" w:hAnsi="Times New Roman" w:cs="Times New Roman"/>
          <w:sz w:val="28"/>
          <w:szCs w:val="28"/>
        </w:rPr>
        <w:t xml:space="preserve"> подпункте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пункта 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Порядка, в</w:t>
      </w:r>
      <w:r>
        <w:rPr>
          <w:rFonts w:ascii="Times New Roman" w:hAnsi="Times New Roman" w:cs="Times New Roman"/>
          <w:sz w:val="28"/>
          <w:szCs w:val="28"/>
        </w:rPr>
        <w:t xml:space="preserve"> пределах бюджетных ассигнований, утвержденных законом об областном бюджете на очередной финансовый год и плановый период, и доведенных лимитов бюджетных обязательств в установленном порядке министерству на реализацию мероприятий государственной программы.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 Министерство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 позднее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рабочих дней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 дня принятия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приказа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 предоставлении субсидии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заключает с Фондом соглашение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 предоставлении субсидии (далее – соглашение)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Соглашение</w:t>
      </w:r>
      <w:r>
        <w:rPr>
          <w:rFonts w:ascii="Times New Roman" w:hAnsi="Times New Roman" w:cs="Times New Roman"/>
          <w:sz w:val="28"/>
          <w:szCs w:val="28"/>
        </w:rPr>
        <w:t xml:space="preserve">, дополнительное соглашение о внесении в него изменений, а также дополнительное соглашение о расторжении соглашения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соответствии с типовой формой, установленной приказом министерства финансов и налоговой политики Новосибирской област</w:t>
      </w:r>
      <w:r>
        <w:rPr>
          <w:rFonts w:ascii="Times New Roman" w:hAnsi="Times New Roman" w:cs="Times New Roman"/>
          <w:sz w:val="28"/>
          <w:szCs w:val="28"/>
        </w:rPr>
        <w:t xml:space="preserve">и от 19.10.2017 № 57-НПА «Об утверждении типовой формы соглашения о предоставлении из областного бюджета Новосибирской области субсидий некоммерческим организациям, не являющимся государственными (муниципальными) учреждениями» (далее – Приказ МФ и НП НСО)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государ</w:t>
      </w:r>
      <w:r>
        <w:rPr>
          <w:rFonts w:ascii="Times New Roman" w:hAnsi="Times New Roman" w:cs="Times New Roman"/>
          <w:sz w:val="28"/>
          <w:szCs w:val="28"/>
        </w:rPr>
        <w:t xml:space="preserve">ст</w:t>
      </w:r>
      <w:r>
        <w:rPr>
          <w:rFonts w:ascii="Times New Roman" w:hAnsi="Times New Roman" w:cs="Times New Roman"/>
          <w:sz w:val="28"/>
          <w:szCs w:val="28"/>
        </w:rPr>
        <w:t xml:space="preserve">венной интегрированной информационной системе управления общественными финансами «Электронный бюджет»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16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 Соглашение, заключаемое в соответствии с пунктом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15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Порядка, должно включать: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</w:t>
      </w:r>
      <w:r>
        <w:rPr>
          <w:rFonts w:ascii="Times New Roman" w:hAnsi="Times New Roman" w:cs="Times New Roman"/>
          <w:sz w:val="28"/>
          <w:szCs w:val="28"/>
        </w:rPr>
        <w:t xml:space="preserve">согласие Фонда, а также лиц, получающих средства на основании договоров, заключенных с Фондом (за исключением государственных (муниципальных) унитарных предприятий, хозяйственных товариществ и обществ с участием публично-прав</w:t>
      </w:r>
      <w:r>
        <w:rPr>
          <w:rFonts w:ascii="Times New Roman" w:hAnsi="Times New Roman" w:cs="Times New Roman"/>
          <w:sz w:val="28"/>
          <w:szCs w:val="28"/>
        </w:rPr>
        <w:t xml:space="preserve">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министерством </w:t>
      </w:r>
      <w:r>
        <w:rPr>
          <w:rFonts w:ascii="Times New Roman" w:hAnsi="Times New Roman" w:cs="Times New Roman"/>
          <w:sz w:val="28"/>
          <w:szCs w:val="28"/>
        </w:rPr>
        <w:t xml:space="preserve">соблюдения </w:t>
      </w:r>
      <w:r>
        <w:rPr>
          <w:rFonts w:ascii="Times New Roman" w:hAnsi="Times New Roman" w:cs="Times New Roman"/>
          <w:sz w:val="28"/>
          <w:szCs w:val="28"/>
        </w:rPr>
        <w:t xml:space="preserve">порядка и условий предоставления субсидии, в том числе в части дости</w:t>
      </w:r>
      <w:r>
        <w:rPr>
          <w:rFonts w:ascii="Times New Roman" w:hAnsi="Times New Roman" w:cs="Times New Roman"/>
          <w:sz w:val="28"/>
          <w:szCs w:val="28"/>
        </w:rPr>
        <w:t xml:space="preserve">жения результатов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 статьями 268.1 и 269.2 Бюджетного кодекса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запрет на приобретение Фондом, а также иными юридическими лицами, </w:t>
      </w:r>
      <w:r>
        <w:rPr>
          <w:rFonts w:ascii="Times New Roman" w:hAnsi="Times New Roman" w:cs="Times New Roman"/>
          <w:sz w:val="28"/>
          <w:szCs w:val="28"/>
        </w:rPr>
        <w:t xml:space="preserve"> получающими средства на основании договоров, заключенных с Фондом, за счет полученных из областного бюджета средств иностранной валюты, за исключением операций, осуществляемых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с валютным законодательством Российской Федерации п</w:t>
      </w:r>
      <w:r>
        <w:rPr>
          <w:rFonts w:ascii="Times New Roman" w:hAnsi="Times New Roman" w:cs="Times New Roman"/>
          <w:sz w:val="28"/>
          <w:szCs w:val="28"/>
        </w:rPr>
        <w:t xml:space="preserve">ри закупке (поставке) высокотехнологичного импортного оборудования, сырья и комплектующих изделий, а также связанных с достижением результатов предоставления этих средств иных операций, направленных на реализацию мероприятий определенных пунктом 1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условие о согласовании новых условий соглашения или расторжении соглашения при недостижении соглас</w:t>
      </w:r>
      <w:r>
        <w:rPr>
          <w:rFonts w:ascii="Times New Roman" w:hAnsi="Times New Roman" w:cs="Times New Roman"/>
          <w:sz w:val="28"/>
          <w:szCs w:val="28"/>
        </w:rPr>
        <w:t xml:space="preserve">ия по новым условиям в случае уменьшения министерству как получателю бюджетных средств ранее доведенных лимитов бюджетных обязательств, указанных в пункте 2 Порядка, приводящего к невозможности предоставления субсидии, в размере, определенном в соглашении;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4) </w:t>
      </w:r>
      <w:r/>
      <w:r/>
      <w:r/>
      <w:r>
        <w:rPr>
          <w:rFonts w:ascii="Times New Roman" w:hAnsi="Times New Roman" w:cs="Times New Roman"/>
          <w:sz w:val="28"/>
          <w:szCs w:val="28"/>
        </w:rPr>
        <w:t xml:space="preserve">цель, </w:t>
      </w:r>
      <w:r>
        <w:rPr>
          <w:rFonts w:ascii="Times New Roman" w:hAnsi="Times New Roman" w:cs="Times New Roman"/>
          <w:sz w:val="28"/>
          <w:szCs w:val="28"/>
        </w:rPr>
        <w:t xml:space="preserve">размер, и сроки предоставления субсидии, значения результатов предоставления субсидии и сроки их достижения;</w:t>
      </w:r>
      <w:ins w:id="5" w:author="veal" w:date="2024-04-24T03:22:07Z" oouserid="veal">
        <w:r>
          <w:rPr>
            <w:rFonts w:ascii="Times New Roman" w:hAnsi="Times New Roman" w:cs="Times New Roman"/>
            <w:sz w:val="28"/>
            <w:szCs w:val="28"/>
          </w:rPr>
        </w:r>
      </w:ins>
      <w:r/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положения о возможности осуществления расходов, источником финансового обеспечения которых явля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тся не использованные в отчетном финансовом году остатки субсидии, при принятии министерством как получателем бюджетных средств по согласованию с мини</w:t>
      </w:r>
      <w:r>
        <w:rPr>
          <w:rFonts w:ascii="Times New Roman" w:hAnsi="Times New Roman" w:cs="Times New Roman"/>
          <w:sz w:val="28"/>
          <w:szCs w:val="28"/>
        </w:rPr>
        <w:t xml:space="preserve">стерством финансов и налоговой политики Новосибирской области (далее – МФиНП НСО) решения о наличии потребности в указанных средствах или возврате указанных средств при отсутствии в них потребности в порядке и сроки, которые определены в пунк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26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 у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словие о внесении изменений в соглашение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правопреемником, при реорганизации Фонда в фо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рме слияния, присоединения или преобразования;</w:t>
      </w:r>
      <w:r>
        <w:rPr>
          <w:rFonts w:ascii="Times New Roman" w:hAnsi="Times New Roman" w:cs="Times New Roman"/>
          <w:color w:val="1a1a1a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1a1a1a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7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) 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условие о расторжении соглашения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Фондом обязательствах, источником финанс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ового обеспечения которых является субсидия, и возврате неиспользованного остатка субсидии в областной бюджет при реорганизации Фо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нд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а в форме разделения, выделения, а также при его ликвидации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) 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бязател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ьство Фонда по представлению в налоговый орган согласия на представление налоговым органом сведений о налогоплательщике (плательщике страховых взносов), составляющих налоговую тайну, министерству по </w:t>
        <w:br/>
        <w:t xml:space="preserve">форме, утвержденной приказом Федеральной налоговой служб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ы от 14.11.2022 </w:t>
        <w:br/>
        <w:t xml:space="preserve">№ ЕД-7-19/1085@ «Об утверждении документов, предусмотренных подпунктом 1 пункта 1 и пунктом 2.3 статьи 102 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. </w:t>
      </w:r>
      <w:r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проведение в </w:t>
      </w:r>
      <w:r>
        <w:rPr>
          <w:rFonts w:ascii="Times New Roman" w:hAnsi="Times New Roman" w:cs="Times New Roman"/>
          <w:sz w:val="28"/>
          <w:szCs w:val="28"/>
        </w:rPr>
        <w:t xml:space="preserve">2024 и 2025 годах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мероприятий, финансовое обеспечение которых предусмотрено пунктом 1 Порядка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</w:t>
      </w:r>
      <w:r>
        <w:rPr>
          <w:rFonts w:ascii="Times New Roman" w:hAnsi="Times New Roman" w:cs="Times New Roman"/>
          <w:sz w:val="28"/>
          <w:szCs w:val="28"/>
        </w:rPr>
        <w:t xml:space="preserve">. Субсидия перечисля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>
        <w:rPr>
          <w:rFonts w:ascii="Times New Roman" w:hAnsi="Times New Roman" w:cs="Times New Roman"/>
          <w:sz w:val="28"/>
          <w:szCs w:val="28"/>
        </w:rPr>
        <w:t xml:space="preserve">на расчетный ил</w:t>
      </w:r>
      <w:r>
        <w:rPr>
          <w:rFonts w:ascii="Times New Roman" w:hAnsi="Times New Roman" w:cs="Times New Roman"/>
          <w:sz w:val="28"/>
          <w:szCs w:val="28"/>
        </w:rPr>
        <w:t xml:space="preserve">и корреспондентский счет, открытый Фондом в учреждении Центрального банка Российской Федерации или кредитной организации в соответствии с графиком перечисления субсидии, установленным соглашением.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19</w:t>
      </w:r>
      <w:r>
        <w:rPr>
          <w:rFonts w:ascii="Times New Roman" w:hAnsi="Times New Roman" w:cs="Times New Roman"/>
          <w:sz w:val="28"/>
          <w:szCs w:val="28"/>
        </w:rPr>
        <w:t xml:space="preserve">. При реорганизации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Фонда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реорганизации Фонда в форме разделения, выделения, а также при ликвидации, соглашение расторгается с формированием уведомления о расторжении соглашения в одно</w:t>
      </w:r>
      <w:r>
        <w:rPr>
          <w:rFonts w:ascii="Times New Roman" w:hAnsi="Times New Roman" w:cs="Times New Roman"/>
          <w:sz w:val="28"/>
          <w:szCs w:val="28"/>
        </w:rPr>
        <w:t xml:space="preserve">стороннем порядке и акта об исполнении обязательств по соглашению с отражением информации о неисполненных Фондом обязательствах, источником финансового обеспечения которых является субсидия, и возврате неиспользованного остатка субсидии в областной бюджет.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. Фонд ежеквартально </w:t>
      </w:r>
      <w:r>
        <w:rPr>
          <w:rFonts w:ascii="Times New Roman" w:hAnsi="Times New Roman" w:cs="Times New Roman"/>
          <w:sz w:val="28"/>
          <w:szCs w:val="28"/>
        </w:rPr>
        <w:t xml:space="preserve">не позднее 15 рабочего дня месяца, следующего за отчетным кварталом</w:t>
      </w:r>
      <w:r>
        <w:rPr>
          <w:rFonts w:ascii="Times New Roman" w:hAnsi="Times New Roman" w:cs="Times New Roman"/>
          <w:sz w:val="28"/>
          <w:szCs w:val="28"/>
        </w:rPr>
        <w:t xml:space="preserve"> представляет в министерство: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) </w:t>
      </w:r>
      <w:r>
        <w:rPr>
          <w:rFonts w:ascii="Times New Roman" w:hAnsi="Times New Roman" w:cs="Times New Roman"/>
          <w:sz w:val="28"/>
          <w:szCs w:val="28"/>
        </w:rPr>
        <w:t xml:space="preserve">отчет об осуществлении расходов, источником финансового обеспечения которых является субсидия;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 отчет о достижении значений результатов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3) отчет о реализации плана мероприятий по достижению результатов предоставления субсидии</w:t>
      </w:r>
      <w:ins w:id="6" w:author="veal" w:date="2024-04-24T03:34:56Z" oouserid="veal">
        <w:r>
          <w:rPr>
            <w:rFonts w:ascii="Times New Roman" w:hAnsi="Times New Roman" w:cs="Times New Roman"/>
            <w:sz w:val="28"/>
            <w:szCs w:val="28"/>
          </w:rPr>
        </w:r>
      </w:ins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Отчетность, предусмотренная настоящим пунктом,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редставляется Фонд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ом по фо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рмам,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определенным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типовой формой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соглашения о предоставлении субсидии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утвержденной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МФиНП НСО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на бумажном носителе заказным письмом с уведомлением о вручении либо нарочн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осуществляет проверку и принятие отчетов, предусмотренных настоящим пунктом, в срок, не превышающий </w:t>
      </w:r>
      <w:r/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их представления.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21</w:t>
      </w:r>
      <w:r>
        <w:rPr>
          <w:sz w:val="28"/>
          <w:szCs w:val="28"/>
        </w:rPr>
        <w:t xml:space="preserve">. Министерство осуществляет проверку соблюдения Фондом порядка и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условий предоставления субсидии, в том числе в части достижения результатов предоставления субсидии.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 осуществля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т проверку </w:t>
      </w:r>
      <w:r>
        <w:rPr>
          <w:rFonts w:ascii="Times New Roman" w:hAnsi="Times New Roman" w:cs="Times New Roman"/>
          <w:sz w:val="28"/>
          <w:szCs w:val="28"/>
        </w:rPr>
        <w:t xml:space="preserve">в отношении</w:t>
      </w:r>
      <w:r>
        <w:rPr>
          <w:rFonts w:ascii="Times New Roman" w:hAnsi="Times New Roman" w:cs="Times New Roman"/>
          <w:sz w:val="28"/>
          <w:szCs w:val="28"/>
        </w:rPr>
        <w:t xml:space="preserve"> Фонд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и лиц, получающих средства на основании договоров, заключенных с Фондом (за исключением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(муниципальных) унитарных предприятий, хозяйственных товариществ и обществ с участием публично-прав</w:t>
      </w:r>
      <w:r>
        <w:rPr>
          <w:rFonts w:ascii="Times New Roman" w:hAnsi="Times New Roman" w:cs="Times New Roman"/>
          <w:sz w:val="28"/>
          <w:szCs w:val="28"/>
        </w:rPr>
        <w:t xml:space="preserve">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со статьями 268.1 и 269.2 Бюджетного кодекса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22</w:t>
      </w:r>
      <w:r>
        <w:rPr>
          <w:rFonts w:ascii="Times New Roman" w:hAnsi="Times New Roman" w:cs="Times New Roman"/>
          <w:sz w:val="28"/>
          <w:szCs w:val="28"/>
        </w:rPr>
        <w:t xml:space="preserve">. Министерство и МФиНП НСО проводят мониторинг достижения результатов предоставления субсидии исходя из достижения значений результатов предоставления субсидии, определе</w:t>
      </w:r>
      <w:r>
        <w:rPr>
          <w:rFonts w:ascii="Times New Roman" w:hAnsi="Times New Roman" w:cs="Times New Roman"/>
          <w:sz w:val="28"/>
          <w:szCs w:val="28"/>
        </w:rPr>
        <w:t xml:space="preserve">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приказом Мин</w:t>
      </w:r>
      <w:r>
        <w:rPr>
          <w:rFonts w:ascii="Times New Roman" w:hAnsi="Times New Roman" w:cs="Times New Roman"/>
          <w:sz w:val="28"/>
          <w:szCs w:val="28"/>
        </w:rPr>
        <w:t xml:space="preserve">фина России</w:t>
      </w:r>
      <w:r>
        <w:rPr>
          <w:rFonts w:ascii="Times New Roman" w:hAnsi="Times New Roman" w:cs="Times New Roman"/>
          <w:sz w:val="28"/>
          <w:szCs w:val="28"/>
        </w:rPr>
        <w:t xml:space="preserve"> от 29.0</w:t>
      </w:r>
      <w:r>
        <w:rPr>
          <w:rFonts w:ascii="Times New Roman" w:hAnsi="Times New Roman" w:cs="Times New Roman"/>
          <w:sz w:val="28"/>
          <w:szCs w:val="28"/>
        </w:rPr>
        <w:t xml:space="preserve">9.2021 № 138н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– производителям товаров, работ, услуг».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. В случае </w:t>
      </w:r>
      <w:r>
        <w:rPr>
          <w:rFonts w:ascii="Times New Roman" w:hAnsi="Times New Roman" w:cs="Times New Roman"/>
          <w:sz w:val="28"/>
          <w:szCs w:val="28"/>
        </w:rPr>
        <w:t xml:space="preserve">нарушения Фондом условий, установленных при предоставлении субсидии,</w:t>
      </w:r>
      <w:r>
        <w:rPr>
          <w:rFonts w:ascii="Times New Roman" w:hAnsi="Times New Roman" w:cs="Times New Roman"/>
          <w:sz w:val="28"/>
          <w:szCs w:val="28"/>
        </w:rPr>
        <w:t xml:space="preserve"> выявлен</w:t>
      </w:r>
      <w:r>
        <w:rPr>
          <w:rFonts w:ascii="Times New Roman" w:hAnsi="Times New Roman" w:cs="Times New Roman"/>
          <w:sz w:val="28"/>
          <w:szCs w:val="28"/>
        </w:rPr>
        <w:t xml:space="preserve">ного в том числе по фактам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проверок, проведенных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министерством или органами государственного финансового контроля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а также в случае недостижения знач</w:t>
      </w:r>
      <w:r>
        <w:rPr>
          <w:rFonts w:ascii="Times New Roman" w:hAnsi="Times New Roman" w:cs="Times New Roman"/>
          <w:sz w:val="28"/>
          <w:szCs w:val="28"/>
        </w:rPr>
        <w:t xml:space="preserve">ений результат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субсидии,</w:t>
      </w:r>
      <w:r>
        <w:rPr>
          <w:rFonts w:ascii="Times New Roman" w:hAnsi="Times New Roman" w:cs="Times New Roman"/>
          <w:sz w:val="28"/>
          <w:szCs w:val="28"/>
        </w:rPr>
        <w:t xml:space="preserve"> субсидия подлежит возврату в областной бюджет в объеме, определенном в соответствии с пунктом 25 Порядка.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ins w:id="7" w:author="iue" w:date="2024-04-24T09:02:09Z" oouserid="iue">
        <w:r>
          <w:rPr>
            <w:rFonts w:ascii="Times New Roman" w:hAnsi="Times New Roman" w:cs="Times New Roman"/>
            <w:sz w:val="28"/>
            <w:szCs w:val="28"/>
          </w:rPr>
        </w:r>
      </w:ins>
      <w:r>
        <w:rPr>
          <w:rFonts w:ascii="Times New Roman" w:hAnsi="Times New Roman" w:cs="Times New Roman"/>
          <w:sz w:val="28"/>
          <w:szCs w:val="28"/>
        </w:rPr>
        <w:t xml:space="preserve">24. 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</w:t>
      </w:r>
      <w:r>
        <w:rPr>
          <w:rFonts w:ascii="Times New Roman" w:hAnsi="Times New Roman" w:cs="Times New Roman"/>
          <w:sz w:val="28"/>
          <w:szCs w:val="28"/>
        </w:rPr>
        <w:t xml:space="preserve"> в течение десяти рабочих дней со дня обнаружения указанных фактов нарушения направляет Фонду письменное уведомление об обнаружении нарушений. </w:t>
      </w:r>
      <w:ins w:id="8" w:author="iue" w:date="2024-04-24T08:48:59Z" oouserid="iue">
        <w:r>
          <w:rPr>
            <w:rFonts w:ascii="Times New Roman" w:hAnsi="Times New Roman" w:cs="Times New Roman"/>
            <w:sz w:val="28"/>
            <w:szCs w:val="28"/>
          </w:rPr>
        </w:r>
      </w:ins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25. Ф</w:t>
      </w:r>
      <w:r>
        <w:rPr>
          <w:rFonts w:ascii="Times New Roman" w:hAnsi="Times New Roman" w:cs="Times New Roman"/>
          <w:sz w:val="28"/>
          <w:szCs w:val="28"/>
        </w:rPr>
        <w:t xml:space="preserve">онд </w:t>
      </w:r>
      <w:r>
        <w:rPr>
          <w:rFonts w:ascii="Times New Roman" w:hAnsi="Times New Roman" w:cs="Times New Roman"/>
          <w:sz w:val="28"/>
          <w:szCs w:val="28"/>
        </w:rPr>
        <w:t xml:space="preserve">в течение десяти рабочих дней со дня получения письменного уведомления о возврате субсидии</w:t>
      </w:r>
      <w:r>
        <w:rPr>
          <w:rFonts w:ascii="Times New Roman" w:hAnsi="Times New Roman" w:cs="Times New Roman"/>
          <w:sz w:val="28"/>
          <w:szCs w:val="28"/>
        </w:rPr>
        <w:t xml:space="preserve"> обязан вернуть </w:t>
      </w:r>
      <w:r>
        <w:rPr>
          <w:rFonts w:ascii="Times New Roman" w:hAnsi="Times New Roman" w:cs="Times New Roman"/>
          <w:sz w:val="28"/>
          <w:szCs w:val="28"/>
        </w:rPr>
        <w:t xml:space="preserve">в областной бюджет средства субсидии, </w:t>
      </w:r>
      <w:r>
        <w:rPr>
          <w:rFonts w:ascii="Times New Roman" w:hAnsi="Times New Roman" w:cs="Times New Roman"/>
          <w:sz w:val="28"/>
          <w:szCs w:val="28"/>
        </w:rPr>
        <w:t xml:space="preserve">включая средст</w:t>
      </w:r>
      <w:r>
        <w:rPr>
          <w:rFonts w:ascii="Times New Roman" w:hAnsi="Times New Roman" w:cs="Times New Roman"/>
          <w:sz w:val="28"/>
          <w:szCs w:val="28"/>
        </w:rPr>
        <w:t xml:space="preserve">ва, полученные на основании договоров, заключенных с Фондом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в полном объеме,</w:t>
      </w:r>
      <w:r>
        <w:rPr>
          <w:rFonts w:ascii="Times New Roman" w:hAnsi="Times New Roman" w:cs="Times New Roman"/>
          <w:sz w:val="28"/>
          <w:szCs w:val="28"/>
        </w:rPr>
        <w:t xml:space="preserve"> в случае нарушения условий, установленных при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2) </w:t>
      </w:r>
      <w:r>
        <w:rPr>
          <w:rFonts w:ascii="Times New Roman" w:hAnsi="Times New Roman" w:cs="Times New Roman"/>
          <w:sz w:val="28"/>
          <w:szCs w:val="28"/>
        </w:rPr>
        <w:t xml:space="preserve">пропорционально недостигнутым значениям результатов предоставления субсидии, установленным в соглашении, в </w:t>
      </w:r>
      <w:r>
        <w:rPr>
          <w:rFonts w:ascii="Times New Roman" w:hAnsi="Times New Roman" w:cs="Times New Roman"/>
          <w:sz w:val="28"/>
          <w:szCs w:val="28"/>
        </w:rPr>
        <w:t xml:space="preserve">случае недостижения значений результатов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случае отказа от добровольного возврата, взыскание указанных средств осуществляется в судебном порядке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</w:t>
      </w:r>
      <w:r>
        <w:rPr>
          <w:rFonts w:ascii="Times New Roman" w:hAnsi="Times New Roman" w:cs="Times New Roman"/>
          <w:sz w:val="28"/>
          <w:szCs w:val="28"/>
        </w:rPr>
        <w:t xml:space="preserve">. Фон</w:t>
      </w:r>
      <w:r>
        <w:rPr>
          <w:rFonts w:ascii="Times New Roman" w:hAnsi="Times New Roman" w:cs="Times New Roman"/>
          <w:sz w:val="28"/>
          <w:szCs w:val="28"/>
        </w:rPr>
        <w:t xml:space="preserve">дом могут осуществляться расходы, источником финансового обеспечения которых является не использованный в отчетном финансовом году остаток субсидии, при принятии министерством по согласованию с МФиНП НСО решения о наличии потребности в указанных средствах.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наличия по состоянию на 1 января года, следующего за отчетным годом, неиспользованного остатка субсидии Фонд обязан направить в министерство информацию об этом в срок до 21 января года, следующего за отчетным годом.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При установлении факта отсутствия потребности </w:t>
      </w:r>
      <w:r>
        <w:rPr>
          <w:rFonts w:ascii="Times New Roman" w:hAnsi="Times New Roman" w:cs="Times New Roman"/>
          <w:sz w:val="28"/>
          <w:szCs w:val="28"/>
        </w:rPr>
        <w:t xml:space="preserve">в не испол</w:t>
      </w:r>
      <w:r>
        <w:rPr>
          <w:rFonts w:ascii="Times New Roman" w:hAnsi="Times New Roman" w:cs="Times New Roman"/>
          <w:sz w:val="28"/>
          <w:szCs w:val="28"/>
        </w:rPr>
        <w:t xml:space="preserve">ьзованных на конец отчетного года остатках субсидии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и отсутствия решения министерства, принятого по согласованию с МФиНП НСО, о наличии потребности в не использованных на конец отчетного финансового года остатках субсидии Фонд возвращает указанные ср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едства в областной бюджет в течение 30 дней с момента получения письменного уведомления министерства о возврате субсидии в областной бюджет. В случае невозврата денежных средств в указанные в настоящем пункте сроки ден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ежные средства истребуются министерством в судебном порядке в соответствии с законодательством Российской Федерации.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jc w:val="center"/>
        <w:rPr>
          <w:rFonts w:ascii="Times New Roman" w:hAnsi="Times New Roman" w:cs="Times New Roman"/>
          <w:sz w:val="28"/>
          <w:szCs w:val="28"/>
        </w:rPr>
      </w:pPr>
      <w:del w:id="9" w:author="iue" w:date="2024-04-24T09:21:30Z" oouserid="iue">
        <w:r>
          <w:rPr>
            <w:rFonts w:ascii="Times New Roman" w:hAnsi="Times New Roman" w:cs="Times New Roman"/>
            <w:sz w:val="28"/>
            <w:szCs w:val="28"/>
          </w:rPr>
        </w:r>
      </w:del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9" w:h="16834" w:orient="portrait"/>
          <w:pgMar w:top="1134" w:right="567" w:bottom="1134" w:left="1418" w:header="709" w:footer="709" w:gutter="0"/>
          <w:pgNumType w:start="1"/>
          <w:cols w:num="1" w:sep="0" w:space="60" w:equalWidth="1"/>
          <w:docGrid w:linePitch="360"/>
          <w:titlePg/>
        </w:sectPr>
      </w:pPr>
      <w:r>
        <w:rPr>
          <w:rFonts w:ascii="Times New Roman" w:hAnsi="Times New Roman" w:cs="Times New Roman"/>
          <w:sz w:val="28"/>
          <w:szCs w:val="28"/>
        </w:rPr>
        <w:t xml:space="preserve">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930"/>
        <w:tblW w:w="0" w:type="auto"/>
        <w:tblLayout w:type="fixed"/>
        <w:tblLook w:val="04A0" w:firstRow="1" w:lastRow="0" w:firstColumn="1" w:lastColumn="0" w:noHBand="0" w:noVBand="1"/>
      </w:tblPr>
      <w:tblGrid>
        <w:gridCol w:w="4676"/>
        <w:gridCol w:w="5248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6" w:type="dxa"/>
            <w:textDirection w:val="lrTb"/>
            <w:noWrap w:val="false"/>
          </w:tcPr>
          <w:p>
            <w:pPr>
              <w:jc w:val="center"/>
              <w:spacing w:before="0" w:beforeAutospacing="0" w:after="0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8" w:type="dxa"/>
            <w:textDirection w:val="lrTb"/>
            <w:noWrap w:val="false"/>
          </w:tcPr>
          <w:p>
            <w:pPr>
              <w:ind w:firstLine="0"/>
              <w:jc w:val="center"/>
              <w:spacing w:before="0" w:beforeAutospacing="0" w:after="0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ПРИЛОЖЕНИЕ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907"/>
              <w:jc w:val="center"/>
              <w:rPr>
                <w:b w:val="0"/>
                <w:bCs w:val="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к Порядку </w:t>
            </w:r>
            <w:r>
              <w:rPr>
                <w:b w:val="0"/>
                <w:bCs w:val="0"/>
              </w:rPr>
              <w:t xml:space="preserve">предоставления субсидии из областного бюджета Новосибирской области Фонду содействия развитию научно-технологической сферы Новосибирской области на финансовое обеспечение затрат</w:t>
            </w:r>
            <w:r>
              <w:rPr>
                <w:b w:val="0"/>
                <w:bCs w:val="0"/>
              </w:rPr>
              <w:t xml:space="preserve"> на</w:t>
            </w:r>
            <w:r>
              <w:rPr>
                <w:b w:val="0"/>
                <w:bCs w:val="0"/>
              </w:rPr>
              <w:t xml:space="preserve"> организацию и проведение Форума «Повышение производительности труда»</w:t>
            </w:r>
            <w:ins w:id="10" w:author="veal" w:date="2024-04-24T04:29:30Z" oouserid="veal">
              <w:r>
                <w:rPr>
                  <w:b w:val="0"/>
                  <w:bCs w:val="0"/>
                </w:rPr>
                <w:t xml:space="preserve"> </w:t>
              </w:r>
            </w:ins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</w:tbl>
    <w:p>
      <w:pPr>
        <w:ind w:firstLine="5670"/>
        <w:jc w:val="center"/>
        <w:spacing w:before="0" w:beforeAutospacing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center"/>
        <w:spacing w:before="0" w:beforeAutospacing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ЗАЯВЛЕНИЕ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предоставлении субсидии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Порядком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предоставления субсидии из областного бюджета Новосибирской области Фонду содействия развитию научно-технологической сферы Новосибирской области на финансовое обеспечение затрат</w:t>
      </w:r>
      <w:r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организацию и проведение Форума «Повышение производительности труда»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– Порядок),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both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Фонд </w:t>
      </w:r>
      <w:r>
        <w:rPr>
          <w:rFonts w:ascii="Times New Roman" w:hAnsi="Times New Roman"/>
          <w:sz w:val="28"/>
          <w:szCs w:val="28"/>
          <w:lang w:eastAsia="ru-RU"/>
        </w:rPr>
        <w:t xml:space="preserve">содействия развитию научно-технологической сферы Новосибирской области (далее – Фонд)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в лице ____________________________________________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both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______________________________________________________________________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center"/>
        <w:spacing w:before="0" w:beforeAutospacing="0" w:after="0" w:line="240" w:lineRule="auto"/>
        <w:widowControl w:val="off"/>
        <w:rPr>
          <w:rFonts w:ascii="Times New Roman" w:hAnsi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sz w:val="24"/>
          <w:szCs w:val="24"/>
          <w:highlight w:val="none"/>
          <w:lang w:eastAsia="ru-RU"/>
        </w:rPr>
        <w:t xml:space="preserve">(уполномоченное лицо Фонда)</w:t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sz w:val="24"/>
          <w:szCs w:val="24"/>
          <w:highlight w:val="none"/>
          <w:lang w:eastAsia="ru-RU"/>
        </w:rPr>
      </w:r>
    </w:p>
    <w:p>
      <w:pPr>
        <w:ind w:left="0" w:right="0" w:firstLine="0"/>
        <w:jc w:val="both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сообщает о согласии с условиями Порядка и направляет заявление о предоставлении субсидии </w:t>
      </w:r>
      <w:r>
        <w:rPr>
          <w:rFonts w:ascii="Times New Roman" w:hAnsi="Times New Roman"/>
          <w:sz w:val="28"/>
          <w:szCs w:val="28"/>
          <w:lang w:eastAsia="ru-RU"/>
        </w:rPr>
        <w:t xml:space="preserve">на финансовое обеспечение затрат</w:t>
      </w:r>
      <w:r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организацию и проведение Форума «Повышение производительности труда»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(далее – субсидия).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ind w:left="0" w:right="0" w:firstLine="709"/>
        <w:jc w:val="both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Сообщаем следующие сведения: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Фамилия, имя, отчество (последнее – при наличии) и должность руководителя </w:t>
      </w:r>
      <w:r>
        <w:rPr>
          <w:rFonts w:ascii="Times New Roman" w:hAnsi="Times New Roman"/>
          <w:sz w:val="28"/>
          <w:szCs w:val="28"/>
          <w:lang w:eastAsia="ru-RU"/>
        </w:rPr>
        <w:t xml:space="preserve">содействия Фонда 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0" w:right="0" w:firstLine="0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Контактная информация: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jc w:val="both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юридический адрес _____________________________________________________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jc w:val="both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______________________________________________________________________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jc w:val="both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телефон/факс __________________________________________________________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jc w:val="both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адрес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электронной почты ________________________________________________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ind w:left="0" w:right="0" w:firstLine="0"/>
        <w:jc w:val="both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Реквизиты Фонда</w:t>
      </w:r>
      <w:r>
        <w:rPr>
          <w:rFonts w:ascii="Times New Roman" w:hAnsi="Times New Roman"/>
          <w:sz w:val="28"/>
          <w:szCs w:val="28"/>
          <w:lang w:eastAsia="ru-RU"/>
        </w:rPr>
        <w:t xml:space="preserve">:</w:t>
      </w:r>
      <w:bookmarkStart w:id="0" w:name="undefined"/>
      <w:r/>
      <w:bookmarkEnd w:id="0"/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ИНН__________________________________________________________________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КПП__________________________________________________________________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ОКТМО___________________________________________________________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Расчетный счет _________________________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Корреспондентский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/>
          <w:sz w:val="28"/>
          <w:szCs w:val="28"/>
          <w:lang w:eastAsia="ru-RU"/>
        </w:rPr>
        <w:t xml:space="preserve">чет____</w:t>
      </w: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both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Наименование банка</w:t>
      </w:r>
      <w:r>
        <w:rPr>
          <w:rFonts w:ascii="Times New Roman" w:hAnsi="Times New Roman"/>
          <w:sz w:val="28"/>
          <w:szCs w:val="28"/>
          <w:lang w:eastAsia="ru-RU"/>
        </w:rPr>
        <w:t xml:space="preserve"> 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left="0" w:right="0" w:firstLine="709"/>
        <w:jc w:val="both"/>
        <w:spacing w:before="0" w:beforeAutospacing="0" w:after="0" w:line="240" w:lineRule="auto"/>
        <w:widowControl w:val="off"/>
        <w:rPr>
          <w:rFonts w:ascii="Times New Roman" w:hAnsi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Настоящим подтверждаю, что Фонд </w:t>
      </w:r>
      <w:r>
        <w:rPr>
          <w:rFonts w:ascii="Times New Roman" w:hAnsi="Times New Roman"/>
          <w:sz w:val="28"/>
          <w:szCs w:val="28"/>
          <w:lang w:eastAsia="ru-RU"/>
        </w:rPr>
        <w:t xml:space="preserve">по состоянию на «____» __________ 202__ г.:</w:t>
      </w:r>
      <w:r>
        <w:rPr>
          <w:rFonts w:ascii="Times New Roman" w:hAnsi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/>
          <w:sz w:val="20"/>
          <w:szCs w:val="20"/>
          <w:highlight w:val="none"/>
          <w:lang w:eastAsia="ru-RU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 является </w:t>
      </w:r>
      <w:r>
        <w:rPr>
          <w:rFonts w:ascii="Times New Roman" w:hAnsi="Times New Roman" w:cs="Times New Roman"/>
          <w:sz w:val="28"/>
          <w:szCs w:val="28"/>
        </w:rPr>
        <w:t xml:space="preserve">иностранным юридическим лицом, в том числе местом регистрации которого является государство или территория, включенные в утверждаемый Минфином России </w:t>
      </w:r>
      <w:r>
        <w:rPr>
          <w:rFonts w:ascii="Times New Roman" w:hAnsi="Times New Roman" w:cs="Times New Roman"/>
          <w:sz w:val="28"/>
          <w:szCs w:val="28"/>
        </w:rPr>
        <w:t xml:space="preserve">перечень государств и территорий, используемых для промежуточного (офшорного) владения активами в Российской Федерации (далее – офшорные компании), а также российским юридическим лицом, в уставном (складочном) капитале которых доля прямого или косвенного (</w:t>
      </w:r>
      <w:r>
        <w:rPr>
          <w:rFonts w:ascii="Times New Roman" w:hAnsi="Times New Roman" w:cs="Times New Roman"/>
          <w:sz w:val="28"/>
          <w:szCs w:val="28"/>
        </w:rPr>
        <w:t xml:space="preserve">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 капитале российских юридических лиц не учитывается прямое и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  <w:t xml:space="preserve">(или) косвенное участие офшорных компаний в капитале публичных акционерных обществ (в том числе со статусом международной комп</w:t>
      </w:r>
      <w:r>
        <w:rPr>
          <w:rFonts w:ascii="Times New Roman" w:hAnsi="Times New Roman" w:cs="Times New Roman"/>
          <w:sz w:val="28"/>
          <w:szCs w:val="28"/>
        </w:rPr>
        <w:t xml:space="preserve">ании), акции которых обращаются на 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находится в перечне организаций,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находится в составляемых в рамках реализации полномочий, предусмотренных главой VII Ус</w:t>
      </w:r>
      <w:r>
        <w:rPr>
          <w:rFonts w:ascii="Times New Roman" w:hAnsi="Times New Roman" w:cs="Times New Roman"/>
          <w:sz w:val="28"/>
          <w:szCs w:val="28"/>
        </w:rPr>
        <w:t xml:space="preserve">тава ООН, Советом Безопасности ООН или органами, специально созданными решениями Совета Безопасности ООН, перечнях организаций, связанных с террористическими организациями и террористами или с распространением оружия массового уничтожения;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получает средства из областного бюджета на основании иных нормативных правовых актов Новосибирской области на цели, установленные пунктом 1 Порядка;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является иностранным агентом в соответствии с Федеральным законом от 14.07.2022 № 255-ФЗ «О контроле за деятельностью лиц, находящихся под иностранным влиянием»;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имеет на едином налоговом счете задолженность </w:t>
      </w:r>
      <w:r>
        <w:rPr>
          <w:rFonts w:ascii="Times New Roman" w:hAnsi="Times New Roman" w:cs="Times New Roman"/>
          <w:sz w:val="28"/>
          <w:szCs w:val="28"/>
        </w:rPr>
        <w:t xml:space="preserve">по уплате налогов, сборов и страховых взносов в бюджеты бюджетной системы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или ее размер не превышает </w:t>
      </w:r>
      <w:r>
        <w:rPr>
          <w:rFonts w:ascii="Times New Roman" w:hAnsi="Times New Roman" w:cs="Times New Roman"/>
          <w:sz w:val="28"/>
          <w:szCs w:val="28"/>
        </w:rPr>
        <w:t xml:space="preserve">размер, определенный пунктом 3 статьи 47 Налогового </w:t>
      </w:r>
      <w:r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имеет просроченной задолженности по</w:t>
      </w:r>
      <w:r>
        <w:rPr>
          <w:rFonts w:ascii="Times New Roman" w:hAnsi="Times New Roman" w:cs="Times New Roman"/>
          <w:sz w:val="28"/>
          <w:szCs w:val="28"/>
        </w:rPr>
        <w:t xml:space="preserve"> возврату в областной бюджет  иных субсидий, бюджетных инвестиций, а также иной просроченной (неурегулированной) задолженности по денежным обязательствам перед Новосибирской областью (за исключением случаев, установленных Правительст</w:t>
      </w:r>
      <w:r>
        <w:rPr>
          <w:rFonts w:ascii="Times New Roman" w:hAnsi="Times New Roman" w:cs="Times New Roman"/>
          <w:sz w:val="28"/>
          <w:szCs w:val="28"/>
        </w:rPr>
        <w:t xml:space="preserve">вом Новосибирской области);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3"/>
        <w:ind w:firstLine="709"/>
        <w:jc w:val="both"/>
        <w:rPr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 (за исключением реорганизации в</w:t>
      </w:r>
      <w:r>
        <w:rPr>
          <w:rFonts w:ascii="Times New Roman" w:hAnsi="Times New Roman" w:cs="Times New Roman"/>
          <w:sz w:val="28"/>
          <w:szCs w:val="28"/>
        </w:rPr>
        <w:t xml:space="preserve"> форме присоединения к Фонду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</w:t>
      </w:r>
      <w:r>
        <w:rPr>
          <w:rFonts w:ascii="Times New Roman" w:hAnsi="Times New Roman" w:cs="Times New Roman"/>
          <w:sz w:val="28"/>
          <w:szCs w:val="28"/>
        </w:rPr>
        <w:t xml:space="preserve">Федерации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pStyle w:val="903"/>
        <w:ind w:firstLine="709"/>
        <w:jc w:val="both"/>
        <w:spacing w:before="0" w:beforeAutospacing="0"/>
        <w:rPr>
          <w:highlight w:val="none"/>
        </w:rPr>
      </w:pPr>
      <w:r>
        <w:rPr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В соответствии с Порядком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прилагаю документы на ____ л.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before="0" w:beforeAutospacing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Гарантирую достоверность информации, представленной в заявлении о предоставлении субсидии и документах, представленных с ним.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before="0" w:beforeAutospacing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Выражаю согласие на публикацию (размещение) в </w:t>
      </w:r>
      <w:r>
        <w:rPr>
          <w:rFonts w:ascii="Times New Roman" w:hAnsi="Times New Roman"/>
          <w:sz w:val="28"/>
          <w:szCs w:val="28"/>
        </w:rPr>
        <w:t xml:space="preserve">информационно-телекоммуникационной сети «Интернет» информации о Фонде, </w:t>
      </w:r>
      <w:r>
        <w:rPr>
          <w:rFonts w:ascii="Times New Roman" w:hAnsi="Times New Roman"/>
          <w:sz w:val="28"/>
          <w:szCs w:val="28"/>
        </w:rPr>
        <w:t xml:space="preserve">подаваемом заявлении, иной информации, связанной с предоставлением </w:t>
      </w:r>
      <w:r>
        <w:rPr>
          <w:rFonts w:ascii="Times New Roman" w:hAnsi="Times New Roman"/>
          <w:sz w:val="28"/>
          <w:szCs w:val="28"/>
        </w:rPr>
        <w:t xml:space="preserve">субсидии.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before="0" w:beforeAutospacing="0" w:after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 случае предоставления субсидии Фонд </w:t>
      </w:r>
      <w:r>
        <w:rPr>
          <w:rFonts w:ascii="Times New Roman" w:hAnsi="Times New Roman"/>
          <w:sz w:val="28"/>
          <w:szCs w:val="28"/>
        </w:rPr>
        <w:t xml:space="preserve">принимает обязательство по представлению в налоговый орган согласия на </w:t>
      </w:r>
      <w:r>
        <w:rPr>
          <w:rFonts w:ascii="Times New Roman" w:hAnsi="Times New Roman"/>
          <w:sz w:val="28"/>
          <w:szCs w:val="28"/>
        </w:rPr>
        <w:t xml:space="preserve">представление налоговым органом сведений о налогоплательщике (плательщике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страховых взносов), составляющих налоговую тайну, министерству </w:t>
      </w:r>
      <w:r>
        <w:rPr>
          <w:rFonts w:ascii="Times New Roman" w:hAnsi="Times New Roman"/>
          <w:sz w:val="28"/>
          <w:szCs w:val="28"/>
        </w:rPr>
        <w:t xml:space="preserve">экономического развития Новосибирской области по форме, утвержденной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приказом Федеральной налоговой службы от 14.11.2022 № ЕД-7-19/1085@ «Об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утверждении документов, предусмотренных подпунктом 1 пункта 1 и пунктом 2.3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статьи 102 Налогового кодекса Российской Федерации».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before="0" w:beforeAutospacing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0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«_____» _________ 202___ 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930"/>
        <w:tblW w:w="0" w:type="auto"/>
        <w:tblLayout w:type="fixed"/>
        <w:tblLook w:val="04A0" w:firstRow="1" w:lastRow="0" w:firstColumn="1" w:lastColumn="0" w:noHBand="0" w:noVBand="1"/>
      </w:tblPr>
      <w:tblGrid>
        <w:gridCol w:w="3969"/>
        <w:gridCol w:w="216"/>
        <w:gridCol w:w="2760"/>
        <w:gridCol w:w="216"/>
        <w:gridCol w:w="276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0" w:beforeAutospacing="0" w:after="0"/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jc w:val="both"/>
              <w:spacing w:before="0" w:beforeAutospacing="0" w:after="0"/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60" w:type="dxa"/>
            <w:textDirection w:val="lrTb"/>
            <w:noWrap w:val="false"/>
          </w:tcPr>
          <w:p>
            <w:pPr>
              <w:jc w:val="both"/>
              <w:spacing w:before="0" w:beforeAutospacing="0" w:after="0"/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textDirection w:val="lrTb"/>
            <w:noWrap w:val="false"/>
          </w:tcPr>
          <w:p>
            <w:pPr>
              <w:jc w:val="both"/>
              <w:spacing w:before="0" w:beforeAutospacing="0" w:after="0"/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64" w:type="dxa"/>
            <w:textDirection w:val="lrTb"/>
            <w:noWrap w:val="false"/>
          </w:tcPr>
          <w:p>
            <w:pPr>
              <w:jc w:val="both"/>
              <w:spacing w:before="0" w:beforeAutospacing="0" w:after="0"/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8"/>
                <w:szCs w:val="28"/>
                <w:highlight w:val="none"/>
                <w:lang w:eastAsia="ru-RU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9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/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  <w:t xml:space="preserve">(должность уполномоченного лица Фонда)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/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60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/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  <w:t xml:space="preserve">(подпись)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dxa"/>
            <w:vMerge w:val="restart"/>
            <w:textDirection w:val="lrTb"/>
            <w:noWrap w:val="false"/>
          </w:tcPr>
          <w:p>
            <w:pPr>
              <w:jc w:val="both"/>
              <w:spacing w:before="0" w:beforeAutospacing="0" w:after="0"/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64" w:type="dxa"/>
            <w:vMerge w:val="restart"/>
            <w:textDirection w:val="lrTb"/>
            <w:noWrap w:val="false"/>
          </w:tcPr>
          <w:p>
            <w:pPr>
              <w:jc w:val="center"/>
              <w:spacing w:before="0" w:beforeAutospacing="0" w:after="0"/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  <w:t xml:space="preserve">(расшифровка подписи)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</w:r>
          </w:p>
        </w:tc>
      </w:tr>
    </w:tbl>
    <w:p>
      <w:pPr>
        <w:ind w:firstLine="540"/>
        <w:jc w:val="both"/>
        <w:spacing w:before="0" w:beforeAutospacing="0" w:after="0" w:line="240" w:lineRule="auto"/>
        <w:widowControl w:val="off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М.П. </w:t>
      </w: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ind w:firstLine="0"/>
        <w:jc w:val="both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0"/>
        <w:jc w:val="both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0"/>
        <w:jc w:val="both"/>
        <w:spacing w:before="0" w:beforeAutospacing="0" w:after="0" w:line="240" w:lineRule="auto"/>
        <w:widowControl w:val="off"/>
        <w:rPr>
          <w:rFonts w:ascii="Times New Roman" w:hAnsi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Дата получения заявления 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</w:t>
      </w:r>
      <w:r>
        <w:rPr>
          <w:rFonts w:ascii="Times New Roman" w:hAnsi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/>
          <w:sz w:val="20"/>
          <w:szCs w:val="20"/>
          <w:highlight w:val="none"/>
          <w:lang w:eastAsia="ru-RU"/>
        </w:rPr>
      </w:r>
    </w:p>
    <w:p>
      <w:pPr>
        <w:ind w:firstLine="540"/>
        <w:jc w:val="both"/>
        <w:spacing w:before="0" w:beforeAutospacing="0" w:after="0" w:line="240" w:lineRule="auto"/>
        <w:widowControl w:val="off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(заполняется министерством экономического развития </w:t>
      </w: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ind w:firstLine="540"/>
        <w:jc w:val="both"/>
        <w:spacing w:before="0" w:beforeAutospacing="0" w:after="0" w:line="240" w:lineRule="auto"/>
        <w:widowControl w:val="off"/>
        <w:rPr>
          <w:rFonts w:ascii="Times New Roman" w:hAnsi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Новосибирской области)</w:t>
      </w:r>
      <w:r>
        <w:rPr>
          <w:rFonts w:ascii="Times New Roman" w:hAnsi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/>
          <w:sz w:val="20"/>
          <w:szCs w:val="20"/>
          <w:highlight w:val="none"/>
          <w:lang w:eastAsia="ru-RU"/>
        </w:rPr>
      </w:r>
    </w:p>
    <w:p>
      <w:pPr>
        <w:ind w:firstLine="540"/>
        <w:jc w:val="both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540"/>
        <w:jc w:val="both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540"/>
        <w:jc w:val="both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center"/>
        <w:spacing w:before="0" w:beforeAutospacing="0" w:after="0" w:line="240" w:lineRule="auto"/>
        <w:widowControl w:val="o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spacing w:before="0" w:beforeAutospacing="0" w:after="0"/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10"/>
      <w:footnotePr/>
      <w:endnotePr/>
      <w:type w:val="nextPage"/>
      <w:pgSz w:w="11909" w:h="16834" w:orient="portrait"/>
      <w:pgMar w:top="1134" w:right="567" w:bottom="1134" w:left="1417" w:header="680" w:footer="68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  <w:end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  <w:foot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jc w:val="center"/>
      <w:rPr>
        <w:sz w:val="20"/>
        <w:szCs w:val="20"/>
      </w:rPr>
    </w:pPr>
    <w:fldSimple w:instr="PAGE \* MERGEFORMAT">
      <w:r>
        <w:rPr>
          <w:sz w:val="20"/>
          <w:szCs w:val="20"/>
        </w:rPr>
        <w:t xml:space="preserve">1</w:t>
      </w:r>
    </w:fldSimple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8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0"/>
    <w:link w:val="861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870"/>
    <w:link w:val="862"/>
    <w:uiPriority w:val="9"/>
    <w:rPr>
      <w:rFonts w:ascii="Arial" w:hAnsi="Arial" w:eastAsia="Arial" w:cs="Arial"/>
      <w:sz w:val="34"/>
    </w:rPr>
  </w:style>
  <w:style w:type="character" w:styleId="702">
    <w:name w:val="Heading 3 Char"/>
    <w:basedOn w:val="870"/>
    <w:link w:val="863"/>
    <w:uiPriority w:val="9"/>
    <w:rPr>
      <w:rFonts w:ascii="Arial" w:hAnsi="Arial" w:eastAsia="Arial" w:cs="Arial"/>
      <w:sz w:val="30"/>
      <w:szCs w:val="30"/>
    </w:rPr>
  </w:style>
  <w:style w:type="character" w:styleId="703">
    <w:name w:val="Heading 4 Char"/>
    <w:basedOn w:val="870"/>
    <w:link w:val="864"/>
    <w:uiPriority w:val="9"/>
    <w:rPr>
      <w:rFonts w:ascii="Arial" w:hAnsi="Arial" w:eastAsia="Arial" w:cs="Arial"/>
      <w:b/>
      <w:bCs/>
      <w:sz w:val="26"/>
      <w:szCs w:val="26"/>
    </w:rPr>
  </w:style>
  <w:style w:type="character" w:styleId="704">
    <w:name w:val="Heading 5 Char"/>
    <w:basedOn w:val="870"/>
    <w:link w:val="865"/>
    <w:uiPriority w:val="9"/>
    <w:rPr>
      <w:rFonts w:ascii="Arial" w:hAnsi="Arial" w:eastAsia="Arial" w:cs="Arial"/>
      <w:b/>
      <w:bCs/>
      <w:sz w:val="24"/>
      <w:szCs w:val="24"/>
    </w:rPr>
  </w:style>
  <w:style w:type="character" w:styleId="705">
    <w:name w:val="Heading 6 Char"/>
    <w:basedOn w:val="870"/>
    <w:link w:val="866"/>
    <w:uiPriority w:val="9"/>
    <w:rPr>
      <w:rFonts w:ascii="Arial" w:hAnsi="Arial" w:eastAsia="Arial" w:cs="Arial"/>
      <w:b/>
      <w:bCs/>
      <w:sz w:val="22"/>
      <w:szCs w:val="22"/>
    </w:rPr>
  </w:style>
  <w:style w:type="character" w:styleId="706">
    <w:name w:val="Heading 7 Char"/>
    <w:basedOn w:val="870"/>
    <w:link w:val="8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7">
    <w:name w:val="Heading 8 Char"/>
    <w:basedOn w:val="870"/>
    <w:link w:val="868"/>
    <w:uiPriority w:val="9"/>
    <w:rPr>
      <w:rFonts w:ascii="Arial" w:hAnsi="Arial" w:eastAsia="Arial" w:cs="Arial"/>
      <w:i/>
      <w:iCs/>
      <w:sz w:val="22"/>
      <w:szCs w:val="22"/>
    </w:rPr>
  </w:style>
  <w:style w:type="character" w:styleId="708">
    <w:name w:val="Heading 9 Char"/>
    <w:basedOn w:val="870"/>
    <w:link w:val="869"/>
    <w:uiPriority w:val="9"/>
    <w:rPr>
      <w:rFonts w:ascii="Arial" w:hAnsi="Arial" w:eastAsia="Arial" w:cs="Arial"/>
      <w:i/>
      <w:iCs/>
      <w:sz w:val="21"/>
      <w:szCs w:val="21"/>
    </w:rPr>
  </w:style>
  <w:style w:type="paragraph" w:styleId="709">
    <w:name w:val="List Paragraph"/>
    <w:basedOn w:val="860"/>
    <w:uiPriority w:val="34"/>
    <w:qFormat/>
    <w:pPr>
      <w:contextualSpacing/>
      <w:ind w:left="720"/>
    </w:pPr>
  </w:style>
  <w:style w:type="character" w:styleId="710">
    <w:name w:val="Title Char"/>
    <w:basedOn w:val="870"/>
    <w:link w:val="908"/>
    <w:uiPriority w:val="10"/>
    <w:rPr>
      <w:sz w:val="48"/>
      <w:szCs w:val="48"/>
    </w:rPr>
  </w:style>
  <w:style w:type="character" w:styleId="711">
    <w:name w:val="Subtitle Char"/>
    <w:basedOn w:val="870"/>
    <w:link w:val="941"/>
    <w:uiPriority w:val="11"/>
    <w:rPr>
      <w:sz w:val="24"/>
      <w:szCs w:val="24"/>
    </w:rPr>
  </w:style>
  <w:style w:type="paragraph" w:styleId="712">
    <w:name w:val="Quote"/>
    <w:basedOn w:val="860"/>
    <w:next w:val="860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0"/>
    <w:next w:val="860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70"/>
    <w:link w:val="886"/>
    <w:uiPriority w:val="99"/>
  </w:style>
  <w:style w:type="character" w:styleId="717">
    <w:name w:val="Footer Char"/>
    <w:basedOn w:val="870"/>
    <w:link w:val="888"/>
    <w:uiPriority w:val="99"/>
  </w:style>
  <w:style w:type="paragraph" w:styleId="718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888"/>
    <w:uiPriority w:val="99"/>
  </w:style>
  <w:style w:type="table" w:styleId="720">
    <w:name w:val="Table Grid Light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9">
    <w:name w:val="List Table 7 Colorful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0">
    <w:name w:val="List Table 7 Colorful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1">
    <w:name w:val="List Table 7 Colorful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2">
    <w:name w:val="List Table 7 Colorful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3">
    <w:name w:val="List Table 7 Colorful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4">
    <w:name w:val="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6">
    <w:name w:val="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7">
    <w:name w:val="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8">
    <w:name w:val="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9">
    <w:name w:val="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0">
    <w:name w:val="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1">
    <w:name w:val="Bordered &amp; Lined - Accent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Bordered &amp; Lined - Accent 2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Bordered &amp; Lined - Accent 3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Bordered &amp; Lined - Accent 4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Bordered &amp; Lined - Accent 5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Bordered &amp; Lined - Accent 6"/>
    <w:basedOn w:val="8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5">
    <w:name w:val="Footnote Text Char"/>
    <w:link w:val="921"/>
    <w:uiPriority w:val="99"/>
    <w:rPr>
      <w:sz w:val="18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70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  <w:pPr>
      <w:spacing w:before="100" w:after="100"/>
    </w:pPr>
    <w:rPr>
      <w:sz w:val="24"/>
    </w:rPr>
  </w:style>
  <w:style w:type="paragraph" w:styleId="861">
    <w:name w:val="Heading 1"/>
    <w:basedOn w:val="860"/>
    <w:next w:val="860"/>
    <w:link w:val="873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62">
    <w:name w:val="Heading 2"/>
    <w:basedOn w:val="860"/>
    <w:next w:val="860"/>
    <w:link w:val="874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863">
    <w:name w:val="Heading 3"/>
    <w:basedOn w:val="860"/>
    <w:next w:val="860"/>
    <w:link w:val="875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864">
    <w:name w:val="Heading 4"/>
    <w:basedOn w:val="860"/>
    <w:next w:val="860"/>
    <w:link w:val="876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65">
    <w:name w:val="Heading 5"/>
    <w:basedOn w:val="860"/>
    <w:next w:val="860"/>
    <w:link w:val="877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866">
    <w:name w:val="Heading 6"/>
    <w:basedOn w:val="860"/>
    <w:next w:val="860"/>
    <w:link w:val="878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867">
    <w:name w:val="Heading 7"/>
    <w:basedOn w:val="860"/>
    <w:next w:val="860"/>
    <w:link w:val="879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868">
    <w:name w:val="Heading 8"/>
    <w:basedOn w:val="860"/>
    <w:next w:val="860"/>
    <w:link w:val="880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869">
    <w:name w:val="Heading 9"/>
    <w:basedOn w:val="860"/>
    <w:next w:val="860"/>
    <w:link w:val="881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870" w:default="1">
    <w:name w:val="Default Paragraph Font"/>
    <w:uiPriority w:val="1"/>
    <w:semiHidden/>
    <w:unhideWhenUsed/>
  </w:style>
  <w:style w:type="table" w:styleId="8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2" w:default="1">
    <w:name w:val="No List"/>
    <w:uiPriority w:val="99"/>
    <w:semiHidden/>
    <w:unhideWhenUsed/>
  </w:style>
  <w:style w:type="character" w:styleId="873" w:customStyle="1">
    <w:name w:val="Заголовок 1 Знак"/>
    <w:link w:val="861"/>
    <w:uiPriority w:val="99"/>
    <w:rPr>
      <w:rFonts w:ascii="Cambria" w:hAnsi="Cambria" w:cs="Times New Roman"/>
      <w:b/>
      <w:sz w:val="32"/>
    </w:rPr>
  </w:style>
  <w:style w:type="character" w:styleId="874" w:customStyle="1">
    <w:name w:val="Заголовок 2 Знак"/>
    <w:link w:val="862"/>
    <w:uiPriority w:val="99"/>
    <w:semiHidden/>
    <w:rPr>
      <w:rFonts w:ascii="Cambria" w:hAnsi="Cambria" w:cs="Times New Roman"/>
      <w:b/>
      <w:i/>
      <w:sz w:val="28"/>
    </w:rPr>
  </w:style>
  <w:style w:type="character" w:styleId="875" w:customStyle="1">
    <w:name w:val="Заголовок 3 Знак"/>
    <w:link w:val="863"/>
    <w:uiPriority w:val="99"/>
    <w:semiHidden/>
    <w:rPr>
      <w:rFonts w:ascii="Cambria" w:hAnsi="Cambria" w:cs="Times New Roman"/>
      <w:b/>
      <w:sz w:val="26"/>
    </w:rPr>
  </w:style>
  <w:style w:type="character" w:styleId="876" w:customStyle="1">
    <w:name w:val="Заголовок 4 Знак"/>
    <w:link w:val="864"/>
    <w:uiPriority w:val="99"/>
    <w:semiHidden/>
    <w:rPr>
      <w:rFonts w:ascii="Calibri" w:hAnsi="Calibri" w:cs="Times New Roman"/>
      <w:b/>
      <w:sz w:val="28"/>
    </w:rPr>
  </w:style>
  <w:style w:type="character" w:styleId="877" w:customStyle="1">
    <w:name w:val="Заголовок 5 Знак"/>
    <w:link w:val="865"/>
    <w:uiPriority w:val="99"/>
    <w:semiHidden/>
    <w:rPr>
      <w:rFonts w:ascii="Calibri" w:hAnsi="Calibri" w:cs="Times New Roman"/>
      <w:b/>
      <w:i/>
      <w:sz w:val="26"/>
    </w:rPr>
  </w:style>
  <w:style w:type="character" w:styleId="878" w:customStyle="1">
    <w:name w:val="Заголовок 6 Знак"/>
    <w:link w:val="866"/>
    <w:uiPriority w:val="99"/>
    <w:semiHidden/>
    <w:rPr>
      <w:rFonts w:ascii="Calibri" w:hAnsi="Calibri" w:cs="Times New Roman"/>
      <w:b/>
    </w:rPr>
  </w:style>
  <w:style w:type="character" w:styleId="879" w:customStyle="1">
    <w:name w:val="Заголовок 7 Знак"/>
    <w:link w:val="867"/>
    <w:uiPriority w:val="99"/>
    <w:semiHidden/>
    <w:rPr>
      <w:rFonts w:ascii="Calibri" w:hAnsi="Calibri" w:cs="Times New Roman"/>
      <w:sz w:val="24"/>
    </w:rPr>
  </w:style>
  <w:style w:type="character" w:styleId="880" w:customStyle="1">
    <w:name w:val="Заголовок 8 Знак"/>
    <w:link w:val="868"/>
    <w:uiPriority w:val="99"/>
    <w:semiHidden/>
    <w:rPr>
      <w:rFonts w:ascii="Calibri" w:hAnsi="Calibri" w:cs="Times New Roman"/>
      <w:i/>
      <w:sz w:val="24"/>
    </w:rPr>
  </w:style>
  <w:style w:type="character" w:styleId="881" w:customStyle="1">
    <w:name w:val="Заголовок 9 Знак"/>
    <w:link w:val="869"/>
    <w:uiPriority w:val="99"/>
    <w:semiHidden/>
    <w:rPr>
      <w:rFonts w:ascii="Cambria" w:hAnsi="Cambria" w:cs="Times New Roman"/>
    </w:rPr>
  </w:style>
  <w:style w:type="paragraph" w:styleId="882">
    <w:name w:val="Balloon Text"/>
    <w:basedOn w:val="860"/>
    <w:link w:val="883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883" w:customStyle="1">
    <w:name w:val="Текст выноски Знак"/>
    <w:link w:val="882"/>
    <w:uiPriority w:val="99"/>
    <w:semiHidden/>
    <w:rPr>
      <w:rFonts w:ascii="Tahoma" w:hAnsi="Tahoma" w:cs="Times New Roman"/>
      <w:sz w:val="16"/>
    </w:rPr>
  </w:style>
  <w:style w:type="paragraph" w:styleId="884">
    <w:name w:val="Body Text"/>
    <w:basedOn w:val="860"/>
    <w:link w:val="885"/>
    <w:uiPriority w:val="99"/>
    <w:pPr>
      <w:jc w:val="both"/>
      <w:spacing w:before="0" w:after="0"/>
    </w:pPr>
    <w:rPr>
      <w:sz w:val="28"/>
      <w:szCs w:val="28"/>
    </w:rPr>
  </w:style>
  <w:style w:type="character" w:styleId="885" w:customStyle="1">
    <w:name w:val="Основной текст Знак"/>
    <w:link w:val="884"/>
    <w:uiPriority w:val="99"/>
    <w:rPr>
      <w:rFonts w:cs="Times New Roman"/>
      <w:sz w:val="20"/>
    </w:rPr>
  </w:style>
  <w:style w:type="paragraph" w:styleId="886">
    <w:name w:val="Header"/>
    <w:basedOn w:val="860"/>
    <w:link w:val="887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87" w:customStyle="1">
    <w:name w:val="Верхний колонтитул Знак"/>
    <w:link w:val="886"/>
    <w:uiPriority w:val="99"/>
    <w:rPr>
      <w:rFonts w:cs="Times New Roman"/>
      <w:sz w:val="28"/>
      <w:lang w:val="ru-RU" w:eastAsia="ru-RU"/>
    </w:rPr>
  </w:style>
  <w:style w:type="paragraph" w:styleId="888">
    <w:name w:val="Footer"/>
    <w:basedOn w:val="860"/>
    <w:link w:val="889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89" w:customStyle="1">
    <w:name w:val="Нижний колонтитул Знак"/>
    <w:link w:val="888"/>
    <w:uiPriority w:val="99"/>
    <w:rPr>
      <w:rFonts w:cs="Times New Roman"/>
      <w:sz w:val="28"/>
      <w:lang w:val="ru-RU" w:eastAsia="ru-RU"/>
    </w:rPr>
  </w:style>
  <w:style w:type="paragraph" w:styleId="890">
    <w:name w:val="Body Text 2"/>
    <w:basedOn w:val="860"/>
    <w:link w:val="891"/>
    <w:uiPriority w:val="99"/>
    <w:pPr>
      <w:jc w:val="center"/>
      <w:spacing w:before="0" w:after="0"/>
    </w:pPr>
    <w:rPr>
      <w:sz w:val="28"/>
      <w:szCs w:val="28"/>
    </w:rPr>
  </w:style>
  <w:style w:type="character" w:styleId="891" w:customStyle="1">
    <w:name w:val="Основной текст 2 Знак"/>
    <w:link w:val="890"/>
    <w:uiPriority w:val="99"/>
    <w:semiHidden/>
    <w:rPr>
      <w:rFonts w:cs="Times New Roman"/>
      <w:sz w:val="20"/>
    </w:rPr>
  </w:style>
  <w:style w:type="paragraph" w:styleId="892">
    <w:name w:val="Body Text Indent 2"/>
    <w:basedOn w:val="860"/>
    <w:link w:val="893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893" w:customStyle="1">
    <w:name w:val="Основной текст с отступом 2 Знак"/>
    <w:link w:val="892"/>
    <w:uiPriority w:val="99"/>
    <w:semiHidden/>
    <w:rPr>
      <w:rFonts w:cs="Times New Roman"/>
      <w:sz w:val="20"/>
    </w:rPr>
  </w:style>
  <w:style w:type="character" w:styleId="894">
    <w:name w:val="page number"/>
    <w:uiPriority w:val="99"/>
    <w:rPr>
      <w:rFonts w:cs="Times New Roman"/>
    </w:rPr>
  </w:style>
  <w:style w:type="paragraph" w:styleId="895">
    <w:name w:val="Body Text Indent 3"/>
    <w:basedOn w:val="860"/>
    <w:link w:val="896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896" w:customStyle="1">
    <w:name w:val="Основной текст с отступом 3 Знак"/>
    <w:link w:val="895"/>
    <w:uiPriority w:val="99"/>
    <w:semiHidden/>
    <w:rPr>
      <w:rFonts w:cs="Times New Roman"/>
      <w:sz w:val="16"/>
    </w:rPr>
  </w:style>
  <w:style w:type="paragraph" w:styleId="897" w:customStyle="1">
    <w:name w:val="ConsNormal"/>
    <w:pPr>
      <w:ind w:firstLine="720"/>
    </w:pPr>
    <w:rPr>
      <w:rFonts w:ascii="Arial" w:hAnsi="Arial" w:cs="Arial"/>
    </w:rPr>
  </w:style>
  <w:style w:type="paragraph" w:styleId="898" w:customStyle="1">
    <w:name w:val="ConsNonformat"/>
    <w:rPr>
      <w:rFonts w:ascii="Courier New" w:hAnsi="Courier New" w:cs="Courier New"/>
    </w:rPr>
  </w:style>
  <w:style w:type="paragraph" w:styleId="899" w:customStyle="1">
    <w:name w:val="ConsTitle"/>
    <w:uiPriority w:val="99"/>
    <w:rPr>
      <w:rFonts w:ascii="Arial" w:hAnsi="Arial" w:cs="Arial"/>
      <w:b/>
      <w:bCs/>
      <w:sz w:val="16"/>
      <w:szCs w:val="16"/>
    </w:rPr>
  </w:style>
  <w:style w:type="paragraph" w:styleId="900">
    <w:name w:val="Body Text 3"/>
    <w:basedOn w:val="860"/>
    <w:link w:val="901"/>
    <w:uiPriority w:val="99"/>
    <w:pPr>
      <w:jc w:val="both"/>
      <w:spacing w:before="0" w:after="0"/>
      <w:widowControl w:val="off"/>
    </w:pPr>
    <w:rPr>
      <w:szCs w:val="24"/>
    </w:rPr>
  </w:style>
  <w:style w:type="character" w:styleId="901" w:customStyle="1">
    <w:name w:val="Основной текст 3 Знак"/>
    <w:link w:val="900"/>
    <w:uiPriority w:val="99"/>
    <w:semiHidden/>
    <w:rPr>
      <w:rFonts w:cs="Times New Roman"/>
      <w:sz w:val="16"/>
    </w:rPr>
  </w:style>
  <w:style w:type="paragraph" w:styleId="902" w:customStyle="1">
    <w:name w:val="Заголовок4"/>
    <w:basedOn w:val="861"/>
    <w:next w:val="865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03" w:customStyle="1">
    <w:name w:val="ConsPlusNormal"/>
    <w:link w:val="972"/>
    <w:qFormat/>
    <w:pPr>
      <w:ind w:firstLine="720"/>
      <w:widowControl w:val="off"/>
    </w:pPr>
    <w:rPr>
      <w:rFonts w:ascii="Arial" w:hAnsi="Arial" w:cs="Arial"/>
    </w:rPr>
  </w:style>
  <w:style w:type="paragraph" w:styleId="904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05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906">
    <w:name w:val="Normal (Web)"/>
    <w:basedOn w:val="860"/>
    <w:uiPriority w:val="99"/>
    <w:pPr>
      <w:spacing w:beforeAutospacing="1" w:afterAutospacing="1"/>
    </w:pPr>
    <w:rPr>
      <w:color w:val="000000"/>
      <w:szCs w:val="24"/>
    </w:rPr>
  </w:style>
  <w:style w:type="paragraph" w:styleId="907" w:customStyle="1">
    <w:name w:val="ConsPlusTitle"/>
    <w:rPr>
      <w:b/>
      <w:bCs/>
      <w:sz w:val="28"/>
      <w:szCs w:val="28"/>
    </w:rPr>
  </w:style>
  <w:style w:type="paragraph" w:styleId="908">
    <w:name w:val="Title"/>
    <w:basedOn w:val="860"/>
    <w:link w:val="909"/>
    <w:uiPriority w:val="99"/>
    <w:qFormat/>
    <w:pPr>
      <w:jc w:val="center"/>
      <w:spacing w:before="0" w:after="0"/>
    </w:pPr>
    <w:rPr>
      <w:b/>
      <w:bCs/>
      <w:szCs w:val="24"/>
    </w:rPr>
  </w:style>
  <w:style w:type="character" w:styleId="909" w:customStyle="1">
    <w:name w:val="Заголовок Знак"/>
    <w:link w:val="908"/>
    <w:uiPriority w:val="99"/>
    <w:rPr>
      <w:rFonts w:ascii="Cambria" w:hAnsi="Cambria" w:cs="Times New Roman"/>
      <w:b/>
      <w:sz w:val="32"/>
    </w:rPr>
  </w:style>
  <w:style w:type="paragraph" w:styleId="910" w:customStyle="1">
    <w:name w:val="Термин"/>
    <w:basedOn w:val="860"/>
    <w:next w:val="860"/>
    <w:uiPriority w:val="99"/>
    <w:pPr>
      <w:spacing w:before="0" w:after="0"/>
    </w:pPr>
    <w:rPr>
      <w:szCs w:val="24"/>
      <w:lang w:val="pl-PL"/>
    </w:rPr>
  </w:style>
  <w:style w:type="paragraph" w:styleId="911" w:customStyle="1">
    <w:name w:val="H1"/>
    <w:basedOn w:val="860"/>
    <w:next w:val="860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912" w:customStyle="1">
    <w:name w:val="Список определений"/>
    <w:basedOn w:val="860"/>
    <w:next w:val="910"/>
    <w:uiPriority w:val="99"/>
    <w:pPr>
      <w:ind w:left="360"/>
      <w:spacing w:before="0" w:after="0"/>
    </w:pPr>
    <w:rPr>
      <w:szCs w:val="24"/>
      <w:lang w:val="pl-PL"/>
    </w:rPr>
  </w:style>
  <w:style w:type="paragraph" w:styleId="913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14" w:customStyle="1">
    <w:name w:val="Preformat"/>
    <w:uiPriority w:val="99"/>
    <w:rPr>
      <w:rFonts w:ascii="Courier New" w:hAnsi="Courier New" w:cs="Courier New"/>
    </w:rPr>
  </w:style>
  <w:style w:type="paragraph" w:styleId="915">
    <w:name w:val="Block Text"/>
    <w:basedOn w:val="860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916" w:customStyle="1">
    <w:name w:val="Цветовое выделение"/>
    <w:uiPriority w:val="99"/>
    <w:rPr>
      <w:b/>
      <w:color w:val="000080"/>
      <w:sz w:val="20"/>
    </w:rPr>
  </w:style>
  <w:style w:type="character" w:styleId="917" w:customStyle="1">
    <w:name w:val="Не вступил в силу"/>
    <w:uiPriority w:val="99"/>
    <w:rPr>
      <w:color w:val="008080"/>
      <w:sz w:val="20"/>
    </w:rPr>
  </w:style>
  <w:style w:type="paragraph" w:styleId="918" w:customStyle="1">
    <w:name w:val="Таблицы (моноширинный)"/>
    <w:basedOn w:val="860"/>
    <w:next w:val="860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919">
    <w:name w:val="Plain Text"/>
    <w:basedOn w:val="860"/>
    <w:link w:val="920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920" w:customStyle="1">
    <w:name w:val="Текст Знак"/>
    <w:link w:val="919"/>
    <w:uiPriority w:val="99"/>
    <w:semiHidden/>
    <w:rPr>
      <w:rFonts w:ascii="Courier New" w:hAnsi="Courier New" w:cs="Times New Roman"/>
      <w:sz w:val="20"/>
    </w:rPr>
  </w:style>
  <w:style w:type="paragraph" w:styleId="921">
    <w:name w:val="footnote text"/>
    <w:basedOn w:val="860"/>
    <w:link w:val="922"/>
    <w:uiPriority w:val="99"/>
    <w:semiHidden/>
    <w:pPr>
      <w:spacing w:before="0" w:after="0"/>
    </w:pPr>
    <w:rPr>
      <w:sz w:val="20"/>
    </w:rPr>
  </w:style>
  <w:style w:type="character" w:styleId="922" w:customStyle="1">
    <w:name w:val="Текст сноски Знак"/>
    <w:link w:val="921"/>
    <w:uiPriority w:val="99"/>
    <w:semiHidden/>
    <w:rPr>
      <w:rFonts w:cs="Times New Roman"/>
      <w:sz w:val="20"/>
    </w:rPr>
  </w:style>
  <w:style w:type="paragraph" w:styleId="923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924" w:customStyle="1">
    <w:name w:val="Основной шрифт абзаца1"/>
    <w:uiPriority w:val="99"/>
    <w:rPr>
      <w:sz w:val="20"/>
    </w:rPr>
  </w:style>
  <w:style w:type="paragraph" w:styleId="925" w:customStyle="1">
    <w:name w:val="Îñíîâíîé òåêñò"/>
    <w:basedOn w:val="926"/>
    <w:uiPriority w:val="99"/>
    <w:rPr>
      <w:sz w:val="28"/>
      <w:szCs w:val="28"/>
    </w:rPr>
  </w:style>
  <w:style w:type="paragraph" w:styleId="926" w:customStyle="1">
    <w:name w:val="Îáû÷íûé"/>
    <w:uiPriority w:val="99"/>
    <w:rPr>
      <w:lang w:eastAsia="ar-SA"/>
    </w:rPr>
  </w:style>
  <w:style w:type="character" w:styleId="927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28">
    <w:name w:val="Body Text Indent"/>
    <w:basedOn w:val="860"/>
    <w:link w:val="929"/>
    <w:uiPriority w:val="99"/>
    <w:pPr>
      <w:ind w:left="283"/>
      <w:spacing w:before="0" w:after="120"/>
    </w:pPr>
    <w:rPr>
      <w:sz w:val="28"/>
      <w:szCs w:val="28"/>
    </w:rPr>
  </w:style>
  <w:style w:type="character" w:styleId="929" w:customStyle="1">
    <w:name w:val="Основной текст с отступом Знак"/>
    <w:link w:val="928"/>
    <w:uiPriority w:val="99"/>
    <w:semiHidden/>
    <w:rPr>
      <w:rFonts w:cs="Times New Roman"/>
      <w:sz w:val="20"/>
    </w:rPr>
  </w:style>
  <w:style w:type="table" w:styleId="930">
    <w:name w:val="Table Grid"/>
    <w:basedOn w:val="87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31">
    <w:name w:val="footnote reference"/>
    <w:uiPriority w:val="99"/>
    <w:semiHidden/>
    <w:rPr>
      <w:rFonts w:cs="Times New Roman"/>
      <w:vertAlign w:val="superscript"/>
    </w:rPr>
  </w:style>
  <w:style w:type="paragraph" w:styleId="932" w:customStyle="1">
    <w:name w:val="Прижатый влево"/>
    <w:basedOn w:val="860"/>
    <w:next w:val="860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933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934" w:customStyle="1">
    <w:name w:val="заголовок 1"/>
    <w:basedOn w:val="860"/>
    <w:next w:val="860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35" w:customStyle="1">
    <w:name w:val="Кому"/>
    <w:basedOn w:val="860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36" w:customStyle="1">
    <w:name w:val="заголовок 2"/>
    <w:basedOn w:val="860"/>
    <w:next w:val="860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37" w:customStyle="1">
    <w:name w:val="Цитаты"/>
    <w:basedOn w:val="860"/>
    <w:uiPriority w:val="99"/>
    <w:pPr>
      <w:ind w:left="360" w:right="360"/>
    </w:pPr>
    <w:rPr>
      <w:szCs w:val="24"/>
    </w:rPr>
  </w:style>
  <w:style w:type="character" w:styleId="938">
    <w:name w:val="Hyperlink"/>
    <w:uiPriority w:val="99"/>
    <w:rPr>
      <w:rFonts w:cs="Times New Roman"/>
      <w:color w:val="0000ff"/>
      <w:u w:val="single"/>
    </w:rPr>
  </w:style>
  <w:style w:type="paragraph" w:styleId="939" w:customStyle="1">
    <w:name w:val="заголовок 3"/>
    <w:basedOn w:val="860"/>
    <w:next w:val="860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40">
    <w:name w:val="Strong"/>
    <w:uiPriority w:val="99"/>
    <w:qFormat/>
    <w:rPr>
      <w:rFonts w:cs="Times New Roman"/>
      <w:b/>
    </w:rPr>
  </w:style>
  <w:style w:type="paragraph" w:styleId="941">
    <w:name w:val="Subtitle"/>
    <w:basedOn w:val="860"/>
    <w:link w:val="942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942" w:customStyle="1">
    <w:name w:val="Подзаголовок Знак"/>
    <w:link w:val="941"/>
    <w:uiPriority w:val="99"/>
    <w:rPr>
      <w:rFonts w:ascii="Cambria" w:hAnsi="Cambria" w:cs="Times New Roman"/>
      <w:sz w:val="24"/>
    </w:rPr>
  </w:style>
  <w:style w:type="paragraph" w:styleId="943" w:customStyle="1">
    <w:name w:val="заголовок 6"/>
    <w:basedOn w:val="860"/>
    <w:next w:val="860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44" w:customStyle="1">
    <w:name w:val="Гиперссылка1"/>
    <w:uiPriority w:val="99"/>
    <w:rPr>
      <w:color w:val="0000ff"/>
      <w:u w:val="none"/>
    </w:rPr>
  </w:style>
  <w:style w:type="paragraph" w:styleId="945">
    <w:name w:val="envelope return"/>
    <w:basedOn w:val="860"/>
    <w:uiPriority w:val="99"/>
    <w:pPr>
      <w:ind w:right="57"/>
      <w:jc w:val="both"/>
      <w:spacing w:before="0" w:after="0"/>
    </w:pPr>
    <w:rPr>
      <w:szCs w:val="24"/>
    </w:rPr>
  </w:style>
  <w:style w:type="character" w:styleId="946" w:customStyle="1">
    <w:name w:val="text11"/>
    <w:uiPriority w:val="99"/>
    <w:rPr>
      <w:rFonts w:ascii="Arial" w:hAnsi="Arial"/>
      <w:color w:val="auto"/>
      <w:sz w:val="20"/>
    </w:rPr>
  </w:style>
  <w:style w:type="paragraph" w:styleId="947" w:customStyle="1">
    <w:name w:val="заголовок 5"/>
    <w:basedOn w:val="860"/>
    <w:next w:val="860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48" w:customStyle="1">
    <w:name w:val="Знак Знак Знак Знак"/>
    <w:basedOn w:val="860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49" w:customStyle="1">
    <w:name w:val="Знак Знак Знак Знак Знак Знак Знак Знак Знак Знак"/>
    <w:basedOn w:val="860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0" w:customStyle="1">
    <w:name w:val="Об"/>
    <w:uiPriority w:val="99"/>
    <w:pPr>
      <w:widowControl w:val="off"/>
    </w:pPr>
  </w:style>
  <w:style w:type="paragraph" w:styleId="951" w:customStyle="1">
    <w:name w:val="Прикольный"/>
    <w:basedOn w:val="950"/>
    <w:uiPriority w:val="99"/>
  </w:style>
  <w:style w:type="paragraph" w:styleId="952" w:customStyle="1">
    <w:name w:val="Знак Знак Знак Знак1 Знак Знак"/>
    <w:basedOn w:val="860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3" w:customStyle="1">
    <w:name w:val="Знак"/>
    <w:basedOn w:val="860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4" w:customStyle="1">
    <w:name w:val="Знак Знак Знак"/>
    <w:basedOn w:val="860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5" w:customStyle="1">
    <w:name w:val="Знак Знак Знак Знак2"/>
    <w:basedOn w:val="860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6" w:customStyle="1">
    <w:name w:val="Знак Знак Знак Знак1"/>
    <w:basedOn w:val="860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7" w:customStyle="1">
    <w:name w:val="Знак1 Знак Знак Знак"/>
    <w:basedOn w:val="860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8" w:customStyle="1">
    <w:name w:val="Знак Знак"/>
    <w:basedOn w:val="860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9" w:customStyle="1">
    <w:name w:val="Знак Знак Знак Знак1 Знак Знак Знак"/>
    <w:basedOn w:val="860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0" w:customStyle="1">
    <w:name w:val="Знак Знак Знак1 Знак"/>
    <w:basedOn w:val="860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61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62" w:customStyle="1">
    <w:name w:val="????????"/>
    <w:basedOn w:val="860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63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64" w:customStyle="1">
    <w:name w:val="Основной текст (4)"/>
    <w:link w:val="965"/>
    <w:uiPriority w:val="99"/>
    <w:rPr>
      <w:b/>
      <w:sz w:val="18"/>
    </w:rPr>
  </w:style>
  <w:style w:type="paragraph" w:styleId="965" w:customStyle="1">
    <w:name w:val="Основной текст (4)1"/>
    <w:basedOn w:val="860"/>
    <w:link w:val="964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66" w:customStyle="1">
    <w:name w:val="Основной текст (3)"/>
    <w:link w:val="967"/>
    <w:uiPriority w:val="99"/>
    <w:rPr>
      <w:sz w:val="28"/>
    </w:rPr>
  </w:style>
  <w:style w:type="paragraph" w:styleId="967" w:customStyle="1">
    <w:name w:val="Основной текст (3)1"/>
    <w:basedOn w:val="860"/>
    <w:link w:val="966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68" w:customStyle="1">
    <w:name w:val="Текст (лев. подпись)"/>
    <w:basedOn w:val="860"/>
    <w:next w:val="860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969" w:customStyle="1">
    <w:name w:val="Текст (прав. подпись)"/>
    <w:basedOn w:val="860"/>
    <w:next w:val="860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970" w:customStyle="1">
    <w:name w:val="Font Style12"/>
    <w:rPr>
      <w:rFonts w:ascii="Times New Roman" w:hAnsi="Times New Roman"/>
      <w:sz w:val="18"/>
    </w:rPr>
  </w:style>
  <w:style w:type="character" w:styleId="971">
    <w:name w:val="Placeholder Text"/>
    <w:uiPriority w:val="99"/>
    <w:semiHidden/>
    <w:rPr>
      <w:color w:val="808080"/>
    </w:rPr>
  </w:style>
  <w:style w:type="character" w:styleId="972" w:customStyle="1">
    <w:name w:val="ConsPlusNormal Знак"/>
    <w:link w:val="903"/>
    <w:rPr>
      <w:rFonts w:ascii="Arial" w:hAnsi="Arial" w:cs="Aria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5A9338-1545-47ED-9440-76000B340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revision>26</cp:revision>
  <dcterms:created xsi:type="dcterms:W3CDTF">2024-04-10T03:57:00Z</dcterms:created>
  <dcterms:modified xsi:type="dcterms:W3CDTF">2024-04-27T03:27:39Z</dcterms:modified>
</cp:coreProperties>
</file>