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МИНИСТЕРСТВО ЭКОНОМИЧЕСКОГО РАЗВИТИЯ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</w:r>
      <w:r>
        <w:rPr>
          <w:rFonts w:ascii="Times New Roman" w:hAnsi="Times New Roman" w:cs="Times New Roman"/>
          <w:spacing w:val="-12"/>
          <w:sz w:val="28"/>
          <w:szCs w:val="28"/>
        </w:rPr>
      </w:r>
      <w:r>
        <w:rPr>
          <w:rFonts w:ascii="Times New Roman" w:hAnsi="Times New Roman" w:cs="Times New Roman"/>
          <w:spacing w:val="-12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постановление Правительства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от 01.04.2015 № 126-п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Новосибирской области «О внесении </w:t>
      </w:r>
      <w:r>
        <w:rPr>
          <w:sz w:val="28"/>
          <w:szCs w:val="28"/>
        </w:rPr>
        <w:t xml:space="preserve">измене</w:t>
      </w:r>
      <w:r>
        <w:rPr>
          <w:sz w:val="28"/>
          <w:szCs w:val="28"/>
        </w:rPr>
        <w:t xml:space="preserve">ний в постановление Правительства Новосибирской области от 01.04.2015 № 126-п»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(далее – проект постановления) </w:t>
      </w:r>
      <w:r>
        <w:rPr>
          <w:sz w:val="28"/>
          <w:szCs w:val="28"/>
          <w:highlight w:val="white"/>
        </w:rPr>
        <w:t xml:space="preserve">разработа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затрат </w:t>
      </w:r>
      <w:r>
        <w:rPr>
          <w:rFonts w:ascii="Times New Roman" w:hAnsi="Times New Roman" w:cs="Times New Roman"/>
          <w:sz w:val="28"/>
          <w:szCs w:val="28"/>
        </w:rPr>
        <w:t xml:space="preserve">Фонда содействия развитию научно-технологической сферы Новосибирской области (далее – Фонд), связанных с организацией и проведением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орума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«Повышение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 производительности труда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Международного форума технологического развития «Технопром»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Форум), </w:t>
      </w:r>
      <w:r>
        <w:rPr>
          <w:rFonts w:ascii="Times New Roman" w:hAnsi="Times New Roman" w:cs="Times New Roman"/>
          <w:sz w:val="28"/>
          <w:szCs w:val="28"/>
        </w:rPr>
        <w:t xml:space="preserve">в соответствии с пунктом 2 статьи 78.1 Бюджетного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постановлением Правительства Российской Федерации от 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форме субсидий», внесением изменений в Закон Новосибирской области от 21.12.2023 №413-ОЗ «Об областном бюджете Новосибирской области на 2024 год и плановый период 2025 и 2026 годов» </w:t>
      </w:r>
      <w:r>
        <w:rPr>
          <w:rFonts w:ascii="Times New Roman" w:hAnsi="Times New Roman" w:cs="Times New Roman"/>
          <w:sz w:val="28"/>
          <w:szCs w:val="28"/>
        </w:rPr>
        <w:t xml:space="preserve">в ра</w:t>
      </w:r>
      <w:r>
        <w:rPr>
          <w:rFonts w:ascii="Times New Roman" w:hAnsi="Times New Roman" w:cs="Times New Roman"/>
          <w:sz w:val="28"/>
          <w:szCs w:val="28"/>
        </w:rPr>
        <w:t xml:space="preserve">мках включения средств на расширение мер поддержки повышения производительности труда на предприятиях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</w:t>
      </w:r>
      <w:r>
        <w:rPr>
          <w:sz w:val="28"/>
          <w:szCs w:val="28"/>
        </w:rPr>
        <w:t xml:space="preserve">ектом постановления предлагается внести изменения в постановление Правительства Новосибирской области от 01.04.2015 № 126-п «О государственной программе Новосибирской области «Стим</w:t>
      </w:r>
      <w:r>
        <w:rPr>
          <w:sz w:val="28"/>
          <w:szCs w:val="28"/>
        </w:rPr>
        <w:t xml:space="preserve">улирование инвестиционной активности в Новосибирской области»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государственная прогр</w:t>
      </w:r>
      <w:r>
        <w:rPr>
          <w:rFonts w:ascii="Times New Roman" w:hAnsi="Times New Roman" w:cs="Times New Roman"/>
          <w:sz w:val="28"/>
          <w:szCs w:val="28"/>
        </w:rPr>
        <w:t xml:space="preserve">амма)</w:t>
      </w:r>
      <w:r>
        <w:rPr>
          <w:sz w:val="28"/>
          <w:szCs w:val="28"/>
        </w:rPr>
        <w:t xml:space="preserve">, дополнив его </w:t>
      </w:r>
      <w:r>
        <w:rPr>
          <w:sz w:val="28"/>
          <w:szCs w:val="28"/>
        </w:rPr>
        <w:t xml:space="preserve">приложением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субсидии из</w:t>
      </w:r>
      <w:r>
        <w:rPr>
          <w:rFonts w:ascii="Times New Roman" w:hAnsi="Times New Roman" w:cs="Times New Roman"/>
          <w:sz w:val="28"/>
          <w:szCs w:val="28"/>
        </w:rPr>
        <w:t xml:space="preserve"> 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Фонду содействия развитию научно-технологической сферы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организаци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проведени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орума «Повышение производительности труда»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регламентирует предоставление субсидии из областного бюджета Фонду в рамках реализации мероприятий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Субсидия из областного бюджета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Фонду в целях финансового обеспечения затрат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и 2025 годах, связанных с организацией, проведением Форума.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ледует отметить, что в соответствии со статьей 242.27 Бюджетного кодекса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казначейскому сопровождению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не подлежат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средства, предоставляемые социально-ориентированным некоммерческим организациям (далее – СОНКО).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Согласно информации, содержащейся на официальном сайте economy.ru, Фонд включен в реестр СОНКО 30 августа 2023 года.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Учитывая вышеизложенное,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субсидия предоставляемая министерством экономического развития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Фонду не подлежат казначейскому сопровождению.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Проект постановления не подлежит оценке регулирующего</w:t>
      </w:r>
      <w:r>
        <w:rPr>
          <w:sz w:val="28"/>
          <w:szCs w:val="28"/>
        </w:rPr>
        <w:t xml:space="preserve"> воздействия,</w:t>
      </w:r>
      <w:r>
        <w:rPr>
          <w:sz w:val="28"/>
          <w:szCs w:val="28"/>
        </w:rPr>
        <w:t xml:space="preserve"> поскольку не устанавливает</w:t>
      </w:r>
      <w:r>
        <w:rPr>
          <w:spacing w:val="-2"/>
          <w:sz w:val="28"/>
          <w:szCs w:val="28"/>
        </w:rPr>
        <w:t xml:space="preserve"> новые и не изменяет ранее предусмотрен</w:t>
      </w:r>
      <w:r>
        <w:rPr>
          <w:spacing w:val="-2"/>
          <w:sz w:val="28"/>
          <w:szCs w:val="28"/>
        </w:rPr>
        <w:t xml:space="preserve">ные нормативными правовыми актами Новосибирской области обязанности для субъектов предпринимательско</w:t>
      </w:r>
      <w:r>
        <w:rPr>
          <w:spacing w:val="-2"/>
          <w:sz w:val="28"/>
          <w:szCs w:val="28"/>
        </w:rPr>
        <w:t xml:space="preserve">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</w:t>
      </w:r>
      <w:r>
        <w:rPr>
          <w:spacing w:val="-2"/>
          <w:sz w:val="28"/>
          <w:szCs w:val="28"/>
        </w:rPr>
        <w:t xml:space="preserve"> деятельности.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Принятие проекта постановления не потребует внесения изменений, признания утратившими силу нормативных правовых актов Новосибирской области.</w:t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pStyle w:val="8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230"/>
        <w:gridCol w:w="4943"/>
      </w:tblGrid>
      <w:tr>
        <w:trPr/>
        <w:tc>
          <w:tcPr>
            <w:tcW w:w="5230" w:type="dxa"/>
            <w:textDirection w:val="lrTb"/>
            <w:noWrap w:val="false"/>
          </w:tcPr>
          <w:p>
            <w:pPr>
              <w:ind w:left="-105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Н. Решетников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Вишнякова Е.А.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238 67 53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sectPr>
      <w:headerReference w:type="defaul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992" w:right="567" w:bottom="993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pacing w:after="0" w:line="240" w:lineRule="auto"/>
      <w:rPr>
        <w:rFonts w:ascii="Times New Roman" w:hAnsi="Times New Roman" w:cs="Times New Roman"/>
        <w:sz w:val="20"/>
        <w:szCs w:val="20"/>
        <w:highlight w:val="none"/>
      </w:rPr>
    </w:pPr>
    <w:r>
      <w:rPr>
        <w:rFonts w:ascii="Times New Roman" w:hAnsi="Times New Roman" w:cs="Times New Roman"/>
        <w:sz w:val="20"/>
        <w:szCs w:val="20"/>
      </w:rPr>
      <w:t xml:space="preserve">Вишнякова Е.А.</w:t>
    </w:r>
    <w:r>
      <w:rPr>
        <w:rFonts w:ascii="Times New Roman" w:hAnsi="Times New Roman" w:cs="Times New Roman"/>
        <w:sz w:val="20"/>
        <w:szCs w:val="20"/>
        <w:highlight w:val="none"/>
      </w:rPr>
    </w:r>
    <w:r>
      <w:rPr>
        <w:rFonts w:ascii="Times New Roman" w:hAnsi="Times New Roman" w:cs="Times New Roman"/>
        <w:sz w:val="20"/>
        <w:szCs w:val="20"/>
        <w:highlight w:val="none"/>
      </w:rPr>
    </w:r>
  </w:p>
  <w:p>
    <w:pPr>
      <w:jc w:val="both"/>
      <w:spacing w:after="0" w:line="240" w:lineRule="auto"/>
      <w:rPr>
        <w:rFonts w:ascii="Times New Roman" w:hAnsi="Times New Roman" w:cs="Times New Roman"/>
        <w:sz w:val="20"/>
        <w:szCs w:val="20"/>
        <w:highlight w:val="none"/>
      </w:rPr>
    </w:pPr>
    <w:r>
      <w:rPr>
        <w:rFonts w:ascii="Times New Roman" w:hAnsi="Times New Roman" w:cs="Times New Roman"/>
        <w:sz w:val="20"/>
        <w:szCs w:val="20"/>
      </w:rPr>
      <w:t xml:space="preserve">238 67 55</w:t>
    </w:r>
    <w:r>
      <w:rPr>
        <w:rFonts w:ascii="Times New Roman" w:hAnsi="Times New Roman" w:cs="Times New Roman"/>
        <w:sz w:val="20"/>
        <w:szCs w:val="20"/>
        <w:highlight w:val="none"/>
      </w:rPr>
    </w:r>
    <w:r>
      <w:rPr>
        <w:rFonts w:ascii="Times New Roman" w:hAnsi="Times New Roman" w:cs="Times New Roman"/>
        <w:sz w:val="20"/>
        <w:szCs w:val="20"/>
        <w:highlight w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71794275"/>
      <w:docPartObj>
        <w:docPartGallery w:val="Page Numbers (Top of Page)"/>
        <w:docPartUnique w:val="true"/>
      </w:docPartObj>
      <w:rPr/>
    </w:sdtPr>
    <w:sdtContent>
      <w:p>
        <w:pPr>
          <w:pStyle w:val="890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4"/>
    <w:next w:val="884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5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4"/>
    <w:next w:val="884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5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5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5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5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5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5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5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4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4"/>
    <w:next w:val="88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rPr>
      <w:sz w:val="48"/>
      <w:szCs w:val="48"/>
    </w:rPr>
  </w:style>
  <w:style w:type="paragraph" w:styleId="730">
    <w:name w:val="Subtitle"/>
    <w:basedOn w:val="884"/>
    <w:next w:val="884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rPr>
      <w:sz w:val="24"/>
      <w:szCs w:val="24"/>
    </w:rPr>
  </w:style>
  <w:style w:type="paragraph" w:styleId="732">
    <w:name w:val="Quote"/>
    <w:basedOn w:val="884"/>
    <w:next w:val="884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4"/>
    <w:next w:val="884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5"/>
    <w:link w:val="890"/>
    <w:uiPriority w:val="99"/>
  </w:style>
  <w:style w:type="paragraph" w:styleId="737">
    <w:name w:val="Footer"/>
    <w:basedOn w:val="884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basedOn w:val="885"/>
    <w:link w:val="737"/>
    <w:uiPriority w:val="99"/>
  </w:style>
  <w:style w:type="paragraph" w:styleId="739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 w:customStyle="1">
    <w:name w:val="ConsNormal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9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90">
    <w:name w:val="Header"/>
    <w:basedOn w:val="884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basedOn w:val="885"/>
    <w:link w:val="890"/>
    <w:uiPriority w:val="99"/>
  </w:style>
  <w:style w:type="character" w:styleId="892">
    <w:name w:val="Hyperlink"/>
    <w:basedOn w:val="885"/>
    <w:uiPriority w:val="99"/>
    <w:unhideWhenUsed/>
    <w:rPr>
      <w:color w:val="0000ff" w:themeColor="hyperlink"/>
      <w:u w:val="single"/>
    </w:rPr>
  </w:style>
  <w:style w:type="paragraph" w:styleId="893">
    <w:name w:val="Balloon Text"/>
    <w:basedOn w:val="884"/>
    <w:link w:val="89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basedOn w:val="885"/>
    <w:link w:val="893"/>
    <w:uiPriority w:val="99"/>
    <w:semiHidden/>
    <w:rPr>
      <w:rFonts w:ascii="Segoe UI" w:hAnsi="Segoe UI" w:cs="Segoe UI"/>
      <w:sz w:val="18"/>
      <w:szCs w:val="18"/>
    </w:rPr>
  </w:style>
  <w:style w:type="paragraph" w:styleId="895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Шляхто Вера Евгеньевна</dc:creator>
  <cp:revision>27</cp:revision>
  <dcterms:created xsi:type="dcterms:W3CDTF">2022-10-05T10:18:00Z</dcterms:created>
  <dcterms:modified xsi:type="dcterms:W3CDTF">2024-04-26T09:11:12Z</dcterms:modified>
</cp:coreProperties>
</file>