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387"/>
        <w:jc w:val="center"/>
        <w:rPr>
          <w:sz w:val="28"/>
          <w:szCs w:val="28"/>
        </w:rPr>
      </w:pPr>
      <w:r>
        <w:rPr>
          <w:sz w:val="28"/>
          <w:szCs w:val="28"/>
        </w:rPr>
        <w:t xml:space="preserve">Проект</w:t>
      </w:r>
    </w:p>
    <w:p>
      <w:pPr>
        <w:ind w:firstLine="5387"/>
        <w:jc w:val="center"/>
        <w:rPr>
          <w:sz w:val="28"/>
          <w:szCs w:val="28"/>
        </w:rPr>
      </w:pPr>
      <w:r>
        <w:rPr>
          <w:sz w:val="28"/>
          <w:szCs w:val="28"/>
        </w:rPr>
        <w:t xml:space="preserve">постановления Правительства</w:t>
      </w:r>
    </w:p>
    <w:p>
      <w:pPr>
        <w:ind w:firstLine="5387"/>
        <w:jc w:val="center"/>
        <w:rPr>
          <w:sz w:val="28"/>
          <w:szCs w:val="28"/>
        </w:rPr>
      </w:pPr>
      <w:r>
        <w:rPr>
          <w:sz w:val="28"/>
          <w:szCs w:val="28"/>
        </w:rPr>
        <w:t xml:space="preserve">Новосибирской области</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widowControl w:val="off"/>
        <w:contextualSpacing/>
        <w:jc w:val="center"/>
        <w:rPr>
          <w:sz w:val="28"/>
          <w:szCs w:val="28"/>
        </w:rPr>
      </w:pPr>
      <w:r>
        <w:rPr>
          <w:sz w:val="28"/>
          <w:szCs w:val="28"/>
        </w:rPr>
        <w:t xml:space="preserve">О внесении изменений в постановление Правитель</w:t>
      </w:r>
      <w:r>
        <w:rPr>
          <w:sz w:val="28"/>
          <w:szCs w:val="28"/>
        </w:rPr>
        <w:t xml:space="preserve">ства Новосибирской области от 13.07.2021 № 276</w:t>
      </w:r>
      <w:r>
        <w:rPr>
          <w:sz w:val="28"/>
          <w:szCs w:val="28"/>
        </w:rPr>
        <w:t xml:space="preserve">-п</w:t>
      </w:r>
    </w:p>
    <w:p>
      <w:pPr>
        <w:contextualSpacing/>
        <w:jc w:val="both"/>
        <w:rPr>
          <w:bCs/>
          <w:sz w:val="28"/>
          <w:szCs w:val="28"/>
        </w:rPr>
      </w:pPr>
    </w:p>
    <w:p>
      <w:pPr>
        <w:contextualSpacing/>
        <w:jc w:val="both"/>
        <w:rPr>
          <w:bCs/>
          <w:sz w:val="28"/>
          <w:szCs w:val="28"/>
        </w:rPr>
      </w:pPr>
    </w:p>
    <w:p>
      <w:pPr>
        <w:widowControl w:val="off"/>
        <w:ind w:firstLine="709"/>
        <w:contextualSpacing/>
        <w:jc w:val="both"/>
        <w:rPr>
          <w:sz w:val="28"/>
          <w:szCs w:val="28"/>
        </w:rPr>
      </w:pPr>
      <w:r>
        <w:rPr>
          <w:sz w:val="28"/>
          <w:szCs w:val="28"/>
        </w:rPr>
        <w:t xml:space="preserve">Правительство Новосибирской области</w:t>
      </w:r>
      <w:r>
        <w:rPr>
          <w:b/>
          <w:sz w:val="28"/>
          <w:szCs w:val="28"/>
        </w:rPr>
        <w:t xml:space="preserve"> </w:t>
      </w:r>
      <w:r>
        <w:rPr>
          <w:b/>
          <w:sz w:val="28"/>
          <w:szCs w:val="28"/>
        </w:rPr>
        <w:t xml:space="preserve">п о с </w:t>
      </w:r>
      <w:r>
        <w:rPr>
          <w:b/>
          <w:sz w:val="28"/>
          <w:szCs w:val="28"/>
        </w:rPr>
        <w:t xml:space="preserve">т</w:t>
      </w:r>
      <w:r>
        <w:rPr>
          <w:b/>
          <w:sz w:val="28"/>
          <w:szCs w:val="28"/>
        </w:rPr>
        <w:t xml:space="preserve"> а н о в л я е т</w:t>
      </w:r>
      <w:r>
        <w:rPr>
          <w:sz w:val="28"/>
          <w:szCs w:val="28"/>
        </w:rPr>
        <w:t xml:space="preserve">:</w:t>
      </w:r>
    </w:p>
    <w:p>
      <w:pPr>
        <w:pStyle w:val="af3"/>
        <w:widowControl w:val="off"/>
        <w:tabs>
          <w:tab w:val="left" w:pos="993"/>
        </w:tabs>
        <w:spacing w:after="0" w:line="240" w:lineRule="auto"/>
        <w:ind w:left="0" w:firstLine="709"/>
        <w:jc w:val="both"/>
        <w:rPr>
          <w:rFonts w:ascii="Times New Roman" w:hAnsi="Times New Roman"/>
          <w:sz w:val="28"/>
          <w:szCs w:val="28"/>
          <w:shd w:val="clear" w:color="auto" w:fill="ffffff" w:themeFill="background1"/>
        </w:rPr>
      </w:pPr>
      <w:r>
        <w:rPr>
          <w:rFonts w:ascii="Times New Roman" w:hAnsi="Times New Roman"/>
          <w:sz w:val="28"/>
          <w:szCs w:val="28"/>
          <w:lang w:eastAsia="ru-RU"/>
        </w:rPr>
        <w:t xml:space="preserve">Внести в постановление Правительства Новосибирской области от 13.07.2021 № 276-п </w:t>
      </w:r>
      <w:r>
        <w:rPr>
          <w:rFonts w:ascii="Times New Roman" w:hAnsi="Times New Roman"/>
          <w:sz w:val="28"/>
          <w:szCs w:val="28"/>
          <w:shd w:val="clear" w:color="auto" w:fill="ffffff" w:themeFill="background1"/>
          <w:lang w:eastAsia="ru-RU"/>
        </w:rPr>
        <w:t xml:space="preserve">«</w:t>
      </w:r>
      <w:r>
        <w:rPr>
          <w:rFonts w:ascii="Times New Roman" w:hAnsi="Times New Roman"/>
          <w:sz w:val="28"/>
          <w:szCs w:val="28"/>
          <w:shd w:val="clear" w:color="auto" w:fill="ffffff" w:themeFill="background1"/>
        </w:rPr>
        <w:t xml:space="preserve">О порядке определения объема и условиях предоставления </w:t>
      </w:r>
      <w:r>
        <w:rPr>
          <w:rFonts w:ascii="Times New Roman" w:hAnsi="Times New Roman"/>
          <w:sz w:val="28"/>
          <w:szCs w:val="28"/>
          <w:shd w:val="clear" w:color="auto" w:fill="ffffff" w:themeFill="background1"/>
        </w:rPr>
        <w:t xml:space="preserve">из областного бюджета Н</w:t>
      </w:r>
      <w:r>
        <w:rPr>
          <w:rFonts w:ascii="Times New Roman" w:hAnsi="Times New Roman"/>
          <w:sz w:val="28"/>
          <w:szCs w:val="28"/>
          <w:shd w:val="clear" w:color="auto" w:fill="ffffff" w:themeFill="background1"/>
        </w:rPr>
        <w:t xml:space="preserve">овосибирской области субсидий </w:t>
      </w:r>
      <w:r>
        <w:rPr>
          <w:rFonts w:ascii="Times New Roman" w:hAnsi="Times New Roman"/>
          <w:sz w:val="28"/>
          <w:szCs w:val="28"/>
          <w:shd w:val="clear" w:color="auto" w:fill="ffffff" w:themeFill="background1"/>
        </w:rPr>
        <w:t xml:space="preserve">г</w:t>
      </w:r>
      <w:r>
        <w:rPr>
          <w:rFonts w:ascii="Times New Roman" w:hAnsi="Times New Roman"/>
          <w:sz w:val="28"/>
          <w:szCs w:val="28"/>
          <w:shd w:val="clear" w:color="auto" w:fill="ffffff" w:themeFill="background1"/>
        </w:rPr>
        <w:t xml:space="preserve">осудар</w:t>
      </w:r>
      <w:r>
        <w:rPr>
          <w:rFonts w:ascii="Times New Roman" w:hAnsi="Times New Roman"/>
          <w:sz w:val="28"/>
          <w:szCs w:val="28"/>
          <w:shd w:val="clear" w:color="auto" w:fill="ffffff" w:themeFill="background1"/>
        </w:rPr>
        <w:t xml:space="preserve">ственным бюджетным учреждениям Н</w:t>
      </w:r>
      <w:r>
        <w:rPr>
          <w:rFonts w:ascii="Times New Roman" w:hAnsi="Times New Roman"/>
          <w:sz w:val="28"/>
          <w:szCs w:val="28"/>
          <w:shd w:val="clear" w:color="auto" w:fill="ffffff" w:themeFill="background1"/>
        </w:rPr>
        <w:t xml:space="preserve">овосибирской области, </w:t>
      </w:r>
      <w:r>
        <w:rPr>
          <w:rFonts w:ascii="Times New Roman" w:hAnsi="Times New Roman"/>
          <w:sz w:val="28"/>
          <w:szCs w:val="28"/>
          <w:shd w:val="clear" w:color="auto" w:fill="ffffff" w:themeFill="background1"/>
        </w:rPr>
        <w:t xml:space="preserve">п</w:t>
      </w:r>
      <w:r>
        <w:rPr>
          <w:rFonts w:ascii="Times New Roman" w:hAnsi="Times New Roman"/>
          <w:sz w:val="28"/>
          <w:szCs w:val="28"/>
          <w:shd w:val="clear" w:color="auto" w:fill="ffffff" w:themeFill="background1"/>
        </w:rPr>
        <w:t xml:space="preserve">одведомственным министерству цифрового развития </w:t>
      </w:r>
      <w:r>
        <w:rPr>
          <w:rFonts w:ascii="Times New Roman" w:hAnsi="Times New Roman"/>
          <w:sz w:val="28"/>
          <w:szCs w:val="28"/>
          <w:shd w:val="clear" w:color="auto" w:fill="ffffff" w:themeFill="background1"/>
        </w:rPr>
        <w:t xml:space="preserve">и связи Н</w:t>
      </w:r>
      <w:r>
        <w:rPr>
          <w:rFonts w:ascii="Times New Roman" w:hAnsi="Times New Roman"/>
          <w:sz w:val="28"/>
          <w:szCs w:val="28"/>
          <w:shd w:val="clear" w:color="auto" w:fill="ffffff" w:themeFill="background1"/>
        </w:rPr>
        <w:t xml:space="preserve">овосибирской области, на иные цели»</w:t>
      </w:r>
      <w:r>
        <w:rPr>
          <w:rFonts w:ascii="Times New Roman" w:hAnsi="Times New Roman"/>
          <w:sz w:val="28"/>
          <w:szCs w:val="28"/>
          <w:lang w:eastAsia="ru-RU"/>
        </w:rPr>
        <w:t xml:space="preserve"> следующие изменения:</w:t>
      </w:r>
    </w:p>
    <w:p>
      <w:pPr>
        <w:tabs>
          <w:tab w:val="left" w:pos="993"/>
        </w:tabs>
        <w:ind w:firstLine="709"/>
        <w:contextualSpacing/>
        <w:jc w:val="both"/>
        <w:rPr>
          <w:color w:val="000000"/>
          <w:sz w:val="28"/>
          <w:szCs w:val="28"/>
        </w:rPr>
      </w:pPr>
      <w:r>
        <w:rPr>
          <w:color w:val="000000"/>
          <w:sz w:val="28"/>
          <w:szCs w:val="28"/>
        </w:rPr>
        <w:t xml:space="preserve">1. В</w:t>
      </w:r>
      <w:r>
        <w:rPr>
          <w:color w:val="000000"/>
          <w:sz w:val="28"/>
          <w:szCs w:val="28"/>
        </w:rPr>
        <w:t xml:space="preserve"> Порядке определения объема и условия</w:t>
      </w:r>
      <w:r>
        <w:rPr>
          <w:color w:val="000000"/>
          <w:sz w:val="28"/>
          <w:szCs w:val="28"/>
        </w:rPr>
        <w:t xml:space="preserve">х</w:t>
      </w:r>
      <w:r>
        <w:rPr>
          <w:color w:val="000000"/>
          <w:sz w:val="28"/>
          <w:szCs w:val="28"/>
        </w:rPr>
        <w:t xml:space="preserve"> предоставления из областного бюджета Новосибирской области субсидий государственным бюджетным учреждениям Новосибирской области, подведомственным министерству цифрового развития и связи Новосибирской области, на иные цели:</w:t>
      </w:r>
    </w:p>
    <w:p>
      <w:pPr>
        <w:tabs>
          <w:tab w:val="left" w:pos="993"/>
        </w:tabs>
        <w:ind w:firstLine="709"/>
        <w:contextualSpacing/>
        <w:jc w:val="both"/>
        <w:rPr>
          <w:color w:val="000000"/>
          <w:sz w:val="28"/>
          <w:szCs w:val="28"/>
        </w:rPr>
      </w:pPr>
      <w:r>
        <w:rPr>
          <w:color w:val="000000"/>
          <w:sz w:val="28"/>
          <w:szCs w:val="28"/>
        </w:rPr>
        <w:t xml:space="preserve">1) п</w:t>
      </w:r>
      <w:r>
        <w:rPr>
          <w:color w:val="000000"/>
          <w:sz w:val="28"/>
          <w:szCs w:val="28"/>
        </w:rPr>
        <w:t xml:space="preserve">одпункт 3 пункта 2 изложить в следующей редакции:</w:t>
      </w:r>
    </w:p>
    <w:p>
      <w:pPr>
        <w:ind w:firstLine="709"/>
        <w:jc w:val="both"/>
        <w:rPr>
          <w:sz w:val="28"/>
          <w:szCs w:val="28"/>
        </w:rPr>
      </w:pPr>
      <w:r>
        <w:rPr>
          <w:color w:val="000000"/>
          <w:sz w:val="28"/>
          <w:szCs w:val="28"/>
        </w:rPr>
        <w:t xml:space="preserve">«3) </w:t>
      </w:r>
      <w:r>
        <w:rPr>
          <w:color w:val="000000"/>
          <w:sz w:val="28"/>
          <w:szCs w:val="28"/>
        </w:rPr>
        <w:t xml:space="preserve">реализаци</w:t>
      </w:r>
      <w:r>
        <w:rPr>
          <w:color w:val="000000"/>
          <w:sz w:val="28"/>
          <w:szCs w:val="28"/>
        </w:rPr>
        <w:t xml:space="preserve">я</w:t>
      </w:r>
      <w:r>
        <w:rPr>
          <w:color w:val="000000"/>
          <w:sz w:val="28"/>
          <w:szCs w:val="28"/>
        </w:rPr>
        <w:t xml:space="preserve"> мероприятий по приобретению оборудования </w:t>
      </w:r>
      <w:r>
        <w:rPr>
          <w:color w:val="000000"/>
          <w:sz w:val="28"/>
          <w:szCs w:val="28"/>
        </w:rPr>
        <w:t xml:space="preserve">и </w:t>
      </w:r>
      <w:r>
        <w:rPr>
          <w:color w:val="000000"/>
          <w:sz w:val="28"/>
          <w:szCs w:val="28"/>
        </w:rPr>
        <w:t xml:space="preserve">программного обеспечения для организации функционирования Регионального центра оперативного управления по обеспечению безопасности и правопорядка при проведении массовых мероприятий в рамках</w:t>
      </w:r>
      <w:r>
        <w:rPr>
          <w:color w:val="000000"/>
          <w:sz w:val="28"/>
          <w:szCs w:val="28"/>
        </w:rPr>
        <w:t xml:space="preserve"> </w:t>
      </w:r>
      <w:r>
        <w:rPr>
          <w:color w:val="000000"/>
          <w:sz w:val="28"/>
          <w:szCs w:val="28"/>
        </w:rPr>
        <w:t xml:space="preserve">государственной </w:t>
      </w:r>
      <w:hyperlink r:id="rId12" w:history="1">
        <w:r>
          <w:rPr>
            <w:color w:val="000000"/>
            <w:sz w:val="28"/>
            <w:szCs w:val="28"/>
          </w:rPr>
          <w:t xml:space="preserve">программы</w:t>
        </w:r>
      </w:hyperlink>
      <w:r>
        <w:rPr>
          <w:color w:val="000000"/>
          <w:sz w:val="28"/>
          <w:szCs w:val="28"/>
        </w:rPr>
        <w:t xml:space="preserve"> Новосибирской области </w:t>
      </w:r>
      <w:r>
        <w:rPr>
          <w:color w:val="000000"/>
          <w:sz w:val="28"/>
          <w:szCs w:val="28"/>
        </w:rPr>
        <w:t xml:space="preserve">«</w:t>
      </w:r>
      <w:r>
        <w:rPr>
          <w:color w:val="000000"/>
          <w:sz w:val="28"/>
          <w:szCs w:val="28"/>
        </w:rPr>
        <w:t xml:space="preserve">Построение и развитие аппаратно-программного комплекса </w:t>
      </w:r>
      <w:r>
        <w:rPr>
          <w:color w:val="000000"/>
          <w:sz w:val="28"/>
          <w:szCs w:val="28"/>
        </w:rPr>
        <w:t xml:space="preserve">«</w:t>
      </w:r>
      <w:r>
        <w:rPr>
          <w:color w:val="000000"/>
          <w:sz w:val="28"/>
          <w:szCs w:val="28"/>
        </w:rPr>
        <w:t xml:space="preserve">Безопасный город</w:t>
      </w:r>
      <w:r>
        <w:rPr>
          <w:color w:val="000000"/>
          <w:sz w:val="28"/>
          <w:szCs w:val="28"/>
        </w:rPr>
        <w:t xml:space="preserve">»</w:t>
      </w:r>
      <w:r>
        <w:rPr>
          <w:color w:val="000000"/>
          <w:sz w:val="28"/>
          <w:szCs w:val="28"/>
        </w:rPr>
        <w:t xml:space="preserve"> в Новосибирской области</w:t>
      </w:r>
      <w:r>
        <w:rPr>
          <w:color w:val="000000"/>
          <w:sz w:val="28"/>
          <w:szCs w:val="28"/>
        </w:rPr>
        <w:t xml:space="preserve">»</w:t>
      </w:r>
      <w:r>
        <w:rPr>
          <w:color w:val="000000"/>
          <w:sz w:val="28"/>
          <w:szCs w:val="28"/>
        </w:rPr>
        <w:t xml:space="preserve">, утвержденной постановлением Правительства Новосибирской области от 14.12.2016 </w:t>
      </w:r>
      <w:r>
        <w:rPr>
          <w:color w:val="000000"/>
          <w:sz w:val="28"/>
          <w:szCs w:val="28"/>
        </w:rPr>
        <w:t xml:space="preserve">№</w:t>
      </w:r>
      <w:r>
        <w:rPr>
          <w:color w:val="000000"/>
          <w:sz w:val="28"/>
          <w:szCs w:val="28"/>
        </w:rPr>
        <w:t xml:space="preserve"> 403-п </w:t>
      </w:r>
      <w:r>
        <w:rPr>
          <w:color w:val="000000"/>
          <w:sz w:val="28"/>
          <w:szCs w:val="28"/>
        </w:rPr>
        <w:t xml:space="preserve">«</w:t>
      </w:r>
      <w:r>
        <w:rPr>
          <w:color w:val="000000"/>
          <w:sz w:val="28"/>
          <w:szCs w:val="28"/>
        </w:rPr>
        <w:t xml:space="preserve">Об утверждении государственной программы Новосибирской области </w:t>
      </w:r>
      <w:r>
        <w:rPr>
          <w:color w:val="000000"/>
          <w:sz w:val="28"/>
          <w:szCs w:val="28"/>
        </w:rPr>
        <w:t xml:space="preserve">«Построение и </w:t>
      </w:r>
      <w:r>
        <w:rPr>
          <w:color w:val="000000"/>
          <w:sz w:val="28"/>
          <w:szCs w:val="28"/>
        </w:rPr>
        <w:t xml:space="preserve">развитие аппаратно-программного комплекса </w:t>
      </w:r>
      <w:r>
        <w:rPr>
          <w:color w:val="000000"/>
          <w:sz w:val="28"/>
          <w:szCs w:val="28"/>
        </w:rPr>
        <w:t xml:space="preserve">«</w:t>
      </w:r>
      <w:r>
        <w:rPr>
          <w:color w:val="000000"/>
          <w:sz w:val="28"/>
          <w:szCs w:val="28"/>
        </w:rPr>
        <w:t xml:space="preserve">Безопасный город</w:t>
      </w:r>
      <w:r>
        <w:rPr>
          <w:color w:val="000000"/>
          <w:sz w:val="28"/>
          <w:szCs w:val="28"/>
        </w:rPr>
        <w:t xml:space="preserve">» в </w:t>
      </w:r>
      <w:r>
        <w:rPr>
          <w:color w:val="000000"/>
          <w:sz w:val="28"/>
          <w:szCs w:val="28"/>
        </w:rPr>
        <w:t xml:space="preserve">Новосибирской области</w:t>
      </w:r>
      <w:r>
        <w:rPr>
          <w:color w:val="000000"/>
          <w:sz w:val="28"/>
          <w:szCs w:val="28"/>
        </w:rPr>
        <w:t xml:space="preserve">»</w:t>
      </w:r>
      <w:r>
        <w:rPr>
          <w:sz w:val="28"/>
          <w:szCs w:val="28"/>
        </w:rPr>
        <w:t xml:space="preserve"> </w:t>
      </w:r>
      <w:r>
        <w:rPr>
          <w:sz w:val="28"/>
          <w:szCs w:val="28"/>
        </w:rPr>
        <w:t xml:space="preserve">(далее - госпрограмма «Безопасный город»);»;</w:t>
      </w:r>
    </w:p>
    <w:p>
      <w:pPr>
        <w:ind w:firstLine="709"/>
        <w:jc w:val="both"/>
        <w:rPr>
          <w:sz w:val="28"/>
          <w:szCs w:val="28"/>
        </w:rPr>
      </w:pPr>
      <w:r>
        <w:rPr>
          <w:sz w:val="28"/>
          <w:szCs w:val="28"/>
        </w:rPr>
        <w:t xml:space="preserve">2) подпункт 2 пункта 16 изложить в следующей редакции:</w:t>
      </w:r>
    </w:p>
    <w:p>
      <w:pPr>
        <w:ind w:firstLine="540"/>
        <w:jc w:val="both"/>
        <w:rPr>
          <w:sz w:val="28"/>
          <w:szCs w:val="28"/>
        </w:rPr>
      </w:pPr>
      <w:r>
        <w:rPr>
          <w:sz w:val="28"/>
          <w:szCs w:val="28"/>
        </w:rPr>
        <w:t xml:space="preserve">«2) значения результатов предоставления субсидии, которые должны быть конкретными, измеримыми и соответствовать результатам, установленным госпрограммой «Цифровая трансформация», госпрограммой «Безопасный город», указанным </w:t>
      </w:r>
      <w:r>
        <w:rPr>
          <w:color w:val="000000" w:themeColor="text1"/>
          <w:sz w:val="28"/>
          <w:szCs w:val="28"/>
        </w:rPr>
        <w:t xml:space="preserve">в </w:t>
      </w:r>
      <w:hyperlink r:id="rId13" w:history="1">
        <w:r>
          <w:rPr>
            <w:color w:val="000000" w:themeColor="text1"/>
            <w:sz w:val="28"/>
            <w:szCs w:val="28"/>
          </w:rPr>
          <w:t xml:space="preserve">подпунктах 1</w:t>
        </w:r>
      </w:hyperlink>
      <w:r>
        <w:rPr>
          <w:color w:val="000000" w:themeColor="text1"/>
          <w:sz w:val="28"/>
          <w:szCs w:val="28"/>
        </w:rPr>
        <w:t xml:space="preserve">, </w:t>
      </w:r>
      <w:hyperlink r:id="rId14" w:history="1">
        <w:r>
          <w:rPr>
            <w:color w:val="000000" w:themeColor="text1"/>
            <w:sz w:val="28"/>
            <w:szCs w:val="28"/>
          </w:rPr>
          <w:t xml:space="preserve">3</w:t>
        </w:r>
      </w:hyperlink>
      <w:r>
        <w:rPr>
          <w:color w:val="000000" w:themeColor="text1"/>
          <w:sz w:val="28"/>
          <w:szCs w:val="28"/>
        </w:rPr>
        <w:t xml:space="preserve">, </w:t>
      </w:r>
      <w:hyperlink r:id="rId15" w:history="1">
        <w:r>
          <w:rPr>
            <w:color w:val="000000" w:themeColor="text1"/>
            <w:sz w:val="28"/>
            <w:szCs w:val="28"/>
          </w:rPr>
          <w:t xml:space="preserve">4 пункта 2</w:t>
        </w:r>
      </w:hyperlink>
      <w:r>
        <w:rPr>
          <w:sz w:val="28"/>
          <w:szCs w:val="28"/>
        </w:rPr>
        <w:t xml:space="preserve"> Порядка, и показателей, необходимых для достижения результатов предоставления субсидии (данное положение не применяется при предоставлении субсидии на осуществление выплат физическим лицам, проведение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w:t>
      </w:r>
      <w:r>
        <w:rPr>
          <w:sz w:val="28"/>
          <w:szCs w:val="28"/>
        </w:rPr>
        <w:t xml:space="preserve">(чрезвычайной) ситуации, погашение задолженности по судебным актам, вступившим в законную силу, исполнительным документам, если иное не установлено Правительством Российской Федерации);»;</w:t>
      </w:r>
    </w:p>
    <w:p>
      <w:pPr>
        <w:ind w:firstLine="709"/>
        <w:jc w:val="both"/>
        <w:rPr>
          <w:sz w:val="28"/>
          <w:szCs w:val="28"/>
        </w:rPr>
      </w:pPr>
      <w:r>
        <w:rPr>
          <w:sz w:val="28"/>
          <w:szCs w:val="28"/>
        </w:rPr>
        <w:t xml:space="preserve">3) пункт 20 изложить в следующей редакции:</w:t>
      </w:r>
    </w:p>
    <w:p>
      <w:pPr>
        <w:ind w:firstLine="540"/>
        <w:jc w:val="both"/>
        <w:rPr>
          <w:sz w:val="28"/>
          <w:szCs w:val="28"/>
        </w:rPr>
      </w:pPr>
      <w:r>
        <w:rPr>
          <w:sz w:val="28"/>
          <w:szCs w:val="28"/>
        </w:rPr>
        <w:t xml:space="preserve">«20. Результат предоставления субсидий - 100-процентное выполнение плановых значений количественных показателей, установленных госпрограммой «Цифровая трансформация», госпрограммой «Безопасный город» (данное положение не применяется при предоставлении субсидии на осуществление выплат физическим лицам, проведение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w:t>
      </w:r>
      <w:r>
        <w:rPr>
          <w:sz w:val="28"/>
          <w:szCs w:val="28"/>
        </w:rPr>
        <w:t xml:space="preserve">ции, погашение задолженности по </w:t>
      </w:r>
      <w:r>
        <w:rPr>
          <w:sz w:val="28"/>
          <w:szCs w:val="28"/>
        </w:rPr>
        <w:t xml:space="preserve">судебным актам, вступившим в законную силу, исполнительным документам, если иное не установлено Правительством Российской Федерации).»;</w:t>
      </w:r>
    </w:p>
    <w:p>
      <w:pPr>
        <w:ind w:firstLine="709"/>
        <w:jc w:val="both"/>
        <w:rPr>
          <w:sz w:val="28"/>
          <w:szCs w:val="28"/>
        </w:rPr>
      </w:pPr>
      <w:r>
        <w:rPr>
          <w:sz w:val="28"/>
          <w:szCs w:val="28"/>
        </w:rPr>
        <w:t xml:space="preserve">4) </w:t>
      </w:r>
      <w:r>
        <w:rPr>
          <w:sz w:val="28"/>
          <w:szCs w:val="28"/>
        </w:rPr>
        <w:t xml:space="preserve">дополнить пунктом 34</w:t>
      </w:r>
      <w:r>
        <w:rPr>
          <w:sz w:val="28"/>
          <w:szCs w:val="28"/>
        </w:rPr>
        <w:t xml:space="preserve"> следующего содержания:</w:t>
      </w:r>
    </w:p>
    <w:p>
      <w:pPr>
        <w:ind w:firstLine="709"/>
        <w:jc w:val="both"/>
        <w:rPr>
          <w:sz w:val="28"/>
          <w:szCs w:val="28"/>
        </w:rPr>
      </w:pPr>
      <w:r>
        <w:rPr>
          <w:sz w:val="28"/>
          <w:szCs w:val="28"/>
        </w:rPr>
        <w:t xml:space="preserve">«34. </w:t>
      </w:r>
      <w:r>
        <w:rPr>
          <w:sz w:val="28"/>
          <w:szCs w:val="28"/>
        </w:rPr>
        <w:t xml:space="preserve">М</w:t>
      </w:r>
      <w:r>
        <w:rPr>
          <w:sz w:val="28"/>
          <w:szCs w:val="28"/>
        </w:rPr>
        <w:t xml:space="preserve">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w:t>
      </w:r>
      <w:r>
        <w:rPr>
          <w:sz w:val="28"/>
          <w:szCs w:val="28"/>
        </w:rPr>
        <w:t xml:space="preserve">ия субсидии (контрольная точка) проводится</w:t>
      </w:r>
      <w:r>
        <w:rPr>
          <w:sz w:val="28"/>
          <w:szCs w:val="28"/>
        </w:rPr>
        <w:t xml:space="preserve"> в</w:t>
      </w:r>
      <w:r>
        <w:rPr>
          <w:sz w:val="28"/>
          <w:szCs w:val="28"/>
        </w:rPr>
        <w:t xml:space="preserve"> соответствии с</w:t>
      </w:r>
      <w:r>
        <w:rPr>
          <w:sz w:val="28"/>
          <w:szCs w:val="28"/>
        </w:rPr>
        <w:t xml:space="preserve"> порядк</w:t>
      </w:r>
      <w:r>
        <w:rPr>
          <w:sz w:val="28"/>
          <w:szCs w:val="28"/>
        </w:rPr>
        <w:t xml:space="preserve">ом</w:t>
      </w:r>
      <w:r>
        <w:rPr>
          <w:sz w:val="28"/>
          <w:szCs w:val="28"/>
        </w:rPr>
        <w:t xml:space="preserve">, установленном Министерством финансов Российской Федерации</w:t>
      </w:r>
      <w:r>
        <w:rPr>
          <w:sz w:val="28"/>
          <w:szCs w:val="28"/>
        </w:rPr>
        <w:t xml:space="preserve">.».</w:t>
      </w:r>
    </w:p>
    <w:p>
      <w:pPr>
        <w:ind w:firstLine="709"/>
        <w:jc w:val="both"/>
        <w:rPr>
          <w:sz w:val="28"/>
          <w:szCs w:val="28"/>
        </w:rPr>
      </w:pPr>
      <w:r>
        <w:rPr>
          <w:sz w:val="28"/>
          <w:szCs w:val="28"/>
        </w:rPr>
        <w:t xml:space="preserve">2. Подпункт </w:t>
      </w:r>
      <w:r>
        <w:rPr>
          <w:sz w:val="28"/>
          <w:szCs w:val="28"/>
        </w:rPr>
        <w:t xml:space="preserve">4</w:t>
      </w:r>
      <w:r>
        <w:rPr>
          <w:sz w:val="28"/>
          <w:szCs w:val="28"/>
        </w:rPr>
        <w:t xml:space="preserve"> пункта 1 настоящего постановления применяется начиная с предоставления бюджетным учреждениям субсидий на иные цели в 2025 году.</w:t>
      </w:r>
    </w:p>
    <w:p>
      <w:pPr>
        <w:tabs>
          <w:tab w:val="left" w:pos="6876"/>
        </w:tabs>
        <w:rPr>
          <w:sz w:val="28"/>
          <w:szCs w:val="28"/>
        </w:rPr>
      </w:pPr>
    </w:p>
    <w:p>
      <w:pPr>
        <w:tabs>
          <w:tab w:val="left" w:pos="6876"/>
        </w:tabs>
        <w:rPr>
          <w:sz w:val="28"/>
          <w:szCs w:val="28"/>
        </w:rPr>
      </w:pPr>
    </w:p>
    <w:p>
      <w:pPr>
        <w:tabs>
          <w:tab w:val="left" w:pos="6876"/>
        </w:tabs>
        <w:rPr>
          <w:sz w:val="28"/>
          <w:szCs w:val="28"/>
        </w:rPr>
      </w:pPr>
    </w:p>
    <w:p>
      <w:pPr>
        <w:tabs>
          <w:tab w:val="left" w:pos="6876"/>
        </w:tabs>
        <w:rPr>
          <w:sz w:val="28"/>
          <w:szCs w:val="28"/>
        </w:rPr>
      </w:pPr>
      <w:r>
        <w:rPr>
          <w:sz w:val="28"/>
          <w:szCs w:val="28"/>
        </w:rPr>
        <w:t xml:space="preserve">Губернатор Новосибирской области</w:t>
      </w:r>
      <w:r>
        <w:rPr>
          <w:sz w:val="28"/>
          <w:szCs w:val="28"/>
        </w:rPr>
        <w:tab/>
      </w:r>
      <w:r>
        <w:rPr>
          <w:sz w:val="28"/>
          <w:szCs w:val="28"/>
        </w:rPr>
        <w:tab/>
      </w:r>
      <w:r>
        <w:rPr>
          <w:sz w:val="28"/>
          <w:szCs w:val="28"/>
        </w:rPr>
        <w:tab/>
        <w:t xml:space="preserve"> А.А. Травников</w:t>
      </w: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pPr>
        <w:jc w:val="both"/>
        <w:rPr>
          <w:rFonts w:eastAsia="Calibri"/>
          <w:sz w:val="12"/>
          <w:szCs w:val="12"/>
        </w:rPr>
      </w:pPr>
    </w:p>
    <w:p>
      <w:bookmarkStart w:id="0" w:name="_GoBack"/>
      <w:bookmarkEnd w:id="0"/>
    </w:p>
    <w:sectPr>
      <w:headerReference w:type="even" r:id="rId9"/>
      <w:headerReference w:type="default" r:id="rId1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Baltica">
    <w:panose1 w:val="05050102010205020202"/>
  </w:font>
  <w:font w:name="Tahoma">
    <w:panose1 w:val="020B0604030504040204"/>
  </w:font>
  <w:font w:name="Arial">
    <w:panose1 w:val="020B0604020202020204"/>
  </w:font>
  <w:font w:name="Courier">
    <w:panose1 w:val="02070309020205020404"/>
  </w:font>
  <w:font w:name="Courier New">
    <w:panose1 w:val="02070309020205020404"/>
  </w:font>
  <w:font w:name="Calibri">
    <w:panose1 w:val="020F0502020204030204"/>
  </w:font>
  <w:font w:name="Cambria">
    <w:panose1 w:val="02040503050406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 xml:space="preserve">2</w:t>
    </w:r>
    <w:r>
      <w:rPr>
        <w:rStyle w:val="af0"/>
      </w:rPr>
      <w:fldChar w:fldCharType="end"/>
    </w:r>
  </w:p>
  <w:p>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FFFFFFFF">
      <w:start w:val="1"/>
      <w:numFmt w:val="decimal"/>
      <w:lvlText w:val="%1."/>
      <w:lvlJc w:val="left"/>
      <w:pPr>
        <w:tabs>
          <w:tab w:val="num" w:pos="1280"/>
        </w:tabs>
        <w:ind w:left="1280" w:hanging="360"/>
      </w:pPr>
      <w:rPr>
        <w:rFonts w:cs="Times New Roman"/>
      </w:rPr>
    </w:lvl>
    <w:lvl w:ilvl="1" w:tentative="1" w:tplc="04190019">
      <w:start w:val="1"/>
      <w:numFmt w:val="lowerLetter"/>
      <w:lvlText w:val="%2."/>
      <w:lvlJc w:val="left"/>
      <w:pPr>
        <w:tabs>
          <w:tab w:val="num" w:pos="1440"/>
        </w:tabs>
        <w:ind w:left="1440" w:hanging="360"/>
      </w:pPr>
      <w:rPr>
        <w:rFonts w:cs="Times New Roman"/>
      </w:rPr>
    </w:lvl>
    <w:lvl w:ilvl="2" w:tentative="1" w:tplc="0419001B">
      <w:start w:val="1"/>
      <w:numFmt w:val="lowerRoman"/>
      <w:lvlText w:val="%3."/>
      <w:lvlJc w:val="right"/>
      <w:pPr>
        <w:tabs>
          <w:tab w:val="num" w:pos="2160"/>
        </w:tabs>
        <w:ind w:left="2160" w:hanging="180"/>
      </w:pPr>
      <w:rPr>
        <w:rFonts w:cs="Times New Roman"/>
      </w:rPr>
    </w:lvl>
    <w:lvl w:ilvl="3" w:tentative="1" w:tplc="0419000F">
      <w:start w:val="1"/>
      <w:numFmt w:val="decimal"/>
      <w:lvlText w:val="%4."/>
      <w:lvlJc w:val="left"/>
      <w:pPr>
        <w:tabs>
          <w:tab w:val="num" w:pos="2880"/>
        </w:tabs>
        <w:ind w:left="2880" w:hanging="360"/>
      </w:pPr>
      <w:rPr>
        <w:rFonts w:cs="Times New Roman"/>
      </w:rPr>
    </w:lvl>
    <w:lvl w:ilvl="4" w:tentative="1" w:tplc="04190019">
      <w:start w:val="1"/>
      <w:numFmt w:val="lowerLetter"/>
      <w:lvlText w:val="%5."/>
      <w:lvlJc w:val="left"/>
      <w:pPr>
        <w:tabs>
          <w:tab w:val="num" w:pos="3600"/>
        </w:tabs>
        <w:ind w:left="3600" w:hanging="360"/>
      </w:pPr>
      <w:rPr>
        <w:rFonts w:cs="Times New Roman"/>
      </w:rPr>
    </w:lvl>
    <w:lvl w:ilvl="5" w:tentative="1" w:tplc="0419001B">
      <w:start w:val="1"/>
      <w:numFmt w:val="lowerRoman"/>
      <w:lvlText w:val="%6."/>
      <w:lvlJc w:val="right"/>
      <w:pPr>
        <w:tabs>
          <w:tab w:val="num" w:pos="4320"/>
        </w:tabs>
        <w:ind w:left="4320" w:hanging="180"/>
      </w:pPr>
      <w:rPr>
        <w:rFonts w:cs="Times New Roman"/>
      </w:rPr>
    </w:lvl>
    <w:lvl w:ilvl="6" w:tentative="1" w:tplc="0419000F">
      <w:start w:val="1"/>
      <w:numFmt w:val="decimal"/>
      <w:lvlText w:val="%7."/>
      <w:lvlJc w:val="left"/>
      <w:pPr>
        <w:tabs>
          <w:tab w:val="num" w:pos="5040"/>
        </w:tabs>
        <w:ind w:left="5040" w:hanging="360"/>
      </w:pPr>
      <w:rPr>
        <w:rFonts w:cs="Times New Roman"/>
      </w:rPr>
    </w:lvl>
    <w:lvl w:ilvl="7" w:tentative="1" w:tplc="04190019">
      <w:start w:val="1"/>
      <w:numFmt w:val="lowerLetter"/>
      <w:lvlText w:val="%8."/>
      <w:lvlJc w:val="left"/>
      <w:pPr>
        <w:tabs>
          <w:tab w:val="num" w:pos="5760"/>
        </w:tabs>
        <w:ind w:left="5760" w:hanging="360"/>
      </w:pPr>
      <w:rPr>
        <w:rFonts w:cs="Times New Roman"/>
      </w:rPr>
    </w:lvl>
    <w:lvl w:ilvl="8" w:tentative="1" w:tplc="0419001B">
      <w:start w:val="1"/>
      <w:numFmt w:val="lowerRoman"/>
      <w:lvlText w:val="%9."/>
      <w:lvlJc w:val="right"/>
      <w:pPr>
        <w:tabs>
          <w:tab w:val="num" w:pos="6480"/>
        </w:tabs>
        <w:ind w:left="6480" w:hanging="180"/>
      </w:pPr>
      <w:rPr>
        <w:rFonts w:cs="Times New Roman"/>
      </w:rPr>
    </w:lvl>
  </w:abstractNum>
  <w:abstractNum w:abstractNumId="1">
    <w:multiLevelType w:val="hybridMultilevel"/>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multiLevelType w:val="hybridMultilevel"/>
    <w:lvl w:ilvl="0" w:tplc="75B65FFA">
      <w:start w:val="1"/>
      <w:numFmt w:val="decimal"/>
      <w:lvlText w:val="%1)"/>
      <w:lvlJc w:val="left"/>
      <w:pPr>
        <w:ind w:left="1488" w:hanging="408"/>
      </w:pPr>
      <w:rPr>
        <w:rFonts w:hint="default" w:cs="Times New Roman"/>
      </w:rPr>
    </w:lvl>
    <w:lvl w:ilvl="1" w:tentative="1" w:tplc="04190019">
      <w:start w:val="1"/>
      <w:numFmt w:val="lowerLetter"/>
      <w:lvlText w:val="%2."/>
      <w:lvlJc w:val="left"/>
      <w:pPr>
        <w:ind w:left="2160" w:hanging="360"/>
      </w:pPr>
      <w:rPr>
        <w:rFonts w:cs="Times New Roman"/>
      </w:rPr>
    </w:lvl>
    <w:lvl w:ilvl="2" w:tentative="1" w:tplc="0419001B">
      <w:start w:val="1"/>
      <w:numFmt w:val="lowerRoman"/>
      <w:lvlText w:val="%3."/>
      <w:lvlJc w:val="right"/>
      <w:pPr>
        <w:ind w:left="2880" w:hanging="180"/>
      </w:pPr>
      <w:rPr>
        <w:rFonts w:cs="Times New Roman"/>
      </w:rPr>
    </w:lvl>
    <w:lvl w:ilvl="3" w:tentative="1" w:tplc="0419000F">
      <w:start w:val="1"/>
      <w:numFmt w:val="decimal"/>
      <w:lvlText w:val="%4."/>
      <w:lvlJc w:val="left"/>
      <w:pPr>
        <w:ind w:left="3600" w:hanging="360"/>
      </w:pPr>
      <w:rPr>
        <w:rFonts w:cs="Times New Roman"/>
      </w:rPr>
    </w:lvl>
    <w:lvl w:ilvl="4" w:tentative="1" w:tplc="04190019">
      <w:start w:val="1"/>
      <w:numFmt w:val="lowerLetter"/>
      <w:lvlText w:val="%5."/>
      <w:lvlJc w:val="left"/>
      <w:pPr>
        <w:ind w:left="4320" w:hanging="360"/>
      </w:pPr>
      <w:rPr>
        <w:rFonts w:cs="Times New Roman"/>
      </w:rPr>
    </w:lvl>
    <w:lvl w:ilvl="5" w:tentative="1" w:tplc="0419001B">
      <w:start w:val="1"/>
      <w:numFmt w:val="lowerRoman"/>
      <w:lvlText w:val="%6."/>
      <w:lvlJc w:val="right"/>
      <w:pPr>
        <w:ind w:left="5040" w:hanging="180"/>
      </w:pPr>
      <w:rPr>
        <w:rFonts w:cs="Times New Roman"/>
      </w:rPr>
    </w:lvl>
    <w:lvl w:ilvl="6" w:tentative="1" w:tplc="0419000F">
      <w:start w:val="1"/>
      <w:numFmt w:val="decimal"/>
      <w:lvlText w:val="%7."/>
      <w:lvlJc w:val="left"/>
      <w:pPr>
        <w:ind w:left="5760" w:hanging="360"/>
      </w:pPr>
      <w:rPr>
        <w:rFonts w:cs="Times New Roman"/>
      </w:rPr>
    </w:lvl>
    <w:lvl w:ilvl="7" w:tentative="1" w:tplc="04190019">
      <w:start w:val="1"/>
      <w:numFmt w:val="lowerLetter"/>
      <w:lvlText w:val="%8."/>
      <w:lvlJc w:val="left"/>
      <w:pPr>
        <w:ind w:left="6480" w:hanging="360"/>
      </w:pPr>
      <w:rPr>
        <w:rFonts w:cs="Times New Roman"/>
      </w:rPr>
    </w:lvl>
    <w:lvl w:ilvl="8" w:tentative="1" w:tplc="0419001B">
      <w:start w:val="1"/>
      <w:numFmt w:val="lowerRoman"/>
      <w:lvlText w:val="%9."/>
      <w:lvlJc w:val="right"/>
      <w:pPr>
        <w:ind w:left="7200" w:hanging="180"/>
      </w:pPr>
      <w:rPr>
        <w:rFonts w:cs="Times New Roman"/>
      </w:rPr>
    </w:lvl>
  </w:abstractNum>
  <w:abstractNum w:abstractNumId="3">
    <w:multiLevelType w:val="hybridMultilevel"/>
    <w:lvl w:ilvl="0" w:tplc="5212D67E">
      <w:start w:val="1"/>
      <w:numFmt w:val="decimal"/>
      <w:lvlText w:val="%1."/>
      <w:lvlJc w:val="left"/>
      <w:pPr>
        <w:ind w:left="1080" w:hanging="360"/>
      </w:pPr>
      <w:rPr>
        <w:rFonts w:hint="default"/>
      </w:rPr>
    </w:lvl>
    <w:lvl w:ilvl="1" w:tentative="1" w:tplc="04190019">
      <w:start w:val="1"/>
      <w:numFmt w:val="lowerLetter"/>
      <w:lvlText w:val="%2."/>
      <w:lvlJc w:val="left"/>
      <w:pPr>
        <w:ind w:left="1800" w:hanging="360"/>
      </w:pPr>
    </w:lvl>
    <w:lvl w:ilvl="2" w:tentative="1" w:tplc="0419001B">
      <w:start w:val="1"/>
      <w:numFmt w:val="lowerRoman"/>
      <w:lvlText w:val="%3."/>
      <w:lvlJc w:val="right"/>
      <w:pPr>
        <w:ind w:left="2520" w:hanging="180"/>
      </w:pPr>
    </w:lvl>
    <w:lvl w:ilvl="3" w:tentative="1" w:tplc="0419000F">
      <w:start w:val="1"/>
      <w:numFmt w:val="decimal"/>
      <w:lvlText w:val="%4."/>
      <w:lvlJc w:val="left"/>
      <w:pPr>
        <w:ind w:left="3240" w:hanging="360"/>
      </w:pPr>
    </w:lvl>
    <w:lvl w:ilvl="4" w:tentative="1" w:tplc="04190019">
      <w:start w:val="1"/>
      <w:numFmt w:val="lowerLetter"/>
      <w:lvlText w:val="%5."/>
      <w:lvlJc w:val="left"/>
      <w:pPr>
        <w:ind w:left="3960" w:hanging="360"/>
      </w:pPr>
    </w:lvl>
    <w:lvl w:ilvl="5" w:tentative="1" w:tplc="0419001B">
      <w:start w:val="1"/>
      <w:numFmt w:val="lowerRoman"/>
      <w:lvlText w:val="%6."/>
      <w:lvlJc w:val="right"/>
      <w:pPr>
        <w:ind w:left="4680" w:hanging="180"/>
      </w:pPr>
    </w:lvl>
    <w:lvl w:ilvl="6" w:tentative="1" w:tplc="0419000F">
      <w:start w:val="1"/>
      <w:numFmt w:val="decimal"/>
      <w:lvlText w:val="%7."/>
      <w:lvlJc w:val="left"/>
      <w:pPr>
        <w:ind w:left="5400" w:hanging="360"/>
      </w:pPr>
    </w:lvl>
    <w:lvl w:ilvl="7" w:tentative="1" w:tplc="04190019">
      <w:start w:val="1"/>
      <w:numFmt w:val="lowerLetter"/>
      <w:lvlText w:val="%8."/>
      <w:lvlJc w:val="left"/>
      <w:pPr>
        <w:ind w:left="6120" w:hanging="360"/>
      </w:pPr>
    </w:lvl>
    <w:lvl w:ilvl="8" w:tentative="1" w:tplc="0419001B">
      <w:start w:val="1"/>
      <w:numFmt w:val="lowerRoman"/>
      <w:lvlText w:val="%9."/>
      <w:lvlJc w:val="right"/>
      <w:pPr>
        <w:ind w:left="6840" w:hanging="180"/>
      </w:pPr>
    </w:lvl>
  </w:abstractNum>
  <w:abstractNum w:abstractNumId="4">
    <w:multiLevelType w:val="hybridMultilevel"/>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multiLevelType w:val="hybridMultilevel"/>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multiLevelType w:val="hybridMultilevel"/>
    <w:lvl w:ilvl="0" w:tplc="EFAC5D70">
      <w:start w:val="1"/>
      <w:numFmt w:val="decimal"/>
      <w:lvlText w:val="%1."/>
      <w:lvlJc w:val="left"/>
      <w:pPr>
        <w:tabs>
          <w:tab w:val="num" w:pos="1065"/>
        </w:tabs>
        <w:ind w:left="1065" w:hanging="360"/>
      </w:pPr>
      <w:rPr>
        <w:rFonts w:hint="default" w:cs="Times New Roman"/>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
    <w:multiLevelType w:val="hybridMultilevel"/>
    <w:lvl w:ilvl="0" w:tplc="925AE958">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8">
    <w:multiLevelType w:val="hybridMultilevel"/>
    <w:lvl w:ilvl="0" w:tplc="E59AD948">
      <w:start w:val="1"/>
      <w:numFmt w:val="decimal"/>
      <w:lvlText w:val="%1."/>
      <w:lvlJc w:val="left"/>
      <w:pPr>
        <w:ind w:left="1069" w:hanging="360"/>
      </w:pPr>
      <w:rPr>
        <w:rFonts w:hint="default" w:cs="Times New Roman"/>
      </w:rPr>
    </w:lvl>
    <w:lvl w:ilvl="1" w:tentative="1" w:tplc="04190019">
      <w:start w:val="1"/>
      <w:numFmt w:val="lowerLetter"/>
      <w:lvlText w:val="%2."/>
      <w:lvlJc w:val="left"/>
      <w:pPr>
        <w:ind w:left="1789" w:hanging="360"/>
      </w:pPr>
      <w:rPr>
        <w:rFonts w:cs="Times New Roman"/>
      </w:rPr>
    </w:lvl>
    <w:lvl w:ilvl="2" w:tentative="1" w:tplc="0419001B">
      <w:start w:val="1"/>
      <w:numFmt w:val="lowerRoman"/>
      <w:lvlText w:val="%3."/>
      <w:lvlJc w:val="right"/>
      <w:pPr>
        <w:ind w:left="2509" w:hanging="180"/>
      </w:pPr>
      <w:rPr>
        <w:rFonts w:cs="Times New Roman"/>
      </w:rPr>
    </w:lvl>
    <w:lvl w:ilvl="3" w:tentative="1" w:tplc="0419000F">
      <w:start w:val="1"/>
      <w:numFmt w:val="decimal"/>
      <w:lvlText w:val="%4."/>
      <w:lvlJc w:val="left"/>
      <w:pPr>
        <w:ind w:left="3229" w:hanging="360"/>
      </w:pPr>
      <w:rPr>
        <w:rFonts w:cs="Times New Roman"/>
      </w:rPr>
    </w:lvl>
    <w:lvl w:ilvl="4" w:tentative="1" w:tplc="04190019">
      <w:start w:val="1"/>
      <w:numFmt w:val="lowerLetter"/>
      <w:lvlText w:val="%5."/>
      <w:lvlJc w:val="left"/>
      <w:pPr>
        <w:ind w:left="3949" w:hanging="360"/>
      </w:pPr>
      <w:rPr>
        <w:rFonts w:cs="Times New Roman"/>
      </w:rPr>
    </w:lvl>
    <w:lvl w:ilvl="5" w:tentative="1" w:tplc="0419001B">
      <w:start w:val="1"/>
      <w:numFmt w:val="lowerRoman"/>
      <w:lvlText w:val="%6."/>
      <w:lvlJc w:val="right"/>
      <w:pPr>
        <w:ind w:left="4669" w:hanging="180"/>
      </w:pPr>
      <w:rPr>
        <w:rFonts w:cs="Times New Roman"/>
      </w:rPr>
    </w:lvl>
    <w:lvl w:ilvl="6" w:tentative="1" w:tplc="0419000F">
      <w:start w:val="1"/>
      <w:numFmt w:val="decimal"/>
      <w:lvlText w:val="%7."/>
      <w:lvlJc w:val="left"/>
      <w:pPr>
        <w:ind w:left="5389" w:hanging="360"/>
      </w:pPr>
      <w:rPr>
        <w:rFonts w:cs="Times New Roman"/>
      </w:rPr>
    </w:lvl>
    <w:lvl w:ilvl="7" w:tentative="1" w:tplc="04190019">
      <w:start w:val="1"/>
      <w:numFmt w:val="lowerLetter"/>
      <w:lvlText w:val="%8."/>
      <w:lvlJc w:val="left"/>
      <w:pPr>
        <w:ind w:left="6109" w:hanging="360"/>
      </w:pPr>
      <w:rPr>
        <w:rFonts w:cs="Times New Roman"/>
      </w:rPr>
    </w:lvl>
    <w:lvl w:ilvl="8" w:tentative="1" w:tplc="0419001B">
      <w:start w:val="1"/>
      <w:numFmt w:val="lowerRoman"/>
      <w:lvlText w:val="%9."/>
      <w:lvlJc w:val="right"/>
      <w:pPr>
        <w:ind w:left="6829" w:hanging="180"/>
      </w:pPr>
      <w:rPr>
        <w:rFonts w:cs="Times New Roman"/>
      </w:rPr>
    </w:lvl>
  </w:abstractNum>
  <w:abstractNum w:abstractNumId="9">
    <w:multiLevelType w:val="hybridMultilevel"/>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multiLevelType w:val="hybridMultilevel"/>
    <w:lvl w:ilvl="0" w:tplc="04190011">
      <w:start w:val="1"/>
      <w:numFmt w:val="decimal"/>
      <w:lvlText w:val="%1)"/>
      <w:lvlJc w:val="left"/>
      <w:pPr>
        <w:ind w:left="720" w:hanging="360"/>
      </w:pPr>
      <w:rPr>
        <w:rFonts w:hint="default" w:cs="Times New Roman"/>
      </w:rPr>
    </w:lvl>
    <w:lvl w:ilvl="1" w:tentative="1" w:tplc="04190019">
      <w:start w:val="1"/>
      <w:numFmt w:val="lowerLetter"/>
      <w:lvlText w:val="%2."/>
      <w:lvlJc w:val="left"/>
      <w:pPr>
        <w:ind w:left="1440" w:hanging="360"/>
      </w:pPr>
      <w:rPr>
        <w:rFonts w:cs="Times New Roman"/>
      </w:rPr>
    </w:lvl>
    <w:lvl w:ilvl="2" w:tentative="1" w:tplc="0419001B">
      <w:start w:val="1"/>
      <w:numFmt w:val="lowerRoman"/>
      <w:lvlText w:val="%3."/>
      <w:lvlJc w:val="right"/>
      <w:pPr>
        <w:ind w:left="2160" w:hanging="180"/>
      </w:pPr>
      <w:rPr>
        <w:rFonts w:cs="Times New Roman"/>
      </w:rPr>
    </w:lvl>
    <w:lvl w:ilvl="3" w:tentative="1" w:tplc="0419000F">
      <w:start w:val="1"/>
      <w:numFmt w:val="decimal"/>
      <w:lvlText w:val="%4."/>
      <w:lvlJc w:val="left"/>
      <w:pPr>
        <w:ind w:left="2880" w:hanging="360"/>
      </w:pPr>
      <w:rPr>
        <w:rFonts w:cs="Times New Roman"/>
      </w:rPr>
    </w:lvl>
    <w:lvl w:ilvl="4" w:tentative="1" w:tplc="04190019">
      <w:start w:val="1"/>
      <w:numFmt w:val="lowerLetter"/>
      <w:lvlText w:val="%5."/>
      <w:lvlJc w:val="left"/>
      <w:pPr>
        <w:ind w:left="3600" w:hanging="360"/>
      </w:pPr>
      <w:rPr>
        <w:rFonts w:cs="Times New Roman"/>
      </w:rPr>
    </w:lvl>
    <w:lvl w:ilvl="5" w:tentative="1" w:tplc="0419001B">
      <w:start w:val="1"/>
      <w:numFmt w:val="lowerRoman"/>
      <w:lvlText w:val="%6."/>
      <w:lvlJc w:val="right"/>
      <w:pPr>
        <w:ind w:left="4320" w:hanging="180"/>
      </w:pPr>
      <w:rPr>
        <w:rFonts w:cs="Times New Roman"/>
      </w:rPr>
    </w:lvl>
    <w:lvl w:ilvl="6" w:tentative="1" w:tplc="0419000F">
      <w:start w:val="1"/>
      <w:numFmt w:val="decimal"/>
      <w:lvlText w:val="%7."/>
      <w:lvlJc w:val="left"/>
      <w:pPr>
        <w:ind w:left="5040" w:hanging="360"/>
      </w:pPr>
      <w:rPr>
        <w:rFonts w:cs="Times New Roman"/>
      </w:rPr>
    </w:lvl>
    <w:lvl w:ilvl="7" w:tentative="1" w:tplc="04190019">
      <w:start w:val="1"/>
      <w:numFmt w:val="lowerLetter"/>
      <w:lvlText w:val="%8."/>
      <w:lvlJc w:val="left"/>
      <w:pPr>
        <w:ind w:left="5760" w:hanging="360"/>
      </w:pPr>
      <w:rPr>
        <w:rFonts w:cs="Times New Roman"/>
      </w:rPr>
    </w:lvl>
    <w:lvl w:ilvl="8" w:tentative="1" w:tplc="0419001B">
      <w:start w:val="1"/>
      <w:numFmt w:val="lowerRoman"/>
      <w:lvlText w:val="%9."/>
      <w:lvlJc w:val="right"/>
      <w:pPr>
        <w:ind w:left="6480" w:hanging="180"/>
      </w:pPr>
      <w:rPr>
        <w:rFonts w:cs="Times New Roman"/>
      </w:rPr>
    </w:lvl>
  </w:abstractNum>
  <w:abstractNum w:abstractNumId="11">
    <w:multiLevelType w:val="hybridMultilevel"/>
    <w:lvl w:ilvl="0" w:tplc="88AEEAE8">
      <w:start w:val="1"/>
      <w:numFmt w:val="decimal"/>
      <w:lvlText w:val="%1)"/>
      <w:lvlJc w:val="left"/>
      <w:pPr>
        <w:ind w:left="1069" w:hanging="360"/>
      </w:pPr>
      <w:rPr>
        <w:rFonts w:hint="default" w:cs="Times New Roman"/>
      </w:rPr>
    </w:lvl>
    <w:lvl w:ilvl="1" w:tentative="1" w:tplc="04190019">
      <w:start w:val="1"/>
      <w:numFmt w:val="lowerLetter"/>
      <w:lvlText w:val="%2."/>
      <w:lvlJc w:val="left"/>
      <w:pPr>
        <w:ind w:left="1789" w:hanging="360"/>
      </w:pPr>
      <w:rPr>
        <w:rFonts w:cs="Times New Roman"/>
      </w:rPr>
    </w:lvl>
    <w:lvl w:ilvl="2" w:tentative="1" w:tplc="0419001B">
      <w:start w:val="1"/>
      <w:numFmt w:val="lowerRoman"/>
      <w:lvlText w:val="%3."/>
      <w:lvlJc w:val="right"/>
      <w:pPr>
        <w:ind w:left="2509" w:hanging="180"/>
      </w:pPr>
      <w:rPr>
        <w:rFonts w:cs="Times New Roman"/>
      </w:rPr>
    </w:lvl>
    <w:lvl w:ilvl="3" w:tentative="1" w:tplc="0419000F">
      <w:start w:val="1"/>
      <w:numFmt w:val="decimal"/>
      <w:lvlText w:val="%4."/>
      <w:lvlJc w:val="left"/>
      <w:pPr>
        <w:ind w:left="3229" w:hanging="360"/>
      </w:pPr>
      <w:rPr>
        <w:rFonts w:cs="Times New Roman"/>
      </w:rPr>
    </w:lvl>
    <w:lvl w:ilvl="4" w:tentative="1" w:tplc="04190019">
      <w:start w:val="1"/>
      <w:numFmt w:val="lowerLetter"/>
      <w:lvlText w:val="%5."/>
      <w:lvlJc w:val="left"/>
      <w:pPr>
        <w:ind w:left="3949" w:hanging="360"/>
      </w:pPr>
      <w:rPr>
        <w:rFonts w:cs="Times New Roman"/>
      </w:rPr>
    </w:lvl>
    <w:lvl w:ilvl="5" w:tentative="1" w:tplc="0419001B">
      <w:start w:val="1"/>
      <w:numFmt w:val="lowerRoman"/>
      <w:lvlText w:val="%6."/>
      <w:lvlJc w:val="right"/>
      <w:pPr>
        <w:ind w:left="4669" w:hanging="180"/>
      </w:pPr>
      <w:rPr>
        <w:rFonts w:cs="Times New Roman"/>
      </w:rPr>
    </w:lvl>
    <w:lvl w:ilvl="6" w:tentative="1" w:tplc="0419000F">
      <w:start w:val="1"/>
      <w:numFmt w:val="decimal"/>
      <w:lvlText w:val="%7."/>
      <w:lvlJc w:val="left"/>
      <w:pPr>
        <w:ind w:left="5389" w:hanging="360"/>
      </w:pPr>
      <w:rPr>
        <w:rFonts w:cs="Times New Roman"/>
      </w:rPr>
    </w:lvl>
    <w:lvl w:ilvl="7" w:tentative="1" w:tplc="04190019">
      <w:start w:val="1"/>
      <w:numFmt w:val="lowerLetter"/>
      <w:lvlText w:val="%8."/>
      <w:lvlJc w:val="left"/>
      <w:pPr>
        <w:ind w:left="6109" w:hanging="360"/>
      </w:pPr>
      <w:rPr>
        <w:rFonts w:cs="Times New Roman"/>
      </w:rPr>
    </w:lvl>
    <w:lvl w:ilvl="8" w:tentative="1" w:tplc="0419001B">
      <w:start w:val="1"/>
      <w:numFmt w:val="lowerRoman"/>
      <w:lvlText w:val="%9."/>
      <w:lvlJc w:val="right"/>
      <w:pPr>
        <w:ind w:left="6829" w:hanging="180"/>
      </w:pPr>
      <w:rPr>
        <w:rFonts w:cs="Times New Roman"/>
      </w:rPr>
    </w:lvl>
  </w:abstractNum>
  <w:abstractNum w:abstractNumId="12">
    <w:multiLevelType w:val="hybridMultilevel"/>
    <w:lvl w:ilvl="0" w:tplc="64EE8E0C">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13">
    <w:multiLevelType w:val="hybridMultilevel"/>
    <w:lvl w:ilvl="0" w:tplc="F0708BF4">
      <w:start w:val="1"/>
      <w:numFmt w:val="decimal"/>
      <w:lvlText w:val="%1."/>
      <w:lvlJc w:val="left"/>
      <w:pPr>
        <w:ind w:left="1068" w:hanging="360"/>
      </w:pPr>
      <w:rPr>
        <w:rFonts w:hint="default"/>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14">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5">
    <w:multiLevelType w:val="hybridMultilevel"/>
    <w:lvl w:ilvl="0" w:tplc="9CE22BEA">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multiLevelType w:val="hybridMultilevel"/>
    <w:lvl w:ilvl="0" w:tplc="A384AE68">
      <w:start w:val="1"/>
      <w:numFmt w:val="decimal"/>
      <w:lvlText w:val="%1."/>
      <w:lvlJc w:val="left"/>
      <w:pPr>
        <w:tabs>
          <w:tab w:val="num" w:pos="0"/>
        </w:tabs>
      </w:pPr>
      <w:rPr>
        <w:rFonts w:hint="default" w:ascii="Times New Roman" w:hAnsi="Times New Roman"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multiLevelType w:val="hybridMultilevel"/>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multiLevelType w:val="hybridMultilevel"/>
    <w:lvl w:ilvl="0" w:tplc="138C37FC">
      <w:start w:val="1"/>
      <w:numFmt w:val="decimal"/>
      <w:lvlText w:val="%1)"/>
      <w:lvlJc w:val="left"/>
      <w:pPr>
        <w:ind w:left="1069" w:hanging="360"/>
      </w:pPr>
      <w:rPr>
        <w:rFonts w:hint="default" w:cs="Times New Roman"/>
      </w:rPr>
    </w:lvl>
    <w:lvl w:ilvl="1" w:tentative="1" w:tplc="04190019">
      <w:start w:val="1"/>
      <w:numFmt w:val="lowerLetter"/>
      <w:lvlText w:val="%2."/>
      <w:lvlJc w:val="left"/>
      <w:pPr>
        <w:ind w:left="1789" w:hanging="360"/>
      </w:pPr>
      <w:rPr>
        <w:rFonts w:cs="Times New Roman"/>
      </w:rPr>
    </w:lvl>
    <w:lvl w:ilvl="2" w:tentative="1" w:tplc="0419001B">
      <w:start w:val="1"/>
      <w:numFmt w:val="lowerRoman"/>
      <w:lvlText w:val="%3."/>
      <w:lvlJc w:val="right"/>
      <w:pPr>
        <w:ind w:left="2509" w:hanging="180"/>
      </w:pPr>
      <w:rPr>
        <w:rFonts w:cs="Times New Roman"/>
      </w:rPr>
    </w:lvl>
    <w:lvl w:ilvl="3" w:tentative="1" w:tplc="0419000F">
      <w:start w:val="1"/>
      <w:numFmt w:val="decimal"/>
      <w:lvlText w:val="%4."/>
      <w:lvlJc w:val="left"/>
      <w:pPr>
        <w:ind w:left="3229" w:hanging="360"/>
      </w:pPr>
      <w:rPr>
        <w:rFonts w:cs="Times New Roman"/>
      </w:rPr>
    </w:lvl>
    <w:lvl w:ilvl="4" w:tentative="1" w:tplc="04190019">
      <w:start w:val="1"/>
      <w:numFmt w:val="lowerLetter"/>
      <w:lvlText w:val="%5."/>
      <w:lvlJc w:val="left"/>
      <w:pPr>
        <w:ind w:left="3949" w:hanging="360"/>
      </w:pPr>
      <w:rPr>
        <w:rFonts w:cs="Times New Roman"/>
      </w:rPr>
    </w:lvl>
    <w:lvl w:ilvl="5" w:tentative="1" w:tplc="0419001B">
      <w:start w:val="1"/>
      <w:numFmt w:val="lowerRoman"/>
      <w:lvlText w:val="%6."/>
      <w:lvlJc w:val="right"/>
      <w:pPr>
        <w:ind w:left="4669" w:hanging="180"/>
      </w:pPr>
      <w:rPr>
        <w:rFonts w:cs="Times New Roman"/>
      </w:rPr>
    </w:lvl>
    <w:lvl w:ilvl="6" w:tentative="1" w:tplc="0419000F">
      <w:start w:val="1"/>
      <w:numFmt w:val="decimal"/>
      <w:lvlText w:val="%7."/>
      <w:lvlJc w:val="left"/>
      <w:pPr>
        <w:ind w:left="5389" w:hanging="360"/>
      </w:pPr>
      <w:rPr>
        <w:rFonts w:cs="Times New Roman"/>
      </w:rPr>
    </w:lvl>
    <w:lvl w:ilvl="7" w:tentative="1" w:tplc="04190019">
      <w:start w:val="1"/>
      <w:numFmt w:val="lowerLetter"/>
      <w:lvlText w:val="%8."/>
      <w:lvlJc w:val="left"/>
      <w:pPr>
        <w:ind w:left="6109" w:hanging="360"/>
      </w:pPr>
      <w:rPr>
        <w:rFonts w:cs="Times New Roman"/>
      </w:rPr>
    </w:lvl>
    <w:lvl w:ilvl="8" w:tentative="1" w:tplc="0419001B">
      <w:start w:val="1"/>
      <w:numFmt w:val="lowerRoman"/>
      <w:lvlText w:val="%9."/>
      <w:lvlJc w:val="right"/>
      <w:pPr>
        <w:ind w:left="6829" w:hanging="180"/>
      </w:pPr>
      <w:rPr>
        <w:rFonts w:cs="Times New Roman"/>
      </w:rPr>
    </w:lvl>
  </w:abstractNum>
  <w:abstractNum w:abstractNumId="19">
    <w:multiLevelType w:val="hybridMultilevel"/>
    <w:lvl w:ilvl="0" w:tplc="959E743C">
      <w:start w:val="1"/>
      <w:numFmt w:val="decimal"/>
      <w:lvlText w:val="%1."/>
      <w:lvlJc w:val="left"/>
      <w:pPr>
        <w:ind w:left="900" w:hanging="360"/>
      </w:pPr>
      <w:rPr>
        <w:rFonts w:hint="default" w:cs="Times New Roman"/>
      </w:rPr>
    </w:lvl>
    <w:lvl w:ilvl="1" w:tentative="1" w:tplc="04190019">
      <w:start w:val="1"/>
      <w:numFmt w:val="lowerLetter"/>
      <w:lvlText w:val="%2."/>
      <w:lvlJc w:val="left"/>
      <w:pPr>
        <w:ind w:left="1620" w:hanging="360"/>
      </w:pPr>
      <w:rPr>
        <w:rFonts w:cs="Times New Roman"/>
      </w:rPr>
    </w:lvl>
    <w:lvl w:ilvl="2" w:tentative="1" w:tplc="0419001B">
      <w:start w:val="1"/>
      <w:numFmt w:val="lowerRoman"/>
      <w:lvlText w:val="%3."/>
      <w:lvlJc w:val="right"/>
      <w:pPr>
        <w:ind w:left="2340" w:hanging="180"/>
      </w:pPr>
      <w:rPr>
        <w:rFonts w:cs="Times New Roman"/>
      </w:rPr>
    </w:lvl>
    <w:lvl w:ilvl="3" w:tentative="1" w:tplc="0419000F">
      <w:start w:val="1"/>
      <w:numFmt w:val="decimal"/>
      <w:lvlText w:val="%4."/>
      <w:lvlJc w:val="left"/>
      <w:pPr>
        <w:ind w:left="3060" w:hanging="360"/>
      </w:pPr>
      <w:rPr>
        <w:rFonts w:cs="Times New Roman"/>
      </w:rPr>
    </w:lvl>
    <w:lvl w:ilvl="4" w:tentative="1" w:tplc="04190019">
      <w:start w:val="1"/>
      <w:numFmt w:val="lowerLetter"/>
      <w:lvlText w:val="%5."/>
      <w:lvlJc w:val="left"/>
      <w:pPr>
        <w:ind w:left="3780" w:hanging="360"/>
      </w:pPr>
      <w:rPr>
        <w:rFonts w:cs="Times New Roman"/>
      </w:rPr>
    </w:lvl>
    <w:lvl w:ilvl="5" w:tentative="1" w:tplc="0419001B">
      <w:start w:val="1"/>
      <w:numFmt w:val="lowerRoman"/>
      <w:lvlText w:val="%6."/>
      <w:lvlJc w:val="right"/>
      <w:pPr>
        <w:ind w:left="4500" w:hanging="180"/>
      </w:pPr>
      <w:rPr>
        <w:rFonts w:cs="Times New Roman"/>
      </w:rPr>
    </w:lvl>
    <w:lvl w:ilvl="6" w:tentative="1" w:tplc="0419000F">
      <w:start w:val="1"/>
      <w:numFmt w:val="decimal"/>
      <w:lvlText w:val="%7."/>
      <w:lvlJc w:val="left"/>
      <w:pPr>
        <w:ind w:left="5220" w:hanging="360"/>
      </w:pPr>
      <w:rPr>
        <w:rFonts w:cs="Times New Roman"/>
      </w:rPr>
    </w:lvl>
    <w:lvl w:ilvl="7" w:tentative="1" w:tplc="04190019">
      <w:start w:val="1"/>
      <w:numFmt w:val="lowerLetter"/>
      <w:lvlText w:val="%8."/>
      <w:lvlJc w:val="left"/>
      <w:pPr>
        <w:ind w:left="5940" w:hanging="360"/>
      </w:pPr>
      <w:rPr>
        <w:rFonts w:cs="Times New Roman"/>
      </w:rPr>
    </w:lvl>
    <w:lvl w:ilvl="8" w:tentative="1" w:tplc="0419001B">
      <w:start w:val="1"/>
      <w:numFmt w:val="lowerRoman"/>
      <w:lvlText w:val="%9."/>
      <w:lvlJc w:val="right"/>
      <w:pPr>
        <w:ind w:left="6660" w:hanging="180"/>
      </w:pPr>
      <w:rPr>
        <w:rFonts w:cs="Times New Roman"/>
      </w:rPr>
    </w:lvl>
  </w:abstractNum>
  <w:abstractNum w:abstractNumId="20">
    <w:multiLevelType w:val="hybridMultilevel"/>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multiLevelType w:val="hybridMultilevel"/>
    <w:lvl w:ilvl="0" w:tplc="0419000F">
      <w:start w:val="1"/>
      <w:numFmt w:val="decimal"/>
      <w:lvlText w:val="%1."/>
      <w:lvlJc w:val="left"/>
      <w:pPr>
        <w:tabs>
          <w:tab w:val="num" w:pos="720"/>
        </w:tabs>
        <w:ind w:left="720" w:hanging="360"/>
      </w:pPr>
      <w:rPr>
        <w:rFonts w:hint="default" w:cs="Times New Roman"/>
      </w:rPr>
    </w:lvl>
    <w:lvl w:ilvl="1" w:tentative="1" w:tplc="04190019">
      <w:start w:val="1"/>
      <w:numFmt w:val="lowerLetter"/>
      <w:lvlText w:val="%2."/>
      <w:lvlJc w:val="left"/>
      <w:pPr>
        <w:tabs>
          <w:tab w:val="num" w:pos="1440"/>
        </w:tabs>
        <w:ind w:left="1440" w:hanging="360"/>
      </w:pPr>
      <w:rPr>
        <w:rFonts w:cs="Times New Roman"/>
      </w:rPr>
    </w:lvl>
    <w:lvl w:ilvl="2" w:tentative="1" w:tplc="0419001B">
      <w:start w:val="1"/>
      <w:numFmt w:val="lowerRoman"/>
      <w:lvlText w:val="%3."/>
      <w:lvlJc w:val="right"/>
      <w:pPr>
        <w:tabs>
          <w:tab w:val="num" w:pos="2160"/>
        </w:tabs>
        <w:ind w:left="2160" w:hanging="180"/>
      </w:pPr>
      <w:rPr>
        <w:rFonts w:cs="Times New Roman"/>
      </w:rPr>
    </w:lvl>
    <w:lvl w:ilvl="3" w:tentative="1" w:tplc="0419000F">
      <w:start w:val="1"/>
      <w:numFmt w:val="decimal"/>
      <w:lvlText w:val="%4."/>
      <w:lvlJc w:val="left"/>
      <w:pPr>
        <w:tabs>
          <w:tab w:val="num" w:pos="2880"/>
        </w:tabs>
        <w:ind w:left="2880" w:hanging="360"/>
      </w:pPr>
      <w:rPr>
        <w:rFonts w:cs="Times New Roman"/>
      </w:rPr>
    </w:lvl>
    <w:lvl w:ilvl="4" w:tentative="1" w:tplc="04190019">
      <w:start w:val="1"/>
      <w:numFmt w:val="lowerLetter"/>
      <w:lvlText w:val="%5."/>
      <w:lvlJc w:val="left"/>
      <w:pPr>
        <w:tabs>
          <w:tab w:val="num" w:pos="3600"/>
        </w:tabs>
        <w:ind w:left="3600" w:hanging="360"/>
      </w:pPr>
      <w:rPr>
        <w:rFonts w:cs="Times New Roman"/>
      </w:rPr>
    </w:lvl>
    <w:lvl w:ilvl="5" w:tentative="1" w:tplc="0419001B">
      <w:start w:val="1"/>
      <w:numFmt w:val="lowerRoman"/>
      <w:lvlText w:val="%6."/>
      <w:lvlJc w:val="right"/>
      <w:pPr>
        <w:tabs>
          <w:tab w:val="num" w:pos="4320"/>
        </w:tabs>
        <w:ind w:left="4320" w:hanging="180"/>
      </w:pPr>
      <w:rPr>
        <w:rFonts w:cs="Times New Roman"/>
      </w:rPr>
    </w:lvl>
    <w:lvl w:ilvl="6" w:tentative="1" w:tplc="0419000F">
      <w:start w:val="1"/>
      <w:numFmt w:val="decimal"/>
      <w:lvlText w:val="%7."/>
      <w:lvlJc w:val="left"/>
      <w:pPr>
        <w:tabs>
          <w:tab w:val="num" w:pos="5040"/>
        </w:tabs>
        <w:ind w:left="5040" w:hanging="360"/>
      </w:pPr>
      <w:rPr>
        <w:rFonts w:cs="Times New Roman"/>
      </w:rPr>
    </w:lvl>
    <w:lvl w:ilvl="7" w:tentative="1" w:tplc="04190019">
      <w:start w:val="1"/>
      <w:numFmt w:val="lowerLetter"/>
      <w:lvlText w:val="%8."/>
      <w:lvlJc w:val="left"/>
      <w:pPr>
        <w:tabs>
          <w:tab w:val="num" w:pos="5760"/>
        </w:tabs>
        <w:ind w:left="5760" w:hanging="360"/>
      </w:pPr>
      <w:rPr>
        <w:rFonts w:cs="Times New Roman"/>
      </w:rPr>
    </w:lvl>
    <w:lvl w:ilvl="8" w:tentative="1" w:tplc="0419001B">
      <w:start w:val="1"/>
      <w:numFmt w:val="lowerRoman"/>
      <w:lvlText w:val="%9."/>
      <w:lvlJc w:val="right"/>
      <w:pPr>
        <w:tabs>
          <w:tab w:val="num" w:pos="6480"/>
        </w:tabs>
        <w:ind w:left="6480" w:hanging="180"/>
      </w:pPr>
      <w:rPr>
        <w:rFonts w:cs="Times New Roman"/>
      </w:rPr>
    </w:lvl>
  </w:abstractNum>
  <w:abstractNum w:abstractNumId="22">
    <w:multiLevelType w:val="hybridMultilevel"/>
    <w:lvl w:ilvl="0">
      <w:start w:val="1"/>
      <w:numFmt w:val="decimal"/>
      <w:lvlText w:val="%1."/>
      <w:lvlJc w:val="left"/>
      <w:pPr>
        <w:tabs>
          <w:tab w:val="num" w:pos="1062"/>
        </w:tabs>
        <w:ind w:left="1062" w:hanging="495"/>
      </w:pPr>
      <w:rPr>
        <w:rFonts w:hint="default" w:cs="Times New Roman"/>
      </w:rPr>
    </w:lvl>
  </w:abstractNum>
  <w:abstractNum w:abstractNumId="23">
    <w:multiLevelType w:val="hybridMultilevel"/>
    <w:lvl w:ilvl="0" w:tplc="5CA23BE0">
      <w:start w:val="1"/>
      <w:numFmt w:val="decimal"/>
      <w:lvlText w:val="%1)"/>
      <w:lvlJc w:val="left"/>
      <w:pPr>
        <w:ind w:left="1069" w:hanging="360"/>
      </w:pPr>
      <w:rPr>
        <w:rFonts w:hint="default"/>
        <w:color w:val="000000"/>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24">
    <w:multiLevelType w:val="hybridMultilevel"/>
    <w:lvl w:ilvl="0" w:tplc="439AFBE2">
      <w:start w:val="1"/>
      <w:numFmt w:val="decimal"/>
      <w:lvlText w:val="%1."/>
      <w:lvlJc w:val="left"/>
      <w:pPr>
        <w:ind w:left="1699" w:hanging="99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num w:numId="1">
    <w:abstractNumId w:val="2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18"/>
  </w:num>
  <w:num w:numId="12">
    <w:abstractNumId w:val="11"/>
  </w:num>
  <w:num w:numId="13">
    <w:abstractNumId w:val="19"/>
  </w:num>
  <w:num w:numId="14">
    <w:abstractNumId w:val="2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7"/>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doNotUseHTMLParagraphAutoSpacing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off"/>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10" w:customStyle="1">
    <w:name w:val="Заголовок 1 Знак"/>
    <w:link w:val="1"/>
    <w:uiPriority w:val="99"/>
    <w:locked/>
    <w:rPr>
      <w:rFonts w:ascii="Cambria" w:hAnsi="Cambria" w:eastAsia="Times New Roman" w:cs="Times New Roman"/>
      <w:b/>
      <w:bCs/>
      <w:sz w:val="32"/>
      <w:szCs w:val="32"/>
    </w:rPr>
  </w:style>
  <w:style w:type="character" w:styleId="20" w:customStyle="1">
    <w:name w:val="Заголовок 2 Знак"/>
    <w:link w:val="2"/>
    <w:uiPriority w:val="99"/>
    <w:semiHidden/>
    <w:locked/>
    <w:rPr>
      <w:rFonts w:ascii="Cambria" w:hAnsi="Cambria" w:eastAsia="Times New Roman" w:cs="Times New Roman"/>
      <w:b/>
      <w:bCs/>
      <w:i/>
      <w:iCs/>
      <w:sz w:val="28"/>
      <w:szCs w:val="28"/>
    </w:rPr>
  </w:style>
  <w:style w:type="character" w:styleId="30" w:customStyle="1">
    <w:name w:val="Заголовок 3 Знак"/>
    <w:link w:val="3"/>
    <w:uiPriority w:val="99"/>
    <w:semiHidden/>
    <w:locked/>
    <w:rPr>
      <w:rFonts w:ascii="Cambria" w:hAnsi="Cambria" w:eastAsia="Times New Roman" w:cs="Times New Roman"/>
      <w:b/>
      <w:bCs/>
      <w:sz w:val="26"/>
      <w:szCs w:val="26"/>
    </w:rPr>
  </w:style>
  <w:style w:type="character" w:styleId="40" w:customStyle="1">
    <w:name w:val="Заголовок 4 Знак"/>
    <w:link w:val="4"/>
    <w:uiPriority w:val="99"/>
    <w:semiHidden/>
    <w:locked/>
    <w:rPr>
      <w:rFonts w:ascii="Calibri" w:hAnsi="Calibri" w:eastAsia="Times New Roman" w:cs="Times New Roman"/>
      <w:b/>
      <w:bCs/>
      <w:sz w:val="28"/>
      <w:szCs w:val="28"/>
    </w:rPr>
  </w:style>
  <w:style w:type="character" w:styleId="50" w:customStyle="1">
    <w:name w:val="Заголовок 5 Знак"/>
    <w:link w:val="5"/>
    <w:uiPriority w:val="99"/>
    <w:semiHidden/>
    <w:locked/>
    <w:rPr>
      <w:rFonts w:ascii="Calibri" w:hAnsi="Calibri" w:eastAsia="Times New Roman" w:cs="Times New Roman"/>
      <w:b/>
      <w:bCs/>
      <w:i/>
      <w:iCs/>
      <w:sz w:val="26"/>
      <w:szCs w:val="26"/>
    </w:rPr>
  </w:style>
  <w:style w:type="character" w:styleId="60" w:customStyle="1">
    <w:name w:val="Заголовок 6 Знак"/>
    <w:link w:val="6"/>
    <w:uiPriority w:val="99"/>
    <w:semiHidden/>
    <w:locked/>
    <w:rPr>
      <w:rFonts w:ascii="Calibri" w:hAnsi="Calibri" w:eastAsia="Times New Roman" w:cs="Times New Roman"/>
      <w:b/>
      <w:bCs/>
    </w:rPr>
  </w:style>
  <w:style w:type="character" w:styleId="70" w:customStyle="1">
    <w:name w:val="Заголовок 7 Знак"/>
    <w:link w:val="7"/>
    <w:uiPriority w:val="99"/>
    <w:semiHidden/>
    <w:locked/>
    <w:rPr>
      <w:rFonts w:ascii="Calibri" w:hAnsi="Calibri" w:eastAsia="Times New Roman" w:cs="Times New Roman"/>
      <w:sz w:val="24"/>
      <w:szCs w:val="24"/>
    </w:rPr>
  </w:style>
  <w:style w:type="character" w:styleId="80" w:customStyle="1">
    <w:name w:val="Заголовок 8 Знак"/>
    <w:link w:val="8"/>
    <w:uiPriority w:val="99"/>
    <w:semiHidden/>
    <w:locked/>
    <w:rPr>
      <w:rFonts w:ascii="Calibri" w:hAnsi="Calibri" w:eastAsia="Times New Roman" w:cs="Times New Roman"/>
      <w:i/>
      <w:iCs/>
      <w:sz w:val="24"/>
      <w:szCs w:val="24"/>
    </w:rPr>
  </w:style>
  <w:style w:type="character" w:styleId="90" w:customStyle="1">
    <w:name w:val="Заголовок 9 Знак"/>
    <w:link w:val="9"/>
    <w:uiPriority w:val="99"/>
    <w:semiHidden/>
    <w:locked/>
    <w:rPr>
      <w:rFonts w:ascii="Cambria" w:hAnsi="Cambria" w:eastAsia="Times New Roman" w:cs="Times New Roman"/>
    </w:rPr>
  </w:style>
  <w:style w:type="paragraph" w:styleId="11" w:customStyle="1">
    <w:name w:val="заголовок 1"/>
    <w:basedOn w:val="a"/>
    <w:next w:val="a"/>
    <w:uiPriority w:val="99"/>
    <w:pPr>
      <w:keepNext/>
      <w:jc w:val="center"/>
      <w:outlineLvl w:val="0"/>
    </w:pPr>
    <w:rPr>
      <w:b/>
      <w:bCs/>
      <w:sz w:val="28"/>
      <w:szCs w:val="28"/>
    </w:rPr>
  </w:style>
  <w:style w:type="paragraph" w:styleId="21" w:customStyle="1">
    <w:name w:val="заголовок 2"/>
    <w:basedOn w:val="a"/>
    <w:next w:val="a"/>
    <w:uiPriority w:val="99"/>
    <w:pPr>
      <w:keepNext/>
      <w:jc w:val="center"/>
      <w:outlineLvl w:val="1"/>
    </w:pPr>
    <w:rPr>
      <w:sz w:val="28"/>
      <w:szCs w:val="28"/>
    </w:rPr>
  </w:style>
  <w:style w:type="character" w:styleId="a3" w:customStyle="1">
    <w:name w:val="Основной шрифт"/>
    <w:uiPriority w:val="99"/>
  </w:style>
  <w:style w:type="paragraph" w:styleId="a4">
    <w:name w:val="header"/>
    <w:basedOn w:val="a"/>
    <w:link w:val="a5"/>
    <w:uiPriority w:val="99"/>
    <w:pPr>
      <w:tabs>
        <w:tab w:val="center" w:pos="4153"/>
        <w:tab w:val="right" w:pos="8306"/>
      </w:tabs>
    </w:pPr>
  </w:style>
  <w:style w:type="character" w:styleId="a5" w:customStyle="1">
    <w:name w:val="Верхний колонтитул Знак"/>
    <w:link w:val="a4"/>
    <w:uiPriority w:val="99"/>
    <w:locked/>
    <w:rPr>
      <w:rFonts w:cs="Times New Roman"/>
      <w:sz w:val="20"/>
      <w:szCs w:val="20"/>
    </w:rPr>
  </w:style>
  <w:style w:type="character" w:styleId="a6" w:customStyle="1">
    <w:name w:val="номер страницы"/>
    <w:uiPriority w:val="99"/>
    <w:rPr>
      <w:rFonts w:cs="Times New Roman"/>
    </w:rPr>
  </w:style>
  <w:style w:type="paragraph" w:styleId="a7">
    <w:name w:val="Body Text"/>
    <w:basedOn w:val="a"/>
    <w:link w:val="a8"/>
    <w:uiPriority w:val="99"/>
    <w:pPr>
      <w:jc w:val="both"/>
    </w:pPr>
    <w:rPr>
      <w:sz w:val="28"/>
      <w:szCs w:val="28"/>
    </w:rPr>
  </w:style>
  <w:style w:type="character" w:styleId="a8" w:customStyle="1">
    <w:name w:val="Основной текст Знак"/>
    <w:link w:val="a7"/>
    <w:uiPriority w:val="99"/>
    <w:locked/>
    <w:rPr>
      <w:rFonts w:cs="Times New Roman"/>
      <w:sz w:val="20"/>
      <w:szCs w:val="20"/>
    </w:rPr>
  </w:style>
  <w:style w:type="paragraph" w:styleId="22">
    <w:name w:val="Body Text 2"/>
    <w:basedOn w:val="a"/>
    <w:link w:val="23"/>
    <w:uiPriority w:val="99"/>
    <w:pPr>
      <w:jc w:val="both"/>
    </w:pPr>
    <w:rPr>
      <w:w w:val="105"/>
      <w:sz w:val="28"/>
      <w:szCs w:val="28"/>
    </w:rPr>
  </w:style>
  <w:style w:type="character" w:styleId="23" w:customStyle="1">
    <w:name w:val="Основной текст 2 Знак"/>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styleId="25" w:customStyle="1">
    <w:name w:val="Основной текст с отступом 2 Знак"/>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styleId="aa" w:customStyle="1">
    <w:name w:val="Нижний колонтитул Знак"/>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styleId="32" w:customStyle="1">
    <w:name w:val="Основной текст с отступом 3 Знак"/>
    <w:link w:val="31"/>
    <w:uiPriority w:val="99"/>
    <w:semiHidden/>
    <w:locked/>
    <w:rPr>
      <w:rFonts w:cs="Times New Roman"/>
      <w:sz w:val="16"/>
      <w:szCs w:val="16"/>
    </w:rPr>
  </w:style>
  <w:style w:type="paragraph" w:styleId="ConsNonformat" w:customStyle="1">
    <w:name w:val="ConsNonformat"/>
    <w:uiPriority w:val="99"/>
    <w:pPr>
      <w:widowControl w:val="off"/>
    </w:pPr>
    <w:rPr>
      <w:rFonts w:ascii="Courier New" w:hAnsi="Courier New" w:cs="Courier New"/>
    </w:rPr>
  </w:style>
  <w:style w:type="paragraph" w:styleId="ConsNormal" w:customStyle="1">
    <w:name w:val="ConsNormal"/>
    <w:uiPriority w:val="99"/>
    <w:pPr>
      <w:widowControl w:val="off"/>
      <w:ind w:firstLine="720"/>
    </w:pPr>
    <w:rPr>
      <w:rFonts w:ascii="Courier" w:hAnsi="Courier" w:cs="Courier"/>
    </w:rPr>
  </w:style>
  <w:style w:type="paragraph" w:styleId="ConsTitle" w:customStyle="1">
    <w:name w:val="ConsTitle"/>
    <w:uiPriority w:val="99"/>
    <w:pPr>
      <w:widowControl w:val="off"/>
    </w:pPr>
    <w:rPr>
      <w:rFonts w:ascii="Arial" w:hAnsi="Arial" w:cs="Arial"/>
      <w:b/>
      <w:bCs/>
      <w:sz w:val="16"/>
      <w:szCs w:val="16"/>
    </w:rPr>
  </w:style>
  <w:style w:type="table" w:styleId="ab">
    <w:name w:val="Table Grid"/>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
    <w:name w:val="Body Text Indent"/>
    <w:basedOn w:val="a"/>
    <w:link w:val="ad"/>
    <w:uiPriority w:val="99"/>
    <w:pPr>
      <w:spacing w:after="120"/>
      <w:ind w:left="283"/>
    </w:pPr>
  </w:style>
  <w:style w:type="character" w:styleId="ad" w:customStyle="1">
    <w:name w:val="Основной текст с отступом Знак"/>
    <w:link w:val="ac"/>
    <w:uiPriority w:val="99"/>
    <w:semiHidden/>
    <w:locked/>
    <w:rPr>
      <w:rFonts w:cs="Times New Roman"/>
      <w:sz w:val="20"/>
      <w:szCs w:val="20"/>
    </w:rPr>
  </w:style>
  <w:style w:type="paragraph" w:styleId="ae">
    <w:name w:val="Balloon Text"/>
    <w:basedOn w:val="a"/>
    <w:link w:val="af"/>
    <w:uiPriority w:val="99"/>
    <w:semiHidden/>
    <w:rPr>
      <w:rFonts w:ascii="Tahoma" w:hAnsi="Tahoma" w:cs="Tahoma"/>
      <w:sz w:val="16"/>
      <w:szCs w:val="16"/>
    </w:rPr>
  </w:style>
  <w:style w:type="character" w:styleId="af" w:customStyle="1">
    <w:name w:val="Текст выноски Знак"/>
    <w:link w:val="ae"/>
    <w:uiPriority w:val="99"/>
    <w:semiHidden/>
    <w:locked/>
    <w:rPr>
      <w:rFonts w:ascii="Tahoma" w:hAnsi="Tahoma" w:cs="Tahoma"/>
      <w:sz w:val="16"/>
      <w:szCs w:val="16"/>
    </w:rPr>
  </w:style>
  <w:style w:type="character" w:styleId="af0">
    <w:name w:val="page number"/>
    <w:uiPriority w:val="99"/>
    <w:rPr>
      <w:rFonts w:cs="Times New Roman"/>
    </w:rPr>
  </w:style>
  <w:style w:type="table" w:styleId="12" w:customStyle="1">
    <w:name w:val="Сетка таблицы1"/>
    <w:uiPriority w:val="99"/>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top w:w="0" w:type="dxa"/>
        <w:right w:w="108" w:type="dxa"/>
        <w:bottom w:w="0" w:type="dxa"/>
      </w:tblCellMar>
    </w:tblPr>
  </w:style>
  <w:style w:type="paragraph" w:styleId="ConsPlusNormal" w:customStyle="1">
    <w:name w:val="ConsPlusNormal"/>
    <w:link w:val="ConsPlusNormal0"/>
    <w:qFormat/>
    <w:pPr>
      <w:ind w:firstLine="720"/>
    </w:pPr>
    <w:rPr>
      <w:rFonts w:ascii="Arial" w:hAnsi="Arial" w:cs="Arial"/>
    </w:rPr>
  </w:style>
  <w:style w:type="paragraph" w:styleId="ConsPlusTitle" w:customStyle="1">
    <w:name w:val="ConsPlusTitle"/>
    <w:rPr>
      <w:rFonts w:ascii="Arial" w:hAnsi="Arial" w:cs="Arial"/>
      <w:b/>
      <w:bCs/>
    </w:rPr>
  </w:style>
  <w:style w:type="paragraph" w:styleId="33">
    <w:name w:val="Body Text 3"/>
    <w:basedOn w:val="a"/>
    <w:link w:val="34"/>
    <w:uiPriority w:val="99"/>
    <w:unhideWhenUsed/>
    <w:pPr>
      <w:spacing w:after="120"/>
    </w:pPr>
    <w:rPr>
      <w:sz w:val="16"/>
      <w:szCs w:val="16"/>
    </w:rPr>
  </w:style>
  <w:style w:type="character" w:styleId="34" w:customStyle="1">
    <w:name w:val="Основной текст 3 Знак"/>
    <w:link w:val="33"/>
    <w:uiPriority w:val="99"/>
    <w:semiHidden/>
    <w:locked/>
    <w:rPr>
      <w:rFonts w:cs="Times New Roman"/>
      <w:sz w:val="16"/>
      <w:szCs w:val="16"/>
    </w:rPr>
  </w:style>
  <w:style w:type="paragraph" w:styleId="af1">
    <w:name w:val="No Spacing"/>
    <w:link w:val="af2"/>
    <w:uiPriority w:val="1"/>
    <w:qFormat/>
    <w:rPr>
      <w:rFonts w:ascii="Calibri" w:hAnsi="Calibri"/>
      <w:sz w:val="22"/>
      <w:szCs w:val="22"/>
      <w:lang w:eastAsia="en-US"/>
    </w:rPr>
  </w:style>
  <w:style w:type="paragraph" w:styleId="af3">
    <w:name w:val="List Paragraph"/>
    <w:aliases w:val="A_маркированный_список,_Абзац списка,Абзац Стас,List Paragraph,Bullet List,FooterText,numbered"/>
    <w:basedOn w:val="a"/>
    <w:link w:val="af4"/>
    <w:uiPriority w:val="34"/>
    <w:qFormat/>
    <w:pPr>
      <w:spacing w:after="200" w:line="276" w:lineRule="auto"/>
      <w:ind w:left="720"/>
      <w:contextualSpacing/>
    </w:pPr>
    <w:rPr>
      <w:rFonts w:ascii="Calibri" w:hAnsi="Calibri"/>
      <w:sz w:val="22"/>
      <w:szCs w:val="22"/>
      <w:lang w:eastAsia="en-US"/>
    </w:rPr>
  </w:style>
  <w:style w:type="character" w:styleId="af5">
    <w:name w:val="Hyperlink"/>
    <w:uiPriority w:val="99"/>
    <w:unhideWhenUsed/>
    <w:rPr>
      <w:rFonts w:cs="Times New Roman"/>
      <w:color w:val="0000ff"/>
      <w:u w:val="single"/>
    </w:rPr>
  </w:style>
  <w:style w:type="character" w:styleId="51" w:customStyle="1">
    <w:name w:val="Основной текст (5)_"/>
    <w:link w:val="52"/>
    <w:locked/>
    <w:rPr>
      <w:sz w:val="26"/>
      <w:shd w:val="clear" w:color="auto" w:fill="ffffff"/>
    </w:rPr>
  </w:style>
  <w:style w:type="paragraph" w:styleId="52" w:customStyle="1">
    <w:name w:val="Основной текст (5)"/>
    <w:basedOn w:val="a"/>
    <w:link w:val="51"/>
    <w:pPr>
      <w:shd w:val="clear" w:color="auto" w:fill="ffffff"/>
      <w:spacing w:before="420" w:after="300" w:line="240" w:lineRule="atLeast"/>
    </w:pPr>
    <w:rPr>
      <w:sz w:val="26"/>
      <w:szCs w:val="26"/>
    </w:rPr>
  </w:style>
  <w:style w:type="paragraph" w:styleId="ConsPlusNonformat" w:customStyle="1">
    <w:name w:val="ConsPlusNonformat"/>
    <w:uiPriority w:val="99"/>
    <w:pPr>
      <w:widowControl w:val="off"/>
    </w:pPr>
    <w:rPr>
      <w:rFonts w:ascii="Courier New" w:hAnsi="Courier New"/>
    </w:rPr>
  </w:style>
  <w:style w:type="character" w:styleId="26" w:customStyle="1">
    <w:name w:val="Заголовок №2_"/>
    <w:link w:val="27"/>
    <w:locked/>
    <w:rPr>
      <w:b/>
      <w:bCs/>
      <w:spacing w:val="-1"/>
      <w:sz w:val="25"/>
      <w:szCs w:val="25"/>
      <w:shd w:val="clear" w:color="auto" w:fill="ffffff"/>
    </w:rPr>
  </w:style>
  <w:style w:type="paragraph" w:styleId="27" w:customStyle="1">
    <w:name w:val="Заголовок №2"/>
    <w:basedOn w:val="a"/>
    <w:link w:val="26"/>
    <w:pPr>
      <w:widowControl w:val="off"/>
      <w:shd w:val="clear" w:color="auto" w:fill="ffffff"/>
      <w:spacing w:before="1560" w:after="600" w:line="312" w:lineRule="exact"/>
      <w:outlineLvl w:val="1"/>
    </w:pPr>
    <w:rPr>
      <w:b/>
      <w:bCs/>
      <w:spacing w:val="-1"/>
      <w:sz w:val="25"/>
      <w:szCs w:val="25"/>
    </w:rPr>
  </w:style>
  <w:style w:type="character" w:styleId="af6" w:customStyle="1">
    <w:name w:val="Основной текст_"/>
    <w:link w:val="13"/>
    <w:locked/>
    <w:rPr>
      <w:spacing w:val="-2"/>
      <w:sz w:val="25"/>
      <w:szCs w:val="25"/>
      <w:shd w:val="clear" w:color="auto" w:fill="ffffff"/>
    </w:rPr>
  </w:style>
  <w:style w:type="paragraph" w:styleId="13" w:customStyle="1">
    <w:name w:val="Основной текст1"/>
    <w:basedOn w:val="a"/>
    <w:link w:val="af6"/>
    <w:pPr>
      <w:widowControl w:val="off"/>
      <w:shd w:val="clear" w:color="auto" w:fill="ffffff"/>
      <w:spacing w:before="600" w:after="180" w:line="307" w:lineRule="exact"/>
      <w:jc w:val="both"/>
    </w:pPr>
    <w:rPr>
      <w:spacing w:val="-2"/>
      <w:sz w:val="25"/>
      <w:szCs w:val="25"/>
    </w:rPr>
  </w:style>
  <w:style w:type="character" w:styleId="af7" w:customStyle="1">
    <w:name w:val="Основной текст + Полужирный"/>
    <w:aliases w:val="Интервал 1 pt"/>
    <w:rPr>
      <w:rFonts w:hint="default" w:ascii="Times New Roman" w:hAnsi="Times New Roman" w:eastAsia="Times New Roman" w:cs="Times New Roman"/>
      <w:b/>
      <w:bCs/>
      <w:color w:val="000000"/>
      <w:spacing w:val="33"/>
      <w:w w:val="100"/>
      <w:position w:val="0"/>
      <w:sz w:val="25"/>
      <w:szCs w:val="25"/>
      <w:shd w:val="clear" w:color="auto" w:fill="ffffff"/>
      <w:lang w:val="ru-RU"/>
    </w:rPr>
  </w:style>
  <w:style w:type="paragraph" w:styleId="af8">
    <w:name w:val="Plain Text"/>
    <w:basedOn w:val="a"/>
    <w:link w:val="af9"/>
    <w:uiPriority w:val="99"/>
    <w:unhideWhenUsed/>
    <w:rPr>
      <w:rFonts w:ascii="Courier New" w:hAnsi="Courier New" w:cs="Courier New"/>
    </w:rPr>
  </w:style>
  <w:style w:type="character" w:styleId="af9" w:customStyle="1">
    <w:name w:val="Текст Знак"/>
    <w:basedOn w:val="a0"/>
    <w:link w:val="af8"/>
    <w:uiPriority w:val="99"/>
    <w:rPr>
      <w:rFonts w:ascii="Courier New" w:hAnsi="Courier New" w:cs="Courier New"/>
    </w:rPr>
  </w:style>
  <w:style w:type="character" w:styleId="FontStyle15" w:customStyle="1">
    <w:name w:val="Font Style15"/>
    <w:rPr>
      <w:rFonts w:ascii="Times New Roman" w:hAnsi="Times New Roman"/>
      <w:color w:val="000000"/>
      <w:sz w:val="24"/>
    </w:rPr>
  </w:style>
  <w:style w:type="character" w:styleId="ConsPlusNormal0" w:customStyle="1">
    <w:name w:val="ConsPlusNormal Знак"/>
    <w:link w:val="ConsPlusNormal"/>
    <w:locked/>
    <w:rPr>
      <w:rFonts w:ascii="Arial" w:hAnsi="Arial" w:cs="Arial"/>
    </w:rPr>
  </w:style>
  <w:style w:type="character" w:styleId="af2" w:customStyle="1">
    <w:name w:val="Без интервала Знак"/>
    <w:link w:val="af1"/>
    <w:uiPriority w:val="1"/>
    <w:locked/>
    <w:rPr>
      <w:rFonts w:ascii="Calibri" w:hAnsi="Calibri"/>
      <w:sz w:val="22"/>
      <w:szCs w:val="22"/>
      <w:lang w:eastAsia="en-US"/>
    </w:rPr>
  </w:style>
  <w:style w:type="paragraph" w:styleId="41" w:customStyle="1">
    <w:name w:val="Заголовок4"/>
    <w:basedOn w:val="1"/>
    <w:next w:val="5"/>
    <w:uiPriority w:val="99"/>
    <w:pPr>
      <w:widowControl w:val="off"/>
      <w:spacing w:before="100" w:beforeAutospacing="1" w:after="100" w:afterAutospacing="1"/>
      <w:jc w:val="center"/>
    </w:pPr>
  </w:style>
  <w:style w:type="paragraph" w:styleId="ConsCell" w:customStyle="1">
    <w:name w:val="ConsCell"/>
    <w:uiPriority w:val="99"/>
    <w:pPr>
      <w:widowControl w:val="off"/>
    </w:pPr>
    <w:rPr>
      <w:rFonts w:ascii="Arial" w:hAnsi="Arial" w:cs="Arial"/>
    </w:rPr>
  </w:style>
  <w:style w:type="paragraph" w:styleId="FR1" w:customStyle="1">
    <w:name w:val="FR1"/>
    <w:uiPriority w:val="99"/>
    <w:pPr>
      <w:widowControl w:val="off"/>
      <w:spacing w:before="1860" w:line="320" w:lineRule="auto"/>
      <w:ind w:right="1600"/>
    </w:pPr>
    <w:rPr>
      <w:sz w:val="18"/>
      <w:szCs w:val="18"/>
    </w:rPr>
  </w:style>
  <w:style w:type="paragraph" w:styleId="afa">
    <w:name w:val="Normal (Web)"/>
    <w:basedOn w:val="a"/>
    <w:uiPriority w:val="99"/>
    <w:pPr>
      <w:spacing w:before="100" w:beforeAutospacing="1" w:after="100" w:afterAutospacing="1"/>
    </w:pPr>
    <w:rPr>
      <w:color w:val="000000"/>
      <w:sz w:val="24"/>
      <w:szCs w:val="24"/>
    </w:rPr>
  </w:style>
  <w:style w:type="paragraph" w:styleId="afb">
    <w:name w:val="Title"/>
    <w:basedOn w:val="a"/>
    <w:link w:val="afc"/>
    <w:uiPriority w:val="99"/>
    <w:qFormat/>
    <w:pPr>
      <w:jc w:val="center"/>
    </w:pPr>
    <w:rPr>
      <w:b/>
      <w:bCs/>
      <w:sz w:val="24"/>
      <w:szCs w:val="24"/>
    </w:rPr>
  </w:style>
  <w:style w:type="character" w:styleId="afc" w:customStyle="1">
    <w:name w:val="Заголовок Знак"/>
    <w:basedOn w:val="a0"/>
    <w:link w:val="afb"/>
    <w:uiPriority w:val="99"/>
    <w:rPr>
      <w:b/>
      <w:bCs/>
      <w:sz w:val="24"/>
      <w:szCs w:val="24"/>
    </w:rPr>
  </w:style>
  <w:style w:type="paragraph" w:styleId="afd" w:customStyle="1">
    <w:name w:val="Термин"/>
    <w:basedOn w:val="a"/>
    <w:next w:val="a"/>
    <w:uiPriority w:val="99"/>
    <w:rPr>
      <w:sz w:val="24"/>
      <w:szCs w:val="24"/>
      <w:lang w:val="pl-PL"/>
    </w:rPr>
  </w:style>
  <w:style w:type="paragraph" w:styleId="H1" w:customStyle="1">
    <w:name w:val="H1"/>
    <w:basedOn w:val="a"/>
    <w:next w:val="a"/>
    <w:uiPriority w:val="99"/>
    <w:pPr>
      <w:keepNext/>
      <w:spacing w:before="100" w:after="100"/>
      <w:outlineLvl w:val="1"/>
    </w:pPr>
    <w:rPr>
      <w:b/>
      <w:bCs/>
      <w:sz w:val="48"/>
      <w:szCs w:val="48"/>
      <w:lang w:val="pl-PL"/>
    </w:rPr>
  </w:style>
  <w:style w:type="paragraph" w:styleId="afe" w:customStyle="1">
    <w:name w:val="Список определений"/>
    <w:basedOn w:val="a"/>
    <w:next w:val="afd"/>
    <w:uiPriority w:val="99"/>
    <w:pPr>
      <w:ind w:left="360"/>
    </w:pPr>
    <w:rPr>
      <w:sz w:val="24"/>
      <w:szCs w:val="24"/>
      <w:lang w:val="pl-PL"/>
    </w:rPr>
  </w:style>
  <w:style w:type="paragraph" w:styleId="Heading" w:customStyle="1">
    <w:name w:val="Heading"/>
    <w:uiPriority w:val="99"/>
    <w:rPr>
      <w:rFonts w:ascii="Arial" w:hAnsi="Arial" w:cs="Arial"/>
      <w:b/>
      <w:bCs/>
      <w:sz w:val="22"/>
      <w:szCs w:val="22"/>
    </w:rPr>
  </w:style>
  <w:style w:type="paragraph" w:styleId="Preformat" w:customStyle="1">
    <w:name w:val="Preformat"/>
    <w:uiPriority w:val="99"/>
    <w:rPr>
      <w:rFonts w:ascii="Courier New" w:hAnsi="Courier New" w:cs="Courier New"/>
    </w:rPr>
  </w:style>
  <w:style w:type="paragraph" w:styleId="aff">
    <w:name w:val="Block Text"/>
    <w:basedOn w:val="a"/>
    <w:uiPriority w:val="99"/>
    <w:pPr>
      <w:ind w:left="5954" w:right="-369" w:hanging="2126"/>
      <w:jc w:val="both"/>
    </w:pPr>
    <w:rPr>
      <w:sz w:val="28"/>
      <w:szCs w:val="28"/>
    </w:rPr>
  </w:style>
  <w:style w:type="character" w:styleId="aff0" w:customStyle="1">
    <w:name w:val="Цветовое выделение"/>
    <w:uiPriority w:val="99"/>
    <w:rPr>
      <w:b/>
      <w:color w:val="000080"/>
      <w:sz w:val="20"/>
    </w:rPr>
  </w:style>
  <w:style w:type="character" w:styleId="aff1" w:customStyle="1">
    <w:name w:val="Не вступил в силу"/>
    <w:uiPriority w:val="99"/>
    <w:rPr>
      <w:color w:val="008080"/>
      <w:sz w:val="20"/>
    </w:rPr>
  </w:style>
  <w:style w:type="paragraph" w:styleId="aff2" w:customStyle="1">
    <w:name w:val="Таблицы (моноширинный)"/>
    <w:basedOn w:val="a"/>
    <w:next w:val="a"/>
    <w:uiPriority w:val="99"/>
    <w:pPr>
      <w:widowControl w:val="off"/>
      <w:jc w:val="both"/>
    </w:pPr>
    <w:rPr>
      <w:rFonts w:ascii="Courier New" w:hAnsi="Courier New" w:cs="Courier New"/>
    </w:rPr>
  </w:style>
  <w:style w:type="character" w:styleId="aff3" w:customStyle="1">
    <w:name w:val="Текст сноски Знак"/>
    <w:basedOn w:val="a0"/>
    <w:link w:val="aff4"/>
    <w:uiPriority w:val="99"/>
    <w:semiHidden/>
  </w:style>
  <w:style w:type="paragraph" w:styleId="aff4">
    <w:name w:val="footnote text"/>
    <w:basedOn w:val="a"/>
    <w:link w:val="aff3"/>
    <w:uiPriority w:val="99"/>
    <w:semiHidden/>
  </w:style>
  <w:style w:type="character" w:styleId="14" w:customStyle="1">
    <w:name w:val="Текст сноски Знак1"/>
    <w:basedOn w:val="a0"/>
    <w:uiPriority w:val="99"/>
    <w:semiHidden/>
  </w:style>
  <w:style w:type="character" w:styleId="15" w:customStyle="1">
    <w:name w:val="Основной шрифт абзаца1"/>
    <w:uiPriority w:val="99"/>
    <w:rPr>
      <w:sz w:val="20"/>
    </w:rPr>
  </w:style>
  <w:style w:type="paragraph" w:styleId="aff5" w:customStyle="1">
    <w:name w:val="Îñíîâíîé òåêñò"/>
    <w:basedOn w:val="aff6"/>
    <w:uiPriority w:val="99"/>
    <w:rPr>
      <w:sz w:val="28"/>
      <w:szCs w:val="28"/>
    </w:rPr>
  </w:style>
  <w:style w:type="paragraph" w:styleId="aff6" w:customStyle="1">
    <w:name w:val="Îáû÷íûé"/>
    <w:uiPriority w:val="99"/>
    <w:rPr>
      <w:lang w:eastAsia="ar-SA"/>
    </w:rPr>
  </w:style>
  <w:style w:type="character" w:styleId="aff7" w:customStyle="1">
    <w:name w:val="Стиль полужирный"/>
    <w:uiPriority w:val="99"/>
    <w:rPr>
      <w:rFonts w:ascii="Times New Roman" w:hAnsi="Times New Roman"/>
      <w:sz w:val="24"/>
    </w:rPr>
  </w:style>
  <w:style w:type="paragraph" w:styleId="aff8" w:customStyle="1">
    <w:name w:val="Прижатый влево"/>
    <w:basedOn w:val="a"/>
    <w:next w:val="a"/>
    <w:uiPriority w:val="99"/>
    <w:pPr>
      <w:widowControl w:val="off"/>
    </w:pPr>
    <w:rPr>
      <w:rFonts w:ascii="Arial" w:hAnsi="Arial" w:cs="Arial"/>
    </w:rPr>
  </w:style>
  <w:style w:type="paragraph" w:styleId="aff9" w:customStyle="1">
    <w:name w:val="Кому"/>
    <w:basedOn w:val="a"/>
    <w:uiPriority w:val="99"/>
    <w:rPr>
      <w:rFonts w:ascii="Baltica" w:hAnsi="Baltica" w:cs="Baltica"/>
      <w:sz w:val="24"/>
      <w:szCs w:val="24"/>
    </w:rPr>
  </w:style>
  <w:style w:type="paragraph" w:styleId="affa" w:customStyle="1">
    <w:name w:val="Цитаты"/>
    <w:basedOn w:val="a"/>
    <w:uiPriority w:val="99"/>
    <w:pPr>
      <w:spacing w:before="100" w:after="100"/>
      <w:ind w:left="360" w:right="360"/>
    </w:pPr>
    <w:rPr>
      <w:sz w:val="24"/>
      <w:szCs w:val="24"/>
    </w:rPr>
  </w:style>
  <w:style w:type="paragraph" w:styleId="35" w:customStyle="1">
    <w:name w:val="заголовок 3"/>
    <w:basedOn w:val="a"/>
    <w:next w:val="a"/>
    <w:uiPriority w:val="99"/>
    <w:pPr>
      <w:keepNext/>
      <w:jc w:val="center"/>
    </w:pPr>
    <w:rPr>
      <w:sz w:val="28"/>
      <w:szCs w:val="28"/>
      <w:lang w:val="en-US"/>
    </w:rPr>
  </w:style>
  <w:style w:type="character" w:styleId="affb">
    <w:name w:val="Strong"/>
    <w:uiPriority w:val="22"/>
    <w:qFormat/>
    <w:rPr>
      <w:rFonts w:cs="Times New Roman"/>
      <w:b/>
    </w:rPr>
  </w:style>
  <w:style w:type="paragraph" w:styleId="affc">
    <w:name w:val="Subtitle"/>
    <w:basedOn w:val="a"/>
    <w:link w:val="affd"/>
    <w:uiPriority w:val="99"/>
    <w:qFormat/>
    <w:pPr>
      <w:ind w:firstLine="720"/>
      <w:jc w:val="right"/>
    </w:pPr>
    <w:rPr>
      <w:sz w:val="28"/>
      <w:szCs w:val="28"/>
    </w:rPr>
  </w:style>
  <w:style w:type="character" w:styleId="affd" w:customStyle="1">
    <w:name w:val="Подзаголовок Знак"/>
    <w:basedOn w:val="a0"/>
    <w:link w:val="affc"/>
    <w:uiPriority w:val="99"/>
    <w:rPr>
      <w:sz w:val="28"/>
      <w:szCs w:val="28"/>
    </w:rPr>
  </w:style>
  <w:style w:type="paragraph" w:styleId="61" w:customStyle="1">
    <w:name w:val="заголовок 6"/>
    <w:basedOn w:val="a"/>
    <w:next w:val="a"/>
    <w:uiPriority w:val="99"/>
    <w:pPr>
      <w:keepNext/>
      <w:jc w:val="center"/>
      <w:outlineLvl w:val="5"/>
    </w:pPr>
    <w:rPr>
      <w:sz w:val="28"/>
      <w:szCs w:val="28"/>
    </w:rPr>
  </w:style>
  <w:style w:type="character" w:styleId="16" w:customStyle="1">
    <w:name w:val="Гиперссылка1"/>
    <w:uiPriority w:val="99"/>
    <w:rPr>
      <w:color w:val="0000ff"/>
      <w:u w:val="none"/>
    </w:rPr>
  </w:style>
  <w:style w:type="paragraph" w:styleId="28">
    <w:name w:val="envelope return"/>
    <w:basedOn w:val="a"/>
    <w:uiPriority w:val="99"/>
    <w:pPr>
      <w:ind w:right="57"/>
      <w:jc w:val="both"/>
    </w:pPr>
    <w:rPr>
      <w:sz w:val="24"/>
      <w:szCs w:val="24"/>
    </w:rPr>
  </w:style>
  <w:style w:type="character" w:styleId="text11" w:customStyle="1">
    <w:name w:val="text11"/>
    <w:uiPriority w:val="99"/>
    <w:rPr>
      <w:rFonts w:ascii="Arial" w:hAnsi="Arial"/>
      <w:color w:val="auto"/>
      <w:sz w:val="20"/>
    </w:rPr>
  </w:style>
  <w:style w:type="paragraph" w:styleId="53" w:customStyle="1">
    <w:name w:val="заголовок 5"/>
    <w:basedOn w:val="a"/>
    <w:next w:val="a"/>
    <w:uiPriority w:val="99"/>
    <w:pPr>
      <w:keepNext/>
      <w:ind w:left="6480" w:firstLine="720"/>
      <w:outlineLvl w:val="4"/>
    </w:pPr>
    <w:rPr>
      <w:sz w:val="28"/>
      <w:szCs w:val="28"/>
    </w:rPr>
  </w:style>
  <w:style w:type="paragraph" w:styleId="affe" w:customStyle="1">
    <w:name w:val="Знак Знак Знак Знак"/>
    <w:basedOn w:val="a"/>
    <w:uiPriority w:val="99"/>
    <w:pPr>
      <w:widowControl w:val="off"/>
      <w:spacing w:before="100" w:beforeAutospacing="1" w:after="100" w:afterAutospacing="1" w:line="360" w:lineRule="atLeast"/>
      <w:jc w:val="both"/>
    </w:pPr>
    <w:rPr>
      <w:rFonts w:ascii="Tahoma" w:hAnsi="Tahoma" w:cs="Tahoma"/>
      <w:lang w:val="en-US" w:eastAsia="en-US"/>
    </w:rPr>
  </w:style>
  <w:style w:type="paragraph" w:styleId="afff" w:customStyle="1">
    <w:name w:val="Знак Знак Знак Знак Знак Знак Знак Знак Знак Знак"/>
    <w:basedOn w:val="a"/>
    <w:uiPriority w:val="99"/>
    <w:pPr>
      <w:widowControl w:val="off"/>
      <w:spacing w:before="100" w:beforeAutospacing="1" w:after="100" w:afterAutospacing="1" w:line="360" w:lineRule="atLeast"/>
      <w:jc w:val="both"/>
    </w:pPr>
    <w:rPr>
      <w:rFonts w:ascii="Tahoma" w:hAnsi="Tahoma" w:cs="Tahoma"/>
      <w:lang w:val="en-US" w:eastAsia="en-US"/>
    </w:rPr>
  </w:style>
  <w:style w:type="paragraph" w:styleId="afff0" w:customStyle="1">
    <w:name w:val="Об"/>
    <w:uiPriority w:val="99"/>
    <w:pPr>
      <w:widowControl w:val="off"/>
    </w:pPr>
  </w:style>
  <w:style w:type="paragraph" w:styleId="afff1" w:customStyle="1">
    <w:name w:val="Прикольный"/>
    <w:basedOn w:val="afff0"/>
    <w:uiPriority w:val="99"/>
  </w:style>
  <w:style w:type="paragraph" w:styleId="17" w:customStyle="1">
    <w:name w:val="Знак Знак Знак Знак1 Знак Знак"/>
    <w:basedOn w:val="a"/>
    <w:uiPriority w:val="99"/>
    <w:pPr>
      <w:widowControl w:val="off"/>
      <w:spacing w:before="100" w:beforeAutospacing="1" w:after="100" w:afterAutospacing="1" w:line="360" w:lineRule="atLeast"/>
      <w:jc w:val="both"/>
    </w:pPr>
    <w:rPr>
      <w:rFonts w:ascii="Tahoma" w:hAnsi="Tahoma" w:cs="Tahoma"/>
      <w:lang w:val="en-US" w:eastAsia="en-US"/>
    </w:rPr>
  </w:style>
  <w:style w:type="paragraph" w:styleId="afff2" w:customStyle="1">
    <w:name w:val="Знак"/>
    <w:basedOn w:val="a"/>
    <w:uiPriority w:val="99"/>
    <w:pPr>
      <w:widowControl w:val="off"/>
      <w:spacing w:before="100" w:beforeAutospacing="1" w:after="100" w:afterAutospacing="1" w:line="360" w:lineRule="atLeast"/>
      <w:jc w:val="both"/>
    </w:pPr>
    <w:rPr>
      <w:rFonts w:ascii="Tahoma" w:hAnsi="Tahoma" w:cs="Tahoma"/>
      <w:lang w:val="en-US" w:eastAsia="en-US"/>
    </w:rPr>
  </w:style>
  <w:style w:type="paragraph" w:styleId="afff3" w:customStyle="1">
    <w:name w:val="Знак Знак Знак"/>
    <w:basedOn w:val="a"/>
    <w:uiPriority w:val="99"/>
    <w:pPr>
      <w:widowControl w:val="off"/>
      <w:spacing w:before="100" w:beforeAutospacing="1" w:after="100" w:afterAutospacing="1" w:line="360" w:lineRule="atLeast"/>
      <w:jc w:val="both"/>
    </w:pPr>
    <w:rPr>
      <w:rFonts w:ascii="Tahoma" w:hAnsi="Tahoma" w:cs="Tahoma"/>
      <w:lang w:val="en-US" w:eastAsia="en-US"/>
    </w:rPr>
  </w:style>
  <w:style w:type="paragraph" w:styleId="29" w:customStyle="1">
    <w:name w:val="Знак Знак Знак Знак2"/>
    <w:basedOn w:val="a"/>
    <w:uiPriority w:val="99"/>
    <w:pPr>
      <w:widowControl w:val="off"/>
      <w:spacing w:before="100" w:beforeAutospacing="1" w:after="100" w:afterAutospacing="1" w:line="360" w:lineRule="atLeast"/>
      <w:jc w:val="both"/>
    </w:pPr>
    <w:rPr>
      <w:rFonts w:ascii="Tahoma" w:hAnsi="Tahoma" w:cs="Tahoma"/>
      <w:lang w:val="en-US" w:eastAsia="en-US"/>
    </w:rPr>
  </w:style>
  <w:style w:type="paragraph" w:styleId="18" w:customStyle="1">
    <w:name w:val="Знак Знак Знак Знак1"/>
    <w:basedOn w:val="a"/>
    <w:uiPriority w:val="99"/>
    <w:pPr>
      <w:widowControl w:val="off"/>
      <w:spacing w:before="100" w:beforeAutospacing="1" w:after="100" w:afterAutospacing="1" w:line="360" w:lineRule="atLeast"/>
      <w:jc w:val="both"/>
    </w:pPr>
    <w:rPr>
      <w:rFonts w:ascii="Tahoma" w:hAnsi="Tahoma" w:cs="Tahoma"/>
      <w:lang w:val="en-US" w:eastAsia="en-US"/>
    </w:rPr>
  </w:style>
  <w:style w:type="paragraph" w:styleId="19" w:customStyle="1">
    <w:name w:val="Знак1 Знак Знак Знак"/>
    <w:basedOn w:val="a"/>
    <w:uiPriority w:val="99"/>
    <w:pPr>
      <w:widowControl w:val="off"/>
      <w:spacing w:before="100" w:beforeAutospacing="1" w:after="100" w:afterAutospacing="1" w:line="360" w:lineRule="atLeast"/>
      <w:jc w:val="both"/>
    </w:pPr>
    <w:rPr>
      <w:rFonts w:ascii="Tahoma" w:hAnsi="Tahoma" w:cs="Tahoma"/>
      <w:lang w:val="en-US" w:eastAsia="en-US"/>
    </w:rPr>
  </w:style>
  <w:style w:type="paragraph" w:styleId="afff4" w:customStyle="1">
    <w:name w:val="Знак Знак"/>
    <w:basedOn w:val="a"/>
    <w:uiPriority w:val="99"/>
    <w:pPr>
      <w:widowControl w:val="off"/>
      <w:spacing w:before="100" w:beforeAutospacing="1" w:after="100" w:afterAutospacing="1" w:line="360" w:lineRule="atLeast"/>
      <w:jc w:val="both"/>
    </w:pPr>
    <w:rPr>
      <w:rFonts w:ascii="Tahoma" w:hAnsi="Tahoma" w:cs="Tahoma"/>
      <w:lang w:val="en-US" w:eastAsia="en-US"/>
    </w:rPr>
  </w:style>
  <w:style w:type="paragraph" w:styleId="1a" w:customStyle="1">
    <w:name w:val="Знак Знак Знак Знак1 Знак Знак Знак"/>
    <w:basedOn w:val="a"/>
    <w:uiPriority w:val="99"/>
    <w:pPr>
      <w:widowControl w:val="off"/>
      <w:spacing w:before="100" w:beforeAutospacing="1" w:after="100" w:afterAutospacing="1" w:line="360" w:lineRule="atLeast"/>
      <w:jc w:val="both"/>
    </w:pPr>
    <w:rPr>
      <w:rFonts w:ascii="Tahoma" w:hAnsi="Tahoma" w:cs="Tahoma"/>
      <w:lang w:val="en-US" w:eastAsia="en-US"/>
    </w:rPr>
  </w:style>
  <w:style w:type="paragraph" w:styleId="1b" w:customStyle="1">
    <w:name w:val="Знак Знак Знак1 Знак"/>
    <w:basedOn w:val="a"/>
    <w:uiPriority w:val="99"/>
    <w:pPr>
      <w:widowControl w:val="off"/>
      <w:spacing w:before="100" w:beforeAutospacing="1" w:after="100" w:afterAutospacing="1" w:line="360" w:lineRule="atLeast"/>
      <w:jc w:val="both"/>
    </w:pPr>
    <w:rPr>
      <w:rFonts w:ascii="Tahoma" w:hAnsi="Tahoma" w:cs="Tahoma"/>
      <w:lang w:val="en-US" w:eastAsia="en-US"/>
    </w:rPr>
  </w:style>
  <w:style w:type="character" w:styleId="afff5" w:customStyle="1">
    <w:name w:val="Гипертекстовая ссылка"/>
    <w:uiPriority w:val="99"/>
    <w:rPr>
      <w:color w:val="008000"/>
      <w:sz w:val="20"/>
      <w:u w:val="single"/>
    </w:rPr>
  </w:style>
  <w:style w:type="paragraph" w:styleId="afff6" w:customStyle="1">
    <w:name w:val="????????"/>
    <w:basedOn w:val="a"/>
    <w:uiPriority w:val="99"/>
    <w:pPr>
      <w:widowControl w:val="off"/>
      <w:jc w:val="center"/>
    </w:pPr>
    <w:rPr>
      <w:sz w:val="28"/>
      <w:szCs w:val="28"/>
    </w:rPr>
  </w:style>
  <w:style w:type="paragraph" w:styleId="ConsPlusCell" w:customStyle="1">
    <w:name w:val="ConsPlusCell"/>
    <w:uiPriority w:val="99"/>
    <w:pPr>
      <w:widowControl w:val="off"/>
    </w:pPr>
    <w:rPr>
      <w:rFonts w:ascii="Arial" w:hAnsi="Arial" w:cs="Arial"/>
    </w:rPr>
  </w:style>
  <w:style w:type="character" w:styleId="42" w:customStyle="1">
    <w:name w:val="Основной текст (4)"/>
    <w:link w:val="410"/>
    <w:uiPriority w:val="99"/>
    <w:locked/>
    <w:rPr>
      <w:b/>
      <w:sz w:val="18"/>
      <w:shd w:val="clear" w:color="auto" w:fill="ffffff"/>
    </w:rPr>
  </w:style>
  <w:style w:type="paragraph" w:styleId="410" w:customStyle="1">
    <w:name w:val="Основной текст (4)1"/>
    <w:basedOn w:val="a"/>
    <w:link w:val="42"/>
    <w:uiPriority w:val="99"/>
    <w:pPr>
      <w:shd w:val="clear" w:color="auto" w:fill="ffffff"/>
      <w:spacing w:before="240" w:after="480" w:line="240" w:lineRule="atLeast"/>
      <w:jc w:val="center"/>
    </w:pPr>
    <w:rPr>
      <w:b/>
      <w:sz w:val="18"/>
    </w:rPr>
  </w:style>
  <w:style w:type="character" w:styleId="36" w:customStyle="1">
    <w:name w:val="Основной текст (3)"/>
    <w:link w:val="310"/>
    <w:uiPriority w:val="99"/>
    <w:locked/>
    <w:rPr>
      <w:sz w:val="28"/>
      <w:shd w:val="clear" w:color="auto" w:fill="ffffff"/>
    </w:rPr>
  </w:style>
  <w:style w:type="paragraph" w:styleId="310" w:customStyle="1">
    <w:name w:val="Основной текст (3)1"/>
    <w:basedOn w:val="a"/>
    <w:link w:val="36"/>
    <w:uiPriority w:val="99"/>
    <w:pPr>
      <w:shd w:val="clear" w:color="auto" w:fill="ffffff"/>
      <w:spacing w:before="300" w:after="240" w:line="240" w:lineRule="atLeast"/>
      <w:jc w:val="center"/>
    </w:pPr>
    <w:rPr>
      <w:sz w:val="28"/>
    </w:rPr>
  </w:style>
  <w:style w:type="paragraph" w:styleId="afff7" w:customStyle="1">
    <w:name w:val="Текст (лев. подпись)"/>
    <w:basedOn w:val="a"/>
    <w:next w:val="a"/>
    <w:uiPriority w:val="99"/>
    <w:pPr>
      <w:widowControl w:val="off"/>
    </w:pPr>
    <w:rPr>
      <w:rFonts w:ascii="Arial" w:hAnsi="Arial"/>
    </w:rPr>
  </w:style>
  <w:style w:type="paragraph" w:styleId="afff8" w:customStyle="1">
    <w:name w:val="Текст (прав. подпись)"/>
    <w:basedOn w:val="a"/>
    <w:next w:val="a"/>
    <w:uiPriority w:val="99"/>
    <w:pPr>
      <w:widowControl w:val="off"/>
      <w:jc w:val="right"/>
    </w:pPr>
    <w:rPr>
      <w:rFonts w:ascii="Arial" w:hAnsi="Arial"/>
    </w:rPr>
  </w:style>
  <w:style w:type="character" w:styleId="FontStyle12" w:customStyle="1">
    <w:name w:val="Font Style12"/>
    <w:rPr>
      <w:rFonts w:ascii="Times New Roman" w:hAnsi="Times New Roman"/>
      <w:sz w:val="18"/>
    </w:rPr>
  </w:style>
  <w:style w:type="character" w:styleId="Bodytext8" w:customStyle="1">
    <w:name w:val="Body text (8)_"/>
    <w:link w:val="Bodytext80"/>
    <w:locked/>
    <w:rPr>
      <w:b/>
      <w:sz w:val="26"/>
      <w:shd w:val="clear" w:color="auto" w:fill="ffffff"/>
    </w:rPr>
  </w:style>
  <w:style w:type="paragraph" w:styleId="Bodytext80" w:customStyle="1">
    <w:name w:val="Body text (8)"/>
    <w:basedOn w:val="a"/>
    <w:link w:val="Bodytext8"/>
    <w:pPr>
      <w:widowControl w:val="off"/>
      <w:shd w:val="clear" w:color="auto" w:fill="ffffff"/>
      <w:spacing w:before="600" w:after="540" w:line="322" w:lineRule="exact"/>
      <w:ind w:hanging="420"/>
      <w:jc w:val="center"/>
    </w:pPr>
    <w:rPr>
      <w:b/>
      <w:sz w:val="26"/>
    </w:rPr>
  </w:style>
  <w:style w:type="paragraph" w:styleId="afff9" w:customStyle="1">
    <w:name w:val="обычный"/>
    <w:basedOn w:val="a"/>
    <w:uiPriority w:val="99"/>
    <w:rPr>
      <w:rFonts w:ascii="Calibri" w:hAnsi="Calibri" w:cs="Calibri"/>
      <w:color w:val="000000"/>
    </w:rPr>
  </w:style>
  <w:style w:type="paragraph" w:styleId="1c" w:customStyle="1">
    <w:name w:val="Верхний колонтитул1"/>
    <w:basedOn w:val="a"/>
    <w:pPr>
      <w:tabs>
        <w:tab w:val="center" w:pos="4153"/>
        <w:tab w:val="right" w:pos="8306"/>
      </w:tabs>
    </w:pPr>
    <w:rPr>
      <w:sz w:val="28"/>
    </w:rPr>
  </w:style>
  <w:style w:type="character" w:styleId="afffa" w:customStyle="1">
    <w:name w:val="Текст примечания Знак"/>
    <w:link w:val="afffb"/>
    <w:uiPriority w:val="99"/>
    <w:semiHidden/>
    <w:rPr>
      <w:rFonts w:ascii="Calibri" w:hAnsi="Calibri" w:eastAsia="Calibri"/>
      <w:lang w:eastAsia="en-US"/>
    </w:rPr>
  </w:style>
  <w:style w:type="paragraph" w:styleId="afffb">
    <w:name w:val="annotation text"/>
    <w:basedOn w:val="a"/>
    <w:link w:val="afffa"/>
    <w:uiPriority w:val="99"/>
    <w:semiHidden/>
    <w:unhideWhenUsed/>
    <w:pPr>
      <w:spacing w:after="200"/>
    </w:pPr>
    <w:rPr>
      <w:rFonts w:ascii="Calibri" w:hAnsi="Calibri" w:eastAsia="Calibri"/>
      <w:lang w:eastAsia="en-US"/>
    </w:rPr>
  </w:style>
  <w:style w:type="character" w:styleId="1d" w:customStyle="1">
    <w:name w:val="Текст примечания Знак1"/>
    <w:basedOn w:val="a0"/>
    <w:uiPriority w:val="99"/>
    <w:semiHidden/>
  </w:style>
  <w:style w:type="character" w:styleId="afffc" w:customStyle="1">
    <w:name w:val="Тема примечания Знак"/>
    <w:link w:val="afffd"/>
    <w:uiPriority w:val="99"/>
    <w:semiHidden/>
    <w:rPr>
      <w:rFonts w:ascii="Calibri" w:hAnsi="Calibri" w:eastAsia="Calibri"/>
      <w:b/>
      <w:bCs/>
      <w:lang w:eastAsia="en-US"/>
    </w:rPr>
  </w:style>
  <w:style w:type="paragraph" w:styleId="afffd">
    <w:name w:val="annotation subject"/>
    <w:basedOn w:val="afffb"/>
    <w:next w:val="afffb"/>
    <w:link w:val="afffc"/>
    <w:uiPriority w:val="99"/>
    <w:semiHidden/>
    <w:unhideWhenUsed/>
    <w:rPr>
      <w:b/>
      <w:bCs/>
    </w:rPr>
  </w:style>
  <w:style w:type="character" w:styleId="1e" w:customStyle="1">
    <w:name w:val="Тема примечания Знак1"/>
    <w:basedOn w:val="1d"/>
    <w:uiPriority w:val="99"/>
    <w:semiHidden/>
    <w:rPr>
      <w:b/>
      <w:bCs/>
    </w:rPr>
  </w:style>
  <w:style w:type="paragraph" w:styleId="2a" w:customStyle="1">
    <w:name w:val="Основной текст2"/>
    <w:basedOn w:val="a"/>
    <w:pPr>
      <w:widowControl w:val="off"/>
      <w:shd w:val="clear" w:color="auto" w:fill="ffffff"/>
      <w:spacing w:before="360" w:after="360" w:line="0" w:lineRule="atLeast"/>
      <w:ind w:hanging="1580"/>
      <w:jc w:val="center"/>
    </w:pPr>
    <w:rPr>
      <w:sz w:val="28"/>
      <w:szCs w:val="28"/>
    </w:rPr>
  </w:style>
  <w:style w:type="paragraph" w:styleId="Standard" w:customStyle="1">
    <w:name w:val="Standard"/>
    <w:rPr>
      <w:rFonts w:eastAsia="SimSun"/>
      <w:sz w:val="24"/>
      <w:szCs w:val="24"/>
      <w:lang w:bidi="hi-IN"/>
    </w:rPr>
  </w:style>
  <w:style w:type="table" w:styleId="2b" w:customStyle="1">
    <w:name w:val="Сетка таблицы2"/>
    <w:basedOn w:val="a1"/>
    <w:next w:val="ab"/>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4" w:customStyle="1">
    <w:name w:val="Абзац списка Знак"/>
    <w:aliases w:val="A_маркированный_список Знак,_Абзац списка Знак,Абзац Стас Знак,List Paragraph Знак,Bullet List Знак,FooterText Знак,numbered Знак"/>
    <w:link w:val="af3"/>
    <w:uiPriority w:val="34"/>
    <w:locked/>
    <w:rPr>
      <w:rFonts w:ascii="Calibri" w:hAnsi="Calibri"/>
      <w:sz w:val="22"/>
      <w:szCs w:val="22"/>
      <w:lang w:eastAsia="en-US"/>
    </w:rPr>
  </w:style>
  <w:style w:type="character" w:styleId="afffe">
    <w:name w:val="annotation reference"/>
    <w:basedOn w:val="a0"/>
    <w:uiPriority w:val="99"/>
    <w:semiHidden/>
    <w:unhideWhenUsed/>
    <w:rPr>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hyperlink" Target="https://login.consultant.ru/link/?req=doc&amp;base=RLAW049&amp;n=166506&amp;dst=103895" TargetMode="External"/><Relationship Id="rId13" Type="http://schemas.openxmlformats.org/officeDocument/2006/relationships/hyperlink" Target="https://login.consultant.ru/link/?req=doc&amp;base=RLAW049&amp;n=155824&amp;dst=100134" TargetMode="External"/><Relationship Id="rId14" Type="http://schemas.openxmlformats.org/officeDocument/2006/relationships/hyperlink" Target="https://login.consultant.ru/link/?req=doc&amp;base=RLAW049&amp;n=155824&amp;dst=100135" TargetMode="External"/><Relationship Id="rId15" Type="http://schemas.openxmlformats.org/officeDocument/2006/relationships/hyperlink" Target="https://login.consultant.ru/link/?req=doc&amp;base=RLAW049&amp;n=155824&amp;dst=10013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A31A-387F-4588-8E83-1099EE90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Р7-Офис/7.4.0.351</Application>
  <Characters>3573</Characters>
  <CharactersWithSpaces>4191</CharactersWithSpaces>
  <Company/>
  <DocSecurity>0</DocSecurity>
  <HyperlinksChanged>false</HyperlinksChanged>
  <Lines>29</Lines>
  <LinksUpToDate>false</LinksUpToDate>
  <Pages>2</Pages>
  <Paragraphs>8</Paragraphs>
  <ScaleCrop>false</ScaleCrop>
  <SharedDoc>false</SharedDoc>
  <Template>Normal</Template>
  <TotalTime>0</TotalTime>
  <Words>626</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Петрова Татьяна Игоревна</cp:lastModifiedBy>
  <cp:revision>2</cp:revision>
  <cp:lastPrinted>2021-12-20T02:22:00Z</cp:lastPrinted>
  <dcterms:created xsi:type="dcterms:W3CDTF">2024-04-04T06:37:00Z</dcterms:created>
  <dcterms:modified xsi:type="dcterms:W3CDTF">2024-04-04T06:37:00Z</dcterms:modified>
</cp:coreProperties>
</file>