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18"/>
        <w:gridCol w:w="2018"/>
        <w:gridCol w:w="2025"/>
        <w:gridCol w:w="1573"/>
        <w:gridCol w:w="484"/>
        <w:gridCol w:w="2019"/>
      </w:tblGrid>
      <w:tr w:rsidR="00204E58">
        <w:trPr>
          <w:trHeight w:val="1075"/>
        </w:trPr>
        <w:tc>
          <w:tcPr>
            <w:tcW w:w="10137" w:type="dxa"/>
            <w:gridSpan w:val="6"/>
            <w:shd w:val="clear" w:color="auto" w:fill="auto"/>
          </w:tcPr>
          <w:p w:rsidR="00204E58" w:rsidRDefault="00081B75">
            <w:pPr>
              <w:pStyle w:val="LO-Normal"/>
              <w:spacing w:before="0" w:after="0"/>
              <w:jc w:val="center"/>
              <w:rPr>
                <w:sz w:val="2"/>
                <w:szCs w:val="24"/>
              </w:rPr>
            </w:pPr>
            <w:r w:rsidRPr="00073BAA">
              <w:rPr>
                <w:noProof/>
                <w:lang w:eastAsia="ru-RU"/>
              </w:rPr>
              <w:drawing>
                <wp:inline distT="0" distB="0" distL="0" distR="0" wp14:anchorId="57E806F3" wp14:editId="5F505095">
                  <wp:extent cx="542925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5" r="-6" b="-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58">
        <w:tc>
          <w:tcPr>
            <w:tcW w:w="10137" w:type="dxa"/>
            <w:gridSpan w:val="6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"/>
                <w:szCs w:val="24"/>
              </w:rPr>
            </w:pPr>
          </w:p>
        </w:tc>
      </w:tr>
      <w:tr w:rsidR="00204E58">
        <w:tc>
          <w:tcPr>
            <w:tcW w:w="10137" w:type="dxa"/>
            <w:gridSpan w:val="6"/>
            <w:shd w:val="clear" w:color="auto" w:fill="auto"/>
          </w:tcPr>
          <w:p w:rsidR="00204E58" w:rsidRDefault="007F7C77">
            <w:pPr>
              <w:pStyle w:val="LO-Normal"/>
              <w:spacing w:before="0" w:after="0"/>
              <w:jc w:val="center"/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204E58">
        <w:tc>
          <w:tcPr>
            <w:tcW w:w="2018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57" w:type="dxa"/>
            <w:gridSpan w:val="2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  <w:tr w:rsidR="00204E58">
        <w:tc>
          <w:tcPr>
            <w:tcW w:w="10137" w:type="dxa"/>
            <w:gridSpan w:val="6"/>
            <w:shd w:val="clear" w:color="auto" w:fill="auto"/>
          </w:tcPr>
          <w:p w:rsidR="00204E58" w:rsidRDefault="007F7C77">
            <w:pPr>
              <w:pStyle w:val="ae"/>
              <w:ind w:right="0"/>
            </w:pPr>
            <w:r>
              <w:t>ПРИКАЗ</w:t>
            </w:r>
          </w:p>
        </w:tc>
      </w:tr>
      <w:tr w:rsidR="00204E58">
        <w:tc>
          <w:tcPr>
            <w:tcW w:w="2018" w:type="dxa"/>
            <w:tcBorders>
              <w:bottom w:val="single" w:sz="4" w:space="0" w:color="000000"/>
            </w:tcBorders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204E58" w:rsidRDefault="007F7C77">
            <w:pPr>
              <w:pStyle w:val="LO-Normal"/>
              <w:spacing w:before="0" w:after="0"/>
              <w:jc w:val="both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19" w:type="dxa"/>
            <w:tcBorders>
              <w:bottom w:val="single" w:sz="4" w:space="0" w:color="000000"/>
            </w:tcBorders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center"/>
              <w:rPr>
                <w:color w:val="993300"/>
                <w:sz w:val="28"/>
                <w:szCs w:val="28"/>
              </w:rPr>
            </w:pPr>
          </w:p>
        </w:tc>
      </w:tr>
      <w:tr w:rsidR="00204E58">
        <w:tc>
          <w:tcPr>
            <w:tcW w:w="2018" w:type="dxa"/>
            <w:tcBorders>
              <w:top w:val="single" w:sz="4" w:space="0" w:color="000000"/>
            </w:tcBorders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color w:val="993300"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204E58" w:rsidRDefault="007F7C77">
            <w:pPr>
              <w:pStyle w:val="LO-Normal"/>
              <w:spacing w:before="0" w:after="0"/>
              <w:jc w:val="center"/>
            </w:pPr>
            <w:r>
              <w:rPr>
                <w:szCs w:val="24"/>
              </w:rPr>
              <w:t>г. Новосибирск</w:t>
            </w:r>
          </w:p>
        </w:tc>
        <w:tc>
          <w:tcPr>
            <w:tcW w:w="2057" w:type="dxa"/>
            <w:gridSpan w:val="2"/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</w:tcBorders>
            <w:shd w:val="clear" w:color="auto" w:fill="auto"/>
          </w:tcPr>
          <w:p w:rsidR="00204E58" w:rsidRDefault="00204E58">
            <w:pPr>
              <w:pStyle w:val="LO-Normal"/>
              <w:snapToGrid w:val="0"/>
              <w:spacing w:before="0" w:after="0"/>
              <w:jc w:val="both"/>
              <w:rPr>
                <w:szCs w:val="24"/>
              </w:rPr>
            </w:pPr>
          </w:p>
        </w:tc>
      </w:tr>
    </w:tbl>
    <w:p w:rsidR="00204E58" w:rsidRDefault="00204E58">
      <w:pPr>
        <w:jc w:val="center"/>
        <w:rPr>
          <w:sz w:val="28"/>
          <w:szCs w:val="28"/>
        </w:rPr>
      </w:pPr>
    </w:p>
    <w:p w:rsidR="007001D9" w:rsidRPr="00E3598C" w:rsidRDefault="00D51AE5" w:rsidP="007001D9">
      <w:pPr>
        <w:jc w:val="center"/>
        <w:rPr>
          <w:b/>
          <w:sz w:val="28"/>
          <w:szCs w:val="28"/>
        </w:rPr>
      </w:pPr>
      <w:r w:rsidRPr="00E3598C">
        <w:rPr>
          <w:b/>
          <w:sz w:val="28"/>
          <w:szCs w:val="28"/>
        </w:rPr>
        <w:t xml:space="preserve">О маршрутизации </w:t>
      </w:r>
      <w:r w:rsidR="007001D9" w:rsidRPr="00E3598C">
        <w:rPr>
          <w:b/>
          <w:sz w:val="28"/>
          <w:szCs w:val="28"/>
        </w:rPr>
        <w:t xml:space="preserve">пациентов старше 18 лет при проведении </w:t>
      </w:r>
    </w:p>
    <w:p w:rsidR="00204E58" w:rsidRPr="00E3598C" w:rsidRDefault="003024A8" w:rsidP="00A30E7A">
      <w:pPr>
        <w:jc w:val="center"/>
        <w:rPr>
          <w:sz w:val="28"/>
          <w:szCs w:val="28"/>
        </w:rPr>
      </w:pPr>
      <w:r w:rsidRPr="00E3598C">
        <w:rPr>
          <w:b/>
          <w:sz w:val="28"/>
          <w:szCs w:val="28"/>
        </w:rPr>
        <w:t>компьютерной томографии и магнитно-резонансной томографии</w:t>
      </w:r>
    </w:p>
    <w:p w:rsidR="00204E58" w:rsidRPr="00E3598C" w:rsidRDefault="00204E58">
      <w:pPr>
        <w:jc w:val="center"/>
        <w:rPr>
          <w:b/>
          <w:sz w:val="28"/>
          <w:szCs w:val="28"/>
        </w:rPr>
      </w:pPr>
    </w:p>
    <w:p w:rsidR="008302FA" w:rsidRPr="00E3598C" w:rsidRDefault="008302FA">
      <w:pPr>
        <w:jc w:val="center"/>
        <w:rPr>
          <w:b/>
          <w:sz w:val="28"/>
          <w:szCs w:val="28"/>
        </w:rPr>
      </w:pPr>
    </w:p>
    <w:p w:rsidR="00204E58" w:rsidRPr="00E3598C" w:rsidRDefault="003024A8" w:rsidP="00A87C87">
      <w:pPr>
        <w:ind w:firstLine="708"/>
        <w:jc w:val="both"/>
        <w:rPr>
          <w:sz w:val="28"/>
          <w:szCs w:val="28"/>
        </w:rPr>
      </w:pPr>
      <w:r w:rsidRPr="00E3598C">
        <w:rPr>
          <w:sz w:val="28"/>
          <w:szCs w:val="28"/>
        </w:rPr>
        <w:t>В целях повышения доступности оказания медицинской помощи Населению Новосибирской области</w:t>
      </w:r>
      <w:r w:rsidR="007001D9" w:rsidRPr="00E3598C">
        <w:rPr>
          <w:sz w:val="28"/>
          <w:szCs w:val="28"/>
        </w:rPr>
        <w:t>,</w:t>
      </w:r>
      <w:r w:rsidR="00A87C87" w:rsidRPr="00E3598C">
        <w:rPr>
          <w:sz w:val="28"/>
          <w:szCs w:val="28"/>
        </w:rPr>
        <w:t xml:space="preserve"> в рамках реализации </w:t>
      </w:r>
      <w:r w:rsidR="00252B98" w:rsidRPr="00E3598C">
        <w:rPr>
          <w:sz w:val="28"/>
          <w:szCs w:val="28"/>
        </w:rPr>
        <w:t xml:space="preserve">постановления </w:t>
      </w:r>
      <w:r w:rsidR="00A87C87" w:rsidRPr="00E3598C">
        <w:rPr>
          <w:sz w:val="28"/>
          <w:szCs w:val="28"/>
        </w:rPr>
        <w:t>Правительства Новосибирской области от</w:t>
      </w:r>
      <w:r w:rsidR="00252B98" w:rsidRPr="00E3598C">
        <w:rPr>
          <w:sz w:val="28"/>
          <w:szCs w:val="28"/>
        </w:rPr>
        <w:t> </w:t>
      </w:r>
      <w:r w:rsidR="00A87C87" w:rsidRPr="00E3598C">
        <w:rPr>
          <w:sz w:val="28"/>
          <w:szCs w:val="28"/>
        </w:rPr>
        <w:t>29.12.2020 №</w:t>
      </w:r>
      <w:r w:rsidR="00252B98" w:rsidRPr="00E3598C">
        <w:rPr>
          <w:sz w:val="28"/>
          <w:szCs w:val="28"/>
        </w:rPr>
        <w:t> </w:t>
      </w:r>
      <w:r w:rsidR="00A87C87" w:rsidRPr="00E3598C">
        <w:rPr>
          <w:sz w:val="28"/>
          <w:szCs w:val="28"/>
        </w:rPr>
        <w:t xml:space="preserve">561-п «О Территориальной программе государственных гарантий бесплатного оказания гражданам медицинской помощи в Новосибирской области на 2021 год и на плановый период 2022 и 2023 годов» </w:t>
      </w:r>
      <w:r w:rsidR="007F7C77" w:rsidRPr="00E3598C">
        <w:rPr>
          <w:b/>
          <w:sz w:val="28"/>
          <w:szCs w:val="28"/>
        </w:rPr>
        <w:t>п р и к а з ы в а ю</w:t>
      </w:r>
      <w:r w:rsidR="007F7C77" w:rsidRPr="00E3598C">
        <w:rPr>
          <w:sz w:val="28"/>
          <w:szCs w:val="28"/>
        </w:rPr>
        <w:t xml:space="preserve">: </w:t>
      </w:r>
    </w:p>
    <w:p w:rsidR="00204E58" w:rsidRPr="00E3598C" w:rsidRDefault="007F7C77" w:rsidP="000702C3">
      <w:pPr>
        <w:ind w:firstLine="709"/>
        <w:jc w:val="both"/>
        <w:rPr>
          <w:sz w:val="28"/>
          <w:szCs w:val="28"/>
        </w:rPr>
      </w:pPr>
      <w:r w:rsidRPr="00E3598C">
        <w:rPr>
          <w:sz w:val="28"/>
          <w:szCs w:val="28"/>
        </w:rPr>
        <w:t>1. Утвердить</w:t>
      </w:r>
      <w:r w:rsidR="00E5248D" w:rsidRPr="00E3598C">
        <w:rPr>
          <w:sz w:val="28"/>
          <w:szCs w:val="28"/>
        </w:rPr>
        <w:t xml:space="preserve"> прилагаем</w:t>
      </w:r>
      <w:r w:rsidR="00010AF6" w:rsidRPr="00E3598C">
        <w:rPr>
          <w:sz w:val="28"/>
          <w:szCs w:val="28"/>
        </w:rPr>
        <w:t>ую</w:t>
      </w:r>
      <w:r w:rsidR="007C48BD" w:rsidRPr="00E3598C">
        <w:rPr>
          <w:sz w:val="28"/>
          <w:szCs w:val="28"/>
        </w:rPr>
        <w:t xml:space="preserve"> </w:t>
      </w:r>
      <w:r w:rsidR="004E5FD9" w:rsidRPr="00E3598C">
        <w:rPr>
          <w:sz w:val="28"/>
          <w:szCs w:val="28"/>
        </w:rPr>
        <w:t xml:space="preserve">рекомендуемую </w:t>
      </w:r>
      <w:r w:rsidR="00A87C87" w:rsidRPr="00E3598C">
        <w:rPr>
          <w:sz w:val="28"/>
          <w:szCs w:val="28"/>
        </w:rPr>
        <w:t xml:space="preserve">схему </w:t>
      </w:r>
      <w:r w:rsidR="00A30E7A" w:rsidRPr="00E3598C">
        <w:rPr>
          <w:sz w:val="28"/>
          <w:szCs w:val="28"/>
        </w:rPr>
        <w:t xml:space="preserve">маршрутизации пациентов старше 18 лет при проведении </w:t>
      </w:r>
      <w:r w:rsidR="003024A8" w:rsidRPr="00E3598C">
        <w:rPr>
          <w:sz w:val="28"/>
          <w:szCs w:val="28"/>
        </w:rPr>
        <w:t xml:space="preserve">компьютерной томографии и магнитно-резонансной томографии </w:t>
      </w:r>
      <w:r w:rsidR="006D5271" w:rsidRPr="00E3598C">
        <w:rPr>
          <w:sz w:val="28"/>
          <w:szCs w:val="28"/>
        </w:rPr>
        <w:t>(далее –</w:t>
      </w:r>
      <w:r w:rsidR="003511B4" w:rsidRPr="00E3598C">
        <w:rPr>
          <w:sz w:val="28"/>
          <w:szCs w:val="28"/>
        </w:rPr>
        <w:t xml:space="preserve"> </w:t>
      </w:r>
      <w:r w:rsidR="006D5271" w:rsidRPr="00E3598C">
        <w:rPr>
          <w:sz w:val="28"/>
          <w:szCs w:val="28"/>
        </w:rPr>
        <w:t>схема маршрутизации)</w:t>
      </w:r>
      <w:r w:rsidR="007001D9" w:rsidRPr="00E3598C">
        <w:rPr>
          <w:sz w:val="28"/>
          <w:szCs w:val="28"/>
        </w:rPr>
        <w:t>.</w:t>
      </w:r>
    </w:p>
    <w:p w:rsidR="00010AF6" w:rsidRPr="00E3598C" w:rsidRDefault="00010AF6" w:rsidP="000702C3">
      <w:pPr>
        <w:ind w:firstLine="709"/>
        <w:jc w:val="both"/>
        <w:rPr>
          <w:sz w:val="28"/>
          <w:szCs w:val="28"/>
        </w:rPr>
      </w:pPr>
      <w:r w:rsidRPr="00E3598C">
        <w:rPr>
          <w:sz w:val="28"/>
          <w:szCs w:val="28"/>
        </w:rPr>
        <w:t>2. </w:t>
      </w:r>
      <w:r w:rsidR="006D5271" w:rsidRPr="00E3598C">
        <w:rPr>
          <w:sz w:val="28"/>
          <w:szCs w:val="28"/>
        </w:rPr>
        <w:t>Руководителям медицинских организаций, указанных в схеме маршрутизации обеспечить:</w:t>
      </w:r>
    </w:p>
    <w:p w:rsidR="006D5271" w:rsidRPr="00E3598C" w:rsidRDefault="006D5271" w:rsidP="006D5271">
      <w:pPr>
        <w:ind w:firstLine="709"/>
        <w:jc w:val="both"/>
        <w:rPr>
          <w:sz w:val="28"/>
          <w:szCs w:val="28"/>
        </w:rPr>
      </w:pPr>
      <w:r w:rsidRPr="00E3598C">
        <w:rPr>
          <w:sz w:val="28"/>
          <w:szCs w:val="28"/>
        </w:rPr>
        <w:t>1) </w:t>
      </w:r>
      <w:r w:rsidR="00677FA2" w:rsidRPr="00E3598C">
        <w:rPr>
          <w:sz w:val="28"/>
          <w:szCs w:val="28"/>
        </w:rPr>
        <w:t xml:space="preserve">проведение диагностических исследований для медицинских организаций по прикреплению с </w:t>
      </w:r>
      <w:r w:rsidRPr="00E3598C">
        <w:rPr>
          <w:sz w:val="28"/>
          <w:szCs w:val="28"/>
        </w:rPr>
        <w:t>соблюдение</w:t>
      </w:r>
      <w:r w:rsidR="00677FA2" w:rsidRPr="00E3598C">
        <w:rPr>
          <w:sz w:val="28"/>
          <w:szCs w:val="28"/>
        </w:rPr>
        <w:t>м</w:t>
      </w:r>
      <w:r w:rsidRPr="00E3598C">
        <w:rPr>
          <w:sz w:val="28"/>
          <w:szCs w:val="28"/>
        </w:rPr>
        <w:t xml:space="preserve"> сроков проведения диагностических инструментальных и лабораторных исследований, утвержденных разделом 12 «Сроки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врачей-специалистов, первичной медико-санитарной помощи в неотложной форме, скорой медицинской помощи в экстренной форме» Территориальной программы государственных гарантий бесплатного оказания гражданам медицинской помощи в Новосибирской области на 2021 год и на плановый период 2022 и 2023 годов;</w:t>
      </w:r>
    </w:p>
    <w:p w:rsidR="006D5271" w:rsidRPr="00E3598C" w:rsidRDefault="006D5271" w:rsidP="006D5271">
      <w:pPr>
        <w:ind w:firstLine="709"/>
        <w:jc w:val="both"/>
        <w:rPr>
          <w:sz w:val="28"/>
          <w:szCs w:val="28"/>
        </w:rPr>
      </w:pPr>
      <w:r w:rsidRPr="00E3598C">
        <w:rPr>
          <w:sz w:val="28"/>
          <w:szCs w:val="28"/>
        </w:rPr>
        <w:t xml:space="preserve">2) возможность </w:t>
      </w:r>
      <w:r w:rsidR="006F591C" w:rsidRPr="00E3598C">
        <w:rPr>
          <w:sz w:val="28"/>
          <w:szCs w:val="28"/>
        </w:rPr>
        <w:t xml:space="preserve">предварительной </w:t>
      </w:r>
      <w:r w:rsidRPr="00E3598C">
        <w:rPr>
          <w:sz w:val="28"/>
          <w:szCs w:val="28"/>
        </w:rPr>
        <w:t xml:space="preserve">записи пациентов прикрепленных медицинских организаций на диагностические исследования </w:t>
      </w:r>
      <w:r w:rsidR="006F591C" w:rsidRPr="00E3598C">
        <w:rPr>
          <w:sz w:val="28"/>
          <w:szCs w:val="28"/>
        </w:rPr>
        <w:t>посредством Медицинской информационной системы Новосибирской области (далее – МИС НСО);</w:t>
      </w:r>
    </w:p>
    <w:p w:rsidR="0004219D" w:rsidRDefault="006D5271" w:rsidP="0004219D">
      <w:pPr>
        <w:ind w:firstLine="709"/>
        <w:jc w:val="both"/>
        <w:rPr>
          <w:sz w:val="28"/>
          <w:szCs w:val="28"/>
        </w:rPr>
      </w:pPr>
      <w:r w:rsidRPr="00E3598C">
        <w:rPr>
          <w:sz w:val="28"/>
          <w:szCs w:val="28"/>
        </w:rPr>
        <w:t xml:space="preserve">3) внесение результатов диагностических исследований и </w:t>
      </w:r>
      <w:r w:rsidR="002F6E50" w:rsidRPr="00E3598C">
        <w:rPr>
          <w:sz w:val="28"/>
          <w:szCs w:val="28"/>
        </w:rPr>
        <w:t xml:space="preserve">медицинских </w:t>
      </w:r>
      <w:r w:rsidRPr="00E3598C">
        <w:rPr>
          <w:sz w:val="28"/>
          <w:szCs w:val="28"/>
        </w:rPr>
        <w:t>документов</w:t>
      </w:r>
      <w:r w:rsidR="002F6E50" w:rsidRPr="00E3598C">
        <w:rPr>
          <w:sz w:val="28"/>
          <w:szCs w:val="28"/>
        </w:rPr>
        <w:t xml:space="preserve"> в </w:t>
      </w:r>
      <w:r w:rsidR="006F591C" w:rsidRPr="00E3598C">
        <w:rPr>
          <w:sz w:val="28"/>
          <w:szCs w:val="28"/>
        </w:rPr>
        <w:t>МИС НСО</w:t>
      </w:r>
      <w:r w:rsidR="00E3598C">
        <w:rPr>
          <w:sz w:val="28"/>
          <w:szCs w:val="28"/>
        </w:rPr>
        <w:t>;</w:t>
      </w:r>
    </w:p>
    <w:p w:rsidR="00E3598C" w:rsidRPr="00E3598C" w:rsidRDefault="00E3598C" w:rsidP="000421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при проведении диагностических исследований у пациентов старше 18 лет при подозрении или выявлении онкологического заболевания необходимо руководствоваться приказом министерства здравоохранения Новосибирской области от 04.05.2021 № 1006 «О маршрутизации </w:t>
      </w:r>
      <w:r w:rsidRPr="00E3598C">
        <w:rPr>
          <w:sz w:val="28"/>
          <w:szCs w:val="28"/>
        </w:rPr>
        <w:t xml:space="preserve">пациентов старше 18 лет при </w:t>
      </w:r>
      <w:r>
        <w:rPr>
          <w:sz w:val="28"/>
          <w:szCs w:val="28"/>
        </w:rPr>
        <w:t xml:space="preserve">проведении диагностических исследований при </w:t>
      </w:r>
      <w:r w:rsidRPr="00E3598C">
        <w:rPr>
          <w:sz w:val="28"/>
          <w:szCs w:val="28"/>
        </w:rPr>
        <w:t>подозрении или выявлении онкологического заболевания</w:t>
      </w:r>
      <w:r>
        <w:rPr>
          <w:sz w:val="28"/>
          <w:szCs w:val="28"/>
        </w:rPr>
        <w:t>»</w:t>
      </w:r>
    </w:p>
    <w:p w:rsidR="00204E58" w:rsidRPr="00E3598C" w:rsidRDefault="006F591C">
      <w:pPr>
        <w:ind w:firstLine="709"/>
        <w:jc w:val="both"/>
        <w:rPr>
          <w:sz w:val="28"/>
          <w:szCs w:val="28"/>
        </w:rPr>
      </w:pPr>
      <w:r w:rsidRPr="00E3598C">
        <w:rPr>
          <w:sz w:val="28"/>
          <w:szCs w:val="28"/>
        </w:rPr>
        <w:t>4</w:t>
      </w:r>
      <w:r w:rsidR="007F7C77" w:rsidRPr="00E3598C">
        <w:rPr>
          <w:sz w:val="28"/>
          <w:szCs w:val="28"/>
        </w:rPr>
        <w:t xml:space="preserve">. Контроль </w:t>
      </w:r>
      <w:r w:rsidR="00AB2817" w:rsidRPr="00E3598C">
        <w:rPr>
          <w:sz w:val="28"/>
          <w:szCs w:val="28"/>
        </w:rPr>
        <w:t xml:space="preserve">за </w:t>
      </w:r>
      <w:r w:rsidR="007F7C77" w:rsidRPr="00E3598C">
        <w:rPr>
          <w:sz w:val="28"/>
          <w:szCs w:val="28"/>
        </w:rPr>
        <w:t>исполнени</w:t>
      </w:r>
      <w:r w:rsidR="00AB2817" w:rsidRPr="00E3598C">
        <w:rPr>
          <w:sz w:val="28"/>
          <w:szCs w:val="28"/>
        </w:rPr>
        <w:t>ем</w:t>
      </w:r>
      <w:r w:rsidR="007F7C77" w:rsidRPr="00E3598C">
        <w:rPr>
          <w:sz w:val="28"/>
          <w:szCs w:val="28"/>
        </w:rPr>
        <w:t xml:space="preserve"> настоящего приказа возложить на заместителя министра здравоохранения Новосибирской области Аксенову Е.А.</w:t>
      </w:r>
    </w:p>
    <w:p w:rsidR="00204E58" w:rsidRDefault="00204E58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Pr="00E3598C" w:rsidRDefault="00E3598C">
      <w:pPr>
        <w:jc w:val="both"/>
        <w:rPr>
          <w:sz w:val="28"/>
          <w:szCs w:val="28"/>
        </w:rPr>
      </w:pPr>
    </w:p>
    <w:p w:rsidR="00204E58" w:rsidRPr="00E3598C" w:rsidRDefault="003024A8">
      <w:pPr>
        <w:jc w:val="both"/>
        <w:rPr>
          <w:sz w:val="28"/>
          <w:szCs w:val="28"/>
        </w:rPr>
      </w:pPr>
      <w:r w:rsidRPr="00E3598C">
        <w:rPr>
          <w:sz w:val="28"/>
          <w:szCs w:val="28"/>
        </w:rPr>
        <w:t>М</w:t>
      </w:r>
      <w:r w:rsidR="007F7C77" w:rsidRPr="00E3598C">
        <w:rPr>
          <w:sz w:val="28"/>
          <w:szCs w:val="28"/>
        </w:rPr>
        <w:t>инистр</w:t>
      </w:r>
      <w:r w:rsidR="007F7C77" w:rsidRPr="00E3598C">
        <w:rPr>
          <w:sz w:val="28"/>
          <w:szCs w:val="28"/>
        </w:rPr>
        <w:tab/>
        <w:t xml:space="preserve">                                                                 </w:t>
      </w:r>
      <w:r w:rsidR="007E6D56" w:rsidRPr="00E3598C">
        <w:rPr>
          <w:sz w:val="28"/>
          <w:szCs w:val="28"/>
        </w:rPr>
        <w:t xml:space="preserve">             </w:t>
      </w:r>
      <w:r w:rsidR="007F7C77" w:rsidRPr="00E3598C">
        <w:rPr>
          <w:sz w:val="28"/>
          <w:szCs w:val="28"/>
        </w:rPr>
        <w:t xml:space="preserve">                      </w:t>
      </w:r>
      <w:r w:rsidRPr="00E3598C">
        <w:rPr>
          <w:sz w:val="28"/>
          <w:szCs w:val="28"/>
        </w:rPr>
        <w:t>К.В.Хальзов</w:t>
      </w:r>
    </w:p>
    <w:p w:rsidR="00204E58" w:rsidRDefault="00204E58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Default="00E3598C">
      <w:pPr>
        <w:jc w:val="both"/>
        <w:rPr>
          <w:sz w:val="28"/>
          <w:szCs w:val="28"/>
        </w:rPr>
      </w:pPr>
    </w:p>
    <w:p w:rsidR="00E3598C" w:rsidRPr="00E3598C" w:rsidRDefault="00E3598C">
      <w:pPr>
        <w:jc w:val="both"/>
        <w:rPr>
          <w:sz w:val="28"/>
          <w:szCs w:val="28"/>
        </w:rPr>
      </w:pPr>
    </w:p>
    <w:p w:rsidR="00204E58" w:rsidRDefault="00E3598C">
      <w:pPr>
        <w:jc w:val="both"/>
      </w:pPr>
      <w:r>
        <w:rPr>
          <w:sz w:val="18"/>
          <w:szCs w:val="18"/>
        </w:rPr>
        <w:t>Т.Г.Филимонова</w:t>
      </w:r>
    </w:p>
    <w:p w:rsidR="00204E58" w:rsidRDefault="00667F4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(383) </w:t>
      </w:r>
      <w:r w:rsidR="000D1257">
        <w:rPr>
          <w:sz w:val="18"/>
          <w:szCs w:val="18"/>
        </w:rPr>
        <w:t>238</w:t>
      </w:r>
      <w:r>
        <w:rPr>
          <w:sz w:val="18"/>
          <w:szCs w:val="18"/>
        </w:rPr>
        <w:t xml:space="preserve"> </w:t>
      </w:r>
      <w:r w:rsidR="000D1257">
        <w:rPr>
          <w:sz w:val="18"/>
          <w:szCs w:val="18"/>
        </w:rPr>
        <w:t>62</w:t>
      </w:r>
      <w:r>
        <w:rPr>
          <w:sz w:val="18"/>
          <w:szCs w:val="18"/>
        </w:rPr>
        <w:t xml:space="preserve"> </w:t>
      </w:r>
      <w:r w:rsidR="000D1257">
        <w:rPr>
          <w:sz w:val="18"/>
          <w:szCs w:val="18"/>
        </w:rPr>
        <w:t>43</w:t>
      </w:r>
    </w:p>
    <w:p w:rsidR="00A10F05" w:rsidRDefault="00A10F05">
      <w:pPr>
        <w:jc w:val="both"/>
        <w:sectPr w:rsidR="00A10F05" w:rsidSect="00E3598C">
          <w:headerReference w:type="default" r:id="rId9"/>
          <w:pgSz w:w="11906" w:h="16838"/>
          <w:pgMar w:top="1134" w:right="567" w:bottom="1134" w:left="1418" w:header="720" w:footer="720" w:gutter="0"/>
          <w:cols w:space="720"/>
          <w:titlePg/>
          <w:docGrid w:linePitch="360"/>
        </w:sectPr>
      </w:pPr>
    </w:p>
    <w:p w:rsidR="008302FA" w:rsidRPr="00813A7A" w:rsidRDefault="00813A7A" w:rsidP="006D596C">
      <w:pPr>
        <w:ind w:left="5954"/>
        <w:jc w:val="right"/>
        <w:rPr>
          <w:sz w:val="28"/>
          <w:szCs w:val="28"/>
        </w:rPr>
      </w:pPr>
      <w:r w:rsidRPr="00496063">
        <w:rPr>
          <w:sz w:val="28"/>
          <w:szCs w:val="28"/>
        </w:rPr>
        <w:t>УТВЕРЖДЕНА</w:t>
      </w:r>
    </w:p>
    <w:p w:rsidR="00204E58" w:rsidRDefault="008302FA" w:rsidP="006D596C">
      <w:pPr>
        <w:ind w:left="5954"/>
        <w:jc w:val="right"/>
      </w:pPr>
      <w:r>
        <w:rPr>
          <w:sz w:val="28"/>
          <w:szCs w:val="28"/>
        </w:rPr>
        <w:t xml:space="preserve">приказом </w:t>
      </w:r>
      <w:r w:rsidR="007F7C77">
        <w:rPr>
          <w:sz w:val="28"/>
          <w:szCs w:val="28"/>
        </w:rPr>
        <w:t>министерства здравоохранения</w:t>
      </w:r>
    </w:p>
    <w:p w:rsidR="00204E58" w:rsidRDefault="007F7C77" w:rsidP="006D596C">
      <w:pPr>
        <w:ind w:left="5954"/>
        <w:jc w:val="right"/>
      </w:pPr>
      <w:r>
        <w:rPr>
          <w:sz w:val="28"/>
          <w:szCs w:val="28"/>
        </w:rPr>
        <w:t>Новосибирской области</w:t>
      </w:r>
    </w:p>
    <w:p w:rsidR="00204E58" w:rsidRDefault="007F7C77" w:rsidP="006D596C">
      <w:pPr>
        <w:ind w:left="5954"/>
        <w:jc w:val="right"/>
      </w:pPr>
      <w:r>
        <w:rPr>
          <w:sz w:val="28"/>
          <w:szCs w:val="28"/>
        </w:rPr>
        <w:t>от_________ №________</w:t>
      </w:r>
    </w:p>
    <w:p w:rsidR="00DB4AA3" w:rsidRDefault="00DB4AA3" w:rsidP="006D596C">
      <w:pPr>
        <w:jc w:val="right"/>
        <w:rPr>
          <w:b/>
          <w:bCs/>
          <w:color w:val="000000"/>
          <w:sz w:val="22"/>
          <w:szCs w:val="22"/>
          <w:lang w:eastAsia="ru-RU"/>
        </w:rPr>
      </w:pPr>
    </w:p>
    <w:p w:rsidR="00677FA2" w:rsidRDefault="00677FA2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590A56" w:rsidRDefault="004E5FD9" w:rsidP="000702C3">
      <w:pPr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Рекомендуемая с</w:t>
      </w:r>
      <w:r w:rsidR="004C19FB" w:rsidRPr="004C19FB">
        <w:rPr>
          <w:b/>
          <w:bCs/>
          <w:color w:val="000000"/>
          <w:sz w:val="28"/>
          <w:szCs w:val="28"/>
          <w:lang w:eastAsia="ru-RU"/>
        </w:rPr>
        <w:t>хем</w:t>
      </w:r>
      <w:r w:rsidR="004C19FB">
        <w:rPr>
          <w:b/>
          <w:bCs/>
          <w:color w:val="000000"/>
          <w:sz w:val="28"/>
          <w:szCs w:val="28"/>
          <w:lang w:eastAsia="ru-RU"/>
        </w:rPr>
        <w:t>а</w:t>
      </w:r>
      <w:r w:rsidR="004C19FB" w:rsidRPr="004C19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0702C3" w:rsidRPr="000702C3">
        <w:rPr>
          <w:b/>
          <w:bCs/>
          <w:color w:val="000000"/>
          <w:sz w:val="28"/>
          <w:szCs w:val="28"/>
          <w:lang w:eastAsia="ru-RU"/>
        </w:rPr>
        <w:t xml:space="preserve">схему маршрутизации пациентов старше 18 лет при проведении </w:t>
      </w:r>
      <w:r w:rsidR="003024A8" w:rsidRPr="003024A8">
        <w:rPr>
          <w:b/>
          <w:bCs/>
          <w:color w:val="000000"/>
          <w:sz w:val="28"/>
          <w:szCs w:val="28"/>
          <w:lang w:eastAsia="ru-RU"/>
        </w:rPr>
        <w:t>компьютерной томографии и магнитно-резонансной томографии</w:t>
      </w:r>
    </w:p>
    <w:p w:rsidR="004C19FB" w:rsidRPr="004C19FB" w:rsidRDefault="004C19FB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835"/>
        <w:gridCol w:w="3112"/>
      </w:tblGrid>
      <w:tr w:rsidR="003024A8" w:rsidRPr="004C19FB" w:rsidTr="007E6D56">
        <w:trPr>
          <w:trHeight w:val="9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4A8" w:rsidRPr="003024A8" w:rsidRDefault="003024A8" w:rsidP="003024A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024A8">
              <w:rPr>
                <w:color w:val="000000"/>
                <w:lang w:eastAsia="ru-RU"/>
              </w:rPr>
              <w:t>№п/п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4A8" w:rsidRPr="003024A8" w:rsidRDefault="003024A8" w:rsidP="003024A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024A8">
              <w:rPr>
                <w:color w:val="000000"/>
                <w:lang w:eastAsia="ru-RU"/>
              </w:rPr>
              <w:t>Наименование медицинской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4A8" w:rsidRPr="003024A8" w:rsidRDefault="003024A8" w:rsidP="003024A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024A8">
              <w:rPr>
                <w:color w:val="000000"/>
                <w:lang w:eastAsia="ru-RU"/>
              </w:rPr>
              <w:t>Медицинская организация , осуществляющая  компьютерную томографию*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4A8" w:rsidRPr="003024A8" w:rsidRDefault="003024A8" w:rsidP="003024A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024A8">
              <w:rPr>
                <w:color w:val="000000"/>
                <w:lang w:eastAsia="ru-RU"/>
              </w:rPr>
              <w:t>Медицинская организация,  осуществляющая  Магнитно-резонансная томографию*</w:t>
            </w:r>
          </w:p>
        </w:tc>
      </w:tr>
      <w:tr w:rsidR="00E3598C" w:rsidRPr="004C19FB" w:rsidTr="00E3598C">
        <w:trPr>
          <w:trHeight w:val="10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«ГНОКГВВ»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АО Медицинский центр «АВИЦЕННА»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АО Медицинский центр «АВИЦЕННА»</w:t>
            </w:r>
          </w:p>
        </w:tc>
      </w:tr>
      <w:tr w:rsidR="00E3598C" w:rsidRPr="004C19FB" w:rsidTr="00E3598C">
        <w:trPr>
          <w:trHeight w:val="6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«ГКБ № 2»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«ГКБ № 2»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«ГКБ № 2»</w:t>
            </w:r>
          </w:p>
        </w:tc>
      </w:tr>
      <w:tr w:rsidR="00E3598C" w:rsidRPr="004C19FB" w:rsidTr="00E3598C">
        <w:trPr>
          <w:trHeight w:val="6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«ГКБ № 12»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OOO «МРТ-Эксперт Новосибирск»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OOO «МРТ-Эксперт Новосибирск»</w:t>
            </w:r>
          </w:p>
        </w:tc>
      </w:tr>
      <w:tr w:rsidR="00E3598C" w:rsidRPr="004C19FB" w:rsidTr="00E3598C">
        <w:trPr>
          <w:trHeight w:val="6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«ГБ № 4»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OOO «МРТ-Эксперт Новосибирск»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OOO «МРТ-Эксперт Новосибирск»</w:t>
            </w:r>
          </w:p>
        </w:tc>
      </w:tr>
      <w:tr w:rsidR="00E3598C" w:rsidRPr="004C19FB" w:rsidTr="00E3598C">
        <w:trPr>
          <w:trHeight w:val="99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«ГКП № 13»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OOO «МРТ-Эксперт Новосибирск»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OOO «МРТ-Эксперт Новосибирск»</w:t>
            </w:r>
          </w:p>
        </w:tc>
      </w:tr>
      <w:tr w:rsidR="00E3598C" w:rsidRPr="004C19FB" w:rsidTr="00E3598C">
        <w:trPr>
          <w:trHeight w:val="10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«ГКБ № 11»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ГБУЗ НСО «ГКБ № 11», OOO «МРТ-Эксперт Новосибирск»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OOO «МРТ-Эксперт Новосибирск»</w:t>
            </w:r>
          </w:p>
        </w:tc>
      </w:tr>
      <w:tr w:rsidR="00E3598C" w:rsidRPr="004C19FB" w:rsidTr="00E3598C">
        <w:trPr>
          <w:trHeight w:val="6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«ГКБ №34»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«ГКБ №34»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«ЛДЦ МИБС»</w:t>
            </w:r>
          </w:p>
        </w:tc>
      </w:tr>
      <w:tr w:rsidR="00E3598C" w:rsidRPr="004C19FB" w:rsidTr="00E3598C">
        <w:trPr>
          <w:trHeight w:val="8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«ГКБ № 19»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"ЦПМ",ФГБУЗ СОМЦ ФМБА России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ФГБУЗ СОМЦ ФМБА России</w:t>
            </w:r>
          </w:p>
        </w:tc>
      </w:tr>
      <w:tr w:rsidR="00E3598C" w:rsidRPr="004C19FB" w:rsidTr="00E3598C">
        <w:trPr>
          <w:trHeight w:val="5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«ГБ № 3»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"ЦПМ",ФГБУЗ СОМЦ ФМБА России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ФГБУЗ СОМЦ ФМБА России</w:t>
            </w:r>
          </w:p>
        </w:tc>
      </w:tr>
      <w:tr w:rsidR="00E3598C" w:rsidRPr="004C19FB" w:rsidTr="00E3598C">
        <w:trPr>
          <w:trHeight w:val="79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«ГВВ № 3»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АО Медицинский центр «АВИЦЕННА»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АО Медицинский центр «АВИЦЕННА»</w:t>
            </w:r>
          </w:p>
        </w:tc>
      </w:tr>
      <w:tr w:rsidR="00E3598C" w:rsidRPr="004C19FB" w:rsidTr="00E3598C">
        <w:trPr>
          <w:trHeight w:val="9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«ГКБ № 25»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«ГКБ № 25»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«ЛДЦ МИБС»</w:t>
            </w:r>
          </w:p>
        </w:tc>
      </w:tr>
      <w:tr w:rsidR="00E3598C" w:rsidRPr="004C19FB" w:rsidTr="00E3598C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ФГБУЗ СОМЦ ФМБА России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ФГБУЗ СОМЦ ФМБА России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ФГБУЗ СОМЦ ФМБА России</w:t>
            </w:r>
          </w:p>
        </w:tc>
      </w:tr>
      <w:tr w:rsidR="00E3598C" w:rsidRPr="004C19FB" w:rsidTr="00E3598C">
        <w:trPr>
          <w:trHeight w:val="8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ЧУЗ «КБ «РЖД-Медицина» г.Новосибирск»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ЧУЗ «КБ «РЖД-Медицина» г.Новосибирск»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ЧУЗ «КБ «РЖД-Медицина» г.Новосибирск»</w:t>
            </w:r>
          </w:p>
        </w:tc>
      </w:tr>
      <w:tr w:rsidR="00E3598C" w:rsidRPr="004C19FB" w:rsidTr="00E3598C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«ЦКБ»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"ЦПМ",ФГБУЗ СОМЦ ФМБА России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ФГБУЗ СОМЦ ФМБА России</w:t>
            </w:r>
          </w:p>
        </w:tc>
      </w:tr>
      <w:tr w:rsidR="00E3598C" w:rsidRPr="004C19FB" w:rsidTr="00E3598C">
        <w:trPr>
          <w:trHeight w:val="9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«ГКП № 14»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"ЦПМ",ФГБУЗ СОМЦ ФМБА России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ФГБУЗ СОМЦ ФМБА России</w:t>
            </w:r>
          </w:p>
        </w:tc>
      </w:tr>
      <w:tr w:rsidR="00E3598C" w:rsidRPr="004C19FB" w:rsidTr="00E3598C">
        <w:trPr>
          <w:trHeight w:val="7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«ГП № 17»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«ЛДЦ МИБС»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«ЛДЦ МИБС»</w:t>
            </w:r>
          </w:p>
        </w:tc>
      </w:tr>
      <w:tr w:rsidR="00E3598C" w:rsidRPr="004C19FB" w:rsidTr="00E3598C">
        <w:trPr>
          <w:trHeight w:val="5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«ККДП № 27»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OOO «МРТ-Эксперт Новосибирск»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OOO «МРТ-Эксперт Новосибирск»</w:t>
            </w:r>
          </w:p>
        </w:tc>
      </w:tr>
      <w:tr w:rsidR="00E3598C" w:rsidRPr="004C19FB" w:rsidTr="00E3598C">
        <w:trPr>
          <w:trHeight w:val="59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«ГКП № 21»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«Инмед»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«Инмед»</w:t>
            </w:r>
          </w:p>
        </w:tc>
      </w:tr>
      <w:tr w:rsidR="00E3598C" w:rsidRPr="004C19FB" w:rsidTr="00E3598C">
        <w:trPr>
          <w:trHeight w:val="7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«ГКП № 16»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«Инмед»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«Инмед»</w:t>
            </w:r>
          </w:p>
        </w:tc>
      </w:tr>
      <w:tr w:rsidR="00E3598C" w:rsidRPr="004C19FB" w:rsidTr="00E3598C">
        <w:trPr>
          <w:trHeight w:val="6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«ГП № 24»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ФГБУЗ СОМЦ ФМБА России, ООО «Инмед»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ФГБУЗ СОМЦ ФМБА России</w:t>
            </w:r>
          </w:p>
        </w:tc>
      </w:tr>
      <w:tr w:rsidR="00E3598C" w:rsidRPr="004C19FB" w:rsidTr="00E3598C">
        <w:trPr>
          <w:trHeight w:val="9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«ГП № 18»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ФГБУЗ СОМЦ ФМБА России, ООО «Инмед»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ФГБУЗ СОМЦ ФМБА России</w:t>
            </w:r>
          </w:p>
        </w:tc>
      </w:tr>
      <w:tr w:rsidR="00E3598C" w:rsidRPr="004C19FB" w:rsidTr="00E3598C">
        <w:trPr>
          <w:trHeight w:val="8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«ГКП № 7»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«ЛДЦ МИБС»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«ЛДЦ МИБС»</w:t>
            </w:r>
          </w:p>
        </w:tc>
      </w:tr>
      <w:tr w:rsidR="00E3598C" w:rsidRPr="004C19FB" w:rsidTr="00E3598C">
        <w:trPr>
          <w:trHeight w:val="70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ГАУЗ НСО «ГКП № 1»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АО Медицинский центр «АВИЦЕННА»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АО Медицинский центр «АВИЦЕННА»</w:t>
            </w:r>
          </w:p>
        </w:tc>
      </w:tr>
      <w:tr w:rsidR="00E3598C" w:rsidRPr="004C19FB" w:rsidTr="00E3598C">
        <w:trPr>
          <w:trHeight w:val="5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«ГКП № 2»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«ЛДЦ МИБС»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«ЛДЦ МИБС»</w:t>
            </w:r>
          </w:p>
        </w:tc>
      </w:tr>
      <w:tr w:rsidR="00E3598C" w:rsidRPr="004C19FB" w:rsidTr="00E3598C">
        <w:trPr>
          <w:trHeight w:val="7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«КДП № 2»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"ЦПМ", ФГБУЗ СОМЦ ФМБА России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ФГБУЗ СОМЦ ФМБА России</w:t>
            </w:r>
          </w:p>
        </w:tc>
      </w:tr>
      <w:tr w:rsidR="00E3598C" w:rsidRPr="004C19FB" w:rsidTr="00E3598C">
        <w:trPr>
          <w:trHeight w:val="6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«ГКП № 22»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ИЦиГ СО РАН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ФГБУЗ СОМЦ ФМБА России</w:t>
            </w:r>
          </w:p>
        </w:tc>
      </w:tr>
      <w:tr w:rsidR="00E3598C" w:rsidRPr="004C19FB" w:rsidTr="00E3598C">
        <w:trPr>
          <w:trHeight w:val="8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«ГКП № 20»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ЧУЗ "КБ "РЖД-Медицина" г. Новосибирск"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ЧУЗ "КБ "РЖД-Медицина" г. Новосибирск"</w:t>
            </w:r>
          </w:p>
        </w:tc>
      </w:tr>
      <w:tr w:rsidR="00E3598C" w:rsidRPr="004C19FB" w:rsidTr="00E3598C">
        <w:trPr>
          <w:trHeight w:val="79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28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«ГП № 29»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«Инмед»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«Инмед»</w:t>
            </w:r>
          </w:p>
        </w:tc>
      </w:tr>
      <w:tr w:rsidR="00E3598C" w:rsidRPr="004C19FB" w:rsidTr="00E3598C">
        <w:trPr>
          <w:trHeight w:val="11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29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«Баганская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АО Медицинский центр «АВИЦЕННА», ГБУЗ НСО «Карасукская ЦРБ»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АО Медицинский центр «АВИЦЕННА», ГБУЗ НСО «Карасукская ЦРБ»</w:t>
            </w:r>
          </w:p>
        </w:tc>
      </w:tr>
      <w:tr w:rsidR="00E3598C" w:rsidRPr="004C19FB" w:rsidTr="00E3598C">
        <w:trPr>
          <w:trHeight w:val="8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«Барабинская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ЧУЗ «КБ «РЖД-Медицина»  г. Новосибирск", ГБУЗ НСО «Куйбышевская ЦРБ»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ЧУЗ «КБ «РЖД-Медицина»  г. Новосибирск"</w:t>
            </w:r>
          </w:p>
        </w:tc>
      </w:tr>
      <w:tr w:rsidR="00E3598C" w:rsidRPr="004C19FB" w:rsidTr="00E3598C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31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«Болотнинская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«Инмед», ГБУЗ НСО "ГКБ №1"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«Инмед», ГБУЗ НСО "ГКБ №1"</w:t>
            </w:r>
          </w:p>
        </w:tc>
      </w:tr>
      <w:tr w:rsidR="00E3598C" w:rsidRPr="004C19FB" w:rsidTr="00E3598C">
        <w:trPr>
          <w:trHeight w:val="8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32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«Венгеровская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OOO «МРТ-Эксперт Новосибирск»</w:t>
            </w:r>
            <w:r>
              <w:rPr>
                <w:color w:val="000000"/>
              </w:rPr>
              <w:t xml:space="preserve">, </w:t>
            </w:r>
            <w:r w:rsidRPr="00E3598C">
              <w:rPr>
                <w:color w:val="000000"/>
              </w:rPr>
              <w:t>ГБУЗ НСО «Татарская ЦРБ им. 70-лет. НСО»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OOO «МРТ-Эксперт Новосибирск»</w:t>
            </w:r>
            <w:r>
              <w:rPr>
                <w:color w:val="000000"/>
              </w:rPr>
              <w:t xml:space="preserve">, </w:t>
            </w:r>
            <w:r w:rsidRPr="00E3598C">
              <w:rPr>
                <w:color w:val="000000"/>
              </w:rPr>
              <w:t>ГБУЗ НСО «Татарская ЦРБ им. 70-лет. НСО»</w:t>
            </w:r>
          </w:p>
        </w:tc>
      </w:tr>
      <w:tr w:rsidR="00E3598C" w:rsidRPr="004C19FB" w:rsidTr="00E3598C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33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«Доволенская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АО Медицинский центр «АВИЦЕННА»ГБУЗ НСО «Ордынская ЦРБ»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АО Медицинский центр «АВИЦЕННА»ГБУЗ НСО «Ордынская ЦРБ»</w:t>
            </w:r>
          </w:p>
        </w:tc>
      </w:tr>
      <w:tr w:rsidR="00E3598C" w:rsidRPr="004C19FB" w:rsidTr="00E3598C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34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«Здвинская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АО Медицинский центр «АВИЦЕННА»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АО Медицинский центр «АВИЦЕННА»</w:t>
            </w:r>
          </w:p>
        </w:tc>
      </w:tr>
      <w:tr w:rsidR="00E3598C" w:rsidRPr="004C19FB" w:rsidTr="00E3598C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35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«ИЦГБ»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«ИЦГБ»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«ИЦГБ»</w:t>
            </w:r>
          </w:p>
        </w:tc>
      </w:tr>
      <w:tr w:rsidR="00E3598C" w:rsidRPr="004C19FB" w:rsidTr="00E3598C">
        <w:trPr>
          <w:trHeight w:val="11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36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«Карасукская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«Карасукская ЦРБ»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«Карасукская ЦРБ»</w:t>
            </w:r>
          </w:p>
        </w:tc>
      </w:tr>
      <w:tr w:rsidR="00E3598C" w:rsidRPr="004C19FB" w:rsidTr="00E3598C">
        <w:trPr>
          <w:trHeight w:val="7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37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«Каргатская центральная районная больница»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OOO «МРТ-Эксперт Новосибирск»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OOO «МРТ-Эксперт Новосибирск»</w:t>
            </w:r>
          </w:p>
        </w:tc>
      </w:tr>
      <w:tr w:rsidR="00E3598C" w:rsidRPr="004C19FB" w:rsidTr="00E3598C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38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«Колыванская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АО Медицинский центр «АВИЦЕННА», ГБУЗ НСО "ГКБ №1"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АО Медицинский центр «АВИЦЕННА», ГБУЗ НСО "ГКБ №1"</w:t>
            </w:r>
          </w:p>
        </w:tc>
      </w:tr>
      <w:tr w:rsidR="00E3598C" w:rsidRPr="004C19FB" w:rsidTr="00E3598C">
        <w:trPr>
          <w:trHeight w:val="11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39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«Коченевская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OOO «МРТ-Эксперт Новосибирск»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OOO «МРТ-Эксперт Новосибирск»</w:t>
            </w:r>
          </w:p>
        </w:tc>
      </w:tr>
      <w:tr w:rsidR="00E3598C" w:rsidRPr="004C19FB" w:rsidTr="00E3598C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«Кочковская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«Инмед», ГБУЗ НСО «Ордынская ЦРБ»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«Инмед», ГБУЗ НСО «Ордынская ЦРБ»</w:t>
            </w:r>
          </w:p>
        </w:tc>
      </w:tr>
      <w:tr w:rsidR="00E3598C" w:rsidRPr="004C19FB" w:rsidTr="00E3598C">
        <w:trPr>
          <w:trHeight w:val="7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41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«Краснозерская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OOO «МРТ-Эксперт Новосибирск», ГБУЗ НСО «Карасукская ЦРБ»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OOO «МРТ-Эксперт Новосибирск», ГБУЗ НСО «Карасукская ЦРБ»</w:t>
            </w:r>
          </w:p>
        </w:tc>
      </w:tr>
      <w:tr w:rsidR="00E3598C" w:rsidRPr="004C19FB" w:rsidTr="00E3598C">
        <w:trPr>
          <w:trHeight w:val="8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42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«Куйбышевская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«Куйбышевская ЦРБ»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«Инмед»</w:t>
            </w:r>
          </w:p>
        </w:tc>
      </w:tr>
      <w:tr w:rsidR="00E3598C" w:rsidRPr="004C19FB" w:rsidTr="00E3598C">
        <w:trPr>
          <w:trHeight w:val="8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43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«Купинская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ООО «ЛДЦ МИБС»,ГБУЗ НСО «Карасукская ЦРБ»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ООО «ЛДЦ МИБС»,ГБУЗ НСО «Карасукская ЦРБ»</w:t>
            </w:r>
          </w:p>
        </w:tc>
      </w:tr>
      <w:tr w:rsidR="00E3598C" w:rsidRPr="004C19FB" w:rsidTr="00E3598C">
        <w:trPr>
          <w:trHeight w:val="8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44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"Кыштовская ЦРБ"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ЧУЗ «КБ «РЖД-Медицина»  г. Новосибирск", ГБУЗ НСО «Татарская ЦРБ им. 70-лет. НСО»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ЧУЗ «КБ «РЖД-Медицина»  г. Новосибирск",ГБУЗ НСО «Татарская ЦРБ им. 70-лет. НСО»</w:t>
            </w:r>
          </w:p>
        </w:tc>
      </w:tr>
      <w:tr w:rsidR="00E3598C" w:rsidRPr="004C19FB" w:rsidTr="00E3598C">
        <w:trPr>
          <w:trHeight w:val="9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«Маслянинская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iCs/>
                <w:lang w:eastAsia="ru-RU"/>
              </w:rPr>
            </w:pPr>
            <w:r w:rsidRPr="00E3598C">
              <w:t>ФГБУЗ СОМЦ ФМБА России, ГБУЗ НСО «Черепановская ЦРБ»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ООО «ЛДЦ МИБС»</w:t>
            </w:r>
          </w:p>
        </w:tc>
      </w:tr>
      <w:tr w:rsidR="00E3598C" w:rsidRPr="004C19FB" w:rsidTr="00E3598C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46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«Мошковская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OOO «МРТ-Эксперт Новосибирск», ГБУЗ НСО "ГКБ №1"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OOO «МРТ-Эксперт Новосибирск», ГБУЗ НСО "ГКБ №1"</w:t>
            </w:r>
          </w:p>
        </w:tc>
      </w:tr>
      <w:tr w:rsidR="00E3598C" w:rsidRPr="004C19FB" w:rsidTr="00E3598C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47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«НКЦРБ»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ООО «Инмед»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ООО «Инмед»</w:t>
            </w:r>
          </w:p>
        </w:tc>
      </w:tr>
      <w:tr w:rsidR="00E3598C" w:rsidRPr="004C19FB" w:rsidTr="00E3598C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48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«Ордынская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«Ордынская ЦРБ»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"ГБУЗ НСО «Ордынская ЦРБ»</w:t>
            </w:r>
          </w:p>
        </w:tc>
      </w:tr>
      <w:tr w:rsidR="00E3598C" w:rsidRPr="004C19FB" w:rsidTr="00E3598C">
        <w:trPr>
          <w:trHeight w:val="6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49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ГБУЗ НСО «Северная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«ЛДЦ МИБС»,ГБУЗ НСО «Куйбышевская ЦРБ»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rPr>
                <w:color w:val="000000"/>
              </w:rPr>
              <w:t>ООО «ЛДЦ МИБС»</w:t>
            </w:r>
          </w:p>
        </w:tc>
      </w:tr>
      <w:tr w:rsidR="00E3598C" w:rsidRPr="004C19FB" w:rsidTr="00E3598C">
        <w:trPr>
          <w:trHeight w:val="50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«Сузунская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iCs/>
                <w:lang w:eastAsia="ru-RU"/>
              </w:rPr>
            </w:pPr>
            <w:r w:rsidRPr="00E3598C">
              <w:t>ООО «ЛДЦ МИБС»,ГБУЗ НСО «Черепановская ЦРБ»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ООО «ЛДЦ МИБС»,ГБУЗ НСО «ИЦГБ»</w:t>
            </w:r>
          </w:p>
        </w:tc>
      </w:tr>
      <w:tr w:rsidR="00E3598C" w:rsidRPr="004C19FB" w:rsidTr="00E3598C">
        <w:trPr>
          <w:trHeight w:val="8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51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«Татарская ЦРБ им. 70-лет. НСО»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«Татарская ЦРБ им. 70-лет. НСО»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«Татарская ЦРБ им. 70-лет. НСО»</w:t>
            </w:r>
          </w:p>
        </w:tc>
      </w:tr>
      <w:tr w:rsidR="00E3598C" w:rsidRPr="004C19FB" w:rsidTr="00E3598C">
        <w:trPr>
          <w:trHeight w:val="8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52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«Тогучинская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B3" w:rsidRDefault="00D651B3" w:rsidP="00E3598C">
            <w:pPr>
              <w:suppressAutoHyphens w:val="0"/>
              <w:jc w:val="center"/>
            </w:pPr>
            <w:r w:rsidRPr="00D651B3">
              <w:t>ГБУЗ НСО «Тогучинская ЦРБ»</w:t>
            </w:r>
          </w:p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ООО «ЛДЦ МИБС»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ООО «ЛДЦ МИБС»</w:t>
            </w:r>
          </w:p>
        </w:tc>
      </w:tr>
      <w:tr w:rsidR="00E3598C" w:rsidRPr="004C19FB" w:rsidTr="00E3598C">
        <w:trPr>
          <w:trHeight w:val="3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53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«Убинская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ООО «Инмед»,ГБУЗ НСО «Куйбышевская ЦРБ»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ООО «Инмед»</w:t>
            </w:r>
          </w:p>
        </w:tc>
      </w:tr>
      <w:tr w:rsidR="00E3598C" w:rsidRPr="004C19FB" w:rsidTr="00E3598C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54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«Усть-Таркская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ИЦиГ СО РАН, ГБУЗ НСО «Татарская ЦРБ им. 70-лет. НСО»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ООО «ЛДЦ МИБС», ГБУЗ НСО «Татарская ЦРБ им. 70-лет. НСО»</w:t>
            </w:r>
          </w:p>
        </w:tc>
      </w:tr>
      <w:tr w:rsidR="00E3598C" w:rsidRPr="004C19FB" w:rsidTr="00E3598C">
        <w:trPr>
          <w:trHeight w:val="8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55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ГБУЗ НСО «Чановская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ИЦиГ СО РАН, ГБУЗ НСО «Татарская ЦРБ им. 70-лет. НСО»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E3598C">
              <w:t>ООО «ЛДЦ МИБС»,</w:t>
            </w:r>
            <w:r>
              <w:t xml:space="preserve"> </w:t>
            </w:r>
            <w:r w:rsidRPr="00E3598C">
              <w:t>ГБУЗ НСО «Татарская ЦРБ им. 70-лет. НСО»</w:t>
            </w:r>
          </w:p>
        </w:tc>
      </w:tr>
      <w:tr w:rsidR="00E3598C" w:rsidRPr="004C19FB" w:rsidTr="00E3598C">
        <w:trPr>
          <w:trHeight w:val="8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56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t>ГБУЗ НСО «Черепановская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t>ФГБУЗ СОМЦ ФМБА России ,ГБУЗ НСО «Черепановская ЦРБ»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t>ООО «ЛДЦ МИБС»,ГБУЗ НСО «ИЦГБ»</w:t>
            </w:r>
          </w:p>
        </w:tc>
      </w:tr>
      <w:tr w:rsidR="00E3598C" w:rsidRPr="004C19FB" w:rsidTr="00E3598C">
        <w:trPr>
          <w:trHeight w:val="8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57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t>ГБУЗ НСО «Чистоозерная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t>ИЦиГ СО РАН, ГБУЗ НСО «Татарская ЦРБ им. 70-лет. НСО»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t>ООО «ЛДЦ МИБС», ГБУЗ НСО «Татарская ЦРБ им. 70-лет. НСО»</w:t>
            </w:r>
          </w:p>
        </w:tc>
      </w:tr>
      <w:tr w:rsidR="00E3598C" w:rsidRPr="004C19FB" w:rsidTr="00E3598C">
        <w:trPr>
          <w:trHeight w:val="4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58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t>ГБУЗ НСО «Чулымская ЦРБ»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rPr>
                <w:color w:val="000000"/>
              </w:rPr>
              <w:t>ООО «Инмед»,</w:t>
            </w:r>
            <w:r>
              <w:rPr>
                <w:color w:val="000000"/>
              </w:rPr>
              <w:t xml:space="preserve"> </w:t>
            </w:r>
            <w:r w:rsidRPr="00E3598C">
              <w:rPr>
                <w:color w:val="000000"/>
              </w:rPr>
              <w:t>ГБУЗ НСО «Куйбышевская ЦРБ»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rPr>
                <w:color w:val="000000"/>
              </w:rPr>
              <w:t>ООО «Инмед»</w:t>
            </w:r>
          </w:p>
        </w:tc>
      </w:tr>
      <w:tr w:rsidR="00E3598C" w:rsidRPr="004C19FB" w:rsidTr="00E3598C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59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t>ГБУЗ НСО «БЦГБ»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t>ФГБУЗ СОМЦ ФМБА России, ГБУЗ НСО «БЦГБ»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t>ФГБУЗ СОМЦ ФМБА России</w:t>
            </w:r>
          </w:p>
        </w:tc>
      </w:tr>
      <w:tr w:rsidR="00E3598C" w:rsidRPr="004C19FB" w:rsidTr="00E3598C">
        <w:trPr>
          <w:trHeight w:val="7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60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t>ГБУЗ НСО «ОЦГБ»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t>ООО «ЦПМ»,ООО «ЛДЦ МИБС»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t>ООО «ЛДЦ МИБС»</w:t>
            </w:r>
          </w:p>
        </w:tc>
      </w:tr>
      <w:tr w:rsidR="00E3598C" w:rsidRPr="004C19FB" w:rsidTr="00E3598C">
        <w:trPr>
          <w:trHeight w:val="5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61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t>ГБУЗ НСО «Линевская РБ»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t>ООО «ЦПМ», ГБУЗ НСО «ИЦГБ»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t>ООО «ЛДЦ МИБС»,ГБУЗ НСО «ИЦГБ»</w:t>
            </w:r>
          </w:p>
        </w:tc>
      </w:tr>
      <w:tr w:rsidR="00E3598C" w:rsidRPr="004C19FB" w:rsidTr="00E3598C">
        <w:trPr>
          <w:trHeight w:val="2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8C" w:rsidRPr="003024A8" w:rsidRDefault="00E3598C" w:rsidP="00E3598C">
            <w:pPr>
              <w:suppressAutoHyphens w:val="0"/>
              <w:jc w:val="center"/>
              <w:rPr>
                <w:lang w:eastAsia="ru-RU"/>
              </w:rPr>
            </w:pPr>
            <w:r w:rsidRPr="003024A8">
              <w:rPr>
                <w:lang w:eastAsia="ru-RU"/>
              </w:rPr>
              <w:t>62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t>ГБУЗ НСО «НКРБ № 1»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t>ФГБУЗ СОМЦ ФМБА России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8C" w:rsidRPr="00E3598C" w:rsidRDefault="00E3598C" w:rsidP="00E3598C">
            <w:pPr>
              <w:suppressAutoHyphens w:val="0"/>
              <w:jc w:val="center"/>
            </w:pPr>
            <w:r w:rsidRPr="00E3598C">
              <w:t>ФГБУЗ СОМЦ ФМБА России</w:t>
            </w:r>
          </w:p>
        </w:tc>
      </w:tr>
    </w:tbl>
    <w:p w:rsidR="00DB4AA3" w:rsidRPr="004E5FD9" w:rsidRDefault="004E5FD9" w:rsidP="007E6D56">
      <w:pPr>
        <w:pStyle w:val="af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5FD9">
        <w:rPr>
          <w:rFonts w:ascii="Times New Roman" w:hAnsi="Times New Roman" w:cs="Times New Roman"/>
          <w:sz w:val="24"/>
          <w:szCs w:val="24"/>
        </w:rPr>
        <w:t>*В случае возникновения обстоятельств, препятствующих направлению пациента для проведения диагностического исследования в медицинскую организацию</w:t>
      </w:r>
      <w:r w:rsidR="00647170">
        <w:rPr>
          <w:rFonts w:ascii="Times New Roman" w:hAnsi="Times New Roman" w:cs="Times New Roman"/>
          <w:sz w:val="24"/>
          <w:szCs w:val="24"/>
        </w:rPr>
        <w:t>,</w:t>
      </w:r>
      <w:r w:rsidRPr="004E5FD9">
        <w:rPr>
          <w:rFonts w:ascii="Times New Roman" w:hAnsi="Times New Roman" w:cs="Times New Roman"/>
          <w:sz w:val="24"/>
          <w:szCs w:val="24"/>
        </w:rPr>
        <w:t xml:space="preserve"> рекомендованную, в схеме маршрутизации </w:t>
      </w:r>
      <w:r w:rsidR="007E6D56" w:rsidRPr="007E6D56">
        <w:rPr>
          <w:rFonts w:ascii="Times New Roman" w:hAnsi="Times New Roman" w:cs="Times New Roman"/>
          <w:sz w:val="24"/>
          <w:szCs w:val="24"/>
        </w:rPr>
        <w:t>пациентов старше 18 лет при проведении компьютерной томографии и магнитно-резонансной томографии</w:t>
      </w:r>
      <w:r w:rsidRPr="004E5FD9">
        <w:rPr>
          <w:rFonts w:ascii="Times New Roman" w:hAnsi="Times New Roman" w:cs="Times New Roman"/>
          <w:sz w:val="24"/>
          <w:szCs w:val="24"/>
        </w:rPr>
        <w:t xml:space="preserve"> возможно направление в другую медицинскую организацию из указанных в схеме по согласованию руководителей медицинских организаций. </w:t>
      </w:r>
    </w:p>
    <w:sectPr w:rsidR="00DB4AA3" w:rsidRPr="004E5FD9" w:rsidSect="003024A8">
      <w:headerReference w:type="default" r:id="rId10"/>
      <w:pgSz w:w="11906" w:h="16838"/>
      <w:pgMar w:top="1134" w:right="567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E9" w:rsidRDefault="001B40E9" w:rsidP="00335420">
      <w:r>
        <w:separator/>
      </w:r>
    </w:p>
  </w:endnote>
  <w:endnote w:type="continuationSeparator" w:id="0">
    <w:p w:rsidR="001B40E9" w:rsidRDefault="001B40E9" w:rsidP="0033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E9" w:rsidRDefault="001B40E9" w:rsidP="00335420">
      <w:r>
        <w:separator/>
      </w:r>
    </w:p>
  </w:footnote>
  <w:footnote w:type="continuationSeparator" w:id="0">
    <w:p w:rsidR="001B40E9" w:rsidRDefault="001B40E9" w:rsidP="0033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9372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A39FB" w:rsidRPr="00131457" w:rsidRDefault="000A39FB">
        <w:pPr>
          <w:pStyle w:val="ad"/>
          <w:jc w:val="center"/>
          <w:rPr>
            <w:sz w:val="20"/>
            <w:szCs w:val="20"/>
          </w:rPr>
        </w:pPr>
        <w:r w:rsidRPr="00131457">
          <w:rPr>
            <w:sz w:val="20"/>
            <w:szCs w:val="20"/>
          </w:rPr>
          <w:fldChar w:fldCharType="begin"/>
        </w:r>
        <w:r w:rsidRPr="00131457">
          <w:rPr>
            <w:sz w:val="20"/>
            <w:szCs w:val="20"/>
          </w:rPr>
          <w:instrText>PAGE   \* MERGEFORMAT</w:instrText>
        </w:r>
        <w:r w:rsidRPr="00131457">
          <w:rPr>
            <w:sz w:val="20"/>
            <w:szCs w:val="20"/>
          </w:rPr>
          <w:fldChar w:fldCharType="separate"/>
        </w:r>
        <w:r w:rsidR="00D70334">
          <w:rPr>
            <w:noProof/>
            <w:sz w:val="20"/>
            <w:szCs w:val="20"/>
          </w:rPr>
          <w:t>2</w:t>
        </w:r>
        <w:r w:rsidRPr="00131457">
          <w:rPr>
            <w:sz w:val="20"/>
            <w:szCs w:val="20"/>
          </w:rPr>
          <w:fldChar w:fldCharType="end"/>
        </w:r>
      </w:p>
    </w:sdtContent>
  </w:sdt>
  <w:p w:rsidR="000A39FB" w:rsidRDefault="000A39F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2941"/>
      <w:docPartObj>
        <w:docPartGallery w:val="Page Numbers (Top of Page)"/>
        <w:docPartUnique/>
      </w:docPartObj>
    </w:sdtPr>
    <w:sdtEndPr/>
    <w:sdtContent>
      <w:p w:rsidR="000A39FB" w:rsidRDefault="000A39F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334">
          <w:rPr>
            <w:noProof/>
          </w:rPr>
          <w:t>4</w:t>
        </w:r>
        <w:r>
          <w:fldChar w:fldCharType="end"/>
        </w:r>
      </w:p>
    </w:sdtContent>
  </w:sdt>
  <w:p w:rsidR="000A39FB" w:rsidRDefault="000A39F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ndale Sans UI" w:cs="Tahoma"/>
        <w:kern w:val="2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Calibri" w:cs="F"/>
        <w:b/>
        <w:bCs/>
        <w:kern w:val="2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797D69"/>
    <w:multiLevelType w:val="hybridMultilevel"/>
    <w:tmpl w:val="94F04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10"/>
    <w:rsid w:val="000020E9"/>
    <w:rsid w:val="00010AF6"/>
    <w:rsid w:val="00016CB5"/>
    <w:rsid w:val="000369F1"/>
    <w:rsid w:val="0004219D"/>
    <w:rsid w:val="0005360E"/>
    <w:rsid w:val="000702C3"/>
    <w:rsid w:val="000816EE"/>
    <w:rsid w:val="00081B75"/>
    <w:rsid w:val="000A39FB"/>
    <w:rsid w:val="000B01AC"/>
    <w:rsid w:val="000D1257"/>
    <w:rsid w:val="00100BC6"/>
    <w:rsid w:val="001071D2"/>
    <w:rsid w:val="001173A4"/>
    <w:rsid w:val="00127D62"/>
    <w:rsid w:val="00131457"/>
    <w:rsid w:val="00140652"/>
    <w:rsid w:val="00151009"/>
    <w:rsid w:val="00160EC1"/>
    <w:rsid w:val="0017429A"/>
    <w:rsid w:val="001748A8"/>
    <w:rsid w:val="001B40E9"/>
    <w:rsid w:val="001C2350"/>
    <w:rsid w:val="001C4D43"/>
    <w:rsid w:val="001E6B6F"/>
    <w:rsid w:val="001F02DC"/>
    <w:rsid w:val="00204E58"/>
    <w:rsid w:val="002327F7"/>
    <w:rsid w:val="00252B98"/>
    <w:rsid w:val="002554A7"/>
    <w:rsid w:val="00287510"/>
    <w:rsid w:val="002F13C2"/>
    <w:rsid w:val="002F2CF5"/>
    <w:rsid w:val="002F6E50"/>
    <w:rsid w:val="003024A8"/>
    <w:rsid w:val="00335420"/>
    <w:rsid w:val="003511B4"/>
    <w:rsid w:val="00372097"/>
    <w:rsid w:val="00377726"/>
    <w:rsid w:val="00387FDD"/>
    <w:rsid w:val="003911BD"/>
    <w:rsid w:val="003972A6"/>
    <w:rsid w:val="003B1A37"/>
    <w:rsid w:val="003D1F09"/>
    <w:rsid w:val="003D3540"/>
    <w:rsid w:val="003E19DD"/>
    <w:rsid w:val="003F235F"/>
    <w:rsid w:val="00400981"/>
    <w:rsid w:val="00442016"/>
    <w:rsid w:val="004424C2"/>
    <w:rsid w:val="0044252D"/>
    <w:rsid w:val="00463A0C"/>
    <w:rsid w:val="00471C92"/>
    <w:rsid w:val="0048362B"/>
    <w:rsid w:val="00492F27"/>
    <w:rsid w:val="00494BF9"/>
    <w:rsid w:val="00495DE0"/>
    <w:rsid w:val="00496063"/>
    <w:rsid w:val="004A2E40"/>
    <w:rsid w:val="004C19FB"/>
    <w:rsid w:val="004C427C"/>
    <w:rsid w:val="004C7F5A"/>
    <w:rsid w:val="004E2585"/>
    <w:rsid w:val="004E3FD7"/>
    <w:rsid w:val="004E5FD9"/>
    <w:rsid w:val="005217D1"/>
    <w:rsid w:val="005759A1"/>
    <w:rsid w:val="00577A70"/>
    <w:rsid w:val="00590A56"/>
    <w:rsid w:val="00590CE5"/>
    <w:rsid w:val="005B382D"/>
    <w:rsid w:val="005E17E4"/>
    <w:rsid w:val="005E4C0B"/>
    <w:rsid w:val="005E78CE"/>
    <w:rsid w:val="005E7B4E"/>
    <w:rsid w:val="005F01AF"/>
    <w:rsid w:val="005F3550"/>
    <w:rsid w:val="00611C67"/>
    <w:rsid w:val="00613A36"/>
    <w:rsid w:val="00647170"/>
    <w:rsid w:val="0066223D"/>
    <w:rsid w:val="0066718D"/>
    <w:rsid w:val="00667F4A"/>
    <w:rsid w:val="00677FA2"/>
    <w:rsid w:val="006972BC"/>
    <w:rsid w:val="006C2536"/>
    <w:rsid w:val="006C570E"/>
    <w:rsid w:val="006D5271"/>
    <w:rsid w:val="006D596C"/>
    <w:rsid w:val="006F591C"/>
    <w:rsid w:val="007001D9"/>
    <w:rsid w:val="007557DB"/>
    <w:rsid w:val="007A38CD"/>
    <w:rsid w:val="007C48BD"/>
    <w:rsid w:val="007D7A29"/>
    <w:rsid w:val="007E6D56"/>
    <w:rsid w:val="007F7796"/>
    <w:rsid w:val="007F7C77"/>
    <w:rsid w:val="00810E1F"/>
    <w:rsid w:val="00813A7A"/>
    <w:rsid w:val="008173CB"/>
    <w:rsid w:val="008302FA"/>
    <w:rsid w:val="008368CA"/>
    <w:rsid w:val="008525F4"/>
    <w:rsid w:val="00866C0B"/>
    <w:rsid w:val="00872D98"/>
    <w:rsid w:val="008B0D64"/>
    <w:rsid w:val="008F1F5E"/>
    <w:rsid w:val="008F71DA"/>
    <w:rsid w:val="00915137"/>
    <w:rsid w:val="00920DEA"/>
    <w:rsid w:val="00936861"/>
    <w:rsid w:val="00961D15"/>
    <w:rsid w:val="00962624"/>
    <w:rsid w:val="009653C2"/>
    <w:rsid w:val="009821AF"/>
    <w:rsid w:val="00984821"/>
    <w:rsid w:val="00991EBE"/>
    <w:rsid w:val="009968E0"/>
    <w:rsid w:val="009B21A8"/>
    <w:rsid w:val="009B3CE8"/>
    <w:rsid w:val="009D3829"/>
    <w:rsid w:val="009E70E4"/>
    <w:rsid w:val="009F02EE"/>
    <w:rsid w:val="009F2983"/>
    <w:rsid w:val="009F58FB"/>
    <w:rsid w:val="00A10F05"/>
    <w:rsid w:val="00A226F1"/>
    <w:rsid w:val="00A30E7A"/>
    <w:rsid w:val="00A33C65"/>
    <w:rsid w:val="00A54D0B"/>
    <w:rsid w:val="00A57019"/>
    <w:rsid w:val="00A57DBF"/>
    <w:rsid w:val="00A630DD"/>
    <w:rsid w:val="00A651A8"/>
    <w:rsid w:val="00A812D4"/>
    <w:rsid w:val="00A86EF2"/>
    <w:rsid w:val="00A87C87"/>
    <w:rsid w:val="00A978CB"/>
    <w:rsid w:val="00AA7B0A"/>
    <w:rsid w:val="00AB2817"/>
    <w:rsid w:val="00B2515E"/>
    <w:rsid w:val="00B569F9"/>
    <w:rsid w:val="00B62BF0"/>
    <w:rsid w:val="00B95934"/>
    <w:rsid w:val="00B97277"/>
    <w:rsid w:val="00BA3C0B"/>
    <w:rsid w:val="00BA5728"/>
    <w:rsid w:val="00BA7E26"/>
    <w:rsid w:val="00BC7616"/>
    <w:rsid w:val="00BC7F32"/>
    <w:rsid w:val="00C12BE4"/>
    <w:rsid w:val="00C20106"/>
    <w:rsid w:val="00C246AF"/>
    <w:rsid w:val="00C33A03"/>
    <w:rsid w:val="00C57B18"/>
    <w:rsid w:val="00C70CF6"/>
    <w:rsid w:val="00CA5BD8"/>
    <w:rsid w:val="00CA60D9"/>
    <w:rsid w:val="00CB74C3"/>
    <w:rsid w:val="00CD0351"/>
    <w:rsid w:val="00D23154"/>
    <w:rsid w:val="00D30533"/>
    <w:rsid w:val="00D42BAF"/>
    <w:rsid w:val="00D51AE5"/>
    <w:rsid w:val="00D52075"/>
    <w:rsid w:val="00D651B3"/>
    <w:rsid w:val="00D70334"/>
    <w:rsid w:val="00DB4AA3"/>
    <w:rsid w:val="00DB7400"/>
    <w:rsid w:val="00DC564B"/>
    <w:rsid w:val="00DD7A2D"/>
    <w:rsid w:val="00E1200A"/>
    <w:rsid w:val="00E14F91"/>
    <w:rsid w:val="00E243D9"/>
    <w:rsid w:val="00E2583C"/>
    <w:rsid w:val="00E3598C"/>
    <w:rsid w:val="00E41F67"/>
    <w:rsid w:val="00E5248D"/>
    <w:rsid w:val="00E81F24"/>
    <w:rsid w:val="00E8546B"/>
    <w:rsid w:val="00E91A48"/>
    <w:rsid w:val="00EA2A8A"/>
    <w:rsid w:val="00EB33DF"/>
    <w:rsid w:val="00EF6BD1"/>
    <w:rsid w:val="00F0506C"/>
    <w:rsid w:val="00F16138"/>
    <w:rsid w:val="00F72059"/>
    <w:rsid w:val="00F92D2C"/>
    <w:rsid w:val="00FA191E"/>
    <w:rsid w:val="00FA6D85"/>
    <w:rsid w:val="00FD5173"/>
    <w:rsid w:val="00FD6C8F"/>
    <w:rsid w:val="00FE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220197"/>
  <w15:docId w15:val="{5A72B045-D6E4-4131-9912-B64C064D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993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360"/>
      <w:jc w:val="center"/>
      <w:outlineLvl w:val="4"/>
    </w:pPr>
    <w:rPr>
      <w:sz w:val="28"/>
      <w:szCs w:val="3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Andale Sans UI" w:cs="Tahoma"/>
      <w:kern w:val="2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Calibri" w:cs="F"/>
      <w:b/>
      <w:bCs/>
      <w:kern w:val="2"/>
      <w:sz w:val="24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color w:val="auto"/>
      <w:sz w:val="28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 w:val="0"/>
      <w:i w:val="0"/>
      <w:sz w:val="28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примечания1"/>
    <w:rPr>
      <w:sz w:val="16"/>
      <w:szCs w:val="16"/>
    </w:rPr>
  </w:style>
  <w:style w:type="character" w:styleId="a4">
    <w:name w:val="Strong"/>
    <w:qFormat/>
    <w:rPr>
      <w:b/>
      <w:bCs/>
    </w:rPr>
  </w:style>
  <w:style w:type="character" w:customStyle="1" w:styleId="50">
    <w:name w:val="Заголовок 5 Знак"/>
    <w:rPr>
      <w:sz w:val="28"/>
      <w:szCs w:val="32"/>
    </w:rPr>
  </w:style>
  <w:style w:type="character" w:customStyle="1" w:styleId="FontStyle24">
    <w:name w:val="Font Style24"/>
    <w:rPr>
      <w:rFonts w:ascii="Times New Roman" w:hAnsi="Times New Roman" w:cs="Times New Roman"/>
      <w:i/>
      <w:iCs/>
      <w:sz w:val="26"/>
      <w:szCs w:val="26"/>
    </w:rPr>
  </w:style>
  <w:style w:type="character" w:customStyle="1" w:styleId="a5">
    <w:name w:val="Верхний колонтитул Знак"/>
    <w:uiPriority w:val="99"/>
    <w:rPr>
      <w:sz w:val="24"/>
      <w:szCs w:val="24"/>
      <w:lang w:val="ru-RU" w:bidi="ar-SA"/>
    </w:rPr>
  </w:style>
  <w:style w:type="character" w:customStyle="1" w:styleId="description3">
    <w:name w:val="description3"/>
    <w:rPr>
      <w:color w:val="787878"/>
      <w:sz w:val="23"/>
      <w:szCs w:val="23"/>
    </w:rPr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№2_"/>
    <w:rPr>
      <w:b/>
      <w:spacing w:val="10"/>
      <w:shd w:val="clear" w:color="auto" w:fill="FFFFFF"/>
    </w:rPr>
  </w:style>
  <w:style w:type="character" w:customStyle="1" w:styleId="a6">
    <w:name w:val="Основной текст Знак"/>
    <w:rPr>
      <w:sz w:val="28"/>
      <w:szCs w:val="24"/>
    </w:rPr>
  </w:style>
  <w:style w:type="paragraph" w:customStyle="1" w:styleId="12">
    <w:name w:val="Заголовок1"/>
    <w:basedOn w:val="a"/>
    <w:next w:val="a7"/>
    <w:pPr>
      <w:ind w:right="27"/>
      <w:jc w:val="center"/>
    </w:pPr>
    <w:rPr>
      <w:b/>
      <w:sz w:val="28"/>
    </w:rPr>
  </w:style>
  <w:style w:type="paragraph" w:styleId="a7">
    <w:name w:val="Body Text"/>
    <w:basedOn w:val="a"/>
    <w:pPr>
      <w:jc w:val="right"/>
    </w:pPr>
    <w:rPr>
      <w:sz w:val="28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a">
    <w:name w:val="footer"/>
    <w:basedOn w:val="a"/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b">
    <w:name w:val="annotation subject"/>
    <w:basedOn w:val="14"/>
    <w:next w:val="14"/>
    <w:rPr>
      <w:b/>
      <w:bCs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</w:style>
  <w:style w:type="paragraph" w:styleId="ae">
    <w:name w:val="Subtitle"/>
    <w:basedOn w:val="a"/>
    <w:next w:val="a7"/>
    <w:qFormat/>
    <w:pPr>
      <w:ind w:right="27"/>
      <w:jc w:val="center"/>
    </w:pPr>
    <w:rPr>
      <w:b/>
      <w:sz w:val="28"/>
    </w:rPr>
  </w:style>
  <w:style w:type="paragraph" w:styleId="af">
    <w:name w:val="Body Text Indent"/>
    <w:basedOn w:val="a"/>
    <w:pPr>
      <w:ind w:firstLine="720"/>
      <w:jc w:val="both"/>
    </w:pPr>
    <w:rPr>
      <w:sz w:val="28"/>
    </w:rPr>
  </w:style>
  <w:style w:type="paragraph" w:customStyle="1" w:styleId="21">
    <w:name w:val="заголовок 2"/>
    <w:basedOn w:val="a"/>
    <w:next w:val="a"/>
    <w:pPr>
      <w:keepNext/>
      <w:autoSpaceDE w:val="0"/>
      <w:jc w:val="center"/>
    </w:pPr>
    <w:rPr>
      <w:sz w:val="28"/>
      <w:szCs w:val="28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0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LO-Normal">
    <w:name w:val="LO-Normal"/>
    <w:pPr>
      <w:suppressAutoHyphens/>
      <w:spacing w:before="100" w:after="100"/>
    </w:pPr>
    <w:rPr>
      <w:sz w:val="24"/>
      <w:lang w:eastAsia="zh-CN"/>
    </w:rPr>
  </w:style>
  <w:style w:type="paragraph" w:customStyle="1" w:styleId="16">
    <w:name w:val="Знак1"/>
    <w:basedOn w:val="a"/>
    <w:pPr>
      <w:widowControl w:val="0"/>
      <w:spacing w:before="280" w:after="280" w:line="360" w:lineRule="atLeast"/>
      <w:jc w:val="both"/>
      <w:textAlignment w:val="baseline"/>
    </w:pPr>
    <w:rPr>
      <w:rFonts w:ascii="Tahoma" w:hAnsi="Tahoma" w:cs="Tahoma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u-2-msonormal">
    <w:name w:val="u-2-msonormal"/>
    <w:basedOn w:val="a"/>
    <w:pPr>
      <w:spacing w:before="280" w:after="280"/>
    </w:pPr>
  </w:style>
  <w:style w:type="paragraph" w:styleId="af2">
    <w:name w:val="Normal (Web)"/>
    <w:basedOn w:val="a"/>
    <w:pPr>
      <w:spacing w:before="280" w:after="280"/>
    </w:pPr>
  </w:style>
  <w:style w:type="paragraph" w:customStyle="1" w:styleId="s4-wptoptable1">
    <w:name w:val="s4-wptoptable1"/>
    <w:basedOn w:val="a"/>
    <w:pPr>
      <w:spacing w:before="280" w:after="280"/>
    </w:pPr>
    <w:rPr>
      <w:rFonts w:eastAsia="Calibri"/>
    </w:rPr>
  </w:style>
  <w:style w:type="paragraph" w:customStyle="1" w:styleId="22">
    <w:name w:val="Заголовок №2"/>
    <w:basedOn w:val="a"/>
    <w:pPr>
      <w:widowControl w:val="0"/>
      <w:shd w:val="clear" w:color="auto" w:fill="FFFFFF"/>
      <w:spacing w:before="840" w:after="600" w:line="317" w:lineRule="exact"/>
      <w:jc w:val="center"/>
    </w:pPr>
    <w:rPr>
      <w:b/>
      <w:spacing w:val="10"/>
      <w:sz w:val="20"/>
      <w:szCs w:val="20"/>
      <w:shd w:val="clear" w:color="auto" w:fill="FFFFFF"/>
    </w:rPr>
  </w:style>
  <w:style w:type="paragraph" w:customStyle="1" w:styleId="ListParagraph1">
    <w:name w:val="List Paragraph1"/>
    <w:basedOn w:val="a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character" w:styleId="af5">
    <w:name w:val="annotation reference"/>
    <w:uiPriority w:val="99"/>
    <w:semiHidden/>
    <w:unhideWhenUsed/>
    <w:rsid w:val="00F92D2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92D2C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F92D2C"/>
    <w:rPr>
      <w:lang w:eastAsia="zh-CN"/>
    </w:rPr>
  </w:style>
  <w:style w:type="table" w:styleId="af8">
    <w:name w:val="Table Grid"/>
    <w:basedOn w:val="a1"/>
    <w:uiPriority w:val="59"/>
    <w:rsid w:val="00F7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577A70"/>
    <w:rPr>
      <w:sz w:val="24"/>
      <w:szCs w:val="24"/>
      <w:lang w:eastAsia="zh-CN"/>
    </w:rPr>
  </w:style>
  <w:style w:type="character" w:styleId="afa">
    <w:name w:val="Hyperlink"/>
    <w:basedOn w:val="a0"/>
    <w:uiPriority w:val="99"/>
    <w:unhideWhenUsed/>
    <w:rsid w:val="000B01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2668D-8CC0-4612-8D92-60097528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</vt:lpstr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Asmorodnikov</dc:creator>
  <cp:lastModifiedBy>Прохорова Эллина Александровна</cp:lastModifiedBy>
  <cp:revision>5</cp:revision>
  <cp:lastPrinted>2021-08-10T06:28:00Z</cp:lastPrinted>
  <dcterms:created xsi:type="dcterms:W3CDTF">2021-07-21T02:32:00Z</dcterms:created>
  <dcterms:modified xsi:type="dcterms:W3CDTF">2021-08-10T06:28:00Z</dcterms:modified>
</cp:coreProperties>
</file>