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2F" w:rsidRDefault="00AC542F" w:rsidP="001448A2">
      <w:pPr>
        <w:pStyle w:val="ConsPlusNormal"/>
        <w:ind w:left="6372"/>
        <w:outlineLvl w:val="1"/>
        <w:rPr>
          <w:rFonts w:ascii="Times New Roman" w:hAnsi="Times New Roman" w:cs="Times New Roman"/>
          <w:sz w:val="28"/>
          <w:szCs w:val="28"/>
        </w:rPr>
      </w:pPr>
      <w:r w:rsidRPr="00AC542F">
        <w:rPr>
          <w:rFonts w:ascii="Times New Roman" w:hAnsi="Times New Roman" w:cs="Times New Roman"/>
          <w:sz w:val="28"/>
          <w:szCs w:val="28"/>
        </w:rPr>
        <w:t>ПРИЛОЖЕНИЕ</w:t>
      </w:r>
    </w:p>
    <w:p w:rsidR="00AC542F" w:rsidRPr="00AC542F" w:rsidRDefault="001448A2" w:rsidP="001448A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1448A2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надзора в области защиты населения и терр</w:t>
      </w:r>
      <w:r>
        <w:rPr>
          <w:rFonts w:ascii="Times New Roman" w:hAnsi="Times New Roman" w:cs="Times New Roman"/>
          <w:sz w:val="28"/>
          <w:szCs w:val="28"/>
        </w:rPr>
        <w:t xml:space="preserve">иторий от чрезвычайных ситуаций </w:t>
      </w:r>
      <w:r w:rsidRPr="001448A2">
        <w:rPr>
          <w:rFonts w:ascii="Times New Roman" w:hAnsi="Times New Roman" w:cs="Times New Roman"/>
          <w:sz w:val="28"/>
          <w:szCs w:val="28"/>
        </w:rPr>
        <w:t>регионального,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8A2">
        <w:rPr>
          <w:rFonts w:ascii="Times New Roman" w:hAnsi="Times New Roman" w:cs="Times New Roman"/>
          <w:sz w:val="28"/>
          <w:szCs w:val="28"/>
        </w:rPr>
        <w:t>межмуниципально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448A2">
        <w:rPr>
          <w:rFonts w:ascii="Times New Roman" w:hAnsi="Times New Roman" w:cs="Times New Roman"/>
          <w:sz w:val="28"/>
          <w:szCs w:val="28"/>
        </w:rPr>
        <w:t>и муниципального характера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AC542F" w:rsidRPr="00AC542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AC542F" w:rsidRPr="00AC542F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42F" w:rsidRPr="00AC542F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42F" w:rsidRPr="00AC542F">
        <w:rPr>
          <w:rFonts w:ascii="Times New Roman" w:hAnsi="Times New Roman" w:cs="Times New Roman"/>
          <w:sz w:val="28"/>
          <w:szCs w:val="28"/>
        </w:rPr>
        <w:t>области</w:t>
      </w:r>
    </w:p>
    <w:p w:rsidR="001A45AB" w:rsidRPr="001A45AB" w:rsidRDefault="001448A2" w:rsidP="00AC542F">
      <w:pPr>
        <w:pStyle w:val="ConsPlusNormal"/>
        <w:ind w:left="637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1F6">
        <w:rPr>
          <w:rFonts w:ascii="Times New Roman" w:hAnsi="Times New Roman" w:cs="Times New Roman"/>
          <w:sz w:val="28"/>
          <w:szCs w:val="28"/>
        </w:rPr>
        <w:t>о</w:t>
      </w:r>
      <w:r w:rsidR="00AC542F" w:rsidRPr="00AC542F">
        <w:rPr>
          <w:rFonts w:ascii="Times New Roman" w:hAnsi="Times New Roman" w:cs="Times New Roman"/>
          <w:sz w:val="28"/>
          <w:szCs w:val="28"/>
        </w:rPr>
        <w:t>т                       №</w:t>
      </w:r>
    </w:p>
    <w:p w:rsidR="00AC542F" w:rsidRDefault="00AC542F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08" w:rsidRDefault="00636408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08" w:rsidRDefault="00636408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5AB" w:rsidRPr="001448A2" w:rsidRDefault="00636408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8A2">
        <w:rPr>
          <w:rFonts w:ascii="Times New Roman" w:hAnsi="Times New Roman" w:cs="Times New Roman"/>
          <w:sz w:val="28"/>
          <w:szCs w:val="28"/>
        </w:rPr>
        <w:t>Катег</w:t>
      </w:r>
      <w:bookmarkStart w:id="0" w:name="_GoBack"/>
      <w:bookmarkEnd w:id="0"/>
      <w:r w:rsidRPr="001448A2">
        <w:rPr>
          <w:rFonts w:ascii="Times New Roman" w:hAnsi="Times New Roman" w:cs="Times New Roman"/>
          <w:sz w:val="28"/>
          <w:szCs w:val="28"/>
        </w:rPr>
        <w:t>ории риска</w:t>
      </w:r>
      <w:r w:rsidR="00617CE8" w:rsidRPr="00144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E8" w:rsidRDefault="00617CE8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в Новосибирской области</w:t>
      </w:r>
    </w:p>
    <w:p w:rsidR="00636408" w:rsidRDefault="00636408" w:rsidP="00636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5AB" w:rsidRPr="001A45AB" w:rsidRDefault="00617CE8" w:rsidP="0063640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45AB" w:rsidRPr="001A45AB">
        <w:rPr>
          <w:rFonts w:ascii="Times New Roman" w:hAnsi="Times New Roman" w:cs="Times New Roman"/>
          <w:sz w:val="28"/>
          <w:szCs w:val="28"/>
        </w:rPr>
        <w:t>С учетом оценки вероятности несоблюдения юридическими лицами и индивидуальными предпринимателями обязательных требований и тяжести потенциальных негативных последствий возможного несоблюдения юридическими лицами и индивидуальными предпринимателями обязательных требований деятельность юридических лиц и индивидуальных предпринимателей подлежит отнесению к следующим категориям риска:</w:t>
      </w:r>
    </w:p>
    <w:p w:rsidR="001A45AB" w:rsidRDefault="00617CE8" w:rsidP="00636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A45AB">
        <w:rPr>
          <w:rFonts w:ascii="Times New Roman" w:hAnsi="Times New Roman" w:cs="Times New Roman"/>
          <w:sz w:val="28"/>
          <w:szCs w:val="28"/>
        </w:rPr>
        <w:t>к категории высокого риска:</w:t>
      </w:r>
    </w:p>
    <w:p w:rsidR="001A45AB" w:rsidRPr="00C874C2" w:rsidRDefault="00C874C2" w:rsidP="00636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юридических лиц и индивидуальных предпринимателей, эксплуатирующих опасные производственные объекты III класса опасности либо гидротехнические сооружения III класса</w:t>
      </w:r>
      <w:r w:rsidR="001A45AB"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4C2" w:rsidRDefault="00C874C2" w:rsidP="00636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юридических лиц и индивидуальных предпринимателей, эксплуатирующих: зрелищные и культурно-просветительные учреждения, предприятия по обслуживанию населения, на которых возможно одновременное пребывание более пяти тысяч человек; учреждения образования, детские дошкольные учреждения, санатории и дома отдыха</w:t>
      </w:r>
      <w:r w:rsid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поликлиники</w:t>
      </w:r>
      <w:r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пребыванием 300 и более ч</w:t>
      </w:r>
      <w:r w:rsid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но не более 500 человек;</w:t>
      </w:r>
      <w:r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больницы</w:t>
      </w:r>
      <w:r w:rsidRPr="00C874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рассчитанные на 600 и более коек</w:t>
      </w:r>
      <w:r w:rsid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A18" w:rsidRPr="006F2A18" w:rsidRDefault="006F2A18" w:rsidP="00636408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юридических лиц и индивидуальных предпринимателей, эксплуатирующих объекты, расположенные на территориях подверженных рискам возникновения быстроразвивающихся чрезвычайных ситуаций природного и техногенного характера, влекущих за собой человеческие жертвы, ущерб здоровью людей или окружающей среде, значительные материальные потери и нарушение условий жизнедеятельности, если деятельность этих юридических лиц и индивидуальных предпринимателей не подлежит отнесению в установленном порядке к категори</w:t>
      </w:r>
      <w:r w:rsidR="007238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высокого</w:t>
      </w:r>
      <w:r w:rsidRP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риска, </w:t>
      </w:r>
      <w:r w:rsidR="00723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для федерального</w:t>
      </w:r>
      <w:proofErr w:type="gramEnd"/>
      <w:r w:rsidR="0072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надзора</w:t>
      </w:r>
      <w:r w:rsidRPr="006F2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8DC" w:rsidRPr="007238DC" w:rsidRDefault="001A45AB" w:rsidP="00636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1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категории значительного риска</w:t>
      </w:r>
      <w:r w:rsidR="00723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8DC" w:rsidRPr="007238DC">
        <w:rPr>
          <w:rFonts w:ascii="Times New Roman" w:hAnsi="Times New Roman" w:cs="Times New Roman"/>
          <w:sz w:val="28"/>
          <w:szCs w:val="28"/>
        </w:rPr>
        <w:t xml:space="preserve">деятельность юридических лиц и индивидуальных предпринимателей, если эти юридические лица (их структурные подразделения) и индивидуальные предприниматели или находящиеся в их ведении организации и структурные подразделения этих организаций включены (входят) в установленном порядке в состав сил территориальных подсистем единой государственной системы предупреждения и ликвидации чрезвычайных ситуаций; </w:t>
      </w:r>
    </w:p>
    <w:p w:rsidR="006F2A18" w:rsidRDefault="001A45AB" w:rsidP="00636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категории низкого риска</w:t>
      </w:r>
      <w:r w:rsidR="006F2A18">
        <w:rPr>
          <w:rFonts w:ascii="Times New Roman" w:hAnsi="Times New Roman" w:cs="Times New Roman"/>
          <w:sz w:val="28"/>
          <w:szCs w:val="28"/>
        </w:rPr>
        <w:t>:</w:t>
      </w:r>
    </w:p>
    <w:p w:rsidR="006F2A18" w:rsidRPr="006F2A18" w:rsidRDefault="007238DC" w:rsidP="00636408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F2A18" w:rsidRPr="006F2A18">
        <w:rPr>
          <w:rFonts w:ascii="Times New Roman" w:hAnsi="Times New Roman" w:cs="Times New Roman"/>
          <w:sz w:val="28"/>
          <w:szCs w:val="28"/>
        </w:rPr>
        <w:t xml:space="preserve">деятельность юридических лиц и индивидуальных предпринимателей, эксплуатирующих опасные производственные объекты IV класса опасности либо гидротехнические сооружения IV класса;  </w:t>
      </w:r>
    </w:p>
    <w:p w:rsidR="001A45AB" w:rsidRDefault="007238DC" w:rsidP="00617C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F2A18" w:rsidRPr="006F2A18">
        <w:rPr>
          <w:rFonts w:ascii="Times New Roman" w:hAnsi="Times New Roman" w:cs="Times New Roman"/>
          <w:sz w:val="28"/>
          <w:szCs w:val="28"/>
        </w:rPr>
        <w:t>деятельность иных юридических лиц и индивидуальных предпринимателей, уполномоченных законодательством Российской Федерации на решение вопросов в области защиты населения и территорий от чрезвычайных ситуаций природного и техногенного характера</w:t>
      </w:r>
      <w:r w:rsidR="00CF5AA9">
        <w:rPr>
          <w:rFonts w:ascii="Times New Roman" w:hAnsi="Times New Roman" w:cs="Times New Roman"/>
          <w:sz w:val="28"/>
          <w:szCs w:val="28"/>
        </w:rPr>
        <w:t>.</w:t>
      </w:r>
    </w:p>
    <w:p w:rsidR="00CF5AA9" w:rsidRPr="00CF5AA9" w:rsidRDefault="00617CE8" w:rsidP="00617CE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proofErr w:type="gramStart"/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Деятельность юридических лиц и индивидуальных предпринимателей, подлежащая отнесению к категориям высокого и значительного риска, подлежит отнесению соответственно к категориям значительного и низкого риска при отсутствии вступившего в законную силу постановления суда о назначении административного наказания юридическому лицу и (или) его должностным лицам, индивидуальному предпринимателю за совершение административного правонарушения, предусмотренного </w:t>
      </w:r>
      <w:hyperlink r:id="rId5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20.5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6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20.6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и</w:t>
      </w:r>
      <w:proofErr w:type="gramEnd"/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выявленного</w:t>
      </w:r>
      <w:proofErr w:type="gramEnd"/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последней плановой проверке.</w:t>
      </w:r>
    </w:p>
    <w:p w:rsidR="00CF5AA9" w:rsidRPr="00CF5AA9" w:rsidRDefault="00617CE8" w:rsidP="00617CE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3. </w:t>
      </w:r>
      <w:proofErr w:type="gramStart"/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Деятельность юридических лиц и индивидуальных предпринимателей, подлежащая отнесению к категориям значительного и низкого риска, подлежит отнесению соответственно к категориям высокого и значительного риска при наличии вступившего в законную силу постановления суда о назначении административного наказания юридическому лицу и (или) его должностным лицам, индивидуальному предпринимателю за совершение административного правонарушения, предусмотренного </w:t>
      </w:r>
      <w:hyperlink r:id="rId7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9.19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19.4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19.5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</w:t>
        </w:r>
        <w:proofErr w:type="gramEnd"/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19.5.1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19.6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19.7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</w:t>
      </w:r>
      <w:hyperlink r:id="rId13" w:history="1">
        <w:r w:rsidR="00CF5AA9" w:rsidRPr="00CF5A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20.6</w:t>
        </w:r>
      </w:hyperlink>
      <w:r w:rsidR="00CF5AA9" w:rsidRPr="00CF5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и выявленного при последней проверке.</w:t>
      </w:r>
    </w:p>
    <w:p w:rsidR="00CF5AA9" w:rsidRDefault="00CF5AA9" w:rsidP="0061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5AA9" w:rsidSect="00617CE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AB"/>
    <w:rsid w:val="00133A2F"/>
    <w:rsid w:val="001448A2"/>
    <w:rsid w:val="001A45AB"/>
    <w:rsid w:val="00617CE8"/>
    <w:rsid w:val="00636408"/>
    <w:rsid w:val="006F2A18"/>
    <w:rsid w:val="007238DC"/>
    <w:rsid w:val="009C61F6"/>
    <w:rsid w:val="00AC542F"/>
    <w:rsid w:val="00C874C2"/>
    <w:rsid w:val="00CF5AA9"/>
    <w:rsid w:val="00F71FCA"/>
    <w:rsid w:val="00F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0555EBC336692A3E9E8620011E09216513D536BB5BAFBF17D34E89EB024CC8CEB7B406AA7uDrFG" TargetMode="External"/><Relationship Id="rId13" Type="http://schemas.openxmlformats.org/officeDocument/2006/relationships/hyperlink" Target="consultantplus://offline/ref=EB30555EBC336692A3E9E8620011E09216513D536BB5BAFBF17D34E89EB024CC8CEB7B476CAEDF05u0r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30555EBC336692A3E9E8620011E09216513D536BB5BAFBF17D34E89EB024CC8CEB7B456CADuDrAG" TargetMode="External"/><Relationship Id="rId12" Type="http://schemas.openxmlformats.org/officeDocument/2006/relationships/hyperlink" Target="consultantplus://offline/ref=EB30555EBC336692A3E9E8620011E09216513D536BB5BAFBF17D34E89EB024CC8CEB7B476CAEDE05u0r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0555EBC336692A3E9E8620011E09216513D536BB5BAFBF17D34E89EB024CC8CEB7B476CAEDF05u0r3G" TargetMode="External"/><Relationship Id="rId11" Type="http://schemas.openxmlformats.org/officeDocument/2006/relationships/hyperlink" Target="consultantplus://offline/ref=EB30555EBC336692A3E9E8620011E09216513D536BB5BAFBF17D34E89EB024CC8CEB7B476CAEDE05u0rAG" TargetMode="External"/><Relationship Id="rId5" Type="http://schemas.openxmlformats.org/officeDocument/2006/relationships/hyperlink" Target="consultantplus://offline/ref=EB30555EBC336692A3E9E8620011E09216513D536BB5BAFBF17D34E89EB024CC8CEB7B476CAEDF05u0rE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30555EBC336692A3E9E8620011E09216513D536BB5BAFBF17D34E89EB024CC8CEB7B436EAEuDr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30555EBC336692A3E9E8620011E09216513D536BB5BAFBF17D34E89EB024CC8CEB7B436EA9uDr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 Андрей Николаевич</dc:creator>
  <cp:lastModifiedBy>Исаев Олег Владимирович</cp:lastModifiedBy>
  <cp:revision>9</cp:revision>
  <dcterms:created xsi:type="dcterms:W3CDTF">2018-10-05T07:53:00Z</dcterms:created>
  <dcterms:modified xsi:type="dcterms:W3CDTF">2018-10-12T05:38:00Z</dcterms:modified>
</cp:coreProperties>
</file>