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BF" w:rsidRDefault="00297FE6" w:rsidP="009110BF">
      <w:pPr>
        <w:widowControl w:val="0"/>
        <w:ind w:firstLine="709"/>
        <w:jc w:val="center"/>
        <w:rPr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9110BF" w:rsidTr="00E86DF2">
        <w:trPr>
          <w:trHeight w:val="2874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9110BF" w:rsidRDefault="009110BF" w:rsidP="00E86DF2">
            <w:pPr>
              <w:pStyle w:val="3"/>
              <w:keepNext w:val="0"/>
              <w:widowControl w:val="0"/>
              <w:tabs>
                <w:tab w:val="center" w:pos="0"/>
              </w:tabs>
              <w:ind w:firstLine="709"/>
            </w:pPr>
            <w:r>
              <w:t>МИНИСТЕРСТВО ФИНАНСОВ И НАЛОГОВОЙ ПОЛИТИКИ НОВОСИБИРСКОЙ ОБЛАСТИ</w:t>
            </w:r>
          </w:p>
          <w:p w:rsidR="009110BF" w:rsidRDefault="009110BF" w:rsidP="00E86DF2">
            <w:pPr>
              <w:pStyle w:val="4"/>
              <w:keepNext w:val="0"/>
              <w:widowControl w:val="0"/>
              <w:tabs>
                <w:tab w:val="center" w:pos="0"/>
              </w:tabs>
              <w:ind w:firstLine="709"/>
              <w:jc w:val="center"/>
            </w:pPr>
          </w:p>
          <w:p w:rsidR="009110BF" w:rsidRDefault="009110BF" w:rsidP="00E86DF2">
            <w:pPr>
              <w:pStyle w:val="4"/>
              <w:keepNext w:val="0"/>
              <w:widowControl w:val="0"/>
              <w:tabs>
                <w:tab w:val="center" w:pos="0"/>
              </w:tabs>
              <w:ind w:firstLine="709"/>
              <w:jc w:val="center"/>
            </w:pPr>
            <w:r>
              <w:t>ПРИКАЗ</w:t>
            </w:r>
          </w:p>
          <w:p w:rsidR="00160BC7" w:rsidRDefault="00160BC7" w:rsidP="00160BC7">
            <w:pPr>
              <w:pStyle w:val="1"/>
              <w:keepNext w:val="0"/>
              <w:widowControl w:val="0"/>
              <w:tabs>
                <w:tab w:val="clear" w:pos="1860"/>
                <w:tab w:val="center" w:pos="0"/>
                <w:tab w:val="left" w:pos="6840"/>
                <w:tab w:val="left" w:pos="6930"/>
              </w:tabs>
              <w:rPr>
                <w:sz w:val="24"/>
                <w:szCs w:val="24"/>
              </w:rPr>
            </w:pPr>
          </w:p>
          <w:p w:rsidR="009110BF" w:rsidRDefault="00160BC7" w:rsidP="000A3C70">
            <w:pPr>
              <w:pStyle w:val="1"/>
              <w:keepNext w:val="0"/>
              <w:widowControl w:val="0"/>
              <w:tabs>
                <w:tab w:val="clear" w:pos="1860"/>
                <w:tab w:val="center" w:pos="0"/>
                <w:tab w:val="left" w:pos="6840"/>
                <w:tab w:val="left" w:pos="6930"/>
              </w:tabs>
              <w:ind w:right="-131"/>
            </w:pPr>
            <w:r>
              <w:t>___</w:t>
            </w:r>
            <w:r w:rsidR="009110BF" w:rsidRPr="00160BC7">
              <w:t xml:space="preserve"> </w:t>
            </w:r>
            <w:r w:rsidR="007168E5">
              <w:t>феврал</w:t>
            </w:r>
            <w:r w:rsidR="00337303">
              <w:t>я</w:t>
            </w:r>
            <w:r w:rsidR="00F04E64" w:rsidRPr="00160BC7">
              <w:t xml:space="preserve"> 201</w:t>
            </w:r>
            <w:r w:rsidR="007168E5">
              <w:t>7</w:t>
            </w:r>
            <w:r w:rsidR="00EE1749">
              <w:t xml:space="preserve"> </w:t>
            </w:r>
            <w:r w:rsidR="00F04E64" w:rsidRPr="00160BC7">
              <w:t>г</w:t>
            </w:r>
            <w:r w:rsidR="000A3C70">
              <w:t>ода</w:t>
            </w:r>
            <w:r w:rsidR="009110BF">
              <w:tab/>
              <w:t xml:space="preserve">         </w:t>
            </w:r>
            <w:r w:rsidR="00DB5AFB">
              <w:t xml:space="preserve">      </w:t>
            </w:r>
            <w:r w:rsidR="009110BF">
              <w:t xml:space="preserve">  </w:t>
            </w:r>
            <w:r w:rsidR="00FB430F">
              <w:t xml:space="preserve"> </w:t>
            </w:r>
            <w:r w:rsidR="009110BF">
              <w:t xml:space="preserve"> </w:t>
            </w:r>
            <w:r>
              <w:t xml:space="preserve">   </w:t>
            </w:r>
            <w:r w:rsidR="009110BF" w:rsidRPr="00160BC7">
              <w:t xml:space="preserve">№ </w:t>
            </w:r>
            <w:r w:rsidR="00DB5AFB">
              <w:t>___</w:t>
            </w:r>
            <w:r w:rsidR="000A3C70">
              <w:t xml:space="preserve"> </w:t>
            </w:r>
            <w:r w:rsidR="009110BF" w:rsidRPr="00160BC7">
              <w:t>-НПА</w:t>
            </w:r>
          </w:p>
          <w:p w:rsidR="009110BF" w:rsidRDefault="009110BF" w:rsidP="00E86DF2">
            <w:pPr>
              <w:widowControl w:val="0"/>
              <w:tabs>
                <w:tab w:val="center" w:pos="0"/>
              </w:tabs>
              <w:ind w:firstLine="709"/>
            </w:pPr>
          </w:p>
        </w:tc>
      </w:tr>
    </w:tbl>
    <w:p w:rsidR="0060631C" w:rsidRDefault="00337303" w:rsidP="008F384B">
      <w:pPr>
        <w:pStyle w:val="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 w:rsidR="0060631C" w:rsidRPr="0060631C">
        <w:rPr>
          <w:b/>
          <w:sz w:val="28"/>
        </w:rPr>
        <w:t xml:space="preserve">в </w:t>
      </w:r>
      <w:r w:rsidR="00FB430F" w:rsidRPr="00FB430F">
        <w:rPr>
          <w:b/>
          <w:sz w:val="28"/>
        </w:rPr>
        <w:t>Порядок оценки эффективности предоставленных налоговых льгот в Новосибирской области иным категориям налогоплательщиков</w:t>
      </w:r>
    </w:p>
    <w:p w:rsidR="008F384B" w:rsidRDefault="008F384B" w:rsidP="008F384B">
      <w:pPr>
        <w:pStyle w:val="a9"/>
        <w:ind w:firstLine="0"/>
      </w:pP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  <w:r w:rsidRPr="004A7F7D">
        <w:rPr>
          <w:sz w:val="28"/>
          <w:szCs w:val="28"/>
        </w:rPr>
        <w:t>П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Р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И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К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А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З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Ы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В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А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Ю:</w:t>
      </w:r>
    </w:p>
    <w:p w:rsidR="00A2392D" w:rsidRDefault="0060631C" w:rsidP="00A2392D">
      <w:pPr>
        <w:widowControl w:val="0"/>
        <w:ind w:firstLine="709"/>
        <w:jc w:val="both"/>
        <w:rPr>
          <w:sz w:val="28"/>
          <w:szCs w:val="28"/>
        </w:rPr>
      </w:pPr>
      <w:r w:rsidRPr="0060631C">
        <w:rPr>
          <w:sz w:val="28"/>
          <w:szCs w:val="28"/>
        </w:rPr>
        <w:t xml:space="preserve">Внести в </w:t>
      </w:r>
      <w:r w:rsidR="00FB430F" w:rsidRPr="00FB430F">
        <w:rPr>
          <w:sz w:val="28"/>
          <w:szCs w:val="28"/>
        </w:rPr>
        <w:t>Порядок оценки эффективности предоставленных налоговых льгот в Новосибирской области иным категориям налогоплательщиков</w:t>
      </w:r>
      <w:r w:rsidR="00FB430F">
        <w:rPr>
          <w:sz w:val="28"/>
          <w:szCs w:val="28"/>
        </w:rPr>
        <w:t xml:space="preserve">, утвержденный </w:t>
      </w:r>
      <w:r w:rsidRPr="0060631C">
        <w:rPr>
          <w:sz w:val="28"/>
          <w:szCs w:val="28"/>
        </w:rPr>
        <w:t>приказ</w:t>
      </w:r>
      <w:r w:rsidR="00FB430F">
        <w:rPr>
          <w:sz w:val="28"/>
          <w:szCs w:val="28"/>
        </w:rPr>
        <w:t>ом</w:t>
      </w:r>
      <w:r w:rsidRPr="0060631C">
        <w:rPr>
          <w:sz w:val="28"/>
          <w:szCs w:val="28"/>
        </w:rPr>
        <w:t xml:space="preserve"> министерства финансов и налоговой политики Новосибирской области от </w:t>
      </w:r>
      <w:r w:rsidR="0027194C">
        <w:rPr>
          <w:sz w:val="28"/>
          <w:szCs w:val="28"/>
        </w:rPr>
        <w:t>13</w:t>
      </w:r>
      <w:r w:rsidRPr="0060631C">
        <w:rPr>
          <w:sz w:val="28"/>
          <w:szCs w:val="28"/>
        </w:rPr>
        <w:t>.0</w:t>
      </w:r>
      <w:r w:rsidR="00B3346C">
        <w:rPr>
          <w:sz w:val="28"/>
          <w:szCs w:val="28"/>
        </w:rPr>
        <w:t>2</w:t>
      </w:r>
      <w:r w:rsidRPr="0060631C">
        <w:rPr>
          <w:sz w:val="28"/>
          <w:szCs w:val="28"/>
        </w:rPr>
        <w:t>.201</w:t>
      </w:r>
      <w:r w:rsidR="00B3346C">
        <w:rPr>
          <w:sz w:val="28"/>
          <w:szCs w:val="28"/>
        </w:rPr>
        <w:t>4</w:t>
      </w:r>
      <w:r w:rsidRPr="0060631C">
        <w:rPr>
          <w:sz w:val="28"/>
          <w:szCs w:val="28"/>
        </w:rPr>
        <w:t xml:space="preserve"> № </w:t>
      </w:r>
      <w:r w:rsidR="00B3346C">
        <w:rPr>
          <w:sz w:val="28"/>
          <w:szCs w:val="28"/>
        </w:rPr>
        <w:t>15</w:t>
      </w:r>
      <w:r w:rsidRPr="0060631C">
        <w:rPr>
          <w:sz w:val="28"/>
          <w:szCs w:val="28"/>
        </w:rPr>
        <w:t>-НПА</w:t>
      </w:r>
      <w:r w:rsidR="00156230">
        <w:rPr>
          <w:sz w:val="28"/>
          <w:szCs w:val="28"/>
        </w:rPr>
        <w:t xml:space="preserve"> «</w:t>
      </w:r>
      <w:r w:rsidR="00B007F0">
        <w:rPr>
          <w:sz w:val="28"/>
          <w:szCs w:val="28"/>
        </w:rPr>
        <w:t>Об утверждении</w:t>
      </w:r>
      <w:r w:rsidR="00B3346C">
        <w:rPr>
          <w:sz w:val="28"/>
          <w:szCs w:val="28"/>
        </w:rPr>
        <w:t xml:space="preserve"> Порядка оценки эффективности предоставленных налоговых льгот в Новосибирской области иным категориям налогоплательщиков и</w:t>
      </w:r>
      <w:r w:rsidR="00B007F0">
        <w:rPr>
          <w:sz w:val="28"/>
          <w:szCs w:val="28"/>
        </w:rPr>
        <w:t xml:space="preserve"> </w:t>
      </w:r>
      <w:r w:rsidR="00B007F0" w:rsidRPr="00B007F0">
        <w:rPr>
          <w:sz w:val="28"/>
          <w:szCs w:val="28"/>
        </w:rPr>
        <w:t>Методики</w:t>
      </w:r>
      <w:r w:rsidR="00B3346C">
        <w:rPr>
          <w:sz w:val="28"/>
          <w:szCs w:val="28"/>
        </w:rPr>
        <w:t xml:space="preserve"> оценки эффективности предоставленных налоговых льгот в </w:t>
      </w:r>
      <w:r w:rsidR="00B007F0" w:rsidRPr="00B007F0">
        <w:rPr>
          <w:sz w:val="28"/>
          <w:szCs w:val="28"/>
        </w:rPr>
        <w:t>Новосибирской области</w:t>
      </w:r>
      <w:r w:rsidR="00B3346C">
        <w:rPr>
          <w:sz w:val="28"/>
          <w:szCs w:val="28"/>
        </w:rPr>
        <w:t xml:space="preserve"> иным категориям налогоплательщиков</w:t>
      </w:r>
      <w:r w:rsidR="00D429CA">
        <w:rPr>
          <w:sz w:val="28"/>
          <w:szCs w:val="28"/>
        </w:rPr>
        <w:t>»</w:t>
      </w:r>
      <w:r w:rsidR="00FB430F">
        <w:rPr>
          <w:sz w:val="28"/>
          <w:szCs w:val="28"/>
        </w:rPr>
        <w:t>,</w:t>
      </w:r>
      <w:r w:rsidR="00A2392D">
        <w:rPr>
          <w:sz w:val="28"/>
          <w:szCs w:val="28"/>
        </w:rPr>
        <w:t xml:space="preserve"> </w:t>
      </w:r>
      <w:r w:rsidR="00156230">
        <w:rPr>
          <w:sz w:val="28"/>
          <w:szCs w:val="28"/>
        </w:rPr>
        <w:t>изменени</w:t>
      </w:r>
      <w:r w:rsidR="00A2392D">
        <w:rPr>
          <w:sz w:val="28"/>
          <w:szCs w:val="28"/>
        </w:rPr>
        <w:t>я</w:t>
      </w:r>
      <w:r w:rsidR="00FB430F">
        <w:rPr>
          <w:sz w:val="28"/>
          <w:szCs w:val="28"/>
        </w:rPr>
        <w:t>, пункт 4 дополнив подпункт</w:t>
      </w:r>
      <w:r w:rsidR="002D0610">
        <w:rPr>
          <w:sz w:val="28"/>
          <w:szCs w:val="28"/>
        </w:rPr>
        <w:t>о</w:t>
      </w:r>
      <w:r w:rsidR="00FB430F">
        <w:rPr>
          <w:sz w:val="28"/>
          <w:szCs w:val="28"/>
        </w:rPr>
        <w:t>м</w:t>
      </w:r>
      <w:r w:rsidR="002D0610">
        <w:rPr>
          <w:sz w:val="28"/>
          <w:szCs w:val="28"/>
        </w:rPr>
        <w:t xml:space="preserve"> 11 </w:t>
      </w:r>
      <w:r w:rsidR="00FB430F">
        <w:rPr>
          <w:sz w:val="28"/>
          <w:szCs w:val="28"/>
        </w:rPr>
        <w:t>следующего содержания</w:t>
      </w:r>
      <w:r w:rsidR="00A2392D">
        <w:rPr>
          <w:sz w:val="28"/>
          <w:szCs w:val="28"/>
        </w:rPr>
        <w:t>:</w:t>
      </w:r>
    </w:p>
    <w:p w:rsidR="00A2392D" w:rsidRDefault="005E167B" w:rsidP="00A23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24B2">
        <w:rPr>
          <w:sz w:val="28"/>
          <w:szCs w:val="28"/>
        </w:rPr>
        <w:t>11</w:t>
      </w:r>
      <w:r>
        <w:rPr>
          <w:sz w:val="28"/>
          <w:szCs w:val="28"/>
        </w:rPr>
        <w:t>) </w:t>
      </w:r>
      <w:r w:rsidR="00654A5D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="00654A5D">
        <w:rPr>
          <w:sz w:val="28"/>
          <w:szCs w:val="28"/>
        </w:rPr>
        <w:t xml:space="preserve"> жилищно-коммунального хозяйства </w:t>
      </w:r>
      <w:r>
        <w:rPr>
          <w:sz w:val="28"/>
          <w:szCs w:val="28"/>
        </w:rPr>
        <w:t xml:space="preserve">Новосибирской области в части налоговых льгот, установленных в отношении </w:t>
      </w:r>
      <w:r w:rsidR="00654A5D">
        <w:rPr>
          <w:sz w:val="28"/>
          <w:szCs w:val="28"/>
        </w:rPr>
        <w:t xml:space="preserve">газораспределительных </w:t>
      </w:r>
      <w:r>
        <w:rPr>
          <w:sz w:val="28"/>
          <w:szCs w:val="28"/>
        </w:rPr>
        <w:t>организаций,</w:t>
      </w:r>
      <w:r w:rsidR="00151E6A">
        <w:rPr>
          <w:sz w:val="28"/>
          <w:szCs w:val="28"/>
        </w:rPr>
        <w:t xml:space="preserve"> </w:t>
      </w:r>
      <w:r w:rsidR="00AB2EB5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="00654A5D">
        <w:rPr>
          <w:sz w:val="28"/>
          <w:szCs w:val="28"/>
        </w:rPr>
        <w:t xml:space="preserve"> отношении газопроводов высокого давления 1, 2 категории, построенных в соответствии с государственной программой Новосибирской области «Жилищно-коммунальное хозяйство Новосибирской </w:t>
      </w:r>
      <w:r>
        <w:rPr>
          <w:sz w:val="28"/>
          <w:szCs w:val="28"/>
        </w:rPr>
        <w:t>области</w:t>
      </w:r>
      <w:r w:rsidR="00654A5D">
        <w:rPr>
          <w:sz w:val="28"/>
          <w:szCs w:val="28"/>
        </w:rPr>
        <w:t xml:space="preserve"> в 2015-2020 годах», утвержденной постановлением Правительства Новосибирской области от 16 февраля 2015 года № 66-п, и введенных в эксплуатацию с 1 января 2016 года.</w:t>
      </w:r>
      <w:r w:rsidR="00A239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B430F" w:rsidRDefault="00337303" w:rsidP="008F384B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 xml:space="preserve">Заместитель Председателя </w:t>
      </w:r>
    </w:p>
    <w:p w:rsidR="00365112" w:rsidRDefault="00337303" w:rsidP="008F384B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Правительства</w:t>
      </w:r>
      <w:r w:rsidR="00FB430F">
        <w:rPr>
          <w:szCs w:val="28"/>
        </w:rPr>
        <w:t xml:space="preserve"> </w:t>
      </w:r>
      <w:r>
        <w:rPr>
          <w:szCs w:val="28"/>
        </w:rPr>
        <w:t xml:space="preserve">Новосибирской области </w:t>
      </w:r>
      <w:r w:rsidR="00365112">
        <w:rPr>
          <w:szCs w:val="28"/>
        </w:rPr>
        <w:t>–</w:t>
      </w:r>
    </w:p>
    <w:p w:rsidR="00365112" w:rsidRDefault="00FB430F" w:rsidP="008F384B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м</w:t>
      </w:r>
      <w:r w:rsidR="00337303">
        <w:rPr>
          <w:szCs w:val="28"/>
        </w:rPr>
        <w:t>инистр</w:t>
      </w:r>
      <w:r>
        <w:rPr>
          <w:szCs w:val="28"/>
        </w:rPr>
        <w:t xml:space="preserve">                                                                                                </w:t>
      </w:r>
      <w:r w:rsidR="00365112">
        <w:rPr>
          <w:szCs w:val="28"/>
        </w:rPr>
        <w:t xml:space="preserve">  </w:t>
      </w:r>
      <w:r w:rsidR="00337303">
        <w:rPr>
          <w:szCs w:val="28"/>
        </w:rPr>
        <w:t>В.Ю. Голубенко</w:t>
      </w:r>
    </w:p>
    <w:p w:rsidR="00365112" w:rsidRDefault="00365112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B11C9F" w:rsidRPr="00806F2E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 w:rsidRPr="00806F2E">
        <w:rPr>
          <w:szCs w:val="28"/>
        </w:rPr>
        <w:lastRenderedPageBreak/>
        <w:t xml:space="preserve">Заместитель </w:t>
      </w:r>
      <w:r>
        <w:rPr>
          <w:szCs w:val="28"/>
        </w:rPr>
        <w:t xml:space="preserve">министра                        </w:t>
      </w:r>
      <w:r w:rsidRPr="00806F2E">
        <w:rPr>
          <w:szCs w:val="28"/>
        </w:rPr>
        <w:t xml:space="preserve">                                  </w:t>
      </w:r>
      <w:r>
        <w:rPr>
          <w:szCs w:val="28"/>
        </w:rPr>
        <w:t xml:space="preserve">         </w:t>
      </w:r>
      <w:r w:rsidRPr="00806F2E">
        <w:rPr>
          <w:szCs w:val="28"/>
        </w:rPr>
        <w:t xml:space="preserve"> </w:t>
      </w:r>
      <w:r>
        <w:rPr>
          <w:szCs w:val="28"/>
        </w:rPr>
        <w:t xml:space="preserve">            Н.Н. Ромашева</w:t>
      </w:r>
    </w:p>
    <w:p w:rsidR="00B11C9F" w:rsidRPr="00806F2E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B11C9F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</w:p>
    <w:p w:rsidR="00B11C9F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Pr="006163E9">
        <w:rPr>
          <w:szCs w:val="28"/>
        </w:rPr>
        <w:t>ачальник</w:t>
      </w:r>
      <w:r>
        <w:rPr>
          <w:szCs w:val="28"/>
        </w:rPr>
        <w:t>а</w:t>
      </w:r>
      <w:r w:rsidRPr="006163E9">
        <w:rPr>
          <w:szCs w:val="28"/>
        </w:rPr>
        <w:t xml:space="preserve"> управления налоговой политики</w:t>
      </w:r>
    </w:p>
    <w:p w:rsidR="00B11C9F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и прогнозирования доходов бюджета                                                   Г.А. Николаева</w:t>
      </w:r>
    </w:p>
    <w:p w:rsidR="00B11C9F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</w:p>
    <w:p w:rsidR="00B11C9F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</w:p>
    <w:p w:rsidR="00B11C9F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>
        <w:rPr>
          <w:szCs w:val="28"/>
        </w:rPr>
        <w:t>Начальник управления правового, кадрового</w:t>
      </w:r>
    </w:p>
    <w:p w:rsidR="00B11C9F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>
        <w:rPr>
          <w:szCs w:val="28"/>
        </w:rPr>
        <w:t>и организационного обеспечения                                                                И.А. Мезенцева</w:t>
      </w:r>
    </w:p>
    <w:p w:rsidR="00B11C9F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B11C9F" w:rsidRPr="00806F2E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B11C9F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>
        <w:rPr>
          <w:szCs w:val="28"/>
        </w:rPr>
        <w:t>Заместитель начальника управления –</w:t>
      </w:r>
    </w:p>
    <w:p w:rsidR="00B11C9F" w:rsidRPr="00806F2E" w:rsidRDefault="00B11C9F" w:rsidP="00B11C9F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  <w:r>
        <w:rPr>
          <w:szCs w:val="28"/>
        </w:rPr>
        <w:t>начальник отдела правового обеспечения                                                    С.П. Блинов</w:t>
      </w:r>
    </w:p>
    <w:p w:rsidR="008F384B" w:rsidRPr="00806F2E" w:rsidRDefault="008F384B" w:rsidP="008F384B">
      <w:pPr>
        <w:pStyle w:val="a7"/>
        <w:widowControl w:val="0"/>
        <w:tabs>
          <w:tab w:val="clear" w:pos="4536"/>
          <w:tab w:val="clear" w:pos="9072"/>
        </w:tabs>
        <w:ind w:firstLine="0"/>
        <w:rPr>
          <w:szCs w:val="28"/>
        </w:rPr>
      </w:pPr>
    </w:p>
    <w:p w:rsidR="008F384B" w:rsidRPr="00806F2E" w:rsidRDefault="008F384B" w:rsidP="008F384B">
      <w:pPr>
        <w:pStyle w:val="a7"/>
        <w:widowControl w:val="0"/>
        <w:tabs>
          <w:tab w:val="clear" w:pos="4536"/>
          <w:tab w:val="clear" w:pos="9072"/>
        </w:tabs>
        <w:rPr>
          <w:szCs w:val="28"/>
        </w:rPr>
      </w:pPr>
    </w:p>
    <w:p w:rsidR="008F384B" w:rsidRPr="00ED5DF7" w:rsidRDefault="008F384B" w:rsidP="008F384B">
      <w:pPr>
        <w:pStyle w:val="a7"/>
        <w:widowControl w:val="0"/>
        <w:tabs>
          <w:tab w:val="clear" w:pos="4536"/>
          <w:tab w:val="clear" w:pos="9072"/>
        </w:tabs>
        <w:jc w:val="left"/>
        <w:rPr>
          <w:szCs w:val="28"/>
        </w:rPr>
      </w:pPr>
    </w:p>
    <w:p w:rsidR="008F384B" w:rsidRDefault="008F384B" w:rsidP="008F384B">
      <w:pPr>
        <w:pStyle w:val="a7"/>
        <w:widowControl w:val="0"/>
        <w:tabs>
          <w:tab w:val="clear" w:pos="4536"/>
          <w:tab w:val="clear" w:pos="9072"/>
        </w:tabs>
        <w:jc w:val="left"/>
        <w:rPr>
          <w:szCs w:val="28"/>
        </w:rPr>
      </w:pPr>
    </w:p>
    <w:p w:rsidR="008F384B" w:rsidRDefault="008F384B" w:rsidP="008F384B">
      <w:pPr>
        <w:pStyle w:val="a7"/>
        <w:widowControl w:val="0"/>
        <w:tabs>
          <w:tab w:val="clear" w:pos="4536"/>
          <w:tab w:val="clear" w:pos="9072"/>
        </w:tabs>
        <w:jc w:val="left"/>
        <w:rPr>
          <w:szCs w:val="28"/>
        </w:rPr>
      </w:pPr>
    </w:p>
    <w:p w:rsidR="008F384B" w:rsidRDefault="008F384B" w:rsidP="008F384B">
      <w:pPr>
        <w:pStyle w:val="a7"/>
        <w:widowControl w:val="0"/>
        <w:tabs>
          <w:tab w:val="clear" w:pos="4536"/>
          <w:tab w:val="clear" w:pos="9072"/>
        </w:tabs>
        <w:jc w:val="left"/>
        <w:rPr>
          <w:szCs w:val="28"/>
        </w:rPr>
      </w:pPr>
    </w:p>
    <w:p w:rsidR="008F384B" w:rsidRDefault="008F384B" w:rsidP="008F384B">
      <w:pPr>
        <w:pStyle w:val="a7"/>
        <w:widowControl w:val="0"/>
        <w:tabs>
          <w:tab w:val="clear" w:pos="4536"/>
          <w:tab w:val="clear" w:pos="9072"/>
        </w:tabs>
        <w:jc w:val="left"/>
        <w:rPr>
          <w:szCs w:val="28"/>
        </w:rPr>
      </w:pPr>
    </w:p>
    <w:p w:rsidR="009110BF" w:rsidRPr="00ED5DF7" w:rsidRDefault="009110BF" w:rsidP="009110BF">
      <w:pPr>
        <w:pStyle w:val="a7"/>
        <w:widowControl w:val="0"/>
        <w:tabs>
          <w:tab w:val="clear" w:pos="4536"/>
          <w:tab w:val="clear" w:pos="9072"/>
        </w:tabs>
        <w:jc w:val="left"/>
        <w:rPr>
          <w:szCs w:val="28"/>
        </w:rPr>
      </w:pPr>
    </w:p>
    <w:p w:rsidR="009110BF" w:rsidRDefault="009110BF" w:rsidP="009110BF">
      <w:pPr>
        <w:pStyle w:val="a7"/>
        <w:widowControl w:val="0"/>
        <w:tabs>
          <w:tab w:val="clear" w:pos="4536"/>
          <w:tab w:val="clear" w:pos="9072"/>
        </w:tabs>
        <w:jc w:val="left"/>
        <w:rPr>
          <w:szCs w:val="28"/>
        </w:rPr>
      </w:pPr>
    </w:p>
    <w:p w:rsidR="009110BF" w:rsidRDefault="009110BF" w:rsidP="009110BF">
      <w:pPr>
        <w:pStyle w:val="a7"/>
        <w:tabs>
          <w:tab w:val="clear" w:pos="4536"/>
          <w:tab w:val="clear" w:pos="9072"/>
        </w:tabs>
        <w:ind w:firstLine="0"/>
        <w:jc w:val="center"/>
      </w:pPr>
    </w:p>
    <w:p w:rsidR="00160BC7" w:rsidRDefault="00160BC7" w:rsidP="009110BF">
      <w:pPr>
        <w:pStyle w:val="a7"/>
        <w:tabs>
          <w:tab w:val="clear" w:pos="4536"/>
          <w:tab w:val="clear" w:pos="9072"/>
        </w:tabs>
        <w:ind w:firstLine="0"/>
        <w:jc w:val="center"/>
      </w:pPr>
    </w:p>
    <w:p w:rsidR="00160BC7" w:rsidRDefault="00160BC7" w:rsidP="009110BF">
      <w:pPr>
        <w:pStyle w:val="a7"/>
        <w:tabs>
          <w:tab w:val="clear" w:pos="4536"/>
          <w:tab w:val="clear" w:pos="9072"/>
        </w:tabs>
        <w:ind w:firstLine="0"/>
        <w:jc w:val="center"/>
      </w:pPr>
    </w:p>
    <w:p w:rsidR="00160BC7" w:rsidRDefault="00160BC7" w:rsidP="009110BF">
      <w:pPr>
        <w:pStyle w:val="a7"/>
        <w:tabs>
          <w:tab w:val="clear" w:pos="4536"/>
          <w:tab w:val="clear" w:pos="9072"/>
        </w:tabs>
        <w:ind w:firstLine="0"/>
        <w:jc w:val="center"/>
      </w:pPr>
    </w:p>
    <w:p w:rsidR="00D1128B" w:rsidRDefault="00D1128B" w:rsidP="009110BF">
      <w:pPr>
        <w:pStyle w:val="a7"/>
        <w:tabs>
          <w:tab w:val="clear" w:pos="4536"/>
          <w:tab w:val="clear" w:pos="9072"/>
        </w:tabs>
        <w:ind w:firstLine="0"/>
        <w:jc w:val="left"/>
        <w:rPr>
          <w:sz w:val="20"/>
        </w:rPr>
      </w:pPr>
    </w:p>
    <w:p w:rsidR="00BE1381" w:rsidRDefault="00BE1381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BE1381" w:rsidRDefault="00BE1381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BE1381" w:rsidRDefault="00BE1381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BE1381" w:rsidRDefault="00BE1381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BE1381" w:rsidRDefault="00BE1381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BE1381" w:rsidRDefault="00BE1381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BE1381" w:rsidRDefault="00BE1381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BE1381" w:rsidRDefault="00BE1381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BE1381" w:rsidRDefault="00BE1381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032CBC" w:rsidRDefault="00032CBC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032CBC" w:rsidRDefault="00032CBC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032CBC" w:rsidRDefault="00032CBC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C86770" w:rsidRDefault="00C86770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156230" w:rsidRDefault="00156230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156230" w:rsidRDefault="00156230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156230" w:rsidRDefault="00156230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156230" w:rsidRDefault="00156230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FB430F" w:rsidRDefault="00FB430F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FB430F" w:rsidRDefault="00FB430F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FB430F" w:rsidRDefault="00FB430F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747A5E" w:rsidRDefault="00747A5E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</w:p>
    <w:p w:rsidR="0026162D" w:rsidRPr="005A4E50" w:rsidRDefault="008F2893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  <w:r>
        <w:rPr>
          <w:bCs/>
          <w:sz w:val="20"/>
        </w:rPr>
        <w:t xml:space="preserve">Е.В. </w:t>
      </w:r>
      <w:r w:rsidR="00CC7C17">
        <w:rPr>
          <w:bCs/>
          <w:sz w:val="20"/>
        </w:rPr>
        <w:t>Богданова</w:t>
      </w:r>
      <w:r w:rsidR="00CE18CD">
        <w:rPr>
          <w:bCs/>
          <w:sz w:val="20"/>
        </w:rPr>
        <w:t xml:space="preserve"> </w:t>
      </w:r>
    </w:p>
    <w:p w:rsidR="008F2893" w:rsidRDefault="0002719F" w:rsidP="00C83580">
      <w:pPr>
        <w:pStyle w:val="a7"/>
        <w:tabs>
          <w:tab w:val="clear" w:pos="4536"/>
          <w:tab w:val="clear" w:pos="9072"/>
        </w:tabs>
        <w:ind w:firstLine="0"/>
        <w:jc w:val="left"/>
        <w:rPr>
          <w:bCs/>
          <w:sz w:val="20"/>
        </w:rPr>
      </w:pPr>
      <w:r>
        <w:rPr>
          <w:bCs/>
          <w:sz w:val="20"/>
        </w:rPr>
        <w:t>1</w:t>
      </w:r>
      <w:r w:rsidR="00CC7C17">
        <w:rPr>
          <w:bCs/>
          <w:sz w:val="20"/>
        </w:rPr>
        <w:t>25</w:t>
      </w:r>
    </w:p>
    <w:sectPr w:rsidR="008F2893" w:rsidSect="000A3C7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E"/>
    <w:rsid w:val="0002719F"/>
    <w:rsid w:val="00030209"/>
    <w:rsid w:val="00032CBC"/>
    <w:rsid w:val="00043F53"/>
    <w:rsid w:val="00045915"/>
    <w:rsid w:val="00072250"/>
    <w:rsid w:val="00081D35"/>
    <w:rsid w:val="000865AF"/>
    <w:rsid w:val="000913F8"/>
    <w:rsid w:val="000A3C70"/>
    <w:rsid w:val="000B60C0"/>
    <w:rsid w:val="000D5231"/>
    <w:rsid w:val="000E3CDF"/>
    <w:rsid w:val="000E57CD"/>
    <w:rsid w:val="000F00A3"/>
    <w:rsid w:val="000F06DA"/>
    <w:rsid w:val="00106006"/>
    <w:rsid w:val="00115FA4"/>
    <w:rsid w:val="00120F37"/>
    <w:rsid w:val="00121F44"/>
    <w:rsid w:val="001220DA"/>
    <w:rsid w:val="00127ECD"/>
    <w:rsid w:val="00135291"/>
    <w:rsid w:val="0014463D"/>
    <w:rsid w:val="001476FE"/>
    <w:rsid w:val="00151E6A"/>
    <w:rsid w:val="00156230"/>
    <w:rsid w:val="00160BC7"/>
    <w:rsid w:val="0016181D"/>
    <w:rsid w:val="001618D2"/>
    <w:rsid w:val="001649E0"/>
    <w:rsid w:val="001811F8"/>
    <w:rsid w:val="00183F90"/>
    <w:rsid w:val="001916C3"/>
    <w:rsid w:val="001A0FF0"/>
    <w:rsid w:val="001A65C9"/>
    <w:rsid w:val="001B39D7"/>
    <w:rsid w:val="001B4436"/>
    <w:rsid w:val="001C2E2F"/>
    <w:rsid w:val="001C567C"/>
    <w:rsid w:val="001D4669"/>
    <w:rsid w:val="001D6794"/>
    <w:rsid w:val="001E5482"/>
    <w:rsid w:val="001E7D44"/>
    <w:rsid w:val="0020162C"/>
    <w:rsid w:val="00201652"/>
    <w:rsid w:val="002137E6"/>
    <w:rsid w:val="002235C7"/>
    <w:rsid w:val="00227120"/>
    <w:rsid w:val="0022756C"/>
    <w:rsid w:val="00227B27"/>
    <w:rsid w:val="00243227"/>
    <w:rsid w:val="0026162D"/>
    <w:rsid w:val="0027194C"/>
    <w:rsid w:val="00273B4A"/>
    <w:rsid w:val="00291806"/>
    <w:rsid w:val="00297C61"/>
    <w:rsid w:val="00297FE6"/>
    <w:rsid w:val="002A0051"/>
    <w:rsid w:val="002A77C7"/>
    <w:rsid w:val="002B7DCA"/>
    <w:rsid w:val="002C0CEA"/>
    <w:rsid w:val="002C48F9"/>
    <w:rsid w:val="002D0610"/>
    <w:rsid w:val="002F2D5E"/>
    <w:rsid w:val="003177CB"/>
    <w:rsid w:val="003355EB"/>
    <w:rsid w:val="00335971"/>
    <w:rsid w:val="00337303"/>
    <w:rsid w:val="003422BF"/>
    <w:rsid w:val="003516BC"/>
    <w:rsid w:val="00360882"/>
    <w:rsid w:val="00365112"/>
    <w:rsid w:val="00391EB3"/>
    <w:rsid w:val="00393C0C"/>
    <w:rsid w:val="003A040A"/>
    <w:rsid w:val="003B0480"/>
    <w:rsid w:val="003B68FC"/>
    <w:rsid w:val="003C0465"/>
    <w:rsid w:val="003E45D9"/>
    <w:rsid w:val="003E47AB"/>
    <w:rsid w:val="003E5F1C"/>
    <w:rsid w:val="003F3C6D"/>
    <w:rsid w:val="0040018D"/>
    <w:rsid w:val="00401A7D"/>
    <w:rsid w:val="00401BC3"/>
    <w:rsid w:val="00407CB7"/>
    <w:rsid w:val="0041146E"/>
    <w:rsid w:val="00426F53"/>
    <w:rsid w:val="0043057A"/>
    <w:rsid w:val="0043627B"/>
    <w:rsid w:val="004429C5"/>
    <w:rsid w:val="00456522"/>
    <w:rsid w:val="00457223"/>
    <w:rsid w:val="00461A8A"/>
    <w:rsid w:val="00470C57"/>
    <w:rsid w:val="00476C88"/>
    <w:rsid w:val="004905A7"/>
    <w:rsid w:val="00491B41"/>
    <w:rsid w:val="004A4608"/>
    <w:rsid w:val="004A4661"/>
    <w:rsid w:val="004A56CB"/>
    <w:rsid w:val="004A5E72"/>
    <w:rsid w:val="004B0F92"/>
    <w:rsid w:val="004C1247"/>
    <w:rsid w:val="004C680C"/>
    <w:rsid w:val="004D1056"/>
    <w:rsid w:val="004D45B3"/>
    <w:rsid w:val="004E05C3"/>
    <w:rsid w:val="004E6206"/>
    <w:rsid w:val="004F13D8"/>
    <w:rsid w:val="00521270"/>
    <w:rsid w:val="00527EC5"/>
    <w:rsid w:val="005432B5"/>
    <w:rsid w:val="00544DA5"/>
    <w:rsid w:val="005642E4"/>
    <w:rsid w:val="00567793"/>
    <w:rsid w:val="0057258E"/>
    <w:rsid w:val="00573B5D"/>
    <w:rsid w:val="00583D10"/>
    <w:rsid w:val="00584077"/>
    <w:rsid w:val="00584909"/>
    <w:rsid w:val="00586714"/>
    <w:rsid w:val="0059016E"/>
    <w:rsid w:val="005A0B43"/>
    <w:rsid w:val="005A421C"/>
    <w:rsid w:val="005A4348"/>
    <w:rsid w:val="005A4E50"/>
    <w:rsid w:val="005B01D2"/>
    <w:rsid w:val="005B1636"/>
    <w:rsid w:val="005B519D"/>
    <w:rsid w:val="005B52D6"/>
    <w:rsid w:val="005D7F57"/>
    <w:rsid w:val="005E167B"/>
    <w:rsid w:val="005F21D0"/>
    <w:rsid w:val="0060631C"/>
    <w:rsid w:val="006117B0"/>
    <w:rsid w:val="006118DB"/>
    <w:rsid w:val="006252F8"/>
    <w:rsid w:val="006273E7"/>
    <w:rsid w:val="00654A5D"/>
    <w:rsid w:val="00656AF4"/>
    <w:rsid w:val="00694E71"/>
    <w:rsid w:val="006A7BF0"/>
    <w:rsid w:val="006C731E"/>
    <w:rsid w:val="006D5E7E"/>
    <w:rsid w:val="006E7AB3"/>
    <w:rsid w:val="007168E5"/>
    <w:rsid w:val="00721525"/>
    <w:rsid w:val="00731647"/>
    <w:rsid w:val="007347DA"/>
    <w:rsid w:val="00743658"/>
    <w:rsid w:val="00747A5E"/>
    <w:rsid w:val="00755374"/>
    <w:rsid w:val="00761951"/>
    <w:rsid w:val="00763B7B"/>
    <w:rsid w:val="00771A0B"/>
    <w:rsid w:val="00777BB0"/>
    <w:rsid w:val="00783026"/>
    <w:rsid w:val="007919F3"/>
    <w:rsid w:val="00792F15"/>
    <w:rsid w:val="00795D2B"/>
    <w:rsid w:val="007B5950"/>
    <w:rsid w:val="007B6930"/>
    <w:rsid w:val="007D6227"/>
    <w:rsid w:val="007D6829"/>
    <w:rsid w:val="007E4AE3"/>
    <w:rsid w:val="007F154B"/>
    <w:rsid w:val="008029C4"/>
    <w:rsid w:val="0080315B"/>
    <w:rsid w:val="008034EA"/>
    <w:rsid w:val="00806FAC"/>
    <w:rsid w:val="00813697"/>
    <w:rsid w:val="0084454B"/>
    <w:rsid w:val="00853B5C"/>
    <w:rsid w:val="008560F9"/>
    <w:rsid w:val="008624B2"/>
    <w:rsid w:val="008642B5"/>
    <w:rsid w:val="0087434E"/>
    <w:rsid w:val="00875DAE"/>
    <w:rsid w:val="008760ED"/>
    <w:rsid w:val="008A5C2C"/>
    <w:rsid w:val="008A68B4"/>
    <w:rsid w:val="008B2E23"/>
    <w:rsid w:val="008B5E0E"/>
    <w:rsid w:val="008F2893"/>
    <w:rsid w:val="008F384B"/>
    <w:rsid w:val="009029DD"/>
    <w:rsid w:val="009110BF"/>
    <w:rsid w:val="009114CA"/>
    <w:rsid w:val="009326E5"/>
    <w:rsid w:val="00942537"/>
    <w:rsid w:val="00943475"/>
    <w:rsid w:val="00946A40"/>
    <w:rsid w:val="00954298"/>
    <w:rsid w:val="00963962"/>
    <w:rsid w:val="00963F38"/>
    <w:rsid w:val="00980901"/>
    <w:rsid w:val="009816F0"/>
    <w:rsid w:val="00987FD5"/>
    <w:rsid w:val="009940F7"/>
    <w:rsid w:val="009A4FD9"/>
    <w:rsid w:val="009B07E0"/>
    <w:rsid w:val="009B2464"/>
    <w:rsid w:val="009B5084"/>
    <w:rsid w:val="009D2F71"/>
    <w:rsid w:val="009D6C9C"/>
    <w:rsid w:val="009D7E5A"/>
    <w:rsid w:val="009E1870"/>
    <w:rsid w:val="009E42BE"/>
    <w:rsid w:val="009E56C0"/>
    <w:rsid w:val="009F2DBE"/>
    <w:rsid w:val="00A00DD0"/>
    <w:rsid w:val="00A11795"/>
    <w:rsid w:val="00A12FF0"/>
    <w:rsid w:val="00A2392D"/>
    <w:rsid w:val="00A27D57"/>
    <w:rsid w:val="00A53B33"/>
    <w:rsid w:val="00A717A0"/>
    <w:rsid w:val="00A76623"/>
    <w:rsid w:val="00A8451C"/>
    <w:rsid w:val="00A943E1"/>
    <w:rsid w:val="00AA3489"/>
    <w:rsid w:val="00AA3A92"/>
    <w:rsid w:val="00AA3F2E"/>
    <w:rsid w:val="00AB2EB5"/>
    <w:rsid w:val="00AC4F54"/>
    <w:rsid w:val="00AD1B18"/>
    <w:rsid w:val="00AD3EC3"/>
    <w:rsid w:val="00AF1F92"/>
    <w:rsid w:val="00B007F0"/>
    <w:rsid w:val="00B11C9F"/>
    <w:rsid w:val="00B134C2"/>
    <w:rsid w:val="00B3346C"/>
    <w:rsid w:val="00B33CDE"/>
    <w:rsid w:val="00B4768F"/>
    <w:rsid w:val="00B5509D"/>
    <w:rsid w:val="00B66FF4"/>
    <w:rsid w:val="00B946DD"/>
    <w:rsid w:val="00BA5079"/>
    <w:rsid w:val="00BB0421"/>
    <w:rsid w:val="00BB07F0"/>
    <w:rsid w:val="00BB4765"/>
    <w:rsid w:val="00BB6426"/>
    <w:rsid w:val="00BB7CCC"/>
    <w:rsid w:val="00BC0EFF"/>
    <w:rsid w:val="00BC20BB"/>
    <w:rsid w:val="00BC5EC0"/>
    <w:rsid w:val="00BD3301"/>
    <w:rsid w:val="00BD7FD6"/>
    <w:rsid w:val="00BE1381"/>
    <w:rsid w:val="00BE7D97"/>
    <w:rsid w:val="00BF2B84"/>
    <w:rsid w:val="00C034DE"/>
    <w:rsid w:val="00C04E5C"/>
    <w:rsid w:val="00C150B4"/>
    <w:rsid w:val="00C17A59"/>
    <w:rsid w:val="00C21360"/>
    <w:rsid w:val="00C279EB"/>
    <w:rsid w:val="00C32334"/>
    <w:rsid w:val="00C33383"/>
    <w:rsid w:val="00C33FFE"/>
    <w:rsid w:val="00C56BB0"/>
    <w:rsid w:val="00C65FC5"/>
    <w:rsid w:val="00C6744B"/>
    <w:rsid w:val="00C70AC6"/>
    <w:rsid w:val="00C72BDE"/>
    <w:rsid w:val="00C82519"/>
    <w:rsid w:val="00C83580"/>
    <w:rsid w:val="00C85BF2"/>
    <w:rsid w:val="00C86770"/>
    <w:rsid w:val="00C9558B"/>
    <w:rsid w:val="00C96FB4"/>
    <w:rsid w:val="00CA2226"/>
    <w:rsid w:val="00CB252D"/>
    <w:rsid w:val="00CB760C"/>
    <w:rsid w:val="00CC27D9"/>
    <w:rsid w:val="00CC4632"/>
    <w:rsid w:val="00CC4662"/>
    <w:rsid w:val="00CC7C17"/>
    <w:rsid w:val="00CD4921"/>
    <w:rsid w:val="00CD4C84"/>
    <w:rsid w:val="00CD4DEE"/>
    <w:rsid w:val="00CE18CD"/>
    <w:rsid w:val="00CF16F0"/>
    <w:rsid w:val="00CF7DD6"/>
    <w:rsid w:val="00D049F4"/>
    <w:rsid w:val="00D1128B"/>
    <w:rsid w:val="00D14293"/>
    <w:rsid w:val="00D22F7C"/>
    <w:rsid w:val="00D40CC5"/>
    <w:rsid w:val="00D429CA"/>
    <w:rsid w:val="00D46DAA"/>
    <w:rsid w:val="00D65F04"/>
    <w:rsid w:val="00D66A56"/>
    <w:rsid w:val="00D73CC0"/>
    <w:rsid w:val="00D75444"/>
    <w:rsid w:val="00D761EC"/>
    <w:rsid w:val="00D84A1C"/>
    <w:rsid w:val="00D861E3"/>
    <w:rsid w:val="00D87A7A"/>
    <w:rsid w:val="00D91607"/>
    <w:rsid w:val="00D9329A"/>
    <w:rsid w:val="00D9583A"/>
    <w:rsid w:val="00DA04EA"/>
    <w:rsid w:val="00DA4170"/>
    <w:rsid w:val="00DB5AFB"/>
    <w:rsid w:val="00DC438B"/>
    <w:rsid w:val="00DC4FAE"/>
    <w:rsid w:val="00DC5043"/>
    <w:rsid w:val="00DC6711"/>
    <w:rsid w:val="00DD01CC"/>
    <w:rsid w:val="00DD0824"/>
    <w:rsid w:val="00DD6576"/>
    <w:rsid w:val="00DE38B6"/>
    <w:rsid w:val="00DF5E73"/>
    <w:rsid w:val="00DF6BF5"/>
    <w:rsid w:val="00DF7CD6"/>
    <w:rsid w:val="00E00348"/>
    <w:rsid w:val="00E023A6"/>
    <w:rsid w:val="00E11221"/>
    <w:rsid w:val="00E36791"/>
    <w:rsid w:val="00E403D1"/>
    <w:rsid w:val="00E41590"/>
    <w:rsid w:val="00E5008E"/>
    <w:rsid w:val="00E502B1"/>
    <w:rsid w:val="00E5140B"/>
    <w:rsid w:val="00E57A44"/>
    <w:rsid w:val="00E720B4"/>
    <w:rsid w:val="00E86DF2"/>
    <w:rsid w:val="00E931B0"/>
    <w:rsid w:val="00EB16BB"/>
    <w:rsid w:val="00EB4412"/>
    <w:rsid w:val="00EC1D2D"/>
    <w:rsid w:val="00EC50AA"/>
    <w:rsid w:val="00EC74A9"/>
    <w:rsid w:val="00ED2A30"/>
    <w:rsid w:val="00ED716A"/>
    <w:rsid w:val="00EE1749"/>
    <w:rsid w:val="00EE221C"/>
    <w:rsid w:val="00EE5F46"/>
    <w:rsid w:val="00EF4B3D"/>
    <w:rsid w:val="00EF6C04"/>
    <w:rsid w:val="00F04E64"/>
    <w:rsid w:val="00F14AFB"/>
    <w:rsid w:val="00F15A01"/>
    <w:rsid w:val="00F16839"/>
    <w:rsid w:val="00F27985"/>
    <w:rsid w:val="00F34D23"/>
    <w:rsid w:val="00F41359"/>
    <w:rsid w:val="00F44951"/>
    <w:rsid w:val="00F53DC9"/>
    <w:rsid w:val="00F62DD2"/>
    <w:rsid w:val="00F6371A"/>
    <w:rsid w:val="00F74309"/>
    <w:rsid w:val="00F75B0B"/>
    <w:rsid w:val="00FB3936"/>
    <w:rsid w:val="00FB430F"/>
    <w:rsid w:val="00FB5C83"/>
    <w:rsid w:val="00FC3E51"/>
    <w:rsid w:val="00FD53A9"/>
    <w:rsid w:val="00FF0783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B80E6-F2C0-4108-ABDC-D8FA8C46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08FF-5CB7-405B-9FAE-1066E92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Хомлянская Мария Алексеевна</dc:creator>
  <cp:lastModifiedBy>Богданова Елена Владимировна</cp:lastModifiedBy>
  <cp:revision>17</cp:revision>
  <cp:lastPrinted>2015-11-24T11:20:00Z</cp:lastPrinted>
  <dcterms:created xsi:type="dcterms:W3CDTF">2015-11-24T11:23:00Z</dcterms:created>
  <dcterms:modified xsi:type="dcterms:W3CDTF">2017-02-10T04:28:00Z</dcterms:modified>
</cp:coreProperties>
</file>