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35" w:rsidRDefault="001D5135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181DBA" w:rsidRDefault="00B45BC1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(Минпромторг НСО)</w:t>
      </w: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</w:p>
    <w:p w:rsidR="00A91E1D" w:rsidRPr="00181DBA" w:rsidRDefault="00A91E1D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181DBA">
        <w:rPr>
          <w:b/>
          <w:bCs/>
          <w:sz w:val="36"/>
          <w:szCs w:val="36"/>
        </w:rPr>
        <w:t>ПРИКАЗ</w:t>
      </w:r>
    </w:p>
    <w:p w:rsidR="00A23600" w:rsidRDefault="00DC60D1" w:rsidP="00155A1F">
      <w:pPr>
        <w:widowControl/>
        <w:ind w:firstLine="0"/>
        <w:jc w:val="left"/>
      </w:pPr>
      <w:r w:rsidRPr="00A860D7">
        <w:t xml:space="preserve">    </w:t>
      </w:r>
      <w:r w:rsidR="006C0FC7">
        <w:t>_____</w:t>
      </w:r>
      <w:r w:rsidR="00CF45BE">
        <w:t>2</w:t>
      </w:r>
      <w:r w:rsidR="00A23600" w:rsidRPr="00A860D7">
        <w:t>0</w:t>
      </w:r>
      <w:r w:rsidR="006C0FC7">
        <w:t>20</w:t>
      </w:r>
      <w:r w:rsidR="00F04E30" w:rsidRPr="00A860D7">
        <w:t xml:space="preserve">                                 </w:t>
      </w:r>
      <w:r w:rsidR="009C3ADF" w:rsidRPr="00A860D7">
        <w:t xml:space="preserve">                                                </w:t>
      </w:r>
      <w:r w:rsidR="00A23600" w:rsidRPr="00A860D7">
        <w:t xml:space="preserve"> </w:t>
      </w:r>
      <w:r w:rsidR="007470A4" w:rsidRPr="00A860D7">
        <w:t xml:space="preserve">      </w:t>
      </w:r>
      <w:r w:rsidR="00A23600" w:rsidRPr="00A860D7">
        <w:t xml:space="preserve"> </w:t>
      </w:r>
      <w:r w:rsidR="009C3ADF" w:rsidRPr="00A860D7">
        <w:t xml:space="preserve"> </w:t>
      </w:r>
      <w:r w:rsidR="0033733A">
        <w:t xml:space="preserve">   </w:t>
      </w:r>
      <w:r w:rsidR="009C3ADF" w:rsidRPr="00A860D7">
        <w:t xml:space="preserve">   </w:t>
      </w:r>
      <w:r w:rsidR="00D64A73" w:rsidRPr="00A860D7">
        <w:t xml:space="preserve">   </w:t>
      </w:r>
      <w:r w:rsidR="00492A58" w:rsidRPr="00A860D7">
        <w:t xml:space="preserve"> </w:t>
      </w:r>
      <w:r w:rsidR="00710074" w:rsidRPr="00A860D7">
        <w:t xml:space="preserve">   </w:t>
      </w:r>
      <w:r w:rsidR="00F04E30" w:rsidRPr="00181DBA">
        <w:t>№</w:t>
      </w:r>
      <w:r w:rsidR="00155A1F">
        <w:t xml:space="preserve"> </w:t>
      </w:r>
      <w:r w:rsidR="006C0FC7">
        <w:t>_____</w:t>
      </w:r>
    </w:p>
    <w:p w:rsidR="009C3ADF" w:rsidRDefault="009C3ADF" w:rsidP="009C3ADF">
      <w:pPr>
        <w:widowControl/>
        <w:ind w:firstLine="0"/>
        <w:jc w:val="center"/>
      </w:pPr>
      <w:r w:rsidRPr="00181DBA">
        <w:t>г.</w:t>
      </w:r>
      <w:r w:rsidR="0072166B" w:rsidRPr="00181DBA">
        <w:t xml:space="preserve"> </w:t>
      </w:r>
      <w:r w:rsidRPr="00181DBA">
        <w:t>Новосибирск</w:t>
      </w:r>
    </w:p>
    <w:p w:rsidR="006C0FC7" w:rsidRDefault="006C0FC7" w:rsidP="009C3ADF">
      <w:pPr>
        <w:widowControl/>
        <w:ind w:firstLine="0"/>
        <w:jc w:val="center"/>
      </w:pPr>
    </w:p>
    <w:p w:rsidR="006C0FC7" w:rsidRDefault="006C0FC7" w:rsidP="006C0FC7">
      <w:pPr>
        <w:widowControl/>
        <w:ind w:firstLine="0"/>
        <w:jc w:val="center"/>
      </w:pPr>
      <w:r w:rsidRPr="00795945">
        <w:t xml:space="preserve">О </w:t>
      </w:r>
      <w:r>
        <w:t>П</w:t>
      </w:r>
      <w:r w:rsidRPr="00795945">
        <w:t>лан</w:t>
      </w:r>
      <w:r>
        <w:t>е</w:t>
      </w:r>
      <w:r w:rsidRPr="00795945">
        <w:t xml:space="preserve"> реализации мероприятий </w:t>
      </w:r>
    </w:p>
    <w:p w:rsidR="006C0FC7" w:rsidRDefault="006C0FC7" w:rsidP="006C0FC7">
      <w:pPr>
        <w:widowControl/>
        <w:ind w:firstLine="0"/>
        <w:jc w:val="center"/>
      </w:pPr>
      <w:r w:rsidRPr="00795945">
        <w:t>государственной программы Новосибирской области</w:t>
      </w:r>
    </w:p>
    <w:p w:rsidR="006C0FC7" w:rsidRDefault="006C0FC7" w:rsidP="006C0FC7">
      <w:pPr>
        <w:widowControl/>
        <w:ind w:firstLine="0"/>
        <w:jc w:val="center"/>
      </w:pPr>
      <w:r w:rsidRPr="00795945">
        <w:t xml:space="preserve"> «Развитие субъектов малого и среднего предпринимательства </w:t>
      </w:r>
    </w:p>
    <w:p w:rsidR="006C0FC7" w:rsidRPr="00795945" w:rsidRDefault="006C0FC7" w:rsidP="006C0FC7">
      <w:pPr>
        <w:widowControl/>
        <w:ind w:firstLine="0"/>
        <w:jc w:val="center"/>
      </w:pPr>
      <w:r w:rsidRPr="00795945">
        <w:t>в Новосибирской област</w:t>
      </w:r>
      <w:r>
        <w:t>и</w:t>
      </w:r>
      <w:r w:rsidRPr="00795945">
        <w:t>» на 20</w:t>
      </w:r>
      <w:r>
        <w:t>20</w:t>
      </w:r>
      <w:r w:rsidRPr="00795945">
        <w:t xml:space="preserve"> год и плановый период 20</w:t>
      </w:r>
      <w:r>
        <w:t>21</w:t>
      </w:r>
      <w:r w:rsidRPr="00795945">
        <w:t xml:space="preserve"> и 202</w:t>
      </w:r>
      <w:r>
        <w:t>2</w:t>
      </w:r>
      <w:r w:rsidRPr="00795945">
        <w:t xml:space="preserve"> годов</w:t>
      </w:r>
    </w:p>
    <w:p w:rsidR="006C0FC7" w:rsidRDefault="006C0FC7" w:rsidP="009C3ADF">
      <w:pPr>
        <w:widowControl/>
        <w:ind w:firstLine="0"/>
        <w:jc w:val="center"/>
      </w:pPr>
    </w:p>
    <w:p w:rsidR="006C0FC7" w:rsidRPr="00795945" w:rsidRDefault="006C0FC7" w:rsidP="006C0FC7">
      <w:r w:rsidRPr="00795945">
        <w:t>В соответствии с Порядком принятия решений о разработке государственных программ Новосибирской области, а также формирования и реализации указанных программ, установленным постановлением Правительства Новосибирской области от 28.03.2014 № 125-п,</w:t>
      </w:r>
      <w:r w:rsidRPr="00795945">
        <w:rPr>
          <w:b/>
          <w:bCs/>
        </w:rPr>
        <w:t xml:space="preserve"> </w:t>
      </w:r>
      <w:proofErr w:type="gramStart"/>
      <w:r w:rsidRPr="00795945">
        <w:rPr>
          <w:b/>
          <w:bCs/>
        </w:rPr>
        <w:t>п</w:t>
      </w:r>
      <w:proofErr w:type="gramEnd"/>
      <w:r w:rsidRPr="00795945">
        <w:rPr>
          <w:b/>
          <w:bCs/>
        </w:rPr>
        <w:t> р и к а з ы в а ю:</w:t>
      </w:r>
    </w:p>
    <w:p w:rsidR="006C0FC7" w:rsidRDefault="006C0FC7" w:rsidP="006C0FC7">
      <w:pPr>
        <w:widowControl/>
        <w:adjustRightInd w:val="0"/>
      </w:pPr>
      <w:r>
        <w:t>1.</w:t>
      </w:r>
      <w:r w:rsidRPr="00795945">
        <w:t>Утвердить</w:t>
      </w:r>
      <w:r>
        <w:t>, прилагаемые:</w:t>
      </w:r>
    </w:p>
    <w:p w:rsidR="006C0FC7" w:rsidRPr="00430696" w:rsidRDefault="006C0FC7" w:rsidP="006C0FC7">
      <w:pPr>
        <w:widowControl/>
        <w:adjustRightInd w:val="0"/>
        <w:rPr>
          <w:color w:val="000000" w:themeColor="text1"/>
        </w:rPr>
      </w:pPr>
      <w:r w:rsidRPr="00430696">
        <w:rPr>
          <w:color w:val="000000" w:themeColor="text1"/>
        </w:rPr>
        <w:t xml:space="preserve"> </w:t>
      </w:r>
      <w:r>
        <w:rPr>
          <w:color w:val="000000" w:themeColor="text1"/>
        </w:rPr>
        <w:t>1</w:t>
      </w:r>
      <w:r w:rsidRPr="00430696">
        <w:rPr>
          <w:color w:val="000000" w:themeColor="text1"/>
        </w:rPr>
        <w:t xml:space="preserve">) </w:t>
      </w:r>
      <w:hyperlink r:id="rId9" w:history="1">
        <w:r w:rsidRPr="00430696">
          <w:rPr>
            <w:color w:val="000000" w:themeColor="text1"/>
          </w:rPr>
          <w:t>план</w:t>
        </w:r>
      </w:hyperlink>
      <w:r w:rsidRPr="00430696">
        <w:rPr>
          <w:color w:val="000000" w:themeColor="text1"/>
        </w:rPr>
        <w:t xml:space="preserve"> реализации мероприятий государственной программы Новосибирской области «</w:t>
      </w:r>
      <w:r w:rsidRPr="00430696">
        <w:rPr>
          <w:bCs/>
          <w:color w:val="000000" w:themeColor="text1"/>
        </w:rPr>
        <w:t>Развитие субъектов малого и среднего предпринимательства в Новосибирской области</w:t>
      </w:r>
      <w:r w:rsidRPr="00430696">
        <w:rPr>
          <w:color w:val="000000" w:themeColor="text1"/>
        </w:rPr>
        <w:t>» на 20</w:t>
      </w:r>
      <w:r>
        <w:rPr>
          <w:color w:val="000000" w:themeColor="text1"/>
        </w:rPr>
        <w:t>20</w:t>
      </w:r>
      <w:r w:rsidRPr="00430696">
        <w:rPr>
          <w:color w:val="000000" w:themeColor="text1"/>
        </w:rPr>
        <w:t xml:space="preserve"> </w:t>
      </w:r>
      <w:r w:rsidRPr="00430696">
        <w:t>год и плановый период 202</w:t>
      </w:r>
      <w:r>
        <w:t>1</w:t>
      </w:r>
      <w:r w:rsidRPr="00430696">
        <w:t xml:space="preserve"> и 202</w:t>
      </w:r>
      <w:r>
        <w:t>2</w:t>
      </w:r>
      <w:r w:rsidRPr="00430696">
        <w:t xml:space="preserve"> годов (далее – план </w:t>
      </w:r>
      <w:r w:rsidRPr="00430696">
        <w:rPr>
          <w:color w:val="000000" w:themeColor="text1"/>
        </w:rPr>
        <w:t>реализации);</w:t>
      </w:r>
    </w:p>
    <w:p w:rsidR="006C0FC7" w:rsidRPr="00430696" w:rsidRDefault="006C0FC7" w:rsidP="006C0FC7">
      <w:pPr>
        <w:widowControl/>
        <w:adjustRightInd w:val="0"/>
      </w:pPr>
      <w:r>
        <w:t>2</w:t>
      </w:r>
      <w:r w:rsidRPr="00430696">
        <w:t xml:space="preserve">) </w:t>
      </w:r>
      <w:hyperlink r:id="rId10" w:history="1">
        <w:r w:rsidRPr="00430696">
          <w:rPr>
            <w:color w:val="000000" w:themeColor="text1"/>
          </w:rPr>
          <w:t>информацию</w:t>
        </w:r>
      </w:hyperlink>
      <w:r w:rsidRPr="00430696">
        <w:rPr>
          <w:color w:val="000000" w:themeColor="text1"/>
        </w:rPr>
        <w:t xml:space="preserve"> о в</w:t>
      </w:r>
      <w:r w:rsidRPr="00430696">
        <w:t xml:space="preserve">ключении </w:t>
      </w:r>
      <w:proofErr w:type="gramStart"/>
      <w:r w:rsidRPr="00430696">
        <w:t>мероприятий программы реализации наказов избирателей</w:t>
      </w:r>
      <w:proofErr w:type="gramEnd"/>
      <w:r w:rsidRPr="00430696">
        <w:t xml:space="preserve"> депутатам Законодательного Собрания Новосибирской области </w:t>
      </w:r>
      <w:r>
        <w:t xml:space="preserve">                   </w:t>
      </w:r>
      <w:r w:rsidRPr="00430696">
        <w:t>в план реализации.</w:t>
      </w:r>
    </w:p>
    <w:p w:rsidR="006C0FC7" w:rsidRPr="00430696" w:rsidRDefault="006C0FC7" w:rsidP="006C0FC7">
      <w:r w:rsidRPr="00430696">
        <w:t>2. Отделу развития малого и среднего предпринимательства управления промышленности и предпринимательства министерства промышленности, торговли и развития предпринимательства Новосибирской области                       (Амосова А.Н.) обеспечить:</w:t>
      </w:r>
    </w:p>
    <w:p w:rsidR="006C0FC7" w:rsidRPr="00795945" w:rsidRDefault="006C0FC7" w:rsidP="006C0FC7">
      <w:pPr>
        <w:pStyle w:val="ac"/>
        <w:ind w:left="0" w:firstLine="708"/>
        <w:jc w:val="both"/>
        <w:rPr>
          <w:sz w:val="28"/>
          <w:szCs w:val="28"/>
        </w:rPr>
      </w:pPr>
      <w:r w:rsidRPr="00795945">
        <w:rPr>
          <w:sz w:val="28"/>
          <w:szCs w:val="28"/>
        </w:rPr>
        <w:t>1) исполнение мероприятий установленных в плане реализации;</w:t>
      </w:r>
    </w:p>
    <w:p w:rsidR="006C0FC7" w:rsidRDefault="006C0FC7" w:rsidP="006C0FC7">
      <w:pPr>
        <w:pStyle w:val="ac"/>
        <w:ind w:left="0" w:firstLine="708"/>
        <w:jc w:val="both"/>
        <w:rPr>
          <w:sz w:val="28"/>
          <w:szCs w:val="28"/>
        </w:rPr>
      </w:pPr>
      <w:r w:rsidRPr="00795945">
        <w:rPr>
          <w:sz w:val="28"/>
          <w:szCs w:val="28"/>
        </w:rPr>
        <w:t xml:space="preserve">2) размещение плана реализации на официальном сайте министерства промышленности, торговли и развития предпринимательства Новосибирской области в информационно-телекоммуникационной сети Интернет в течение                     </w:t>
      </w:r>
      <w:r>
        <w:rPr>
          <w:sz w:val="28"/>
          <w:szCs w:val="28"/>
        </w:rPr>
        <w:t>10</w:t>
      </w:r>
      <w:r w:rsidRPr="00795945">
        <w:rPr>
          <w:sz w:val="28"/>
          <w:szCs w:val="28"/>
        </w:rPr>
        <w:t xml:space="preserve"> рабочих дней со дня его утверждения.</w:t>
      </w:r>
    </w:p>
    <w:p w:rsidR="006C0FC7" w:rsidRPr="00795945" w:rsidRDefault="006C0FC7" w:rsidP="006C0FC7">
      <w:pPr>
        <w:tabs>
          <w:tab w:val="left" w:pos="9540"/>
        </w:tabs>
      </w:pPr>
      <w:r w:rsidRPr="00795945">
        <w:t>3. </w:t>
      </w:r>
      <w:proofErr w:type="gramStart"/>
      <w:r w:rsidRPr="00795945">
        <w:t>Контроль за</w:t>
      </w:r>
      <w:proofErr w:type="gramEnd"/>
      <w:r w:rsidRPr="00795945">
        <w:t xml:space="preserve"> исполнением приказа оставляю за собой.</w:t>
      </w:r>
    </w:p>
    <w:p w:rsidR="006C0FC7" w:rsidRPr="00795945" w:rsidRDefault="006C0FC7" w:rsidP="006C0FC7">
      <w:pPr>
        <w:ind w:right="141"/>
        <w:rPr>
          <w:sz w:val="24"/>
          <w:szCs w:val="24"/>
        </w:rPr>
      </w:pPr>
    </w:p>
    <w:p w:rsidR="00D166CE" w:rsidRPr="00795945" w:rsidRDefault="00D166CE" w:rsidP="00F04E30">
      <w:pPr>
        <w:widowControl/>
        <w:ind w:firstLine="0"/>
      </w:pPr>
    </w:p>
    <w:p w:rsidR="00F04E30" w:rsidRPr="00795945" w:rsidRDefault="00BB6174" w:rsidP="00F04E30">
      <w:pPr>
        <w:widowControl/>
        <w:ind w:firstLine="0"/>
      </w:pPr>
      <w:r>
        <w:t>М</w:t>
      </w:r>
      <w:r w:rsidR="004D2EB2">
        <w:t>инистр</w:t>
      </w:r>
      <w:r>
        <w:t xml:space="preserve">   </w:t>
      </w:r>
      <w:r w:rsidR="004D2EB2">
        <w:t xml:space="preserve">            </w:t>
      </w:r>
      <w:r w:rsidR="00D166CE" w:rsidRPr="00795945">
        <w:t xml:space="preserve">        </w:t>
      </w:r>
      <w:r w:rsidR="004D2EB2">
        <w:t xml:space="preserve">   </w:t>
      </w:r>
      <w:r w:rsidR="00D166CE" w:rsidRPr="00795945">
        <w:t xml:space="preserve">                               </w:t>
      </w:r>
      <w:r w:rsidR="008120A1">
        <w:t xml:space="preserve">  </w:t>
      </w:r>
      <w:r w:rsidR="00D166CE" w:rsidRPr="00795945">
        <w:t xml:space="preserve">         </w:t>
      </w:r>
      <w:r>
        <w:t xml:space="preserve">  </w:t>
      </w:r>
      <w:r w:rsidR="00D166CE" w:rsidRPr="00795945">
        <w:t xml:space="preserve">       </w:t>
      </w:r>
      <w:r w:rsidR="00F1337C">
        <w:t xml:space="preserve">     </w:t>
      </w:r>
      <w:r w:rsidR="00D166CE" w:rsidRPr="00795945">
        <w:t xml:space="preserve">             </w:t>
      </w:r>
      <w:r>
        <w:t xml:space="preserve">    А.А. Гончаров</w:t>
      </w:r>
      <w:r w:rsidR="00F04E30" w:rsidRPr="00795945">
        <w:t xml:space="preserve">                                                                                                      </w:t>
      </w:r>
    </w:p>
    <w:p w:rsidR="00026562" w:rsidRPr="00795945" w:rsidRDefault="00026562" w:rsidP="008848F6">
      <w:pPr>
        <w:widowControl/>
        <w:ind w:firstLine="0"/>
        <w:jc w:val="left"/>
      </w:pPr>
    </w:p>
    <w:p w:rsidR="00A6228C" w:rsidRDefault="00A6228C" w:rsidP="006335FB">
      <w:pPr>
        <w:widowControl/>
        <w:ind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155A1F" w:rsidRDefault="00155A1F">
      <w:pPr>
        <w:widowControl/>
        <w:ind w:left="709" w:firstLine="0"/>
        <w:jc w:val="left"/>
      </w:pPr>
    </w:p>
    <w:p w:rsidR="00155A1F" w:rsidRDefault="00155A1F">
      <w:pPr>
        <w:widowControl/>
        <w:ind w:left="709" w:firstLine="0"/>
        <w:jc w:val="left"/>
      </w:pPr>
    </w:p>
    <w:p w:rsidR="00155A1F" w:rsidRPr="00795945" w:rsidRDefault="00155A1F">
      <w:pPr>
        <w:widowControl/>
        <w:ind w:left="709" w:firstLine="0"/>
        <w:jc w:val="left"/>
      </w:pPr>
    </w:p>
    <w:p w:rsidR="00DC60D1" w:rsidRPr="00795945" w:rsidRDefault="0056761D" w:rsidP="00026562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В.А. </w:t>
      </w:r>
      <w:r w:rsidR="00A860D7" w:rsidRPr="00795945">
        <w:rPr>
          <w:sz w:val="20"/>
          <w:szCs w:val="20"/>
        </w:rPr>
        <w:t xml:space="preserve">Васильева </w:t>
      </w:r>
    </w:p>
    <w:p w:rsidR="00A860D7" w:rsidRPr="00795945" w:rsidRDefault="00A860D7" w:rsidP="00026562">
      <w:pPr>
        <w:widowControl/>
        <w:ind w:firstLine="0"/>
        <w:jc w:val="left"/>
        <w:rPr>
          <w:sz w:val="20"/>
          <w:szCs w:val="20"/>
        </w:rPr>
      </w:pPr>
      <w:r w:rsidRPr="00795945">
        <w:rPr>
          <w:sz w:val="20"/>
          <w:szCs w:val="20"/>
        </w:rPr>
        <w:t>2</w:t>
      </w:r>
      <w:r w:rsidR="006335FB">
        <w:rPr>
          <w:sz w:val="20"/>
          <w:szCs w:val="20"/>
        </w:rPr>
        <w:t>38 62 05</w:t>
      </w:r>
    </w:p>
    <w:p w:rsidR="001D5135" w:rsidRPr="00795945" w:rsidRDefault="001D5135" w:rsidP="00027526">
      <w:pPr>
        <w:widowControl/>
        <w:ind w:firstLine="0"/>
        <w:jc w:val="left"/>
      </w:pPr>
    </w:p>
    <w:p w:rsidR="00FD06E1" w:rsidRPr="00795945" w:rsidRDefault="00FD06E1" w:rsidP="00027526">
      <w:pPr>
        <w:widowControl/>
        <w:ind w:firstLine="0"/>
        <w:jc w:val="left"/>
      </w:pPr>
    </w:p>
    <w:p w:rsidR="00027526" w:rsidRPr="00795945" w:rsidRDefault="00027526" w:rsidP="00027526">
      <w:pPr>
        <w:widowControl/>
        <w:ind w:firstLine="0"/>
        <w:jc w:val="left"/>
      </w:pPr>
      <w:r w:rsidRPr="00795945">
        <w:t>СОГЛАСОВАНО:</w:t>
      </w:r>
    </w:p>
    <w:p w:rsidR="00027526" w:rsidRPr="00795945" w:rsidRDefault="00027526" w:rsidP="00027526">
      <w:pPr>
        <w:widowControl/>
        <w:ind w:firstLine="0"/>
        <w:jc w:val="left"/>
      </w:pPr>
    </w:p>
    <w:p w:rsidR="00027526" w:rsidRPr="00795945" w:rsidRDefault="00027526" w:rsidP="00027526">
      <w:pPr>
        <w:ind w:firstLine="0"/>
      </w:pPr>
      <w:r w:rsidRPr="00795945">
        <w:t>Заместитель министра –</w:t>
      </w:r>
    </w:p>
    <w:p w:rsidR="00027526" w:rsidRPr="00795945" w:rsidRDefault="00027526" w:rsidP="00027526">
      <w:pPr>
        <w:ind w:firstLine="0"/>
      </w:pPr>
      <w:r w:rsidRPr="00795945">
        <w:t>начальник управления промышленности</w:t>
      </w:r>
    </w:p>
    <w:p w:rsidR="00027526" w:rsidRPr="00795945" w:rsidRDefault="00027526" w:rsidP="00027526">
      <w:pPr>
        <w:ind w:right="141" w:firstLine="0"/>
      </w:pPr>
      <w:r w:rsidRPr="00795945">
        <w:t>и предпринимательства                                                                         В.В. Васильев</w:t>
      </w:r>
    </w:p>
    <w:p w:rsidR="00027526" w:rsidRPr="00795945" w:rsidRDefault="00027526" w:rsidP="00027526">
      <w:pPr>
        <w:widowControl/>
        <w:ind w:firstLine="0"/>
        <w:jc w:val="left"/>
      </w:pPr>
    </w:p>
    <w:p w:rsidR="00027526" w:rsidRPr="00795945" w:rsidRDefault="00027526" w:rsidP="00027526">
      <w:pPr>
        <w:widowControl/>
        <w:ind w:firstLine="0"/>
        <w:jc w:val="left"/>
      </w:pPr>
    </w:p>
    <w:p w:rsidR="00974F1D" w:rsidRDefault="00974F1D" w:rsidP="00974F1D">
      <w:pPr>
        <w:ind w:right="141" w:firstLine="0"/>
      </w:pPr>
      <w:r>
        <w:t xml:space="preserve">Заместитель начальника управления </w:t>
      </w:r>
    </w:p>
    <w:p w:rsidR="00974F1D" w:rsidRDefault="00974F1D" w:rsidP="00974F1D">
      <w:pPr>
        <w:ind w:right="141" w:firstLine="0"/>
      </w:pPr>
      <w:r>
        <w:t xml:space="preserve">промышленности и предпринимательства – </w:t>
      </w:r>
    </w:p>
    <w:p w:rsidR="00974F1D" w:rsidRDefault="00974F1D" w:rsidP="00974F1D">
      <w:pPr>
        <w:ind w:right="141" w:firstLine="0"/>
      </w:pPr>
      <w:r>
        <w:t xml:space="preserve">начальник отдела малого и среднего </w:t>
      </w:r>
    </w:p>
    <w:p w:rsidR="00974F1D" w:rsidRDefault="00974F1D" w:rsidP="00974F1D">
      <w:pPr>
        <w:ind w:right="141" w:firstLine="0"/>
      </w:pPr>
      <w:r>
        <w:t xml:space="preserve">предпринимательства </w:t>
      </w:r>
      <w:r w:rsidRPr="00795945">
        <w:t xml:space="preserve">министерства </w:t>
      </w:r>
    </w:p>
    <w:p w:rsidR="00974F1D" w:rsidRDefault="00974F1D" w:rsidP="00974F1D">
      <w:pPr>
        <w:ind w:right="141" w:firstLine="0"/>
      </w:pPr>
      <w:r w:rsidRPr="00795945">
        <w:t>промышленности, торговли</w:t>
      </w:r>
      <w:r>
        <w:t xml:space="preserve"> </w:t>
      </w:r>
      <w:r w:rsidRPr="00795945">
        <w:t xml:space="preserve">и развития </w:t>
      </w:r>
    </w:p>
    <w:p w:rsidR="00974F1D" w:rsidRPr="00795945" w:rsidRDefault="00974F1D" w:rsidP="00974F1D">
      <w:pPr>
        <w:ind w:right="141" w:firstLine="0"/>
      </w:pPr>
      <w:r w:rsidRPr="00795945">
        <w:t>предпринимательства</w:t>
      </w:r>
      <w:r>
        <w:t xml:space="preserve"> </w:t>
      </w:r>
      <w:r w:rsidRPr="00795945">
        <w:t xml:space="preserve">Новосибирской области            </w:t>
      </w:r>
      <w:r>
        <w:t xml:space="preserve">           </w:t>
      </w:r>
      <w:r w:rsidRPr="00795945">
        <w:t xml:space="preserve">      </w:t>
      </w:r>
      <w:r>
        <w:t xml:space="preserve">     А.Н. Амосова</w:t>
      </w:r>
      <w:r w:rsidRPr="00795945">
        <w:t xml:space="preserve">                                                      </w:t>
      </w:r>
    </w:p>
    <w:p w:rsidR="00974F1D" w:rsidRDefault="00974F1D" w:rsidP="00027526">
      <w:pPr>
        <w:ind w:right="141" w:firstLine="0"/>
      </w:pPr>
    </w:p>
    <w:p w:rsidR="00974F1D" w:rsidRDefault="00974F1D" w:rsidP="00027526">
      <w:pPr>
        <w:ind w:right="141" w:firstLine="0"/>
      </w:pPr>
    </w:p>
    <w:p w:rsidR="00027526" w:rsidRPr="00795945" w:rsidRDefault="00027526" w:rsidP="00027526">
      <w:pPr>
        <w:ind w:right="141" w:firstLine="0"/>
      </w:pPr>
      <w:r w:rsidRPr="00795945">
        <w:t xml:space="preserve">Консультант-юрист </w:t>
      </w:r>
    </w:p>
    <w:p w:rsidR="00027526" w:rsidRPr="00795945" w:rsidRDefault="00027526" w:rsidP="00027526">
      <w:pPr>
        <w:ind w:right="141" w:firstLine="0"/>
      </w:pPr>
      <w:r w:rsidRPr="00795945">
        <w:t>Отдела организационной и кадровой работы</w:t>
      </w:r>
    </w:p>
    <w:p w:rsidR="00027526" w:rsidRPr="00795945" w:rsidRDefault="00027526" w:rsidP="00027526">
      <w:pPr>
        <w:ind w:right="141" w:firstLine="0"/>
      </w:pPr>
      <w:r w:rsidRPr="00795945">
        <w:t>министерства промышленности, торговли</w:t>
      </w:r>
    </w:p>
    <w:p w:rsidR="00027526" w:rsidRPr="00795945" w:rsidRDefault="00027526" w:rsidP="00027526">
      <w:pPr>
        <w:ind w:right="141" w:firstLine="0"/>
      </w:pPr>
      <w:r w:rsidRPr="00795945">
        <w:t>и развития предпринимательства</w:t>
      </w:r>
    </w:p>
    <w:p w:rsidR="00027526" w:rsidRPr="00795945" w:rsidRDefault="00027526" w:rsidP="00027526">
      <w:pPr>
        <w:ind w:right="141" w:firstLine="0"/>
      </w:pPr>
      <w:r w:rsidRPr="00795945">
        <w:t>Новосибирской области                                                                        А.В. Гагаркина</w:t>
      </w:r>
    </w:p>
    <w:p w:rsidR="00027526" w:rsidRPr="00795945" w:rsidRDefault="00027526" w:rsidP="00027526">
      <w:pPr>
        <w:ind w:right="141" w:firstLine="0"/>
      </w:pPr>
    </w:p>
    <w:p w:rsidR="00027526" w:rsidRPr="00795945" w:rsidRDefault="00027526" w:rsidP="00027526">
      <w:pPr>
        <w:ind w:right="141" w:firstLine="0"/>
      </w:pPr>
    </w:p>
    <w:p w:rsidR="00027526" w:rsidRPr="00795945" w:rsidRDefault="00027526" w:rsidP="00027526">
      <w:pPr>
        <w:ind w:right="141" w:firstLine="0"/>
      </w:pPr>
      <w:r w:rsidRPr="00795945">
        <w:t>Начальник управления</w:t>
      </w:r>
    </w:p>
    <w:p w:rsidR="00027526" w:rsidRPr="00795945" w:rsidRDefault="00027526" w:rsidP="00027526">
      <w:pPr>
        <w:ind w:right="141" w:firstLine="0"/>
      </w:pPr>
      <w:r w:rsidRPr="00795945">
        <w:t>экономики и финансов министерства</w:t>
      </w:r>
    </w:p>
    <w:p w:rsidR="00027526" w:rsidRPr="00795945" w:rsidRDefault="00027526" w:rsidP="00027526">
      <w:pPr>
        <w:ind w:right="141" w:firstLine="0"/>
      </w:pPr>
      <w:r w:rsidRPr="00795945">
        <w:t xml:space="preserve">промышленности, торговли и развития </w:t>
      </w:r>
    </w:p>
    <w:p w:rsidR="00027526" w:rsidRPr="00795945" w:rsidRDefault="00027526" w:rsidP="00027526">
      <w:pPr>
        <w:ind w:right="141" w:firstLine="0"/>
      </w:pPr>
      <w:r w:rsidRPr="00795945">
        <w:t>предпринимательства Новосибирской области                                  Н.Ф. Зырянова</w:t>
      </w:r>
    </w:p>
    <w:p w:rsidR="00027526" w:rsidRPr="00795945" w:rsidRDefault="00027526" w:rsidP="00027526">
      <w:pPr>
        <w:widowControl/>
        <w:ind w:left="709" w:firstLine="0"/>
        <w:jc w:val="left"/>
        <w:sectPr w:rsidR="00027526" w:rsidRPr="00795945" w:rsidSect="00662806">
          <w:type w:val="continuous"/>
          <w:pgSz w:w="11907" w:h="16840"/>
          <w:pgMar w:top="567" w:right="567" w:bottom="567" w:left="1418" w:header="567" w:footer="567" w:gutter="0"/>
          <w:cols w:space="709"/>
        </w:sectPr>
      </w:pPr>
    </w:p>
    <w:p w:rsidR="00026562" w:rsidRPr="00795945" w:rsidRDefault="00026562">
      <w:pPr>
        <w:widowControl/>
        <w:ind w:left="709" w:firstLine="0"/>
        <w:jc w:val="left"/>
      </w:pPr>
    </w:p>
    <w:p w:rsidR="00027526" w:rsidRPr="00795945" w:rsidRDefault="00027526">
      <w:pPr>
        <w:widowControl/>
        <w:ind w:left="709" w:firstLine="0"/>
        <w:jc w:val="left"/>
        <w:sectPr w:rsidR="00027526" w:rsidRPr="00795945" w:rsidSect="00662806">
          <w:footerReference w:type="default" r:id="rId11"/>
          <w:type w:val="continuous"/>
          <w:pgSz w:w="11907" w:h="16840"/>
          <w:pgMar w:top="567" w:right="567" w:bottom="567" w:left="1418" w:header="567" w:footer="567" w:gutter="0"/>
          <w:cols w:space="709"/>
        </w:sectPr>
      </w:pPr>
    </w:p>
    <w:p w:rsidR="00877A5A" w:rsidRPr="00AB18A2" w:rsidRDefault="00877A5A" w:rsidP="00877A5A">
      <w:pPr>
        <w:ind w:left="12036" w:firstLine="0"/>
        <w:jc w:val="left"/>
        <w:rPr>
          <w:color w:val="000000" w:themeColor="text1"/>
        </w:rPr>
      </w:pPr>
      <w:r w:rsidRPr="00AB18A2">
        <w:rPr>
          <w:color w:val="000000" w:themeColor="text1"/>
        </w:rPr>
        <w:lastRenderedPageBreak/>
        <w:t>УТВЕРЖДЕН</w:t>
      </w:r>
    </w:p>
    <w:p w:rsidR="00877A5A" w:rsidRPr="00AB18A2" w:rsidRDefault="00877A5A" w:rsidP="00877A5A">
      <w:pPr>
        <w:ind w:left="12036" w:firstLine="0"/>
        <w:jc w:val="left"/>
        <w:rPr>
          <w:color w:val="000000" w:themeColor="text1"/>
        </w:rPr>
      </w:pPr>
    </w:p>
    <w:p w:rsidR="00877A5A" w:rsidRPr="00AB18A2" w:rsidRDefault="00877A5A" w:rsidP="00877A5A">
      <w:pPr>
        <w:ind w:left="12036" w:firstLine="0"/>
        <w:jc w:val="left"/>
        <w:rPr>
          <w:color w:val="000000" w:themeColor="text1"/>
        </w:rPr>
      </w:pPr>
      <w:r w:rsidRPr="00AB18A2">
        <w:rPr>
          <w:color w:val="000000" w:themeColor="text1"/>
        </w:rPr>
        <w:t>приказом Министерства пром</w:t>
      </w:r>
      <w:r w:rsidR="00396AA7">
        <w:rPr>
          <w:color w:val="000000" w:themeColor="text1"/>
        </w:rPr>
        <w:t xml:space="preserve">ышленности, торговли и развития </w:t>
      </w:r>
      <w:r w:rsidRPr="00AB18A2">
        <w:rPr>
          <w:color w:val="000000" w:themeColor="text1"/>
        </w:rPr>
        <w:t>предпринимательства Новосибирской области</w:t>
      </w:r>
    </w:p>
    <w:p w:rsidR="00877A5A" w:rsidRPr="00AB18A2" w:rsidRDefault="00877A5A" w:rsidP="00877A5A">
      <w:pPr>
        <w:ind w:left="12036" w:firstLine="0"/>
        <w:jc w:val="left"/>
        <w:rPr>
          <w:color w:val="000000" w:themeColor="text1"/>
        </w:rPr>
      </w:pPr>
      <w:r w:rsidRPr="00AB18A2">
        <w:rPr>
          <w:color w:val="000000" w:themeColor="text1"/>
        </w:rPr>
        <w:t>от</w:t>
      </w:r>
      <w:r>
        <w:rPr>
          <w:color w:val="000000" w:themeColor="text1"/>
        </w:rPr>
        <w:t xml:space="preserve"> ____</w:t>
      </w:r>
      <w:r w:rsidRPr="00AB18A2">
        <w:rPr>
          <w:color w:val="000000" w:themeColor="text1"/>
        </w:rPr>
        <w:t>20</w:t>
      </w:r>
      <w:r>
        <w:rPr>
          <w:color w:val="000000" w:themeColor="text1"/>
        </w:rPr>
        <w:t>20</w:t>
      </w:r>
      <w:r w:rsidRPr="00AB18A2">
        <w:rPr>
          <w:color w:val="000000" w:themeColor="text1"/>
        </w:rPr>
        <w:t xml:space="preserve"> №</w:t>
      </w:r>
      <w:r>
        <w:rPr>
          <w:color w:val="000000" w:themeColor="text1"/>
        </w:rPr>
        <w:t xml:space="preserve"> _____</w:t>
      </w:r>
    </w:p>
    <w:p w:rsidR="00877A5A" w:rsidRPr="00AB18A2" w:rsidRDefault="00877A5A" w:rsidP="00877A5A">
      <w:pPr>
        <w:ind w:left="10490" w:firstLine="0"/>
        <w:jc w:val="left"/>
        <w:rPr>
          <w:color w:val="000000" w:themeColor="text1"/>
        </w:rPr>
      </w:pPr>
    </w:p>
    <w:p w:rsidR="00877A5A" w:rsidRPr="00AB18A2" w:rsidRDefault="00877A5A" w:rsidP="00877A5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7A5A" w:rsidRPr="00AB18A2" w:rsidRDefault="00877A5A" w:rsidP="00877A5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8A2">
        <w:rPr>
          <w:rFonts w:ascii="Times New Roman" w:hAnsi="Times New Roman" w:cs="Times New Roman"/>
          <w:color w:val="000000" w:themeColor="text1"/>
          <w:sz w:val="28"/>
          <w:szCs w:val="28"/>
        </w:rPr>
        <w:t>ПЛАН РЕАЛИЗАЦИИ МЕРОПРИЯТИЙ</w:t>
      </w:r>
    </w:p>
    <w:p w:rsidR="00877A5A" w:rsidRPr="00AB18A2" w:rsidRDefault="00877A5A" w:rsidP="00877A5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8A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программы Новосибирской области</w:t>
      </w:r>
    </w:p>
    <w:p w:rsidR="00877A5A" w:rsidRPr="00AB18A2" w:rsidRDefault="00877A5A" w:rsidP="00877A5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8A2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субъектов малого и среднего предпринимательства в Новосибирской области годы»</w:t>
      </w:r>
    </w:p>
    <w:p w:rsidR="00877A5A" w:rsidRPr="00AB18A2" w:rsidRDefault="00877A5A" w:rsidP="00877A5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7A5A" w:rsidRPr="00AB18A2" w:rsidRDefault="00877A5A" w:rsidP="00877A5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8A2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924625" w:rsidRDefault="00924625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1496" w:rsidRPr="000C1E13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AF1496" w:rsidRPr="000C1E13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AF1496" w:rsidRPr="000C1E13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Новосибирской области»</w:t>
      </w:r>
    </w:p>
    <w:p w:rsidR="00AF1496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1E13">
        <w:rPr>
          <w:rFonts w:ascii="Times New Roman" w:hAnsi="Times New Roman" w:cs="Times New Roman"/>
          <w:sz w:val="28"/>
          <w:szCs w:val="28"/>
        </w:rPr>
        <w:t>на 20</w:t>
      </w:r>
      <w:r w:rsidR="006C0FC7">
        <w:rPr>
          <w:rFonts w:ascii="Times New Roman" w:hAnsi="Times New Roman" w:cs="Times New Roman"/>
          <w:sz w:val="28"/>
          <w:szCs w:val="28"/>
        </w:rPr>
        <w:t>20</w:t>
      </w:r>
      <w:r w:rsidRPr="000C1E13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B6174">
        <w:rPr>
          <w:rFonts w:ascii="Times New Roman" w:hAnsi="Times New Roman" w:cs="Times New Roman"/>
          <w:sz w:val="28"/>
          <w:szCs w:val="28"/>
        </w:rPr>
        <w:t>2</w:t>
      </w:r>
      <w:r w:rsidR="006C0FC7">
        <w:rPr>
          <w:rFonts w:ascii="Times New Roman" w:hAnsi="Times New Roman" w:cs="Times New Roman"/>
          <w:sz w:val="28"/>
          <w:szCs w:val="28"/>
        </w:rPr>
        <w:t>1</w:t>
      </w:r>
      <w:r w:rsidRPr="000C1E13">
        <w:rPr>
          <w:rFonts w:ascii="Times New Roman" w:hAnsi="Times New Roman" w:cs="Times New Roman"/>
          <w:sz w:val="28"/>
          <w:szCs w:val="28"/>
        </w:rPr>
        <w:t xml:space="preserve"> и 202</w:t>
      </w:r>
      <w:r w:rsidR="006C0FC7">
        <w:rPr>
          <w:rFonts w:ascii="Times New Roman" w:hAnsi="Times New Roman" w:cs="Times New Roman"/>
          <w:sz w:val="28"/>
          <w:szCs w:val="28"/>
        </w:rPr>
        <w:t>2</w:t>
      </w:r>
      <w:r w:rsidRPr="000C1E1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6174" w:rsidRDefault="00BB6174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8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7"/>
        <w:gridCol w:w="3267"/>
        <w:gridCol w:w="981"/>
        <w:gridCol w:w="1287"/>
        <w:gridCol w:w="992"/>
        <w:gridCol w:w="851"/>
        <w:gridCol w:w="992"/>
        <w:gridCol w:w="992"/>
        <w:gridCol w:w="851"/>
        <w:gridCol w:w="850"/>
        <w:gridCol w:w="855"/>
        <w:gridCol w:w="1275"/>
      </w:tblGrid>
      <w:tr w:rsidR="00974F1D" w:rsidRPr="00AB18A2" w:rsidTr="005D4FEB">
        <w:trPr>
          <w:trHeight w:val="20"/>
          <w:tblCellSpacing w:w="5" w:type="nil"/>
        </w:trPr>
        <w:tc>
          <w:tcPr>
            <w:tcW w:w="2687" w:type="dxa"/>
            <w:vMerge w:val="restart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3267" w:type="dxa"/>
            <w:vMerge w:val="restart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81" w:type="dxa"/>
            <w:vMerge w:val="restart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1287" w:type="dxa"/>
            <w:vMerge w:val="restart"/>
          </w:tcPr>
          <w:p w:rsidR="008E5B3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</w:t>
            </w:r>
            <w:proofErr w:type="spellEnd"/>
          </w:p>
          <w:p w:rsidR="008E5B3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proofErr w:type="spellEnd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весо</w:t>
            </w:r>
            <w:proofErr w:type="spellEnd"/>
          </w:p>
          <w:p w:rsidR="008E5B3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вого</w:t>
            </w:r>
            <w:proofErr w:type="spellEnd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коэф</w:t>
            </w:r>
            <w:proofErr w:type="spellEnd"/>
          </w:p>
          <w:p w:rsidR="008E5B3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фициента</w:t>
            </w:r>
            <w:proofErr w:type="spellEnd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</w:t>
            </w:r>
            <w:proofErr w:type="spellEnd"/>
          </w:p>
          <w:p w:rsidR="008E5B3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вого</w:t>
            </w:r>
            <w:proofErr w:type="spellEnd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</w:t>
            </w:r>
            <w:proofErr w:type="spellEnd"/>
          </w:p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катора</w:t>
            </w:r>
            <w:proofErr w:type="spellEnd"/>
          </w:p>
        </w:tc>
        <w:tc>
          <w:tcPr>
            <w:tcW w:w="6383" w:type="dxa"/>
            <w:gridSpan w:val="7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275" w:type="dxa"/>
            <w:vMerge w:val="restart"/>
          </w:tcPr>
          <w:p w:rsidR="00073860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</w:t>
            </w:r>
          </w:p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чание</w:t>
            </w:r>
            <w:proofErr w:type="spellEnd"/>
          </w:p>
        </w:tc>
      </w:tr>
      <w:tr w:rsidR="00974F1D" w:rsidRPr="00AB18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E5B3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</w:t>
            </w:r>
            <w:proofErr w:type="spellEnd"/>
          </w:p>
          <w:p w:rsidR="008E5B3C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ной </w:t>
            </w: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</w:t>
            </w:r>
            <w:proofErr w:type="spellEnd"/>
          </w:p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совый</w:t>
            </w:r>
            <w:proofErr w:type="spellEnd"/>
          </w:p>
          <w:p w:rsidR="00974F1D" w:rsidRPr="00AB18A2" w:rsidRDefault="00974F1D" w:rsidP="006C0FC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6C0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  <w:gridSpan w:val="4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</w:t>
            </w:r>
            <w:r w:rsidR="0087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</w:t>
            </w:r>
          </w:p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том числе поквартально</w:t>
            </w:r>
          </w:p>
        </w:tc>
        <w:tc>
          <w:tcPr>
            <w:tcW w:w="850" w:type="dxa"/>
            <w:vAlign w:val="center"/>
          </w:tcPr>
          <w:p w:rsidR="00974F1D" w:rsidRPr="00AB18A2" w:rsidRDefault="00974F1D" w:rsidP="006C0FC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C0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855" w:type="dxa"/>
            <w:vAlign w:val="center"/>
          </w:tcPr>
          <w:p w:rsidR="00974F1D" w:rsidRPr="00AB18A2" w:rsidRDefault="00974F1D" w:rsidP="006C0FC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C0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F1D" w:rsidRPr="00AB18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992" w:type="dxa"/>
            <w:vAlign w:val="center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992" w:type="dxa"/>
            <w:vAlign w:val="center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кв.</w:t>
            </w:r>
          </w:p>
        </w:tc>
        <w:tc>
          <w:tcPr>
            <w:tcW w:w="851" w:type="dxa"/>
            <w:vAlign w:val="center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850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4F1D" w:rsidRPr="00AB18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F1D" w:rsidRPr="00AB18A2" w:rsidTr="005D4FEB">
        <w:trPr>
          <w:trHeight w:val="20"/>
          <w:tblCellSpacing w:w="5" w:type="nil"/>
        </w:trPr>
        <w:tc>
          <w:tcPr>
            <w:tcW w:w="2687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7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287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974F1D" w:rsidRPr="00AB18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74F1D" w:rsidRPr="00AB18A2" w:rsidTr="005D4FEB">
        <w:trPr>
          <w:trHeight w:val="20"/>
          <w:tblCellSpacing w:w="5" w:type="nil"/>
        </w:trPr>
        <w:tc>
          <w:tcPr>
            <w:tcW w:w="15880" w:type="dxa"/>
            <w:gridSpan w:val="12"/>
          </w:tcPr>
          <w:p w:rsidR="00974F1D" w:rsidRPr="00AB18A2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государственная программа Новосибирской области «Развитие субъектов малого и среднего предпринимательства в Новосибирской области» </w:t>
            </w:r>
          </w:p>
        </w:tc>
      </w:tr>
      <w:tr w:rsidR="00974F1D" w:rsidRPr="00374CA2" w:rsidTr="005D4FEB">
        <w:trPr>
          <w:trHeight w:val="20"/>
          <w:tblCellSpacing w:w="5" w:type="nil"/>
        </w:trPr>
        <w:tc>
          <w:tcPr>
            <w:tcW w:w="2687" w:type="dxa"/>
            <w:vMerge w:val="restart"/>
          </w:tcPr>
          <w:p w:rsidR="00974F1D" w:rsidRPr="00374CA2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</w:t>
            </w:r>
          </w:p>
          <w:p w:rsidR="00974F1D" w:rsidRPr="00374CA2" w:rsidRDefault="00974F1D" w:rsidP="0015364A">
            <w:pPr>
              <w:adjustRightInd w:val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>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  <w:tc>
          <w:tcPr>
            <w:tcW w:w="3267" w:type="dxa"/>
          </w:tcPr>
          <w:p w:rsidR="00974F1D" w:rsidRPr="00374CA2" w:rsidRDefault="00974F1D" w:rsidP="00877A5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 Количество субъектов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МСП (включая индивидуальных предпринимателей)                            в расчете на 1 тыс. человек населения</w:t>
            </w:r>
          </w:p>
        </w:tc>
        <w:tc>
          <w:tcPr>
            <w:tcW w:w="981" w:type="dxa"/>
          </w:tcPr>
          <w:p w:rsidR="00974F1D" w:rsidRPr="00374CA2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87" w:type="dxa"/>
          </w:tcPr>
          <w:p w:rsidR="00974F1D" w:rsidRPr="00374CA2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</w:rPr>
              <w:t>0,04</w:t>
            </w:r>
          </w:p>
        </w:tc>
        <w:tc>
          <w:tcPr>
            <w:tcW w:w="992" w:type="dxa"/>
          </w:tcPr>
          <w:p w:rsidR="00974F1D" w:rsidRPr="00374CA2" w:rsidRDefault="00974F1D" w:rsidP="006C0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</w:t>
            </w:r>
            <w:r w:rsidR="006C0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974F1D" w:rsidRPr="00374CA2" w:rsidRDefault="00974F1D" w:rsidP="006C0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</w:t>
            </w:r>
            <w:r w:rsidR="006C0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974F1D" w:rsidRPr="00374CA2" w:rsidRDefault="00974F1D" w:rsidP="006C0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</w:t>
            </w:r>
            <w:r w:rsidR="006C0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974F1D" w:rsidRPr="00374CA2" w:rsidRDefault="00974F1D" w:rsidP="006C0FC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51,</w:t>
            </w:r>
            <w:r w:rsidR="006C0FC7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974F1D" w:rsidRPr="00374CA2" w:rsidRDefault="00974F1D" w:rsidP="006C0FC7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51,</w:t>
            </w:r>
            <w:r w:rsidR="006C0FC7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974F1D" w:rsidRPr="00374CA2" w:rsidRDefault="00974F1D" w:rsidP="006C0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</w:t>
            </w:r>
            <w:r w:rsidR="006C0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855" w:type="dxa"/>
          </w:tcPr>
          <w:p w:rsidR="00974F1D" w:rsidRPr="00374CA2" w:rsidRDefault="00974F1D" w:rsidP="006C0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C0F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2,16</w:t>
            </w:r>
          </w:p>
        </w:tc>
        <w:tc>
          <w:tcPr>
            <w:tcW w:w="1275" w:type="dxa"/>
          </w:tcPr>
          <w:p w:rsidR="00974F1D" w:rsidRPr="00374CA2" w:rsidRDefault="00974F1D" w:rsidP="0015364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F1D" w:rsidRPr="00374C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974F1D" w:rsidRPr="00374CA2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974F1D" w:rsidRPr="00374CA2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Оборот субъектов МСП в постоянных ценах по отношению к показателю 2014 года</w:t>
            </w:r>
          </w:p>
        </w:tc>
        <w:tc>
          <w:tcPr>
            <w:tcW w:w="981" w:type="dxa"/>
          </w:tcPr>
          <w:p w:rsidR="00974F1D" w:rsidRPr="00374CA2" w:rsidRDefault="00974F1D" w:rsidP="0015364A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974F1D" w:rsidRPr="00374CA2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0,04</w:t>
            </w:r>
          </w:p>
        </w:tc>
        <w:tc>
          <w:tcPr>
            <w:tcW w:w="992" w:type="dxa"/>
          </w:tcPr>
          <w:p w:rsidR="00974F1D" w:rsidRPr="00374CA2" w:rsidDel="003C6E69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7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974F1D" w:rsidRPr="00374CA2" w:rsidDel="003C6E69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974F1D" w:rsidRPr="00374CA2" w:rsidDel="003C6E69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974F1D" w:rsidRPr="00374CA2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974F1D" w:rsidRPr="00374CA2" w:rsidRDefault="00877A5A" w:rsidP="00877A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974F1D" w:rsidRPr="00374CA2" w:rsidDel="003C6E69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A1E40"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7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974F1D" w:rsidRPr="00374CA2" w:rsidDel="003C6E69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A1E40"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7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974F1D" w:rsidRPr="00374CA2" w:rsidRDefault="00974F1D" w:rsidP="0015364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F1D" w:rsidRPr="00374C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974F1D" w:rsidRPr="00374CA2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974F1D" w:rsidRPr="00374CA2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 Оборот в расчете на одного работника субъектов МСП                             в постоянных ценах по отношению к показателю 2014 года</w:t>
            </w:r>
          </w:p>
        </w:tc>
        <w:tc>
          <w:tcPr>
            <w:tcW w:w="981" w:type="dxa"/>
          </w:tcPr>
          <w:p w:rsidR="00974F1D" w:rsidRPr="00374CA2" w:rsidRDefault="00974F1D" w:rsidP="0015364A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974F1D" w:rsidRPr="00374CA2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</w:rPr>
              <w:t>0,04</w:t>
            </w:r>
          </w:p>
        </w:tc>
        <w:tc>
          <w:tcPr>
            <w:tcW w:w="992" w:type="dxa"/>
          </w:tcPr>
          <w:p w:rsidR="00974F1D" w:rsidRPr="00374CA2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76BDF"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7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974F1D" w:rsidRPr="00374CA2" w:rsidDel="003C6E69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974F1D" w:rsidRPr="00374CA2" w:rsidDel="003C6E69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992" w:type="dxa"/>
          </w:tcPr>
          <w:p w:rsidR="00974F1D" w:rsidRPr="00374CA2" w:rsidDel="003C6E69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992" w:type="dxa"/>
          </w:tcPr>
          <w:p w:rsidR="00974F1D" w:rsidRPr="00374CA2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851" w:type="dxa"/>
          </w:tcPr>
          <w:p w:rsidR="00974F1D" w:rsidRPr="00374CA2" w:rsidRDefault="00974F1D" w:rsidP="00877A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1</w:t>
            </w:r>
            <w:r w:rsidR="00476BDF" w:rsidRPr="00374CA2">
              <w:rPr>
                <w:color w:val="000000" w:themeColor="text1"/>
                <w:sz w:val="24"/>
                <w:szCs w:val="24"/>
              </w:rPr>
              <w:t>5</w:t>
            </w:r>
            <w:r w:rsidR="00877A5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74F1D" w:rsidRPr="00374CA2" w:rsidDel="003C6E69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7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55" w:type="dxa"/>
          </w:tcPr>
          <w:p w:rsidR="00974F1D" w:rsidRPr="00374CA2" w:rsidDel="003C6E69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76BDF"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7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4F1D" w:rsidRPr="00374CA2" w:rsidRDefault="00974F1D" w:rsidP="0015364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F1D" w:rsidRPr="00374C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974F1D" w:rsidRPr="00374C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974F1D" w:rsidRPr="00374CA2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 Доля обрабатывающей промышленности                              в обороте субъектов МСП (без учета индивидуальных предпринимателей)</w:t>
            </w:r>
          </w:p>
        </w:tc>
        <w:tc>
          <w:tcPr>
            <w:tcW w:w="981" w:type="dxa"/>
          </w:tcPr>
          <w:p w:rsidR="00974F1D" w:rsidRPr="00374CA2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974F1D" w:rsidRPr="00374CA2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</w:rPr>
              <w:t>0,04</w:t>
            </w:r>
          </w:p>
        </w:tc>
        <w:tc>
          <w:tcPr>
            <w:tcW w:w="992" w:type="dxa"/>
          </w:tcPr>
          <w:p w:rsidR="00974F1D" w:rsidRPr="00374CA2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</w:t>
            </w:r>
            <w:r w:rsidR="0087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74F1D" w:rsidRPr="00374CA2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13,1</w:t>
            </w:r>
          </w:p>
        </w:tc>
        <w:tc>
          <w:tcPr>
            <w:tcW w:w="992" w:type="dxa"/>
          </w:tcPr>
          <w:p w:rsidR="00974F1D" w:rsidRPr="00374CA2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13,1</w:t>
            </w:r>
          </w:p>
        </w:tc>
        <w:tc>
          <w:tcPr>
            <w:tcW w:w="992" w:type="dxa"/>
          </w:tcPr>
          <w:p w:rsidR="00974F1D" w:rsidRPr="00374C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</w:t>
            </w:r>
          </w:p>
        </w:tc>
        <w:tc>
          <w:tcPr>
            <w:tcW w:w="851" w:type="dxa"/>
          </w:tcPr>
          <w:p w:rsidR="00974F1D" w:rsidRPr="00374CA2" w:rsidRDefault="00974F1D" w:rsidP="00877A5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</w:t>
            </w:r>
            <w:r w:rsidR="0087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74F1D" w:rsidRPr="00374CA2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</w:t>
            </w:r>
            <w:r w:rsidR="0087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974F1D" w:rsidRPr="00374CA2" w:rsidRDefault="00974F1D" w:rsidP="00877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7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275" w:type="dxa"/>
          </w:tcPr>
          <w:p w:rsidR="00974F1D" w:rsidRPr="00374CA2" w:rsidRDefault="00974F1D" w:rsidP="0015364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F1D" w:rsidRPr="00374C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974F1D" w:rsidRPr="00374C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974F1D" w:rsidRPr="00374CA2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 Доля среднесписочной численности работников (без внешних совместителей), занятых                у субъектов малого и среднего предпринимательства,                    в общей численности занятого населения</w:t>
            </w:r>
          </w:p>
        </w:tc>
        <w:tc>
          <w:tcPr>
            <w:tcW w:w="981" w:type="dxa"/>
          </w:tcPr>
          <w:p w:rsidR="00974F1D" w:rsidRPr="00374CA2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974F1D" w:rsidRPr="00374CA2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</w:rPr>
              <w:t>0,04</w:t>
            </w:r>
          </w:p>
        </w:tc>
        <w:tc>
          <w:tcPr>
            <w:tcW w:w="992" w:type="dxa"/>
          </w:tcPr>
          <w:p w:rsidR="00974F1D" w:rsidRPr="00374CA2" w:rsidRDefault="00877A5A" w:rsidP="0015364A">
            <w:pPr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34,0</w:t>
            </w:r>
          </w:p>
        </w:tc>
        <w:tc>
          <w:tcPr>
            <w:tcW w:w="851" w:type="dxa"/>
          </w:tcPr>
          <w:p w:rsidR="00974F1D" w:rsidRPr="00374CA2" w:rsidRDefault="00877A5A" w:rsidP="0015364A">
            <w:pPr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34,0</w:t>
            </w:r>
          </w:p>
        </w:tc>
        <w:tc>
          <w:tcPr>
            <w:tcW w:w="992" w:type="dxa"/>
          </w:tcPr>
          <w:p w:rsidR="00974F1D" w:rsidRPr="00374CA2" w:rsidRDefault="00877A5A" w:rsidP="0015364A">
            <w:pPr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34,0</w:t>
            </w:r>
          </w:p>
        </w:tc>
        <w:tc>
          <w:tcPr>
            <w:tcW w:w="992" w:type="dxa"/>
          </w:tcPr>
          <w:p w:rsidR="00974F1D" w:rsidRPr="00374CA2" w:rsidRDefault="00877A5A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34,0</w:t>
            </w:r>
          </w:p>
        </w:tc>
        <w:tc>
          <w:tcPr>
            <w:tcW w:w="851" w:type="dxa"/>
          </w:tcPr>
          <w:p w:rsidR="00974F1D" w:rsidRPr="00374CA2" w:rsidRDefault="00877A5A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34,0</w:t>
            </w:r>
          </w:p>
        </w:tc>
        <w:tc>
          <w:tcPr>
            <w:tcW w:w="850" w:type="dxa"/>
          </w:tcPr>
          <w:p w:rsidR="00974F1D" w:rsidRPr="00374CA2" w:rsidRDefault="00974F1D" w:rsidP="00877A5A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374CA2">
              <w:rPr>
                <w:color w:val="000000" w:themeColor="text1"/>
                <w:sz w:val="24"/>
              </w:rPr>
              <w:t>34,</w:t>
            </w:r>
            <w:r w:rsidR="00877A5A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855" w:type="dxa"/>
          </w:tcPr>
          <w:p w:rsidR="00974F1D" w:rsidRPr="00374CA2" w:rsidRDefault="00974F1D" w:rsidP="00877A5A">
            <w:pPr>
              <w:ind w:firstLine="0"/>
              <w:jc w:val="center"/>
              <w:rPr>
                <w:color w:val="000000" w:themeColor="text1"/>
                <w:sz w:val="24"/>
              </w:rPr>
            </w:pPr>
            <w:r w:rsidRPr="00374CA2">
              <w:rPr>
                <w:color w:val="000000" w:themeColor="text1"/>
                <w:sz w:val="24"/>
              </w:rPr>
              <w:t>34,</w:t>
            </w:r>
            <w:r w:rsidR="00877A5A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275" w:type="dxa"/>
          </w:tcPr>
          <w:p w:rsidR="00974F1D" w:rsidRPr="00374CA2" w:rsidRDefault="00974F1D" w:rsidP="0015364A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F1D" w:rsidRPr="00374CA2" w:rsidTr="005D4FEB">
        <w:trPr>
          <w:trHeight w:val="346"/>
          <w:tblCellSpacing w:w="5" w:type="nil"/>
        </w:trPr>
        <w:tc>
          <w:tcPr>
            <w:tcW w:w="2687" w:type="dxa"/>
            <w:vMerge/>
          </w:tcPr>
          <w:p w:rsidR="00974F1D" w:rsidRPr="00374CA2" w:rsidRDefault="00974F1D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974F1D" w:rsidRPr="00374CA2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 Коэффициент «рождаемости» субъектов МСП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981" w:type="dxa"/>
          </w:tcPr>
          <w:p w:rsidR="00974F1D" w:rsidRPr="00374CA2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974F1D" w:rsidRPr="00374CA2" w:rsidRDefault="00974F1D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</w:rPr>
              <w:t>0,04</w:t>
            </w:r>
          </w:p>
        </w:tc>
        <w:tc>
          <w:tcPr>
            <w:tcW w:w="992" w:type="dxa"/>
          </w:tcPr>
          <w:p w:rsidR="00974F1D" w:rsidRPr="00374CA2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:rsidR="00974F1D" w:rsidRPr="00374CA2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74F1D" w:rsidRPr="00374CA2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74F1D" w:rsidRPr="00374C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974F1D" w:rsidRPr="00374C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:rsidR="00974F1D" w:rsidRPr="00374CA2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855" w:type="dxa"/>
          </w:tcPr>
          <w:p w:rsidR="00974F1D" w:rsidRPr="00374CA2" w:rsidRDefault="00974F1D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1275" w:type="dxa"/>
          </w:tcPr>
          <w:p w:rsidR="00974F1D" w:rsidRPr="00374CA2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1EC1" w:rsidRPr="00374CA2" w:rsidTr="005D4FEB">
        <w:trPr>
          <w:trHeight w:val="1975"/>
          <w:tblCellSpacing w:w="5" w:type="nil"/>
        </w:trPr>
        <w:tc>
          <w:tcPr>
            <w:tcW w:w="2687" w:type="dxa"/>
            <w:vMerge/>
          </w:tcPr>
          <w:p w:rsidR="00C01EC1" w:rsidRPr="00374CA2" w:rsidRDefault="00C01EC1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C01EC1" w:rsidRPr="00374CA2" w:rsidRDefault="00C01EC1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 Количество субъектов МСП и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981" w:type="dxa"/>
          </w:tcPr>
          <w:p w:rsidR="00C01EC1" w:rsidRPr="00374CA2" w:rsidRDefault="00C01EC1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  <w:shd w:val="clear" w:color="auto" w:fill="FFFFFF" w:themeFill="background1"/>
          </w:tcPr>
          <w:p w:rsidR="00C01EC1" w:rsidRPr="008B7D05" w:rsidRDefault="00C01EC1" w:rsidP="008B7D05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</w:rPr>
              <w:t>0,</w:t>
            </w:r>
            <w:r w:rsidRPr="00374CA2">
              <w:rPr>
                <w:color w:val="000000" w:themeColor="text1"/>
                <w:sz w:val="24"/>
                <w:lang w:val="en-US"/>
              </w:rPr>
              <w:t>0</w:t>
            </w:r>
            <w:r w:rsidR="008B7D05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01EC1" w:rsidRPr="00225822" w:rsidRDefault="005C5BF3" w:rsidP="005C5BF3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7015</w:t>
            </w:r>
          </w:p>
        </w:tc>
        <w:tc>
          <w:tcPr>
            <w:tcW w:w="851" w:type="dxa"/>
            <w:shd w:val="clear" w:color="auto" w:fill="auto"/>
          </w:tcPr>
          <w:p w:rsidR="00C01EC1" w:rsidRPr="00225822" w:rsidRDefault="00173EC7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1EC1" w:rsidRPr="00225822" w:rsidRDefault="00173EC7" w:rsidP="00877A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C01EC1" w:rsidRPr="00225822" w:rsidRDefault="00173EC7" w:rsidP="00FF4AEE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C01EC1" w:rsidRPr="00225822" w:rsidRDefault="005C5BF3" w:rsidP="00FF4AEE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301</w:t>
            </w:r>
            <w:r w:rsidR="00173EC7" w:rsidRPr="0022582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01EC1" w:rsidRPr="00225822" w:rsidRDefault="00173EC7" w:rsidP="00877A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6285</w:t>
            </w:r>
          </w:p>
        </w:tc>
        <w:tc>
          <w:tcPr>
            <w:tcW w:w="855" w:type="dxa"/>
            <w:shd w:val="clear" w:color="auto" w:fill="auto"/>
          </w:tcPr>
          <w:p w:rsidR="00C01EC1" w:rsidRPr="00225822" w:rsidRDefault="00173EC7" w:rsidP="003371B3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7850</w:t>
            </w:r>
          </w:p>
        </w:tc>
        <w:tc>
          <w:tcPr>
            <w:tcW w:w="1275" w:type="dxa"/>
          </w:tcPr>
          <w:p w:rsidR="00C01EC1" w:rsidRPr="00173EC7" w:rsidRDefault="00C01EC1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C01EC1" w:rsidRPr="00374CA2" w:rsidTr="005D4FEB">
        <w:trPr>
          <w:trHeight w:val="2259"/>
          <w:tblCellSpacing w:w="5" w:type="nil"/>
        </w:trPr>
        <w:tc>
          <w:tcPr>
            <w:tcW w:w="2687" w:type="dxa"/>
            <w:vMerge/>
          </w:tcPr>
          <w:p w:rsidR="00C01EC1" w:rsidRPr="00374CA2" w:rsidRDefault="00C01EC1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C01EC1" w:rsidRPr="00374CA2" w:rsidRDefault="00C01EC1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10.1.</w:t>
            </w:r>
            <w:r w:rsidRPr="00374CA2">
              <w:rPr>
                <w:color w:val="000000" w:themeColor="text1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субъектов МСП и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получивших поддержку в рамках регионального проекта «Акселерация субъектов малого и среднего предпринимательства», ежегодно</w:t>
            </w:r>
          </w:p>
        </w:tc>
        <w:tc>
          <w:tcPr>
            <w:tcW w:w="981" w:type="dxa"/>
          </w:tcPr>
          <w:p w:rsidR="00C01EC1" w:rsidRPr="00374CA2" w:rsidRDefault="00C01EC1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  <w:shd w:val="clear" w:color="auto" w:fill="FFFFFF" w:themeFill="background1"/>
          </w:tcPr>
          <w:p w:rsidR="00C01EC1" w:rsidRPr="00374CA2" w:rsidRDefault="00C01EC1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</w:rPr>
              <w:t>0,06</w:t>
            </w:r>
          </w:p>
        </w:tc>
        <w:tc>
          <w:tcPr>
            <w:tcW w:w="992" w:type="dxa"/>
            <w:shd w:val="clear" w:color="auto" w:fill="auto"/>
          </w:tcPr>
          <w:p w:rsidR="00C01EC1" w:rsidRPr="00225822" w:rsidRDefault="00877A5A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1743</w:t>
            </w:r>
          </w:p>
        </w:tc>
        <w:tc>
          <w:tcPr>
            <w:tcW w:w="851" w:type="dxa"/>
            <w:shd w:val="clear" w:color="auto" w:fill="auto"/>
          </w:tcPr>
          <w:p w:rsidR="00C01EC1" w:rsidRPr="00225822" w:rsidRDefault="00C01EC1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1EC1" w:rsidRPr="00225822" w:rsidRDefault="00877A5A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01EC1" w:rsidRPr="00225822" w:rsidRDefault="00877A5A" w:rsidP="00877A5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543</w:t>
            </w:r>
          </w:p>
        </w:tc>
        <w:tc>
          <w:tcPr>
            <w:tcW w:w="851" w:type="dxa"/>
            <w:shd w:val="clear" w:color="auto" w:fill="auto"/>
          </w:tcPr>
          <w:p w:rsidR="00C01EC1" w:rsidRPr="00225822" w:rsidRDefault="00877A5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C01EC1" w:rsidRPr="00225822" w:rsidRDefault="00C01EC1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01EC1" w:rsidRPr="00225822" w:rsidRDefault="00C01EC1" w:rsidP="00877A5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1</w:t>
            </w:r>
            <w:r w:rsidR="00877A5A" w:rsidRPr="00225822">
              <w:rPr>
                <w:color w:val="000000" w:themeColor="text1"/>
                <w:sz w:val="24"/>
                <w:szCs w:val="24"/>
              </w:rPr>
              <w:t>925</w:t>
            </w:r>
          </w:p>
        </w:tc>
        <w:tc>
          <w:tcPr>
            <w:tcW w:w="855" w:type="dxa"/>
            <w:shd w:val="clear" w:color="auto" w:fill="auto"/>
          </w:tcPr>
          <w:p w:rsidR="00C01EC1" w:rsidRPr="00225822" w:rsidRDefault="00877A5A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3443</w:t>
            </w:r>
          </w:p>
        </w:tc>
        <w:tc>
          <w:tcPr>
            <w:tcW w:w="1275" w:type="dxa"/>
          </w:tcPr>
          <w:p w:rsidR="00C01EC1" w:rsidRPr="00374CA2" w:rsidRDefault="00C01EC1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1EC1" w:rsidRPr="00374CA2" w:rsidTr="005D4FEB">
        <w:trPr>
          <w:trHeight w:val="1681"/>
          <w:tblCellSpacing w:w="5" w:type="nil"/>
        </w:trPr>
        <w:tc>
          <w:tcPr>
            <w:tcW w:w="2687" w:type="dxa"/>
            <w:vMerge/>
          </w:tcPr>
          <w:p w:rsidR="00C01EC1" w:rsidRPr="00374CA2" w:rsidRDefault="00C01EC1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C01EC1" w:rsidRPr="00374CA2" w:rsidRDefault="00C01EC1" w:rsidP="0015364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10.2. Количество субъектов МСП, выведенных на экспорт при поддержке центра  координации поддержки экспортно-ориентированных субъектов МСП, ежегодно</w:t>
            </w:r>
          </w:p>
        </w:tc>
        <w:tc>
          <w:tcPr>
            <w:tcW w:w="981" w:type="dxa"/>
          </w:tcPr>
          <w:p w:rsidR="00C01EC1" w:rsidRPr="00374CA2" w:rsidRDefault="00C01EC1" w:rsidP="001536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  <w:shd w:val="clear" w:color="auto" w:fill="FFFFFF" w:themeFill="background1"/>
          </w:tcPr>
          <w:p w:rsidR="00C01EC1" w:rsidRPr="00374CA2" w:rsidRDefault="00C01EC1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</w:rPr>
              <w:t>0,06</w:t>
            </w:r>
          </w:p>
        </w:tc>
        <w:tc>
          <w:tcPr>
            <w:tcW w:w="992" w:type="dxa"/>
            <w:shd w:val="clear" w:color="auto" w:fill="auto"/>
          </w:tcPr>
          <w:p w:rsidR="00C01EC1" w:rsidRPr="00225822" w:rsidRDefault="00CE5420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C01EC1" w:rsidRPr="00225822" w:rsidRDefault="004E0130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C01EC1" w:rsidRPr="00225822" w:rsidRDefault="004E0130" w:rsidP="00CE5420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01EC1" w:rsidRPr="00225822" w:rsidRDefault="00877A5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C01EC1" w:rsidRPr="00225822" w:rsidRDefault="004E0130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C01EC1" w:rsidRPr="00225822" w:rsidRDefault="00877A5A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55" w:type="dxa"/>
            <w:shd w:val="clear" w:color="auto" w:fill="auto"/>
          </w:tcPr>
          <w:p w:rsidR="00C01EC1" w:rsidRPr="00225822" w:rsidRDefault="00C01EC1" w:rsidP="0015364A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75" w:type="dxa"/>
          </w:tcPr>
          <w:p w:rsidR="00C01EC1" w:rsidRPr="00374CA2" w:rsidRDefault="00C01EC1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1EC1" w:rsidRPr="00374CA2" w:rsidTr="005D4FEB">
        <w:trPr>
          <w:trHeight w:val="1563"/>
          <w:tblCellSpacing w:w="5" w:type="nil"/>
        </w:trPr>
        <w:tc>
          <w:tcPr>
            <w:tcW w:w="2687" w:type="dxa"/>
            <w:vMerge/>
          </w:tcPr>
          <w:p w:rsidR="00C01EC1" w:rsidRPr="00374CA2" w:rsidRDefault="00C01EC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C01EC1" w:rsidRPr="00374CA2" w:rsidRDefault="00C01EC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10.3. Количество субъектов МСП, </w:t>
            </w:r>
            <w:r w:rsidRPr="00374C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981" w:type="dxa"/>
          </w:tcPr>
          <w:p w:rsidR="00C01EC1" w:rsidRPr="00225822" w:rsidRDefault="00C01EC1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C01EC1" w:rsidRPr="00225822" w:rsidRDefault="00C01EC1" w:rsidP="00143BDD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</w:rPr>
              <w:t>0,0</w:t>
            </w:r>
            <w:r w:rsidR="00143BDD" w:rsidRPr="00225822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01EC1" w:rsidRPr="00225822" w:rsidRDefault="00173EC7" w:rsidP="00235533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3245</w:t>
            </w:r>
          </w:p>
        </w:tc>
        <w:tc>
          <w:tcPr>
            <w:tcW w:w="851" w:type="dxa"/>
            <w:shd w:val="clear" w:color="auto" w:fill="auto"/>
          </w:tcPr>
          <w:p w:rsidR="00C01EC1" w:rsidRPr="00225822" w:rsidRDefault="00C01EC1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C01EC1" w:rsidRPr="00225822" w:rsidRDefault="00C01EC1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C01EC1" w:rsidRPr="00225822" w:rsidRDefault="00C01EC1" w:rsidP="00173EC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  <w:r w:rsidR="00173EC7"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01EC1" w:rsidRPr="00225822" w:rsidRDefault="00C01EC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815</w:t>
            </w:r>
          </w:p>
          <w:p w:rsidR="00C01EC1" w:rsidRPr="00225822" w:rsidRDefault="00C01EC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01EC1" w:rsidRPr="00225822" w:rsidRDefault="00C01EC1" w:rsidP="00173EC7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32</w:t>
            </w:r>
            <w:r w:rsidR="00173EC7" w:rsidRPr="00225822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55" w:type="dxa"/>
            <w:shd w:val="clear" w:color="auto" w:fill="auto"/>
          </w:tcPr>
          <w:p w:rsidR="00C01EC1" w:rsidRPr="00225822" w:rsidRDefault="00C01EC1" w:rsidP="00173EC7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32</w:t>
            </w:r>
            <w:r w:rsidR="00173EC7" w:rsidRPr="00225822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C01EC1" w:rsidRPr="00173EC7" w:rsidRDefault="00C01EC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43BDD" w:rsidRPr="00374CA2" w:rsidTr="005D4FEB">
        <w:trPr>
          <w:trHeight w:val="1563"/>
          <w:tblCellSpacing w:w="5" w:type="nil"/>
        </w:trPr>
        <w:tc>
          <w:tcPr>
            <w:tcW w:w="2687" w:type="dxa"/>
            <w:vMerge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143BDD" w:rsidRPr="00143BDD" w:rsidRDefault="00143BDD" w:rsidP="00143BDD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10.4. Количество индивидуальных предпринимателей, применяющих  патентную и упрощенную систему налогообложения, воспользовавшихся налоговыми каникулами</w:t>
            </w:r>
          </w:p>
        </w:tc>
        <w:tc>
          <w:tcPr>
            <w:tcW w:w="981" w:type="dxa"/>
          </w:tcPr>
          <w:p w:rsidR="00143BDD" w:rsidRPr="00225822" w:rsidRDefault="00143BDD" w:rsidP="00013E8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143BDD" w:rsidRPr="00225822" w:rsidRDefault="00143BDD" w:rsidP="00143BDD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</w:rPr>
              <w:t>0,01</w:t>
            </w:r>
          </w:p>
        </w:tc>
        <w:tc>
          <w:tcPr>
            <w:tcW w:w="992" w:type="dxa"/>
            <w:shd w:val="clear" w:color="auto" w:fill="auto"/>
          </w:tcPr>
          <w:p w:rsidR="00143BDD" w:rsidRPr="00225822" w:rsidRDefault="00143BDD" w:rsidP="00235533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730</w:t>
            </w:r>
          </w:p>
        </w:tc>
        <w:tc>
          <w:tcPr>
            <w:tcW w:w="851" w:type="dxa"/>
            <w:shd w:val="clear" w:color="auto" w:fill="auto"/>
          </w:tcPr>
          <w:p w:rsidR="00143BDD" w:rsidRPr="00225822" w:rsidRDefault="00143BDD" w:rsidP="00013E8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BDD" w:rsidRPr="00225822" w:rsidRDefault="00143BDD" w:rsidP="00013E8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BDD" w:rsidRPr="00225822" w:rsidRDefault="00143BDD" w:rsidP="00013E8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BDD" w:rsidRPr="00225822" w:rsidRDefault="00143BDD" w:rsidP="00013E8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BDD" w:rsidRPr="00225822" w:rsidRDefault="00143BDD" w:rsidP="00013E8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43BDD" w:rsidRPr="00225822" w:rsidRDefault="00143BDD" w:rsidP="00013E8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43BDD" w:rsidRPr="00173EC7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43BDD" w:rsidRPr="00374CA2" w:rsidTr="005D4FEB">
        <w:trPr>
          <w:trHeight w:val="2482"/>
          <w:tblCellSpacing w:w="5" w:type="nil"/>
        </w:trPr>
        <w:tc>
          <w:tcPr>
            <w:tcW w:w="2687" w:type="dxa"/>
            <w:vMerge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 Количество вновь созданных рабочих мест (включая вновь зарегистрированных индивидуальных предпринимателей)                         в секторе малого и среднего предпринимательства при реализации государственной программы</w:t>
            </w:r>
          </w:p>
        </w:tc>
        <w:tc>
          <w:tcPr>
            <w:tcW w:w="981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143BDD" w:rsidRPr="0022582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</w:rPr>
              <w:t>0,04</w:t>
            </w:r>
          </w:p>
        </w:tc>
        <w:tc>
          <w:tcPr>
            <w:tcW w:w="992" w:type="dxa"/>
            <w:shd w:val="clear" w:color="auto" w:fill="auto"/>
          </w:tcPr>
          <w:p w:rsidR="00143BDD" w:rsidRPr="00225822" w:rsidRDefault="00143BDD" w:rsidP="00173EC7">
            <w:pPr>
              <w:shd w:val="clear" w:color="auto" w:fill="FFFFFF" w:themeFill="background1"/>
              <w:ind w:right="-75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631</w:t>
            </w:r>
          </w:p>
        </w:tc>
        <w:tc>
          <w:tcPr>
            <w:tcW w:w="851" w:type="dxa"/>
            <w:shd w:val="clear" w:color="auto" w:fill="auto"/>
          </w:tcPr>
          <w:p w:rsidR="00143BDD" w:rsidRPr="0022582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BDD" w:rsidRPr="0022582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3BDD" w:rsidRPr="0022582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43BDD" w:rsidRPr="00225822" w:rsidRDefault="00143BDD" w:rsidP="003371B3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3BDD" w:rsidRPr="00225822" w:rsidRDefault="00143BDD" w:rsidP="00173EC7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623</w:t>
            </w:r>
          </w:p>
        </w:tc>
        <w:tc>
          <w:tcPr>
            <w:tcW w:w="855" w:type="dxa"/>
            <w:shd w:val="clear" w:color="auto" w:fill="auto"/>
          </w:tcPr>
          <w:p w:rsidR="00143BDD" w:rsidRPr="0022582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675</w:t>
            </w:r>
          </w:p>
        </w:tc>
        <w:tc>
          <w:tcPr>
            <w:tcW w:w="1275" w:type="dxa"/>
            <w:shd w:val="clear" w:color="auto" w:fill="auto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2117"/>
          <w:tblCellSpacing w:w="5" w:type="nil"/>
        </w:trPr>
        <w:tc>
          <w:tcPr>
            <w:tcW w:w="2687" w:type="dxa"/>
            <w:vMerge w:val="restart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1 государственной программы: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  <w:tc>
          <w:tcPr>
            <w:tcW w:w="3267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  Доля субъектов МСП, сотрудники которых участвовали в мероприятиях по обучению (в том числе семинаров, тренингов)                   в общем количестве субъектов МСП в Новосибирской области</w:t>
            </w:r>
          </w:p>
        </w:tc>
        <w:tc>
          <w:tcPr>
            <w:tcW w:w="981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143BDD" w:rsidRPr="00374CA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</w:rPr>
              <w:t>0,02</w:t>
            </w:r>
          </w:p>
        </w:tc>
        <w:tc>
          <w:tcPr>
            <w:tcW w:w="992" w:type="dxa"/>
          </w:tcPr>
          <w:p w:rsidR="00143BDD" w:rsidRPr="00154F56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143BDD" w:rsidRPr="00154F56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43BDD" w:rsidRPr="00154F56" w:rsidRDefault="00143BDD" w:rsidP="005C2548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43BDD" w:rsidRPr="00154F56" w:rsidRDefault="00143BDD" w:rsidP="005C2548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43BDD" w:rsidRPr="00154F56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850" w:type="dxa"/>
          </w:tcPr>
          <w:p w:rsidR="00143BDD" w:rsidRPr="00154F56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855" w:type="dxa"/>
          </w:tcPr>
          <w:p w:rsidR="00143BDD" w:rsidRPr="00154F56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275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1187"/>
          <w:tblCellSpacing w:w="5" w:type="nil"/>
        </w:trPr>
        <w:tc>
          <w:tcPr>
            <w:tcW w:w="2687" w:type="dxa"/>
            <w:vMerge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 Доля субъектов МСП, воспользовавшихся информационной поддержкой Министерства</w:t>
            </w:r>
          </w:p>
        </w:tc>
        <w:tc>
          <w:tcPr>
            <w:tcW w:w="981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143BDD" w:rsidRPr="00225822" w:rsidRDefault="00143BDD" w:rsidP="00A07198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</w:rPr>
              <w:t>0,01</w:t>
            </w:r>
          </w:p>
        </w:tc>
        <w:tc>
          <w:tcPr>
            <w:tcW w:w="992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43BDD" w:rsidRPr="0022582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143BDD" w:rsidRPr="0022582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43BDD" w:rsidRPr="00225822" w:rsidRDefault="00143BDD" w:rsidP="003A7C62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55" w:type="dxa"/>
          </w:tcPr>
          <w:p w:rsidR="00143BDD" w:rsidRPr="00225822" w:rsidRDefault="00143BDD" w:rsidP="003A7C62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143BDD" w:rsidRPr="0022582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1187"/>
          <w:tblCellSpacing w:w="5" w:type="nil"/>
        </w:trPr>
        <w:tc>
          <w:tcPr>
            <w:tcW w:w="2687" w:type="dxa"/>
            <w:vMerge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15.1. Увеличение количества объектов имущества в перечнях государственного имущества и перечнях муниципального имущества в субъектах Российской Федерации</w:t>
            </w:r>
          </w:p>
        </w:tc>
        <w:tc>
          <w:tcPr>
            <w:tcW w:w="981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143BDD" w:rsidRPr="0022582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</w:rPr>
            </w:pPr>
            <w:r w:rsidRPr="00225822">
              <w:rPr>
                <w:color w:val="000000" w:themeColor="text1"/>
                <w:sz w:val="24"/>
              </w:rPr>
              <w:t>0,01</w:t>
            </w:r>
          </w:p>
        </w:tc>
        <w:tc>
          <w:tcPr>
            <w:tcW w:w="992" w:type="dxa"/>
          </w:tcPr>
          <w:p w:rsidR="00143BDD" w:rsidRPr="00225822" w:rsidRDefault="00143BDD" w:rsidP="00A07198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43BDD" w:rsidRPr="00225822" w:rsidRDefault="00143BDD" w:rsidP="004B68C9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225822" w:rsidRDefault="00143BDD" w:rsidP="004B68C9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225822" w:rsidRDefault="00143BDD" w:rsidP="004B68C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43BDD" w:rsidRPr="00225822" w:rsidRDefault="00143BDD" w:rsidP="00A07198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43BDD" w:rsidRPr="00225822" w:rsidRDefault="00143BDD" w:rsidP="003A7C62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5" w:type="dxa"/>
          </w:tcPr>
          <w:p w:rsidR="00143BDD" w:rsidRPr="00225822" w:rsidRDefault="00143BDD" w:rsidP="003A7C62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143BDD" w:rsidRPr="0022582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1683"/>
          <w:tblCellSpacing w:w="5" w:type="nil"/>
        </w:trPr>
        <w:tc>
          <w:tcPr>
            <w:tcW w:w="2687" w:type="dxa"/>
            <w:vMerge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 Количество </w:t>
            </w:r>
            <w:proofErr w:type="spellStart"/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нарастающим итогом</w:t>
            </w:r>
          </w:p>
        </w:tc>
        <w:tc>
          <w:tcPr>
            <w:tcW w:w="981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чел.</w:t>
            </w:r>
          </w:p>
        </w:tc>
        <w:tc>
          <w:tcPr>
            <w:tcW w:w="1287" w:type="dxa"/>
          </w:tcPr>
          <w:p w:rsidR="00143BDD" w:rsidRPr="0022582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</w:rPr>
              <w:t>0,0</w:t>
            </w:r>
            <w:r w:rsidR="00954032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23,1</w:t>
            </w:r>
          </w:p>
        </w:tc>
        <w:tc>
          <w:tcPr>
            <w:tcW w:w="851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22582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43BDD" w:rsidRPr="0022582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23,1</w:t>
            </w:r>
          </w:p>
        </w:tc>
        <w:tc>
          <w:tcPr>
            <w:tcW w:w="850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35,1</w:t>
            </w:r>
          </w:p>
        </w:tc>
        <w:tc>
          <w:tcPr>
            <w:tcW w:w="855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38,8</w:t>
            </w:r>
          </w:p>
        </w:tc>
        <w:tc>
          <w:tcPr>
            <w:tcW w:w="1275" w:type="dxa"/>
          </w:tcPr>
          <w:p w:rsidR="00143BDD" w:rsidRPr="0022582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143BDD" w:rsidRPr="00374CA2" w:rsidRDefault="00143BDD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16.1. </w:t>
            </w:r>
            <w:r w:rsidRPr="00374CA2"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физических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лиц - участников регионального проекта «Популяризация предпринимательства», занятых в сфере малого и среднего</w:t>
            </w:r>
          </w:p>
          <w:p w:rsidR="00143BDD" w:rsidRPr="00374CA2" w:rsidRDefault="00143BDD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предпринимательства, по итогам участия                                     в региональном</w:t>
            </w:r>
          </w:p>
          <w:p w:rsidR="00143BDD" w:rsidRPr="00374CA2" w:rsidRDefault="00143BDD" w:rsidP="00507D94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проекте, нарастающим итогом</w:t>
            </w:r>
          </w:p>
        </w:tc>
        <w:tc>
          <w:tcPr>
            <w:tcW w:w="981" w:type="dxa"/>
          </w:tcPr>
          <w:p w:rsidR="00143BDD" w:rsidRPr="00374CA2" w:rsidRDefault="00143BDD" w:rsidP="00D9176C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тыс.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87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</w:rPr>
            </w:pPr>
            <w:r w:rsidRPr="00374CA2">
              <w:rPr>
                <w:color w:val="000000" w:themeColor="text1"/>
                <w:sz w:val="24"/>
              </w:rPr>
              <w:lastRenderedPageBreak/>
              <w:t>0,01</w:t>
            </w:r>
          </w:p>
        </w:tc>
        <w:tc>
          <w:tcPr>
            <w:tcW w:w="992" w:type="dxa"/>
          </w:tcPr>
          <w:p w:rsidR="00143BDD" w:rsidRPr="00374CA2" w:rsidRDefault="00143BDD" w:rsidP="003A7C62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2,526</w:t>
            </w:r>
          </w:p>
        </w:tc>
        <w:tc>
          <w:tcPr>
            <w:tcW w:w="851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374CA2" w:rsidRDefault="00143BDD" w:rsidP="00D9176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43BDD" w:rsidRPr="00374CA2" w:rsidRDefault="00143BDD" w:rsidP="003A7C62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2,526</w:t>
            </w:r>
          </w:p>
        </w:tc>
        <w:tc>
          <w:tcPr>
            <w:tcW w:w="850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4,622</w:t>
            </w:r>
          </w:p>
        </w:tc>
        <w:tc>
          <w:tcPr>
            <w:tcW w:w="855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6,719</w:t>
            </w:r>
          </w:p>
        </w:tc>
        <w:tc>
          <w:tcPr>
            <w:tcW w:w="1275" w:type="dxa"/>
          </w:tcPr>
          <w:p w:rsidR="00143BDD" w:rsidRPr="00374CA2" w:rsidRDefault="00143BDD" w:rsidP="00D9176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143BDD" w:rsidRPr="00374CA2" w:rsidRDefault="00143BDD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16.2. Количество вновь созданных субъектов МСП участниками</w:t>
            </w:r>
          </w:p>
          <w:p w:rsidR="00143BDD" w:rsidRPr="00374CA2" w:rsidRDefault="00143BDD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проекта, нарастающим итогом</w:t>
            </w:r>
          </w:p>
        </w:tc>
        <w:tc>
          <w:tcPr>
            <w:tcW w:w="981" w:type="dxa"/>
          </w:tcPr>
          <w:p w:rsidR="00143BDD" w:rsidRPr="00374CA2" w:rsidRDefault="00143BDD" w:rsidP="00D9176C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единиц</w:t>
            </w:r>
          </w:p>
        </w:tc>
        <w:tc>
          <w:tcPr>
            <w:tcW w:w="1287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</w:rPr>
            </w:pPr>
            <w:r w:rsidRPr="00374CA2">
              <w:rPr>
                <w:color w:val="000000" w:themeColor="text1"/>
                <w:sz w:val="24"/>
              </w:rPr>
              <w:t>0,01</w:t>
            </w:r>
          </w:p>
        </w:tc>
        <w:tc>
          <w:tcPr>
            <w:tcW w:w="992" w:type="dxa"/>
          </w:tcPr>
          <w:p w:rsidR="00143BDD" w:rsidRPr="00374CA2" w:rsidRDefault="00143BDD" w:rsidP="003A7C62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0,</w:t>
            </w:r>
            <w:r>
              <w:rPr>
                <w:color w:val="000000" w:themeColor="text1"/>
                <w:sz w:val="24"/>
                <w:szCs w:val="24"/>
              </w:rPr>
              <w:t>466</w:t>
            </w:r>
          </w:p>
        </w:tc>
        <w:tc>
          <w:tcPr>
            <w:tcW w:w="851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374CA2" w:rsidRDefault="00143BDD" w:rsidP="00D9176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43BDD" w:rsidRPr="00374CA2" w:rsidRDefault="00143BDD" w:rsidP="003A7C62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0,</w:t>
            </w:r>
            <w:r>
              <w:rPr>
                <w:color w:val="000000" w:themeColor="text1"/>
                <w:sz w:val="24"/>
                <w:szCs w:val="24"/>
              </w:rPr>
              <w:t>466</w:t>
            </w:r>
          </w:p>
        </w:tc>
        <w:tc>
          <w:tcPr>
            <w:tcW w:w="850" w:type="dxa"/>
          </w:tcPr>
          <w:p w:rsidR="00143BDD" w:rsidRPr="00374CA2" w:rsidRDefault="00143BDD" w:rsidP="003A7C62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0,</w:t>
            </w:r>
            <w:r>
              <w:rPr>
                <w:color w:val="000000" w:themeColor="text1"/>
                <w:sz w:val="24"/>
                <w:szCs w:val="24"/>
              </w:rPr>
              <w:t>746</w:t>
            </w:r>
          </w:p>
        </w:tc>
        <w:tc>
          <w:tcPr>
            <w:tcW w:w="855" w:type="dxa"/>
          </w:tcPr>
          <w:p w:rsidR="00143BDD" w:rsidRPr="00374CA2" w:rsidRDefault="00143BDD" w:rsidP="003A7C62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0,</w:t>
            </w:r>
            <w:r>
              <w:rPr>
                <w:color w:val="000000" w:themeColor="text1"/>
                <w:sz w:val="24"/>
                <w:szCs w:val="24"/>
              </w:rPr>
              <w:t>953</w:t>
            </w:r>
          </w:p>
        </w:tc>
        <w:tc>
          <w:tcPr>
            <w:tcW w:w="1275" w:type="dxa"/>
          </w:tcPr>
          <w:p w:rsidR="00143BDD" w:rsidRPr="00374CA2" w:rsidRDefault="00143BDD" w:rsidP="00D9176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143BDD" w:rsidRPr="00374CA2" w:rsidRDefault="00143BDD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16.3. Количество обученных основам ведения бизнеса,</w:t>
            </w:r>
          </w:p>
          <w:p w:rsidR="00143BDD" w:rsidRPr="00374CA2" w:rsidRDefault="00143BDD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финансовой грамотности и иным навыкам</w:t>
            </w:r>
          </w:p>
          <w:p w:rsidR="00143BDD" w:rsidRPr="00374CA2" w:rsidRDefault="00143BDD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предпринимательской деятельности, нарастающим итогом</w:t>
            </w:r>
          </w:p>
        </w:tc>
        <w:tc>
          <w:tcPr>
            <w:tcW w:w="981" w:type="dxa"/>
          </w:tcPr>
          <w:p w:rsidR="00143BDD" w:rsidRPr="00374CA2" w:rsidRDefault="00143BDD" w:rsidP="00D9176C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человек</w:t>
            </w:r>
          </w:p>
        </w:tc>
        <w:tc>
          <w:tcPr>
            <w:tcW w:w="1287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</w:rPr>
            </w:pPr>
            <w:r w:rsidRPr="00374CA2">
              <w:rPr>
                <w:color w:val="000000" w:themeColor="text1"/>
                <w:sz w:val="24"/>
              </w:rPr>
              <w:t>0,01</w:t>
            </w:r>
          </w:p>
        </w:tc>
        <w:tc>
          <w:tcPr>
            <w:tcW w:w="992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3,874</w:t>
            </w:r>
          </w:p>
        </w:tc>
        <w:tc>
          <w:tcPr>
            <w:tcW w:w="851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374CA2" w:rsidRDefault="00143BDD" w:rsidP="00D9176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3,874</w:t>
            </w:r>
          </w:p>
        </w:tc>
        <w:tc>
          <w:tcPr>
            <w:tcW w:w="850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5,859</w:t>
            </w:r>
          </w:p>
        </w:tc>
        <w:tc>
          <w:tcPr>
            <w:tcW w:w="855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7,131</w:t>
            </w:r>
          </w:p>
        </w:tc>
        <w:tc>
          <w:tcPr>
            <w:tcW w:w="1275" w:type="dxa"/>
          </w:tcPr>
          <w:p w:rsidR="00143BDD" w:rsidRPr="00374CA2" w:rsidRDefault="00143BDD" w:rsidP="00D9176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143BDD" w:rsidRPr="00374CA2" w:rsidRDefault="00143BDD" w:rsidP="00CD09B8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16.4. Количество физических лиц - участников регионального проекта «Популяризация предпринимательства», нарастающим итогом</w:t>
            </w:r>
          </w:p>
        </w:tc>
        <w:tc>
          <w:tcPr>
            <w:tcW w:w="981" w:type="dxa"/>
          </w:tcPr>
          <w:p w:rsidR="00143BDD" w:rsidRPr="00374CA2" w:rsidRDefault="00143BDD" w:rsidP="00D9176C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человек</w:t>
            </w:r>
          </w:p>
        </w:tc>
        <w:tc>
          <w:tcPr>
            <w:tcW w:w="1287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</w:rPr>
            </w:pPr>
            <w:r w:rsidRPr="00374CA2">
              <w:rPr>
                <w:color w:val="000000" w:themeColor="text1"/>
                <w:sz w:val="24"/>
              </w:rPr>
              <w:t>0,01</w:t>
            </w:r>
          </w:p>
        </w:tc>
        <w:tc>
          <w:tcPr>
            <w:tcW w:w="992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21,331</w:t>
            </w:r>
          </w:p>
        </w:tc>
        <w:tc>
          <w:tcPr>
            <w:tcW w:w="851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374CA2" w:rsidRDefault="00143BDD" w:rsidP="00D9176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21,331</w:t>
            </w:r>
          </w:p>
        </w:tc>
        <w:tc>
          <w:tcPr>
            <w:tcW w:w="850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32,514</w:t>
            </w:r>
          </w:p>
        </w:tc>
        <w:tc>
          <w:tcPr>
            <w:tcW w:w="855" w:type="dxa"/>
          </w:tcPr>
          <w:p w:rsidR="00143BDD" w:rsidRPr="00374CA2" w:rsidRDefault="00143BDD" w:rsidP="00D9176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42,868</w:t>
            </w:r>
          </w:p>
        </w:tc>
        <w:tc>
          <w:tcPr>
            <w:tcW w:w="1275" w:type="dxa"/>
          </w:tcPr>
          <w:p w:rsidR="00143BDD" w:rsidRPr="00374CA2" w:rsidRDefault="00143BDD" w:rsidP="00D9176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20"/>
          <w:tblCellSpacing w:w="5" w:type="nil"/>
        </w:trPr>
        <w:tc>
          <w:tcPr>
            <w:tcW w:w="2687" w:type="dxa"/>
            <w:vMerge w:val="restart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2 государственной программы: </w:t>
            </w:r>
          </w:p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территориальному развитию субъектов малого и среднего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предпринимательства и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самозанятости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</w:t>
            </w:r>
          </w:p>
        </w:tc>
        <w:tc>
          <w:tcPr>
            <w:tcW w:w="3267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17. Количество муниципальных образований, на территории которых зафиксирована положительная динамика количества зарегистрированных малых и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средних предприятий</w:t>
            </w:r>
          </w:p>
        </w:tc>
        <w:tc>
          <w:tcPr>
            <w:tcW w:w="981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ед. </w:t>
            </w:r>
          </w:p>
        </w:tc>
        <w:tc>
          <w:tcPr>
            <w:tcW w:w="1287" w:type="dxa"/>
          </w:tcPr>
          <w:p w:rsidR="00143BDD" w:rsidRPr="00374CA2" w:rsidRDefault="00143BDD" w:rsidP="00A30A19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</w:rPr>
              <w:t>0,04</w:t>
            </w:r>
          </w:p>
        </w:tc>
        <w:tc>
          <w:tcPr>
            <w:tcW w:w="992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143BDD" w:rsidRPr="00374CA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374CA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55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 Доля средств, направляемая на реализацию мероприятий    в сфере развития малого и среднего предпринимательства                     в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монопрофильных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981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143BDD" w:rsidRPr="00374CA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</w:rPr>
              <w:t>0,02</w:t>
            </w:r>
          </w:p>
        </w:tc>
        <w:tc>
          <w:tcPr>
            <w:tcW w:w="992" w:type="dxa"/>
          </w:tcPr>
          <w:p w:rsidR="00143BDD" w:rsidRPr="00225822" w:rsidRDefault="00143BDD" w:rsidP="004849A2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1" w:type="dxa"/>
          </w:tcPr>
          <w:p w:rsidR="00143BDD" w:rsidRPr="0022582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143BDD" w:rsidRPr="00225822" w:rsidRDefault="00143BDD" w:rsidP="004849A2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143BDD" w:rsidRPr="0022582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43BDD" w:rsidRPr="0022582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43BDD" w:rsidRPr="00225822" w:rsidRDefault="00143BDD" w:rsidP="004849A2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5" w:type="dxa"/>
          </w:tcPr>
          <w:p w:rsidR="00143BDD" w:rsidRPr="00225822" w:rsidRDefault="00143BDD" w:rsidP="004849A2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275" w:type="dxa"/>
          </w:tcPr>
          <w:p w:rsidR="00143BDD" w:rsidRPr="0022582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CD09B8">
        <w:trPr>
          <w:trHeight w:val="3251"/>
          <w:tblCellSpacing w:w="5" w:type="nil"/>
        </w:trPr>
        <w:tc>
          <w:tcPr>
            <w:tcW w:w="2687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3 государственной программы: </w:t>
            </w:r>
          </w:p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</w:t>
            </w:r>
          </w:p>
        </w:tc>
        <w:tc>
          <w:tcPr>
            <w:tcW w:w="3267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  <w:r w:rsidRPr="00374CA2">
              <w:rPr>
                <w:color w:val="000000" w:themeColor="text1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субъектов МСП из числа принявших участие в выставках, ярмарках, деловых миссиях, которые заключили договоры на поставку товаров (работ, услуг) и (или) соглашения о намереньях  от общего количества субъектов МСП,  принявших участие в выставках, ярмарках, деловых миссиях</w:t>
            </w:r>
          </w:p>
        </w:tc>
        <w:tc>
          <w:tcPr>
            <w:tcW w:w="981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143BDD" w:rsidRPr="00374CA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56AE">
              <w:rPr>
                <w:color w:val="000000" w:themeColor="text1"/>
                <w:sz w:val="24"/>
              </w:rPr>
              <w:t>0</w:t>
            </w:r>
            <w:r>
              <w:rPr>
                <w:color w:val="000000" w:themeColor="text1"/>
                <w:sz w:val="24"/>
              </w:rPr>
              <w:t>,01</w:t>
            </w:r>
          </w:p>
        </w:tc>
        <w:tc>
          <w:tcPr>
            <w:tcW w:w="992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143BDD" w:rsidRPr="0022582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22582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2582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3BDD" w:rsidRPr="0022582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43BDD" w:rsidRPr="0022582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855" w:type="dxa"/>
          </w:tcPr>
          <w:p w:rsidR="00143BDD" w:rsidRPr="0022582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58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275" w:type="dxa"/>
          </w:tcPr>
          <w:p w:rsidR="00143BDD" w:rsidRPr="0022582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20"/>
          <w:tblCellSpacing w:w="5" w:type="nil"/>
        </w:trPr>
        <w:tc>
          <w:tcPr>
            <w:tcW w:w="2687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 Количество рабочих мест в относящихся                               к малым предприятиям компаниях-резидентах бизнес-инкубаторов,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реализуемой Минэкономразвития России</w:t>
            </w:r>
          </w:p>
        </w:tc>
        <w:tc>
          <w:tcPr>
            <w:tcW w:w="981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87" w:type="dxa"/>
          </w:tcPr>
          <w:p w:rsidR="00143BDD" w:rsidRPr="00374CA2" w:rsidRDefault="00143BDD" w:rsidP="008B7D05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</w:rPr>
              <w:t>0,0</w:t>
            </w: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</w:tcPr>
          <w:p w:rsidR="00143BDD" w:rsidRPr="00374CA2" w:rsidRDefault="00143BDD" w:rsidP="00476BD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851" w:type="dxa"/>
          </w:tcPr>
          <w:p w:rsidR="00143BDD" w:rsidRPr="00374CA2" w:rsidRDefault="00143BDD" w:rsidP="00C82C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992" w:type="dxa"/>
          </w:tcPr>
          <w:p w:rsidR="00143BDD" w:rsidRPr="00374CA2" w:rsidRDefault="00143BDD" w:rsidP="00C82C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992" w:type="dxa"/>
          </w:tcPr>
          <w:p w:rsidR="00143BDD" w:rsidRPr="00374CA2" w:rsidRDefault="00143BDD" w:rsidP="00C82C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851" w:type="dxa"/>
          </w:tcPr>
          <w:p w:rsidR="00143BDD" w:rsidRPr="00374CA2" w:rsidRDefault="00143BDD" w:rsidP="00476BD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850" w:type="dxa"/>
          </w:tcPr>
          <w:p w:rsidR="00143BDD" w:rsidRPr="00374CA2" w:rsidRDefault="00143BDD" w:rsidP="00476BDF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855" w:type="dxa"/>
          </w:tcPr>
          <w:p w:rsidR="00143BDD" w:rsidRPr="00374CA2" w:rsidRDefault="00143BDD" w:rsidP="00476BDF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1275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20"/>
          <w:tblCellSpacing w:w="5" w:type="nil"/>
        </w:trPr>
        <w:tc>
          <w:tcPr>
            <w:tcW w:w="2687" w:type="dxa"/>
            <w:vMerge w:val="restart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Задача 5 государственной программы: </w:t>
            </w:r>
          </w:p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  <w:tc>
          <w:tcPr>
            <w:tcW w:w="3267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 Доля кредитов субъектам МСП в общем кредитном портфеле юридических лиц и индивидуальных предпринимателей</w:t>
            </w:r>
          </w:p>
        </w:tc>
        <w:tc>
          <w:tcPr>
            <w:tcW w:w="981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143BDD" w:rsidRPr="00374CA2" w:rsidRDefault="00143BDD" w:rsidP="008B7D05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</w:rPr>
              <w:t>0,0</w:t>
            </w: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</w:tcPr>
          <w:p w:rsidR="00143BDD" w:rsidRPr="00374CA2" w:rsidRDefault="00143BDD" w:rsidP="003A7C62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143BDD" w:rsidRPr="00374CA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36,9</w:t>
            </w:r>
          </w:p>
        </w:tc>
        <w:tc>
          <w:tcPr>
            <w:tcW w:w="992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36,9</w:t>
            </w:r>
          </w:p>
        </w:tc>
        <w:tc>
          <w:tcPr>
            <w:tcW w:w="992" w:type="dxa"/>
          </w:tcPr>
          <w:p w:rsidR="00143BDD" w:rsidRPr="00374CA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36,9</w:t>
            </w:r>
          </w:p>
        </w:tc>
        <w:tc>
          <w:tcPr>
            <w:tcW w:w="851" w:type="dxa"/>
          </w:tcPr>
          <w:p w:rsidR="00143BDD" w:rsidRPr="00374CA2" w:rsidRDefault="00143BDD" w:rsidP="003A7C62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143BDD" w:rsidRPr="00374CA2" w:rsidRDefault="00143BDD" w:rsidP="00476BD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855" w:type="dxa"/>
          </w:tcPr>
          <w:p w:rsidR="00143BDD" w:rsidRPr="00374CA2" w:rsidRDefault="00143BDD" w:rsidP="00476BDF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1275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143BDD" w:rsidRPr="00374CA2" w:rsidRDefault="00143BDD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28. Эффективность размещения средств  Гарантийного фонда НСО</w:t>
            </w:r>
          </w:p>
        </w:tc>
        <w:tc>
          <w:tcPr>
            <w:tcW w:w="981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143BDD" w:rsidRPr="00374CA2" w:rsidRDefault="00143BDD" w:rsidP="00AE21F9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74CA2">
              <w:rPr>
                <w:color w:val="000000" w:themeColor="text1"/>
                <w:sz w:val="24"/>
              </w:rPr>
              <w:t>0,0</w:t>
            </w:r>
            <w:r w:rsidR="00AE21F9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855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275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 Объем предоставленных субъектам МСП гарантий (поручительств) на конец года</w:t>
            </w:r>
          </w:p>
        </w:tc>
        <w:tc>
          <w:tcPr>
            <w:tcW w:w="981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млрд. руб.</w:t>
            </w:r>
          </w:p>
        </w:tc>
        <w:tc>
          <w:tcPr>
            <w:tcW w:w="1287" w:type="dxa"/>
          </w:tcPr>
          <w:p w:rsidR="00143BDD" w:rsidRPr="00374CA2" w:rsidRDefault="00143BDD" w:rsidP="00A30A19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0,06</w:t>
            </w:r>
          </w:p>
        </w:tc>
        <w:tc>
          <w:tcPr>
            <w:tcW w:w="992" w:type="dxa"/>
          </w:tcPr>
          <w:p w:rsidR="00143BDD" w:rsidRPr="00374CA2" w:rsidRDefault="00143BDD" w:rsidP="00C91AD8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851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143BDD" w:rsidRPr="00177EED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143BDD" w:rsidRPr="00177EED" w:rsidRDefault="00143BDD" w:rsidP="00C91AD8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1" w:type="dxa"/>
          </w:tcPr>
          <w:p w:rsidR="00143BDD" w:rsidRPr="00177EED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0" w:type="dxa"/>
          </w:tcPr>
          <w:p w:rsidR="00143BDD" w:rsidRPr="00177EED" w:rsidRDefault="00143BDD" w:rsidP="00003A4D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855" w:type="dxa"/>
          </w:tcPr>
          <w:p w:rsidR="00143BDD" w:rsidRPr="00177EED" w:rsidRDefault="00143BDD" w:rsidP="00003A4D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1275" w:type="dxa"/>
          </w:tcPr>
          <w:p w:rsidR="00143BDD" w:rsidRPr="00177EED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 Эффективность размещения средств 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микрофинансовой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  <w:tc>
          <w:tcPr>
            <w:tcW w:w="981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143BDD" w:rsidRPr="00374CA2" w:rsidRDefault="00143BDD" w:rsidP="00AE21F9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</w:rPr>
              <w:t>0,0</w:t>
            </w:r>
            <w:r w:rsidR="00AE21F9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55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3BDD" w:rsidRPr="00374CA2" w:rsidTr="005D4FEB">
        <w:trPr>
          <w:trHeight w:val="20"/>
          <w:tblCellSpacing w:w="5" w:type="nil"/>
        </w:trPr>
        <w:tc>
          <w:tcPr>
            <w:tcW w:w="2687" w:type="dxa"/>
            <w:vMerge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31. Количество выдаваемых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субъектам МСП нарастающим итогом</w:t>
            </w:r>
          </w:p>
        </w:tc>
        <w:tc>
          <w:tcPr>
            <w:tcW w:w="981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143BDD" w:rsidRPr="00374CA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</w:rPr>
            </w:pPr>
            <w:r w:rsidRPr="00374CA2">
              <w:rPr>
                <w:color w:val="000000" w:themeColor="text1"/>
                <w:sz w:val="24"/>
              </w:rPr>
              <w:t>0,0</w:t>
            </w:r>
            <w:r w:rsidR="00AE21F9">
              <w:rPr>
                <w:color w:val="000000" w:themeColor="text1"/>
                <w:sz w:val="24"/>
              </w:rPr>
              <w:t>5</w:t>
            </w:r>
          </w:p>
          <w:p w:rsidR="00143BDD" w:rsidRPr="00374CA2" w:rsidRDefault="00143BD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43BDD" w:rsidRPr="00003A4D" w:rsidRDefault="00143BDD" w:rsidP="003A7C62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813</w:t>
            </w:r>
          </w:p>
        </w:tc>
        <w:tc>
          <w:tcPr>
            <w:tcW w:w="851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143BDD" w:rsidRPr="00374CA2" w:rsidRDefault="00143BDD" w:rsidP="0015364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737</w:t>
            </w:r>
          </w:p>
        </w:tc>
        <w:tc>
          <w:tcPr>
            <w:tcW w:w="992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  <w:tc>
          <w:tcPr>
            <w:tcW w:w="851" w:type="dxa"/>
          </w:tcPr>
          <w:p w:rsidR="00143BDD" w:rsidRPr="003A7C62" w:rsidRDefault="00143BDD" w:rsidP="00F324C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813</w:t>
            </w:r>
          </w:p>
        </w:tc>
        <w:tc>
          <w:tcPr>
            <w:tcW w:w="850" w:type="dxa"/>
          </w:tcPr>
          <w:p w:rsidR="00143BDD" w:rsidRPr="00003A4D" w:rsidRDefault="00143BDD" w:rsidP="003A7C62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844</w:t>
            </w:r>
          </w:p>
        </w:tc>
        <w:tc>
          <w:tcPr>
            <w:tcW w:w="855" w:type="dxa"/>
          </w:tcPr>
          <w:p w:rsidR="00143BDD" w:rsidRPr="00003A4D" w:rsidRDefault="00143BDD" w:rsidP="005D4FEB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969</w:t>
            </w:r>
          </w:p>
        </w:tc>
        <w:tc>
          <w:tcPr>
            <w:tcW w:w="1275" w:type="dxa"/>
          </w:tcPr>
          <w:p w:rsidR="00143BDD" w:rsidRPr="00374CA2" w:rsidRDefault="00143BD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A7C62" w:rsidRDefault="003A7C62" w:rsidP="00924625">
      <w:pPr>
        <w:pStyle w:val="210"/>
        <w:spacing w:before="0" w:after="0" w:line="240" w:lineRule="auto"/>
        <w:rPr>
          <w:rFonts w:eastAsia="Arial Unicode MS"/>
          <w:szCs w:val="28"/>
        </w:rPr>
      </w:pPr>
    </w:p>
    <w:p w:rsidR="003A7C62" w:rsidRDefault="003A7C62" w:rsidP="00924625">
      <w:pPr>
        <w:pStyle w:val="210"/>
        <w:spacing w:before="0" w:after="0" w:line="240" w:lineRule="auto"/>
        <w:rPr>
          <w:rFonts w:eastAsia="Arial Unicode MS"/>
          <w:szCs w:val="28"/>
        </w:rPr>
      </w:pPr>
    </w:p>
    <w:p w:rsidR="00924625" w:rsidRPr="00374CA2" w:rsidRDefault="00924625" w:rsidP="00924625">
      <w:pPr>
        <w:pStyle w:val="210"/>
        <w:spacing w:before="0" w:after="0" w:line="240" w:lineRule="auto"/>
        <w:rPr>
          <w:rFonts w:eastAsia="Arial Unicode MS"/>
          <w:szCs w:val="28"/>
        </w:rPr>
      </w:pPr>
      <w:r w:rsidRPr="00374CA2">
        <w:rPr>
          <w:rFonts w:eastAsia="Arial Unicode MS"/>
          <w:szCs w:val="28"/>
        </w:rPr>
        <w:t>____________</w:t>
      </w:r>
    </w:p>
    <w:p w:rsidR="00924625" w:rsidRPr="00374CA2" w:rsidRDefault="00924625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4A" w:rsidRPr="00374CA2" w:rsidRDefault="0015364A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4A" w:rsidRDefault="0015364A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7EED" w:rsidRDefault="00177EED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7EED" w:rsidRDefault="00177EED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7EED" w:rsidRDefault="00177EED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7EED" w:rsidRDefault="00177EED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7EED" w:rsidRDefault="00177EED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7EED" w:rsidRPr="00374CA2" w:rsidRDefault="00177EED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4A" w:rsidRPr="00374CA2" w:rsidRDefault="0015364A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4A" w:rsidRPr="00374CA2" w:rsidRDefault="0015364A" w:rsidP="001536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4CA2">
        <w:rPr>
          <w:rFonts w:ascii="Times New Roman" w:hAnsi="Times New Roman" w:cs="Times New Roman"/>
          <w:sz w:val="28"/>
          <w:szCs w:val="28"/>
        </w:rPr>
        <w:lastRenderedPageBreak/>
        <w:t>Таблица № 2</w:t>
      </w:r>
    </w:p>
    <w:p w:rsidR="0015364A" w:rsidRPr="00374CA2" w:rsidRDefault="0015364A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4A" w:rsidRPr="00374CA2" w:rsidRDefault="0015364A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4A" w:rsidRPr="00374CA2" w:rsidRDefault="0015364A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4A" w:rsidRPr="00374CA2" w:rsidRDefault="0015364A" w:rsidP="0015364A">
      <w:pPr>
        <w:shd w:val="clear" w:color="auto" w:fill="FFFFFF" w:themeFill="background1"/>
        <w:jc w:val="center"/>
        <w:rPr>
          <w:color w:val="000000" w:themeColor="text1"/>
        </w:rPr>
      </w:pPr>
      <w:r w:rsidRPr="00374CA2">
        <w:rPr>
          <w:color w:val="000000" w:themeColor="text1"/>
        </w:rPr>
        <w:t>Информация о порядке сбора информации для определения (расчета)</w:t>
      </w:r>
    </w:p>
    <w:p w:rsidR="0015364A" w:rsidRPr="00374CA2" w:rsidRDefault="0015364A" w:rsidP="0015364A">
      <w:pPr>
        <w:shd w:val="clear" w:color="auto" w:fill="FFFFFF" w:themeFill="background1"/>
        <w:jc w:val="center"/>
        <w:rPr>
          <w:color w:val="000000" w:themeColor="text1"/>
        </w:rPr>
      </w:pPr>
      <w:r w:rsidRPr="00374CA2">
        <w:rPr>
          <w:color w:val="000000" w:themeColor="text1"/>
        </w:rPr>
        <w:t xml:space="preserve">плановых и фактических значений целевых индикаторов государственной программы Новосибирской области </w:t>
      </w:r>
    </w:p>
    <w:p w:rsidR="0015364A" w:rsidRPr="00374CA2" w:rsidRDefault="0015364A" w:rsidP="0015364A">
      <w:pPr>
        <w:shd w:val="clear" w:color="auto" w:fill="FFFFFF" w:themeFill="background1"/>
        <w:jc w:val="center"/>
        <w:rPr>
          <w:color w:val="000000" w:themeColor="text1"/>
        </w:rPr>
      </w:pPr>
      <w:r w:rsidRPr="00374CA2">
        <w:rPr>
          <w:color w:val="000000" w:themeColor="text1"/>
        </w:rPr>
        <w:t>«Развитие субъектов малого и среднего предпринимательства в Новосибирской области»</w:t>
      </w:r>
    </w:p>
    <w:p w:rsidR="0015364A" w:rsidRPr="00374CA2" w:rsidRDefault="0015364A" w:rsidP="0015364A">
      <w:pPr>
        <w:shd w:val="clear" w:color="auto" w:fill="FFFFFF" w:themeFill="background1"/>
        <w:jc w:val="center"/>
        <w:rPr>
          <w:color w:val="000000" w:themeColor="text1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701"/>
        <w:gridCol w:w="5817"/>
        <w:gridCol w:w="3681"/>
      </w:tblGrid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tabs>
                <w:tab w:val="left" w:pos="4111"/>
              </w:tabs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Наименование целевого индикатора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Периодичность сбора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Вид временной </w:t>
            </w:r>
            <w:r w:rsidRPr="00374CA2">
              <w:rPr>
                <w:color w:val="000000" w:themeColor="text1"/>
                <w:spacing w:val="-12"/>
                <w:szCs w:val="24"/>
              </w:rPr>
              <w:t>характеристики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Методика расчета (плановых и фактических значений)</w:t>
            </w: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Источник получения данных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  <w:vAlign w:val="center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5817" w:type="dxa"/>
            <w:vAlign w:val="center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3681" w:type="dxa"/>
            <w:vAlign w:val="center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5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Количество субъектов МСП (включая индивидуальных предпринимателей)                            в расчете на 1 тыс. человек населения</w:t>
            </w:r>
          </w:p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3C0267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="0015364A" w:rsidRPr="00374CA2">
              <w:rPr>
                <w:noProof/>
                <w:color w:val="000000" w:themeColor="text1"/>
                <w:position w:val="-6"/>
                <w:sz w:val="24"/>
                <w:szCs w:val="24"/>
              </w:rPr>
              <w:drawing>
                <wp:inline distT="0" distB="0" distL="0" distR="0" wp14:anchorId="2B9F4A81" wp14:editId="18FA09E3">
                  <wp:extent cx="1132840" cy="1638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15364A" w:rsidRPr="00374CA2">
              <w:rPr>
                <w:noProof/>
                <w:color w:val="000000" w:themeColor="text1"/>
                <w:position w:val="-6"/>
                <w:sz w:val="24"/>
                <w:szCs w:val="24"/>
              </w:rPr>
              <w:drawing>
                <wp:inline distT="0" distB="0" distL="0" distR="0" wp14:anchorId="4B5A06D5" wp14:editId="57C4EA27">
                  <wp:extent cx="1132840" cy="1638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  <w:r w:rsidR="0015364A" w:rsidRPr="00374CA2">
              <w:rPr>
                <w:color w:val="000000" w:themeColor="text1"/>
                <w:sz w:val="24"/>
                <w:szCs w:val="24"/>
              </w:rPr>
              <w:t>,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SMSP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количество юридических лиц и индивидуальных предпринимателей Новосибирской области, сведения о которых содержатся в Едином реестре субъектов малого и среднего предпринимательства на конец отчетного периода;</w:t>
            </w:r>
          </w:p>
          <w:p w:rsidR="0015364A" w:rsidRPr="00374CA2" w:rsidRDefault="0015364A" w:rsidP="0015364A">
            <w:pPr>
              <w:pStyle w:val="af4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численность населения Новосибирской области на конец отчетного года 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Бюллетень 2.18 «Численность населения Новосибирской области».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Данные Единого реестра субъектов малого и среднего предпринимательства, публикуемые в сети «Интернет» </w:t>
            </w:r>
            <w:hyperlink r:id="rId13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https://rmsp.nalog.ru/</w:t>
              </w:r>
            </w:hyperlink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Оборот субъектов МСП в постоянных ценах по отношению к показателю 2014 года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((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ObMt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ObSt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)/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IPC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)/((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ObM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ObS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)</m:t>
              </m:r>
            </m:oMath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  <w:lang w:val="en-US"/>
              </w:rPr>
              <w:instrText>QUOTE</w:instrText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noProof/>
                <w:color w:val="000000" w:themeColor="text1"/>
                <w:position w:val="-6"/>
                <w:sz w:val="24"/>
                <w:szCs w:val="24"/>
              </w:rPr>
              <w:drawing>
                <wp:inline distT="0" distB="0" distL="0" distR="0" wp14:anchorId="3857ACAA" wp14:editId="1687CF13">
                  <wp:extent cx="1132840" cy="1638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end"/>
            </w:r>
            <w:r w:rsidRPr="00374CA2">
              <w:rPr>
                <w:color w:val="000000" w:themeColor="text1"/>
                <w:sz w:val="24"/>
                <w:szCs w:val="24"/>
              </w:rPr>
              <w:t>,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>микропредприятий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отчетном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>2014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2014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>2014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IPC</w:t>
            </w:r>
            <w:r w:rsidRPr="00374CA2">
              <w:rPr>
                <w:color w:val="000000" w:themeColor="text1"/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Плановые значения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</w:t>
            </w:r>
            <w:r w:rsidRPr="00374CA2">
              <w:rPr>
                <w:color w:val="000000" w:themeColor="text1"/>
                <w:szCs w:val="24"/>
              </w:rPr>
              <w:lastRenderedPageBreak/>
              <w:t xml:space="preserve">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 Бюллетень </w:t>
            </w:r>
            <w:proofErr w:type="spellStart"/>
            <w:r w:rsidRPr="00374CA2">
              <w:rPr>
                <w:color w:val="000000" w:themeColor="text1"/>
                <w:szCs w:val="24"/>
                <w:lang w:val="en-US"/>
              </w:rPr>
              <w:t>adm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-03-1 «Статистические показатели малого бизнеса (с учетом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Cs w:val="24"/>
              </w:rPr>
              <w:t>) городских округов и муниципальных районов Новосибирской области»;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Бюллетень adm-04-203 «Основные экономические показатели деятельности средних предприятий по городским округам и муниципальным районам Новосибирской области».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3. Оборот в расчете на одного работника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субъектов МСП                             в постоянных ценах по отношению к показателю 2014 года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jc w:val="center"/>
              <w:rPr>
                <w:noProof/>
                <w:color w:val="000000" w:themeColor="text1"/>
                <w:sz w:val="24"/>
                <w:szCs w:val="24"/>
                <w:u w:val="single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u w:val="single"/>
                  <w:lang w:val="en-US"/>
                </w:rPr>
                <w:lastRenderedPageBreak/>
                <m:t>((ObMt+ObSt)/IPC)/</m:t>
              </m:r>
            </m:oMath>
            <w:r w:rsidRPr="00374CA2">
              <w:rPr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(Rs+Rm)</w:t>
            </w:r>
          </w:p>
          <w:p w:rsidR="0015364A" w:rsidRPr="00374CA2" w:rsidRDefault="005A3FD0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m:oMath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ObM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vertAlign w:val="subscript"/>
                    </w:rPr>
                    <m:t>2014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ObS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vertAlign w:val="subscript"/>
                    </w:rPr>
                    <m:t>2014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/(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Rs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2014+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en-US"/>
                </w:rPr>
                <m:t>Rm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2014)</m:t>
              </m:r>
            </m:oMath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15364A" w:rsidRPr="00374CA2">
              <w:rPr>
                <w:color w:val="000000" w:themeColor="text1"/>
                <w:sz w:val="24"/>
                <w:szCs w:val="24"/>
                <w:lang w:val="en-US"/>
              </w:rPr>
              <w:instrText>QUOTE</w:instrText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15364A" w:rsidRPr="00374CA2">
              <w:rPr>
                <w:noProof/>
                <w:color w:val="000000" w:themeColor="text1"/>
                <w:position w:val="-6"/>
                <w:sz w:val="24"/>
                <w:szCs w:val="24"/>
              </w:rPr>
              <w:drawing>
                <wp:inline distT="0" distB="0" distL="0" distR="0" wp14:anchorId="731FD328" wp14:editId="26F49BC5">
                  <wp:extent cx="1132840" cy="1638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end"/>
            </w:r>
            <w:r w:rsidR="0015364A" w:rsidRPr="00374CA2">
              <w:rPr>
                <w:color w:val="000000" w:themeColor="text1"/>
                <w:sz w:val="24"/>
                <w:szCs w:val="24"/>
              </w:rPr>
              <w:t>,</w:t>
            </w:r>
          </w:p>
          <w:p w:rsidR="0015364A" w:rsidRPr="00374CA2" w:rsidRDefault="003C0267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15364A" w:rsidRPr="00374CA2">
              <w:rPr>
                <w:color w:val="000000" w:themeColor="text1"/>
                <w:sz w:val="24"/>
                <w:szCs w:val="24"/>
                <w:lang w:val="en-US"/>
              </w:rPr>
              <w:instrText>QUOTE</w:instrText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="0015364A" w:rsidRPr="00374CA2">
              <w:rPr>
                <w:noProof/>
                <w:color w:val="000000" w:themeColor="text1"/>
                <w:position w:val="-6"/>
                <w:sz w:val="24"/>
                <w:szCs w:val="24"/>
              </w:rPr>
              <w:drawing>
                <wp:inline distT="0" distB="0" distL="0" distR="0" wp14:anchorId="1108A02C" wp14:editId="12F57607">
                  <wp:extent cx="1132840" cy="1638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отчетном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>2014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2014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>2014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IPC</w:t>
            </w:r>
            <w:r w:rsidRPr="00374CA2">
              <w:rPr>
                <w:color w:val="000000" w:themeColor="text1"/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года;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Rm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Новосибирскоблстата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) в отчетном году; 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Rm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2014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Новосибирскоблстата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2014 году;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Rs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2014 – среднесписочная численность работников (без внешних совместителей) средних предприятий (данные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Новосибирскоблстата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2014 году;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Rs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(без внешних совместителей) средних предприятий (данные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Новосибирскоблстата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отчетном году.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Плановые значения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При составлении ежеквартальной отчетности о ходе реализации </w:t>
            </w:r>
            <w:r w:rsidRPr="00374CA2">
              <w:rPr>
                <w:color w:val="000000" w:themeColor="text1"/>
                <w:szCs w:val="24"/>
              </w:rPr>
              <w:lastRenderedPageBreak/>
              <w:t xml:space="preserve">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Бюллетень </w:t>
            </w:r>
            <w:proofErr w:type="spellStart"/>
            <w:r w:rsidRPr="00374CA2">
              <w:rPr>
                <w:color w:val="000000" w:themeColor="text1"/>
                <w:szCs w:val="24"/>
                <w:lang w:val="en-US"/>
              </w:rPr>
              <w:t>adm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-03-1 «Статистические показатели малого бизнеса (с учетом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Cs w:val="24"/>
              </w:rPr>
              <w:t>) городских округов и муниципальных районов Новосибирской области»;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Бюллетень adm-04-203 «Основные экономические показатели деятельности средних предприятий по городским округам и муниципальным районам Новосибирской области»;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Бюллетень 6.34 «Индексы потребительских цен и средние цены на товары и услуги-представители по Новосибирской области»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 Доля обрабатывающей промышленности                              в обороте субъектов МСП (без учета индивидуальных предпринимателей)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3C0267" w:rsidP="0015364A">
            <w:pPr>
              <w:shd w:val="clear" w:color="auto" w:fill="FFFFFF" w:themeFill="background1"/>
              <w:tabs>
                <w:tab w:val="left" w:pos="1060"/>
              </w:tabs>
              <w:ind w:firstLine="0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noProof/>
                <w:color w:val="000000" w:themeColor="text1"/>
                <w:sz w:val="24"/>
                <w:szCs w:val="24"/>
              </w:rPr>
              <w:instrText xml:space="preserve"> QUOTE </w:instrText>
            </w:r>
            <w:r w:rsidR="0015364A" w:rsidRPr="00374CA2">
              <w:rPr>
                <w:noProof/>
                <w:color w:val="000000" w:themeColor="text1"/>
                <w:position w:val="-15"/>
                <w:sz w:val="24"/>
                <w:szCs w:val="24"/>
              </w:rPr>
              <w:drawing>
                <wp:inline distT="0" distB="0" distL="0" distR="0" wp14:anchorId="6DBDAD4D" wp14:editId="20AE5D1C">
                  <wp:extent cx="887095" cy="3003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noProof/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fldChar w:fldCharType="separate"/>
            </w:r>
            <w:r w:rsidR="0015364A" w:rsidRPr="00374CA2">
              <w:rPr>
                <w:noProof/>
                <w:color w:val="000000" w:themeColor="text1"/>
                <w:position w:val="-15"/>
                <w:sz w:val="24"/>
                <w:szCs w:val="24"/>
              </w:rPr>
              <w:drawing>
                <wp:inline distT="0" distB="0" distL="0" distR="0" wp14:anchorId="5C36B17E" wp14:editId="39442310">
                  <wp:extent cx="885825" cy="3524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5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fldChar w:fldCharType="end"/>
            </w:r>
            <w:r w:rsidR="0015364A" w:rsidRPr="00374CA2">
              <w:rPr>
                <w:noProof/>
                <w:color w:val="000000" w:themeColor="text1"/>
                <w:sz w:val="24"/>
                <w:szCs w:val="24"/>
              </w:rPr>
              <w:t>*100%,</w:t>
            </w:r>
          </w:p>
          <w:p w:rsidR="0015364A" w:rsidRPr="00374CA2" w:rsidRDefault="0015364A" w:rsidP="0015364A">
            <w:pPr>
              <w:shd w:val="clear" w:color="auto" w:fill="FFFFFF" w:themeFill="background1"/>
              <w:tabs>
                <w:tab w:val="left" w:pos="1060"/>
              </w:tabs>
              <w:ind w:firstLine="0"/>
              <w:jc w:val="center"/>
              <w:rPr>
                <w:noProof/>
                <w:color w:val="000000" w:themeColor="text1"/>
                <w:sz w:val="24"/>
                <w:szCs w:val="24"/>
                <w:u w:val="single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 в отчетном году, млн. руб.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ObMP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), действующих в отрасли «обрабатывающие производства», в отчетном году, млн. руб.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– оборот средних предприятий в отчетном году, млн. руб.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ObSP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– оборот средних предприятий, действующих в отрасли «обрабатывающие производства», в отчетном году, млн. руб.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 Бюллетень adm-03-1 «Статистические показатели малого бизнеса (с учетом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) городских округов и муниципальных районов Новосибирской области», Бюллетень </w:t>
            </w:r>
            <w:proofErr w:type="spellStart"/>
            <w:r w:rsidRPr="00374CA2">
              <w:rPr>
                <w:color w:val="000000" w:themeColor="text1"/>
                <w:szCs w:val="24"/>
              </w:rPr>
              <w:t>adm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-04-203 </w:t>
            </w:r>
            <w:r w:rsidRPr="00374CA2">
              <w:rPr>
                <w:color w:val="000000" w:themeColor="text1"/>
                <w:szCs w:val="24"/>
              </w:rPr>
              <w:lastRenderedPageBreak/>
              <w:t>«Основные экономические показатели деятельности средних предприятий по городским округам и муниципальным районам Новосибирской области»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 Доля среднесписочной численности работников (без внешних совместителей), занятых                у субъектов малого и среднего предпринимательства,                    в общей численности занятого населения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Rs+Rm+Rip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 xml:space="preserve">)/R*100%, </w:t>
            </w:r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374CA2">
              <w:rPr>
                <w:color w:val="000000" w:themeColor="text1"/>
                <w:sz w:val="24"/>
                <w:szCs w:val="24"/>
                <w:lang w:val="en-US"/>
              </w:rPr>
              <w:instrText xml:space="preserve"> QUOTE </w:instrText>
            </w:r>
            <w:r w:rsidRPr="00374CA2">
              <w:rPr>
                <w:noProof/>
                <w:color w:val="000000" w:themeColor="text1"/>
                <w:position w:val="-21"/>
                <w:sz w:val="24"/>
                <w:szCs w:val="24"/>
              </w:rPr>
              <w:drawing>
                <wp:inline distT="0" distB="0" distL="0" distR="0" wp14:anchorId="0601F30F" wp14:editId="13D63C8D">
                  <wp:extent cx="628015" cy="3136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  <w:lang w:val="en-US"/>
              </w:rPr>
              <w:instrText xml:space="preserve"> </w:instrText>
            </w:r>
            <w:r w:rsidR="003C0267" w:rsidRPr="00374CA2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15364A" w:rsidRPr="0095403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  <w:lang w:val="en-US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</w:t>
            </w:r>
            <w:r w:rsidRPr="00954032">
              <w:rPr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Rs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(без внешних совместителей) средних предприятий (данные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Новосибирскоблстата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);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Rm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Новосибирскоблстата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);</w:t>
            </w:r>
          </w:p>
          <w:p w:rsidR="0015364A" w:rsidRPr="00374CA2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Rip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численность занятых в сфере индивидуальной предпринимательской деятельности (данные Единого реестра субъектов малого и среднего предпринимательства);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374CA2">
              <w:rPr>
                <w:color w:val="000000" w:themeColor="text1"/>
                <w:sz w:val="24"/>
                <w:szCs w:val="24"/>
              </w:rPr>
              <w:t>среднегодовая</w:t>
            </w:r>
            <w:proofErr w:type="gramEnd"/>
            <w:r w:rsidRPr="00374CA2">
              <w:rPr>
                <w:color w:val="000000" w:themeColor="text1"/>
                <w:sz w:val="24"/>
                <w:szCs w:val="24"/>
              </w:rPr>
              <w:t xml:space="preserve"> численность занятых в экономике  Новосибирской области. 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 Бюллетень adm-03-1 «Статистические показатели малого бизнеса (с учетом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микропредприятий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) городских округов и муниципальных районов Новосибирской </w:t>
            </w:r>
            <w:r w:rsidRPr="00374CA2">
              <w:rPr>
                <w:color w:val="000000" w:themeColor="text1"/>
                <w:szCs w:val="24"/>
              </w:rPr>
              <w:lastRenderedPageBreak/>
              <w:t xml:space="preserve">области», Бюллетень </w:t>
            </w:r>
            <w:proofErr w:type="spellStart"/>
            <w:r w:rsidRPr="00374CA2">
              <w:rPr>
                <w:color w:val="000000" w:themeColor="text1"/>
                <w:szCs w:val="24"/>
              </w:rPr>
              <w:t>adm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-04-203 «Основные экономические показатели деятельности средних предприятий по городским округам и муниципальным районам Новосибирской области»;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«Численность </w:t>
            </w:r>
            <w:proofErr w:type="gramStart"/>
            <w:r w:rsidRPr="00374CA2">
              <w:rPr>
                <w:color w:val="000000" w:themeColor="text1"/>
                <w:szCs w:val="24"/>
              </w:rPr>
              <w:t>занятых</w:t>
            </w:r>
            <w:proofErr w:type="gramEnd"/>
            <w:r w:rsidRPr="00374CA2">
              <w:rPr>
                <w:color w:val="000000" w:themeColor="text1"/>
                <w:szCs w:val="24"/>
              </w:rPr>
              <w:t xml:space="preserve"> в сфере индивидуальной предпринимательской деятельности по субъектам Российской Федерации»,  опубликованные на сайте  </w:t>
            </w:r>
            <w:hyperlink r:id="rId16" w:history="1">
              <w:r w:rsidRPr="00374CA2">
                <w:rPr>
                  <w:rStyle w:val="ae"/>
                  <w:rFonts w:eastAsiaTheme="majorEastAsia"/>
                  <w:color w:val="000000" w:themeColor="text1"/>
                  <w:szCs w:val="24"/>
                </w:rPr>
                <w:t>https://rmsp.nalog.ru/</w:t>
              </w:r>
            </w:hyperlink>
            <w:r w:rsidRPr="00374CA2">
              <w:rPr>
                <w:color w:val="000000" w:themeColor="text1"/>
                <w:szCs w:val="24"/>
              </w:rPr>
              <w:t>;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Доклад «Социально-экономическое положение Новосибирской области» </w:t>
            </w:r>
            <w:r w:rsidR="00D94CD9" w:rsidRPr="00374CA2">
              <w:rPr>
                <w:color w:val="000000" w:themeColor="text1"/>
                <w:szCs w:val="24"/>
              </w:rPr>
              <w:t xml:space="preserve">                    </w:t>
            </w:r>
            <w:r w:rsidRPr="00374CA2">
              <w:rPr>
                <w:color w:val="000000" w:themeColor="text1"/>
                <w:szCs w:val="24"/>
              </w:rPr>
              <w:t>(по каталогу 1.1.)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 Коэффициент «рождаемости» субъектов МСП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374CA2" w:rsidRDefault="003C0267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="0015364A" w:rsidRPr="00374CA2">
              <w:rPr>
                <w:noProof/>
                <w:color w:val="000000" w:themeColor="text1"/>
                <w:position w:val="-22"/>
                <w:sz w:val="24"/>
                <w:szCs w:val="24"/>
              </w:rPr>
              <w:drawing>
                <wp:inline distT="0" distB="0" distL="0" distR="0" wp14:anchorId="1CDDA63F" wp14:editId="7E3F7B20">
                  <wp:extent cx="805180" cy="3683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15364A" w:rsidRPr="00374CA2">
              <w:rPr>
                <w:noProof/>
                <w:color w:val="000000" w:themeColor="text1"/>
                <w:position w:val="-22"/>
                <w:sz w:val="24"/>
                <w:szCs w:val="24"/>
              </w:rPr>
              <w:drawing>
                <wp:inline distT="0" distB="0" distL="0" distR="0" wp14:anchorId="64637C53" wp14:editId="57A5662D">
                  <wp:extent cx="805180" cy="368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  <w:r w:rsidR="0015364A" w:rsidRPr="00374CA2">
              <w:rPr>
                <w:color w:val="000000" w:themeColor="text1"/>
                <w:sz w:val="24"/>
                <w:szCs w:val="24"/>
              </w:rPr>
              <w:t>,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SMSPN -  количество субъектов МСП, </w:t>
            </w:r>
            <w:proofErr w:type="gramStart"/>
            <w:r w:rsidRPr="00374CA2">
              <w:rPr>
                <w:color w:val="000000" w:themeColor="text1"/>
                <w:sz w:val="24"/>
                <w:szCs w:val="24"/>
              </w:rPr>
              <w:t>имеющие</w:t>
            </w:r>
            <w:proofErr w:type="gramEnd"/>
            <w:r w:rsidRPr="00374CA2">
              <w:rPr>
                <w:color w:val="000000" w:themeColor="text1"/>
                <w:sz w:val="24"/>
                <w:szCs w:val="24"/>
              </w:rPr>
              <w:t xml:space="preserve"> признак «вновь созданные» на конец отчетного периода;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SMSP - количество субъектов МСП на конец отчетного периода.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Данные Единого реестра субъектов малого и среднего предпринимательства, публикуемые в сети «Интернет» </w:t>
            </w:r>
            <w:hyperlink r:id="rId18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https://rmsp.nalog.ru/</w:t>
              </w:r>
            </w:hyperlink>
            <w:r w:rsidRPr="00374CA2">
              <w:rPr>
                <w:color w:val="000000" w:themeColor="text1"/>
                <w:szCs w:val="24"/>
              </w:rPr>
              <w:t xml:space="preserve">  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 Количество субъектов МСП и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самозанятых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B55923" w:rsidRDefault="0015364A" w:rsidP="004C14F9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55923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как:</w:t>
            </w:r>
            <w:r w:rsidR="004C14F9" w:rsidRPr="00B55923">
              <w:rPr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7137AF" w:rsidRPr="00B55923" w:rsidRDefault="0015364A" w:rsidP="0015364A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B55923">
              <w:rPr>
                <w:noProof/>
                <w:color w:val="000000" w:themeColor="text1"/>
                <w:sz w:val="24"/>
                <w:szCs w:val="24"/>
              </w:rPr>
              <w:t xml:space="preserve">Суммарное количество </w:t>
            </w:r>
            <w:r w:rsidRPr="00B55923">
              <w:rPr>
                <w:color w:val="000000" w:themeColor="text1"/>
                <w:sz w:val="24"/>
                <w:szCs w:val="24"/>
              </w:rPr>
              <w:t>субъектов МСП</w:t>
            </w:r>
            <w:r w:rsidRPr="00B55923">
              <w:rPr>
                <w:noProof/>
                <w:color w:val="000000" w:themeColor="text1"/>
                <w:sz w:val="24"/>
                <w:szCs w:val="24"/>
              </w:rPr>
              <w:t xml:space="preserve">, получивших </w:t>
            </w:r>
            <w:r w:rsidRPr="00B55923">
              <w:rPr>
                <w:noProof/>
                <w:color w:val="000000" w:themeColor="text1"/>
                <w:sz w:val="24"/>
                <w:szCs w:val="24"/>
              </w:rPr>
              <w:lastRenderedPageBreak/>
              <w:t xml:space="preserve">финансовую, имущественную поддержку и воспользовавшихся услугами объектов инфраструктуры поддержки малого и среднего предпринимательства по итогам реализации </w:t>
            </w:r>
            <w:r w:rsidRPr="00B55923">
              <w:rPr>
                <w:noProof/>
                <w:sz w:val="24"/>
                <w:szCs w:val="24"/>
              </w:rPr>
              <w:t xml:space="preserve">мероприятий РП1, РП2, РП3, </w:t>
            </w:r>
            <w:r w:rsidR="00173EC7" w:rsidRPr="00B55923">
              <w:rPr>
                <w:noProof/>
                <w:sz w:val="24"/>
                <w:szCs w:val="24"/>
              </w:rPr>
              <w:t xml:space="preserve">РП4, </w:t>
            </w:r>
            <w:r w:rsidR="00143BDD" w:rsidRPr="00B55923">
              <w:rPr>
                <w:noProof/>
                <w:sz w:val="24"/>
                <w:szCs w:val="24"/>
              </w:rPr>
              <w:t xml:space="preserve">                                          2. Общепрограммно</w:t>
            </w:r>
            <w:r w:rsidR="00B55923">
              <w:rPr>
                <w:noProof/>
                <w:sz w:val="24"/>
                <w:szCs w:val="24"/>
              </w:rPr>
              <w:t>го</w:t>
            </w:r>
            <w:r w:rsidR="00143BDD" w:rsidRPr="00B55923">
              <w:rPr>
                <w:noProof/>
                <w:sz w:val="24"/>
                <w:szCs w:val="24"/>
              </w:rPr>
              <w:t xml:space="preserve"> мероприяти</w:t>
            </w:r>
            <w:r w:rsidR="00B55923">
              <w:rPr>
                <w:noProof/>
                <w:sz w:val="24"/>
                <w:szCs w:val="24"/>
              </w:rPr>
              <w:t>я</w:t>
            </w:r>
            <w:r w:rsidR="00143BDD" w:rsidRPr="00B55923">
              <w:rPr>
                <w:noProof/>
                <w:sz w:val="24"/>
                <w:szCs w:val="24"/>
              </w:rPr>
              <w:t xml:space="preserve"> «Предоставление налоговых каникул индивидуальным предпринимателям, применяющим  патентную и упрощенную систему налогообложения», </w:t>
            </w:r>
            <w:r w:rsidRPr="00B55923">
              <w:rPr>
                <w:noProof/>
                <w:sz w:val="24"/>
                <w:szCs w:val="24"/>
              </w:rPr>
              <w:t>1.3, 2.1-2.3, 3.1, 4.1-4.4, 5.</w:t>
            </w:r>
            <w:r w:rsidRPr="00B55923">
              <w:rPr>
                <w:color w:val="000000" w:themeColor="text1"/>
                <w:sz w:val="24"/>
                <w:szCs w:val="24"/>
              </w:rPr>
              <w:t>1 государственной программы.</w:t>
            </w:r>
          </w:p>
          <w:p w:rsidR="0015364A" w:rsidRPr="00B55923" w:rsidRDefault="003C0267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B55923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B55923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="0015364A" w:rsidRPr="00B55923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41F2AC4" wp14:editId="1AB87F77">
                  <wp:extent cx="777875" cy="21844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B55923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B55923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15364A" w:rsidRPr="00B55923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B55923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497F4E" w:rsidRPr="00B55923" w:rsidRDefault="0015364A" w:rsidP="007137A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определены на основании</w:t>
            </w:r>
            <w:r w:rsidR="00497F4E"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497F4E" w:rsidRPr="00B55923" w:rsidRDefault="0015364A" w:rsidP="007137A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7F4E"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анализа итогов реализации аналогичных мероприятий за предшествующий период</w:t>
            </w:r>
            <w:r w:rsidR="00497F4E"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340DC" w:rsidRPr="00B55923" w:rsidRDefault="00497F4E" w:rsidP="007137A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7340DC"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основании показателей, установленных паспортами региональных проектов </w:t>
            </w:r>
            <w:r w:rsidR="007137AF"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«Акселерация субъектов малого и среднего предпринимательства» и «Расширение доступа субъектов МСП к финансовым ресурсам, в том числе к льготному финансированию»</w:t>
            </w:r>
            <w:r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5364A" w:rsidRPr="00B55923" w:rsidRDefault="00497F4E" w:rsidP="007137AF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B55923">
              <w:rPr>
                <w:color w:val="000000" w:themeColor="text1"/>
                <w:sz w:val="24"/>
                <w:szCs w:val="24"/>
              </w:rPr>
              <w:t xml:space="preserve">- </w:t>
            </w:r>
            <w:r w:rsidR="0015364A" w:rsidRPr="00B55923">
              <w:rPr>
                <w:color w:val="000000" w:themeColor="text1"/>
                <w:sz w:val="24"/>
                <w:szCs w:val="24"/>
              </w:rPr>
              <w:t>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D94CD9" w:rsidRPr="00B55923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B55923">
              <w:rPr>
                <w:color w:val="000000" w:themeColor="text1"/>
                <w:szCs w:val="24"/>
              </w:rPr>
              <w:lastRenderedPageBreak/>
              <w:t xml:space="preserve">Данные формируются на основе данных </w:t>
            </w:r>
            <w:proofErr w:type="spellStart"/>
            <w:r w:rsidRPr="00B55923">
              <w:rPr>
                <w:color w:val="000000" w:themeColor="text1"/>
                <w:szCs w:val="24"/>
              </w:rPr>
              <w:t>Минпромторга</w:t>
            </w:r>
            <w:proofErr w:type="spellEnd"/>
            <w:r w:rsidRPr="00B55923">
              <w:rPr>
                <w:color w:val="000000" w:themeColor="text1"/>
                <w:szCs w:val="24"/>
              </w:rPr>
              <w:t xml:space="preserve"> НСО о </w:t>
            </w:r>
            <w:r w:rsidRPr="00B55923">
              <w:rPr>
                <w:color w:val="000000" w:themeColor="text1"/>
                <w:szCs w:val="24"/>
              </w:rPr>
              <w:lastRenderedPageBreak/>
              <w:t xml:space="preserve">количестве получателей поддержки и отчетов объектов инфраструктуры, предоставляемых </w:t>
            </w:r>
            <w:r w:rsidR="00D94CD9" w:rsidRPr="00B55923">
              <w:rPr>
                <w:color w:val="000000" w:themeColor="text1"/>
                <w:szCs w:val="24"/>
              </w:rPr>
              <w:t xml:space="preserve">                        </w:t>
            </w:r>
          </w:p>
          <w:p w:rsidR="0015364A" w:rsidRPr="00B55923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B55923">
              <w:rPr>
                <w:color w:val="000000" w:themeColor="text1"/>
                <w:szCs w:val="24"/>
              </w:rPr>
              <w:t>в Минпромторг НСО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10.1. Количество субъектов МСП и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получивших поддержку в рамках регионального проекта «Акселерация субъектов малого и среднего предпринимательства», ежегодно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как: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Суммарное количество </w:t>
            </w:r>
            <w:r w:rsidRPr="00374CA2">
              <w:rPr>
                <w:color w:val="000000" w:themeColor="text1"/>
                <w:sz w:val="24"/>
                <w:szCs w:val="24"/>
              </w:rPr>
              <w:t>субъектов МСП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, получивших поддержку и воспользовавшихся услугами объектов инфраструктуры поддержки малого и среднего предпринимательства по итогам реализации мероприятий</w:t>
            </w:r>
            <w:r w:rsidRPr="00374CA2">
              <w:t xml:space="preserve">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РП1  государственной программы.</w:t>
            </w:r>
          </w:p>
          <w:p w:rsidR="0015364A" w:rsidRPr="00374CA2" w:rsidRDefault="003C0267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="0015364A" w:rsidRPr="00374CA2">
              <w:rPr>
                <w:noProof/>
                <w:color w:val="000000" w:themeColor="text1"/>
                <w:position w:val="-14"/>
                <w:sz w:val="24"/>
                <w:szCs w:val="24"/>
              </w:rPr>
              <w:drawing>
                <wp:inline distT="0" distB="0" distL="0" distR="0" wp14:anchorId="4854056F" wp14:editId="5A614CA3">
                  <wp:extent cx="777875" cy="21844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7137AF" w:rsidRPr="007137AF" w:rsidRDefault="007137AF" w:rsidP="007137A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Плановые значения определены на основании </w:t>
            </w:r>
            <w:r w:rsidR="00493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показателей, 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установленных паспорт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9A65D5" w:rsidRPr="00374CA2" w:rsidRDefault="007137AF" w:rsidP="007137A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а также с учетом запланированного объема </w:t>
            </w: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>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9A65D5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Данные формируются на основе данных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Минпромторга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НСО </w:t>
            </w:r>
            <w:r w:rsidR="009A65D5" w:rsidRPr="00374CA2">
              <w:rPr>
                <w:color w:val="000000" w:themeColor="text1"/>
                <w:szCs w:val="24"/>
              </w:rPr>
              <w:t xml:space="preserve">               </w:t>
            </w:r>
            <w:r w:rsidRPr="00374CA2">
              <w:rPr>
                <w:color w:val="000000" w:themeColor="text1"/>
                <w:szCs w:val="24"/>
              </w:rPr>
              <w:t>о количестве получателей поддержки и отчетов объектов инфраструктуры, предоставляемых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в Минпромторг НСО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10.2. Количество субъектов МСП, выведенных на экспорт при поддержке центра  координации поддержки экспортно-ориентированных субъектов МСП, ежегодно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как: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Количество субъектов МСП, воспользовавшихся услугами центра координации поддержки экспортно ориентированных субъектов малого и среднего предпринимательства Новосибирской области  и заключивших экспортный контракт по итогам реализации мероприятия РП2 государственной программы.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4935D4" w:rsidRPr="007137AF" w:rsidRDefault="004935D4" w:rsidP="004935D4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Плановые значения определены на основании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показателей, 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установленных паспорт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15364A" w:rsidRPr="00374CA2" w:rsidRDefault="004935D4" w:rsidP="004935D4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Данные формируются на основе отчетов объектов инфраструктуры, предоставляемых</w:t>
            </w:r>
            <w:r w:rsidR="00D94CD9" w:rsidRPr="00374CA2">
              <w:rPr>
                <w:color w:val="000000" w:themeColor="text1"/>
                <w:szCs w:val="24"/>
              </w:rPr>
              <w:t xml:space="preserve">                                   </w:t>
            </w:r>
            <w:r w:rsidRPr="00374CA2">
              <w:rPr>
                <w:color w:val="000000" w:themeColor="text1"/>
                <w:szCs w:val="24"/>
              </w:rPr>
              <w:t xml:space="preserve"> в Минпромторг НСО</w:t>
            </w:r>
          </w:p>
        </w:tc>
      </w:tr>
      <w:tr w:rsidR="0015364A" w:rsidRPr="00374CA2" w:rsidTr="0015364A">
        <w:trPr>
          <w:trHeight w:val="20"/>
        </w:trPr>
        <w:tc>
          <w:tcPr>
            <w:tcW w:w="2802" w:type="dxa"/>
          </w:tcPr>
          <w:p w:rsidR="0015364A" w:rsidRPr="00374CA2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10.3. Количество субъектов МСП, </w:t>
            </w:r>
            <w:r w:rsidRPr="00374C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842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374CA2" w:rsidRDefault="0015364A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Фактическое количество субъектов МСП, получивших в отчётном году финансовую поддержку в формах: субсидирование части лизинговых платежей; субсидирование части затрат, связанных                   с приобретением оборудования в целях создания и (или) развития, и (или) модернизации производства товаров; количество субъектов МСП, воспользовавшихся услугами центра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прототипирования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, резидентов бизнес-инкубатора в                          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. Кольцово.</w:t>
            </w: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Расчет индикатора ведется в рамках реализации </w:t>
            </w:r>
            <w:r w:rsidRPr="00B55923">
              <w:rPr>
                <w:color w:val="000000" w:themeColor="text1"/>
                <w:sz w:val="24"/>
                <w:szCs w:val="24"/>
              </w:rPr>
              <w:t xml:space="preserve">мероприятий  </w:t>
            </w:r>
            <w:r w:rsidR="00173EC7" w:rsidRPr="00B55923">
              <w:rPr>
                <w:noProof/>
                <w:sz w:val="24"/>
                <w:szCs w:val="24"/>
              </w:rPr>
              <w:t xml:space="preserve">РП4, </w:t>
            </w:r>
            <w:r w:rsidRPr="00B55923">
              <w:rPr>
                <w:color w:val="000000" w:themeColor="text1"/>
                <w:sz w:val="24"/>
                <w:szCs w:val="24"/>
              </w:rPr>
              <w:t>4.1 -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4.4 государственной программы.</w:t>
            </w:r>
          </w:p>
          <w:p w:rsidR="00C144AF" w:rsidRPr="00374CA2" w:rsidRDefault="00C144AF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  <w:p w:rsidR="0015364A" w:rsidRPr="00374CA2" w:rsidRDefault="0015364A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D94CD9" w:rsidRPr="00374CA2" w:rsidRDefault="0015364A" w:rsidP="00B57A98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Плановые значения определены на основании анализа </w:t>
            </w: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>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D94CD9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Официальные данные формируются ежегодно на основании реестра субъектов малого и среднего предпринимательства, получателей государственной поддержки в рамках программы, публикуемом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Минпромторгом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НСО в сети «Интернет» по адресу </w:t>
            </w:r>
            <w:hyperlink r:id="rId20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www</w:t>
              </w:r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.</w:t>
              </w:r>
              <w:proofErr w:type="spellStart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msp</w:t>
              </w:r>
              <w:proofErr w:type="spellEnd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.</w:t>
              </w:r>
              <w:proofErr w:type="spellStart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nso</w:t>
              </w:r>
              <w:proofErr w:type="spellEnd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.</w:t>
              </w:r>
              <w:proofErr w:type="spellStart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ru</w:t>
              </w:r>
              <w:proofErr w:type="spellEnd"/>
            </w:hyperlink>
            <w:r w:rsidRPr="00374CA2">
              <w:rPr>
                <w:rStyle w:val="ae"/>
                <w:rFonts w:eastAsia="Arial Unicode MS"/>
                <w:color w:val="000000" w:themeColor="text1"/>
                <w:szCs w:val="24"/>
              </w:rPr>
              <w:t>,</w:t>
            </w:r>
            <w:r w:rsidRPr="00374CA2">
              <w:rPr>
                <w:color w:val="000000" w:themeColor="text1"/>
                <w:szCs w:val="24"/>
              </w:rPr>
              <w:t xml:space="preserve"> и отчетов объектов инфраструктуры, предоставляемых </w:t>
            </w:r>
          </w:p>
          <w:p w:rsidR="0015364A" w:rsidRPr="00374CA2" w:rsidRDefault="0015364A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в Минпромторг НСО.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B55923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10.4. Количество индивидуальных предпринимателей, применяющих  патентную и упрощенную систему налогообложения, воспользовавшихся налоговыми каникулами</w:t>
            </w:r>
          </w:p>
        </w:tc>
        <w:tc>
          <w:tcPr>
            <w:tcW w:w="1842" w:type="dxa"/>
          </w:tcPr>
          <w:p w:rsidR="00387041" w:rsidRPr="00B55923" w:rsidRDefault="00387041" w:rsidP="00013E8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B55923">
              <w:rPr>
                <w:color w:val="000000" w:themeColor="text1"/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387041" w:rsidRPr="00B55923" w:rsidRDefault="00387041" w:rsidP="00013E8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B55923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B55923" w:rsidRDefault="00387041" w:rsidP="00387041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B55923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387041" w:rsidRPr="00B55923" w:rsidRDefault="00387041" w:rsidP="00387041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B55923">
              <w:rPr>
                <w:noProof/>
                <w:color w:val="000000" w:themeColor="text1"/>
                <w:sz w:val="24"/>
                <w:szCs w:val="24"/>
              </w:rPr>
              <w:t>Количество индиви</w:t>
            </w:r>
            <w:r w:rsidR="00F4519A" w:rsidRPr="00B55923">
              <w:rPr>
                <w:noProof/>
                <w:color w:val="000000" w:themeColor="text1"/>
                <w:sz w:val="24"/>
                <w:szCs w:val="24"/>
              </w:rPr>
              <w:t>д</w:t>
            </w:r>
            <w:r w:rsidRPr="00B55923">
              <w:rPr>
                <w:noProof/>
                <w:color w:val="000000" w:themeColor="text1"/>
                <w:sz w:val="24"/>
                <w:szCs w:val="24"/>
              </w:rPr>
              <w:t xml:space="preserve">уальных предпринимателей, поставленных на учет в качестве налогоплательщиков, применяющих патентную и упрощенную систему налогообложения, с налоговой ставкой в размере 0% (за период) по итогам реализации </w:t>
            </w:r>
            <w:r w:rsidR="00F4519A" w:rsidRPr="00B55923">
              <w:rPr>
                <w:noProof/>
                <w:color w:val="000000" w:themeColor="text1"/>
                <w:sz w:val="24"/>
                <w:szCs w:val="24"/>
              </w:rPr>
              <w:t>2</w:t>
            </w:r>
            <w:r w:rsidRPr="00B55923">
              <w:rPr>
                <w:noProof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55923">
              <w:rPr>
                <w:color w:val="000000" w:themeColor="text1"/>
                <w:sz w:val="24"/>
                <w:szCs w:val="24"/>
              </w:rPr>
              <w:t>Общепрограммного</w:t>
            </w:r>
            <w:proofErr w:type="spellEnd"/>
            <w:r w:rsidRPr="00B55923">
              <w:rPr>
                <w:color w:val="000000" w:themeColor="text1"/>
                <w:sz w:val="24"/>
                <w:szCs w:val="24"/>
              </w:rPr>
              <w:t xml:space="preserve"> мероприятия  </w:t>
            </w:r>
            <w:r w:rsidRPr="00B55923">
              <w:rPr>
                <w:noProof/>
                <w:sz w:val="24"/>
                <w:szCs w:val="24"/>
              </w:rPr>
              <w:t xml:space="preserve">«Предоставление налоговых каникул индивидуальным предпринимателям, применяющим  патентную и упрощенную систему налогообложения», </w:t>
            </w:r>
            <w:r w:rsidRPr="00B55923">
              <w:rPr>
                <w:color w:val="000000" w:themeColor="text1"/>
                <w:sz w:val="24"/>
                <w:szCs w:val="24"/>
              </w:rPr>
              <w:t xml:space="preserve"> государственной программы.</w:t>
            </w:r>
          </w:p>
          <w:p w:rsidR="00387041" w:rsidRPr="00B55923" w:rsidRDefault="00387041" w:rsidP="00387041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387041" w:rsidRPr="00B55923" w:rsidRDefault="00387041" w:rsidP="00387041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B55923">
              <w:rPr>
                <w:color w:val="000000" w:themeColor="text1"/>
                <w:sz w:val="24"/>
                <w:szCs w:val="24"/>
              </w:rPr>
              <w:t xml:space="preserve">Расчет индикатора ведется в рамках реализации 2. </w:t>
            </w:r>
            <w:proofErr w:type="spellStart"/>
            <w:r w:rsidRPr="00B55923">
              <w:rPr>
                <w:color w:val="000000" w:themeColor="text1"/>
                <w:sz w:val="24"/>
                <w:szCs w:val="24"/>
              </w:rPr>
              <w:t>Общепрограммного</w:t>
            </w:r>
            <w:proofErr w:type="spellEnd"/>
            <w:r w:rsidRPr="00B55923">
              <w:rPr>
                <w:color w:val="000000" w:themeColor="text1"/>
                <w:sz w:val="24"/>
                <w:szCs w:val="24"/>
              </w:rPr>
              <w:t xml:space="preserve"> мероприятия  </w:t>
            </w:r>
            <w:r w:rsidRPr="00B55923">
              <w:rPr>
                <w:noProof/>
                <w:sz w:val="24"/>
                <w:szCs w:val="24"/>
              </w:rPr>
              <w:t xml:space="preserve">«Предоставление налоговых каникул индивидуальным предпринимателям, применяющим  патентную и упрощенную систему налогообложения», </w:t>
            </w:r>
            <w:r w:rsidRPr="00B55923">
              <w:rPr>
                <w:color w:val="000000" w:themeColor="text1"/>
                <w:sz w:val="24"/>
                <w:szCs w:val="24"/>
              </w:rPr>
              <w:t xml:space="preserve"> государственной программы.</w:t>
            </w:r>
          </w:p>
          <w:p w:rsidR="00387041" w:rsidRPr="00B55923" w:rsidRDefault="00387041" w:rsidP="00387041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  <w:p w:rsidR="00387041" w:rsidRPr="00B55923" w:rsidRDefault="00387041" w:rsidP="00387041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B55923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Pr="00B57A98" w:rsidRDefault="00387041" w:rsidP="00B57A98">
            <w:pPr>
              <w:widowControl/>
              <w:adjustRightInd w:val="0"/>
              <w:ind w:firstLine="29"/>
              <w:rPr>
                <w:sz w:val="24"/>
                <w:szCs w:val="24"/>
              </w:rPr>
            </w:pPr>
            <w:r w:rsidRPr="00B57A98">
              <w:rPr>
                <w:sz w:val="24"/>
                <w:szCs w:val="24"/>
              </w:rPr>
              <w:t xml:space="preserve">Плановые значения определены на основании анализа </w:t>
            </w:r>
            <w:r w:rsidR="00B57A98" w:rsidRPr="00B57A98">
              <w:rPr>
                <w:sz w:val="24"/>
                <w:szCs w:val="24"/>
              </w:rPr>
              <w:t xml:space="preserve">данных по формам статистической </w:t>
            </w:r>
            <w:r w:rsidR="00B57A98">
              <w:rPr>
                <w:sz w:val="24"/>
                <w:szCs w:val="24"/>
              </w:rPr>
              <w:t xml:space="preserve">налоговой </w:t>
            </w:r>
            <w:r w:rsidR="00B57A98" w:rsidRPr="00B57A98">
              <w:rPr>
                <w:sz w:val="24"/>
                <w:szCs w:val="24"/>
              </w:rPr>
              <w:t>отчетности</w:t>
            </w:r>
            <w:r w:rsidR="00B57A98">
              <w:rPr>
                <w:sz w:val="24"/>
                <w:szCs w:val="24"/>
              </w:rPr>
              <w:t xml:space="preserve"> по </w:t>
            </w:r>
            <w:r w:rsidR="00B57A98" w:rsidRPr="00B57A98">
              <w:rPr>
                <w:sz w:val="24"/>
                <w:szCs w:val="24"/>
              </w:rPr>
              <w:t>формам «1-ПАТЕНТ» и «5-УСН»</w:t>
            </w:r>
            <w:r w:rsidR="00B57A98">
              <w:rPr>
                <w:sz w:val="24"/>
                <w:szCs w:val="24"/>
              </w:rPr>
              <w:t>, как среднее значение за период с 2015 по 2019 гг.</w:t>
            </w:r>
          </w:p>
        </w:tc>
        <w:tc>
          <w:tcPr>
            <w:tcW w:w="3681" w:type="dxa"/>
          </w:tcPr>
          <w:p w:rsidR="00D71B3A" w:rsidRPr="00D71B3A" w:rsidRDefault="00F4519A" w:rsidP="00D71B3A">
            <w:pPr>
              <w:adjustRightInd w:val="0"/>
              <w:ind w:firstLine="0"/>
              <w:rPr>
                <w:sz w:val="24"/>
                <w:szCs w:val="24"/>
              </w:rPr>
            </w:pPr>
            <w:r w:rsidRPr="00B57A98">
              <w:rPr>
                <w:sz w:val="24"/>
                <w:szCs w:val="24"/>
              </w:rPr>
              <w:t>Официальные данные о плательщик</w:t>
            </w:r>
            <w:r w:rsidR="00B57A98" w:rsidRPr="00B57A98">
              <w:rPr>
                <w:sz w:val="24"/>
                <w:szCs w:val="24"/>
              </w:rPr>
              <w:t>ах</w:t>
            </w:r>
            <w:r w:rsidRPr="00B57A98">
              <w:rPr>
                <w:sz w:val="24"/>
                <w:szCs w:val="24"/>
              </w:rPr>
              <w:t xml:space="preserve"> налогов  формируются </w:t>
            </w:r>
            <w:r w:rsidR="00B57A98" w:rsidRPr="00B57A98">
              <w:rPr>
                <w:sz w:val="24"/>
                <w:szCs w:val="24"/>
              </w:rPr>
              <w:t xml:space="preserve">ежегодно на основании </w:t>
            </w:r>
            <w:r w:rsidRPr="00B57A98">
              <w:rPr>
                <w:sz w:val="24"/>
                <w:szCs w:val="24"/>
              </w:rPr>
              <w:t>данны</w:t>
            </w:r>
            <w:r w:rsidR="00B57A98" w:rsidRPr="00B57A98">
              <w:rPr>
                <w:sz w:val="24"/>
                <w:szCs w:val="24"/>
              </w:rPr>
              <w:t>х</w:t>
            </w:r>
            <w:r w:rsidRPr="00B57A98">
              <w:rPr>
                <w:sz w:val="24"/>
                <w:szCs w:val="24"/>
              </w:rPr>
              <w:t xml:space="preserve"> отчетности Федеральной налоговой службы по форм</w:t>
            </w:r>
            <w:r w:rsidR="00B57A98" w:rsidRPr="00B57A98">
              <w:rPr>
                <w:sz w:val="24"/>
                <w:szCs w:val="24"/>
              </w:rPr>
              <w:t>ам</w:t>
            </w:r>
            <w:r w:rsidRPr="00B57A98">
              <w:rPr>
                <w:sz w:val="24"/>
                <w:szCs w:val="24"/>
              </w:rPr>
              <w:t xml:space="preserve"> «1-ПАТЕНТ» </w:t>
            </w:r>
            <w:r w:rsidR="00B57A98" w:rsidRPr="00B57A98">
              <w:rPr>
                <w:sz w:val="24"/>
                <w:szCs w:val="24"/>
              </w:rPr>
              <w:t xml:space="preserve"> и </w:t>
            </w:r>
            <w:r w:rsidR="00B57A98">
              <w:rPr>
                <w:sz w:val="24"/>
                <w:szCs w:val="24"/>
              </w:rPr>
              <w:t xml:space="preserve">                 </w:t>
            </w:r>
            <w:r w:rsidR="00B57A98" w:rsidRPr="00B57A98">
              <w:rPr>
                <w:sz w:val="24"/>
                <w:szCs w:val="24"/>
              </w:rPr>
              <w:t>«5-УСН»</w:t>
            </w:r>
            <w:r w:rsidR="00D71B3A">
              <w:rPr>
                <w:sz w:val="24"/>
                <w:szCs w:val="24"/>
              </w:rPr>
              <w:t xml:space="preserve">, опубликованных на сайте </w:t>
            </w:r>
            <w:r w:rsidR="00D71B3A" w:rsidRPr="00D71B3A">
              <w:rPr>
                <w:sz w:val="24"/>
                <w:szCs w:val="24"/>
              </w:rPr>
              <w:t>Федеральной налоговой службы</w:t>
            </w:r>
            <w:r w:rsidR="00D71B3A">
              <w:rPr>
                <w:sz w:val="24"/>
                <w:szCs w:val="24"/>
              </w:rPr>
              <w:t xml:space="preserve">» </w:t>
            </w:r>
            <w:bookmarkStart w:id="0" w:name="_GoBack"/>
            <w:bookmarkEnd w:id="0"/>
            <w:r w:rsidR="00D71B3A" w:rsidRPr="00D71B3A">
              <w:rPr>
                <w:sz w:val="24"/>
                <w:szCs w:val="24"/>
              </w:rPr>
              <w:t>(</w:t>
            </w:r>
            <w:hyperlink r:id="rId21" w:history="1">
              <w:r w:rsidR="00D71B3A" w:rsidRPr="00D71B3A">
                <w:rPr>
                  <w:sz w:val="24"/>
                  <w:szCs w:val="24"/>
                </w:rPr>
                <w:t>https://www.nalog.ru/rn54/related_acti</w:t>
              </w:r>
              <w:r w:rsidR="00D71B3A" w:rsidRPr="00D71B3A">
                <w:rPr>
                  <w:sz w:val="24"/>
                  <w:szCs w:val="24"/>
                </w:rPr>
                <w:t>v</w:t>
              </w:r>
              <w:r w:rsidR="00D71B3A" w:rsidRPr="00D71B3A">
                <w:rPr>
                  <w:sz w:val="24"/>
                  <w:szCs w:val="24"/>
                </w:rPr>
                <w:t>ities/statistics_and_analytics/forms/</w:t>
              </w:r>
            </w:hyperlink>
            <w:r w:rsidR="00D71B3A" w:rsidRPr="00D71B3A">
              <w:rPr>
                <w:sz w:val="24"/>
                <w:szCs w:val="24"/>
              </w:rPr>
              <w:t>).</w:t>
            </w:r>
          </w:p>
          <w:p w:rsidR="00B57A98" w:rsidRPr="00B57A98" w:rsidRDefault="00B57A98" w:rsidP="00B57A98">
            <w:pPr>
              <w:widowControl/>
              <w:adjustRightInd w:val="0"/>
              <w:ind w:firstLine="29"/>
              <w:rPr>
                <w:sz w:val="24"/>
                <w:szCs w:val="24"/>
              </w:rPr>
            </w:pPr>
          </w:p>
          <w:p w:rsidR="00387041" w:rsidRPr="00B57A98" w:rsidRDefault="00387041" w:rsidP="00B55923">
            <w:pPr>
              <w:adjustRightInd w:val="0"/>
              <w:rPr>
                <w:sz w:val="24"/>
                <w:szCs w:val="24"/>
              </w:rPr>
            </w:pP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 Количество вновь созданных рабочих мест (включая вновь зарегистрированных индивидуальных предпринимателей)                         в секторе малого и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среднего предпринимательства при реализации государственной программы</w:t>
            </w:r>
          </w:p>
        </w:tc>
        <w:tc>
          <w:tcPr>
            <w:tcW w:w="1842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ежегодно</w:t>
            </w:r>
          </w:p>
        </w:tc>
        <w:tc>
          <w:tcPr>
            <w:tcW w:w="170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387041" w:rsidRPr="00374CA2" w:rsidRDefault="00387041" w:rsidP="0015364A">
            <w:pPr>
              <w:pStyle w:val="af8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/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QUOTE </w:instrText>
            </w:r>
            <w:r w:rsidRPr="00374CA2">
              <w:rPr>
                <w:rFonts w:ascii="Times New Roman" w:hAnsi="Times New Roman"/>
                <w:noProof/>
                <w:color w:val="000000" w:themeColor="text1"/>
                <w:position w:val="-14"/>
                <w:sz w:val="24"/>
                <w:szCs w:val="24"/>
              </w:rPr>
              <w:drawing>
                <wp:inline distT="0" distB="0" distL="0" distR="0" wp14:anchorId="04DB5F06" wp14:editId="6ED9183B">
                  <wp:extent cx="777875" cy="21844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74CA2">
              <w:rPr>
                <w:rFonts w:ascii="Times New Roman" w:hAnsi="Times New Roman"/>
                <w:noProof/>
                <w:color w:val="000000" w:themeColor="text1"/>
                <w:position w:val="-14"/>
                <w:sz w:val="24"/>
                <w:szCs w:val="24"/>
              </w:rPr>
              <w:drawing>
                <wp:inline distT="0" distB="0" distL="0" distR="0" wp14:anchorId="19839256" wp14:editId="6791AD4E">
                  <wp:extent cx="777875" cy="21844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387041" w:rsidRPr="00374CA2" w:rsidRDefault="00387041" w:rsidP="0015364A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где:</w:t>
            </w:r>
          </w:p>
          <w:p w:rsidR="00387041" w:rsidRPr="00374CA2" w:rsidRDefault="00387041" w:rsidP="0015364A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Si</w:t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</w:t>
            </w:r>
            <w:proofErr w:type="spellStart"/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СМиСП</w:t>
            </w:r>
            <w:proofErr w:type="spellEnd"/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получателей финансовой поддержки в рамках реализации мероприятий государственной </w:t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программы в отчетном году;</w:t>
            </w:r>
          </w:p>
          <w:p w:rsidR="00387041" w:rsidRPr="00374CA2" w:rsidRDefault="00387041" w:rsidP="005C0E46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Fi</w:t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среднесписочная численность работников в году, предшествующему отчетному.</w:t>
            </w:r>
          </w:p>
          <w:p w:rsidR="00387041" w:rsidRPr="00374CA2" w:rsidRDefault="00387041" w:rsidP="0015364A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СМиСП</w:t>
            </w:r>
            <w:proofErr w:type="spellEnd"/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получателей финансовой поддержки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которым установлены договором (соглашением) обязательства по созданию новых рабочих мест,                      </w:t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реализации мероприятий государственной программы Расчёт индикатора ведется в рамках реализации </w:t>
            </w:r>
            <w:r w:rsidRPr="00B57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мероприятий РП</w:t>
            </w:r>
            <w:proofErr w:type="gramStart"/>
            <w:r w:rsidRPr="00B57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B57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B57A98">
              <w:rPr>
                <w:rFonts w:ascii="Times New Roman" w:hAnsi="Times New Roman"/>
                <w:noProof/>
                <w:sz w:val="24"/>
                <w:szCs w:val="24"/>
              </w:rPr>
              <w:t>РП4,</w:t>
            </w:r>
            <w:r w:rsidRPr="00B57A98">
              <w:rPr>
                <w:noProof/>
                <w:sz w:val="24"/>
                <w:szCs w:val="24"/>
              </w:rPr>
              <w:t xml:space="preserve"> </w:t>
            </w:r>
            <w:r w:rsidRPr="00B57A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2.1-2.3, 4.1 - 4.</w:t>
            </w:r>
            <w:r w:rsidRPr="00374C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 5.1 государственной программы</w:t>
            </w:r>
          </w:p>
          <w:p w:rsidR="00387041" w:rsidRPr="00374CA2" w:rsidRDefault="00387041" w:rsidP="0015364A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Официальные данные формируются ежегодно на основании отчетов субъектов малого и среднего предпринимательства, представляемых в Минпромторг НСО, и отчетов объектов </w:t>
            </w:r>
            <w:r w:rsidRPr="00374CA2">
              <w:rPr>
                <w:color w:val="000000" w:themeColor="text1"/>
                <w:szCs w:val="24"/>
              </w:rPr>
              <w:lastRenderedPageBreak/>
              <w:t xml:space="preserve">инфраструктуры, предоставляемых в Минпромторг НСО; квартальная информация формируется на основании оценочных данных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Минпромторга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НСО.</w:t>
            </w:r>
          </w:p>
          <w:p w:rsidR="00387041" w:rsidRPr="00374CA2" w:rsidRDefault="00387041" w:rsidP="00C46DA0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Сбор отчетов субъектов малого и среднего предпринимательства при реализации мероприятий                   РП</w:t>
            </w:r>
            <w:proofErr w:type="gramStart"/>
            <w:r w:rsidRPr="00374CA2">
              <w:rPr>
                <w:color w:val="000000" w:themeColor="text1"/>
                <w:szCs w:val="24"/>
              </w:rPr>
              <w:t>1</w:t>
            </w:r>
            <w:proofErr w:type="gramEnd"/>
            <w:r w:rsidRPr="00374CA2">
              <w:rPr>
                <w:color w:val="000000" w:themeColor="text1"/>
                <w:szCs w:val="24"/>
              </w:rPr>
              <w:t>, 2.1-2.3, 4.1 - 4.4, 5.1 государственной программы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Число единиц наблюдения – не менее 5%.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  Доля субъектов МСП, сотрудники которых участвовали в мероприятиях по обучению (в том числе семинаров, тренингов)                   в общем количестве субъектов МСП в Новосибирской области</w:t>
            </w:r>
          </w:p>
        </w:tc>
        <w:tc>
          <w:tcPr>
            <w:tcW w:w="1842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  <w:shd w:val="clear" w:color="auto" w:fill="FFFFFF" w:themeFill="background1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position w:val="-17"/>
                <w:sz w:val="24"/>
                <w:szCs w:val="24"/>
              </w:rPr>
              <w:drawing>
                <wp:inline distT="0" distB="0" distL="0" distR="0" wp14:anchorId="5AB26ECA" wp14:editId="0A5112FA">
                  <wp:extent cx="477520" cy="35496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t>*100%,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left="-57" w:right="-57"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SMSP1 -  количество субъектов МСП, сотрудники которых приняли участие в мероприятиях по обучению в отчетном периоде;</w:t>
            </w:r>
          </w:p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SMSP - количество субъектов МСП на конец отчетного периода.</w:t>
            </w:r>
          </w:p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Расчет индикатора ведется с учетом итогов реализации </w:t>
            </w:r>
            <w:r w:rsidRPr="00374CA2">
              <w:rPr>
                <w:color w:val="000000" w:themeColor="text1"/>
                <w:szCs w:val="24"/>
                <w:shd w:val="clear" w:color="auto" w:fill="FFFFFF" w:themeFill="background1"/>
              </w:rPr>
              <w:t>мероприятий РП1, РП2, 1.3, 2.2</w:t>
            </w:r>
            <w:r w:rsidRPr="00374CA2">
              <w:rPr>
                <w:color w:val="000000" w:themeColor="text1"/>
                <w:szCs w:val="24"/>
              </w:rPr>
              <w:t xml:space="preserve"> государственной программы.</w:t>
            </w:r>
          </w:p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Плановые значения определены на основании анализа </w:t>
            </w:r>
            <w:r w:rsidRPr="00374CA2">
              <w:rPr>
                <w:color w:val="000000" w:themeColor="text1"/>
                <w:szCs w:val="24"/>
              </w:rPr>
              <w:lastRenderedPageBreak/>
              <w:t>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программы.</w:t>
            </w:r>
          </w:p>
        </w:tc>
        <w:tc>
          <w:tcPr>
            <w:tcW w:w="3681" w:type="dxa"/>
            <w:shd w:val="clear" w:color="auto" w:fill="FFFFFF" w:themeFill="background1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источник представления данных – данные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Минпромторга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НСО, формируемые на основании отчетов о проведении мероприятий (семинаров, курсах, конкурсах);</w:t>
            </w:r>
          </w:p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данные Единого реестра субъектов малого и среднего предпринимательства, публикуемых в сети «Интернет» </w:t>
            </w:r>
            <w:hyperlink r:id="rId23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https://rmsp.nalog.ru/</w:t>
              </w:r>
            </w:hyperlink>
            <w:r w:rsidRPr="00374CA2">
              <w:rPr>
                <w:color w:val="000000" w:themeColor="text1"/>
                <w:szCs w:val="24"/>
              </w:rPr>
              <w:t xml:space="preserve">   </w:t>
            </w:r>
          </w:p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 Доля субъектов МСП, воспользовавшихся информационной поддержкой Министерства</w:t>
            </w:r>
          </w:p>
        </w:tc>
        <w:tc>
          <w:tcPr>
            <w:tcW w:w="1842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по формуле: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Pr="00374CA2">
              <w:rPr>
                <w:noProof/>
                <w:color w:val="000000" w:themeColor="text1"/>
                <w:position w:val="-17"/>
                <w:sz w:val="24"/>
                <w:szCs w:val="24"/>
              </w:rPr>
              <w:drawing>
                <wp:inline distT="0" distB="0" distL="0" distR="0" wp14:anchorId="6351C142" wp14:editId="526FE2E8">
                  <wp:extent cx="477520" cy="35496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374CA2">
              <w:rPr>
                <w:noProof/>
                <w:color w:val="000000" w:themeColor="text1"/>
                <w:position w:val="-17"/>
                <w:sz w:val="24"/>
                <w:szCs w:val="24"/>
              </w:rPr>
              <w:drawing>
                <wp:inline distT="0" distB="0" distL="0" distR="0" wp14:anchorId="2960C7A2" wp14:editId="00D7542B">
                  <wp:extent cx="477520" cy="35496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  <w:r w:rsidRPr="00374CA2">
              <w:rPr>
                <w:color w:val="000000" w:themeColor="text1"/>
                <w:sz w:val="24"/>
                <w:szCs w:val="24"/>
              </w:rPr>
              <w:t>*100%,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left="-57" w:right="-57"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left="-57" w:right="-57"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SMSP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1 – общее количество субъектов МСП, воспользовавшихся информационной поддержкой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Минпромторга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НСО (число обращений на информационный портал «Малое и среднее предпринимательство Новосибирской области», подписчиков на каналы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Минпромторга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НСО в социальных сетях, количество участников регионального проекта «Популяризация предпринимательства»);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left="-57" w:right="-57"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SMSP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– количество субъектов МСП в Новосибирской области.</w:t>
            </w:r>
          </w:p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Плановые значения определяются на основании данных по аналогичному показателю за предыдущий отчетный год, 2 года, 3 лет с учетом с учетом итогов реализации мероприятия 1.1 государственной программы за год, предшествующий отчетному. </w:t>
            </w:r>
          </w:p>
        </w:tc>
        <w:tc>
          <w:tcPr>
            <w:tcW w:w="368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 Источник представления данных – данные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Минпромторга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НСО, формируемые на основании отчетов о посещении сайта </w:t>
            </w:r>
            <w:hyperlink r:id="rId24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www</w:t>
              </w:r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.</w:t>
              </w:r>
              <w:proofErr w:type="spellStart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msp</w:t>
              </w:r>
              <w:proofErr w:type="spellEnd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.</w:t>
              </w:r>
              <w:proofErr w:type="spellStart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nso</w:t>
              </w:r>
              <w:proofErr w:type="spellEnd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.</w:t>
              </w:r>
              <w:proofErr w:type="spellStart"/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  <w:lang w:val="en-US"/>
                </w:rPr>
                <w:t>ru</w:t>
              </w:r>
              <w:proofErr w:type="spellEnd"/>
            </w:hyperlink>
            <w:r w:rsidRPr="00374CA2">
              <w:rPr>
                <w:color w:val="000000" w:themeColor="text1"/>
                <w:szCs w:val="24"/>
              </w:rPr>
              <w:t xml:space="preserve">. </w:t>
            </w:r>
          </w:p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Данные о количестве субъектов малого и среднего предпринимательства - на основе данных Единого реестра субъектов малого и среднего предпринимательства, публикуемых в сети «Интернет» </w:t>
            </w:r>
            <w:hyperlink r:id="rId25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https://rmsp.nalog.ru/</w:t>
              </w:r>
            </w:hyperlink>
            <w:r w:rsidRPr="00374CA2">
              <w:rPr>
                <w:color w:val="000000" w:themeColor="text1"/>
                <w:szCs w:val="24"/>
              </w:rPr>
              <w:t xml:space="preserve">.    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B57A98" w:rsidRDefault="00387041" w:rsidP="00A07198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15.1. Увеличение количества объектов имущества в перечнях государственного имущества и перечнях муниципального имущества в субъектах Российской Федерации</w:t>
            </w:r>
          </w:p>
        </w:tc>
        <w:tc>
          <w:tcPr>
            <w:tcW w:w="1842" w:type="dxa"/>
          </w:tcPr>
          <w:p w:rsidR="00387041" w:rsidRPr="00B57A98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387041" w:rsidRPr="00B57A98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817" w:type="dxa"/>
          </w:tcPr>
          <w:p w:rsidR="00387041" w:rsidRPr="00B57A98" w:rsidRDefault="00387041" w:rsidP="00A07198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57A98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как:</w:t>
            </w:r>
          </w:p>
          <w:p w:rsidR="00387041" w:rsidRPr="00B57A98" w:rsidRDefault="00387041" w:rsidP="00A07198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B57A98">
              <w:rPr>
                <w:noProof/>
                <w:color w:val="000000" w:themeColor="text1"/>
                <w:sz w:val="24"/>
                <w:szCs w:val="24"/>
              </w:rPr>
              <w:t xml:space="preserve">Темп прироста количества </w:t>
            </w:r>
            <w:r w:rsidRPr="00B57A98">
              <w:rPr>
                <w:color w:val="000000" w:themeColor="text1"/>
                <w:sz w:val="24"/>
                <w:szCs w:val="24"/>
              </w:rPr>
              <w:t xml:space="preserve">объектов имущества                          в перечнях государственного имущества и перечнях муниципального имущества в Новосибирской области в отчетном периоде по отношению                           к предыдущему году </w:t>
            </w:r>
            <w:r w:rsidRPr="00B57A98">
              <w:rPr>
                <w:noProof/>
                <w:color w:val="000000" w:themeColor="text1"/>
                <w:sz w:val="24"/>
                <w:szCs w:val="24"/>
              </w:rPr>
              <w:t>по итогам реализации мероприятия 1.6.2.3.</w:t>
            </w:r>
          </w:p>
          <w:p w:rsidR="00387041" w:rsidRPr="00B57A98" w:rsidRDefault="00387041" w:rsidP="00A07198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57A98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B57A98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Pr="00B57A98">
              <w:rPr>
                <w:noProof/>
                <w:color w:val="000000" w:themeColor="text1"/>
                <w:position w:val="-14"/>
                <w:sz w:val="24"/>
                <w:szCs w:val="24"/>
              </w:rPr>
              <w:drawing>
                <wp:inline distT="0" distB="0" distL="0" distR="0" wp14:anchorId="3A8F3B38" wp14:editId="23DFACCF">
                  <wp:extent cx="777875" cy="21844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7A98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B57A98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387041" w:rsidRPr="00B57A98" w:rsidRDefault="00387041" w:rsidP="00A07198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B57A98">
              <w:rPr>
                <w:b/>
                <w:color w:val="000000" w:themeColor="text1"/>
                <w:sz w:val="24"/>
                <w:szCs w:val="24"/>
              </w:rPr>
              <w:lastRenderedPageBreak/>
              <w:t>Плановые значения:</w:t>
            </w:r>
          </w:p>
          <w:p w:rsidR="00387041" w:rsidRPr="00B57A98" w:rsidRDefault="00387041" w:rsidP="00A07198">
            <w:pPr>
              <w:shd w:val="clear" w:color="auto" w:fill="FFFFFF" w:themeFill="background1"/>
              <w:ind w:firstLine="0"/>
              <w:jc w:val="left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B57A98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целевой модели «Поддержка малого и среднего предпринимательства», утвержденной распоряжением Правительства Российской Федерации от 31.01.2017 № 147-р</w:t>
            </w:r>
          </w:p>
        </w:tc>
        <w:tc>
          <w:tcPr>
            <w:tcW w:w="3681" w:type="dxa"/>
          </w:tcPr>
          <w:p w:rsidR="00387041" w:rsidRPr="00B57A98" w:rsidRDefault="00387041" w:rsidP="00F3136D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B57A98">
              <w:rPr>
                <w:color w:val="000000" w:themeColor="text1"/>
                <w:szCs w:val="24"/>
              </w:rPr>
              <w:lastRenderedPageBreak/>
              <w:t>Сведения, предоставляемые ДИЗО НСО и ОМС МО НСО                         в соответствии с приказом Министерства экономического развития Российской Федерации от 20.04.2016 № 264.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16. Количество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нарастающим итогом</w:t>
            </w:r>
          </w:p>
        </w:tc>
        <w:tc>
          <w:tcPr>
            <w:tcW w:w="1842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На последнее число месяца отчетного периода</w:t>
            </w:r>
          </w:p>
        </w:tc>
        <w:tc>
          <w:tcPr>
            <w:tcW w:w="5817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 расчитываются как: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Количество физических лиц, поставленных на учет в качестве налогоплательщиков налога на профессиональной доход (за период) по итогам реализации мероприятия 1.6.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QUOTE </w:instrText>
            </w:r>
            <w:r w:rsidRPr="00374CA2">
              <w:rPr>
                <w:noProof/>
                <w:color w:val="000000" w:themeColor="text1"/>
                <w:position w:val="-14"/>
                <w:sz w:val="24"/>
                <w:szCs w:val="24"/>
              </w:rPr>
              <w:drawing>
                <wp:inline distT="0" distB="0" distL="0" distR="0" wp14:anchorId="29CD49DB" wp14:editId="4397138D">
                  <wp:extent cx="777875" cy="21844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color w:val="000000" w:themeColor="text1"/>
                <w:sz w:val="24"/>
                <w:szCs w:val="24"/>
              </w:rPr>
              <w:instrText xml:space="preserve"> </w:instrText>
            </w:r>
            <w:r w:rsidRPr="00374CA2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регионального проекта «Улучшение условий ведения предпринимательской деятельности»</w:t>
            </w:r>
          </w:p>
        </w:tc>
        <w:tc>
          <w:tcPr>
            <w:tcW w:w="3681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Источник представления данных – данные Федеральной налоговой службы Российской Федерации.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 xml:space="preserve">16.1. </w:t>
            </w:r>
            <w:r w:rsidRPr="00374CA2">
              <w:t xml:space="preserve"> </w:t>
            </w: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- участников федерального</w:t>
            </w:r>
          </w:p>
          <w:p w:rsidR="00387041" w:rsidRPr="00374CA2" w:rsidRDefault="00387041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проекта, занятых в сфере малого и среднего</w:t>
            </w:r>
          </w:p>
          <w:p w:rsidR="00387041" w:rsidRPr="00374CA2" w:rsidRDefault="00387041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предпринимательства, по итогам участия в федеральном</w:t>
            </w:r>
          </w:p>
          <w:p w:rsidR="00387041" w:rsidRPr="00374CA2" w:rsidRDefault="00387041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проекте, нарастающим итогом</w:t>
            </w:r>
          </w:p>
        </w:tc>
        <w:tc>
          <w:tcPr>
            <w:tcW w:w="1842" w:type="dxa"/>
          </w:tcPr>
          <w:p w:rsidR="00387041" w:rsidRPr="00374CA2" w:rsidRDefault="00387041" w:rsidP="00D9176C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D9176C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D9176C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387041" w:rsidRDefault="00387041" w:rsidP="00E35CD3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noProof/>
                <w:sz w:val="24"/>
                <w:szCs w:val="24"/>
              </w:rPr>
              <w:t xml:space="preserve">Суммарное количество </w:t>
            </w:r>
            <w:r w:rsidRPr="00374CA2">
              <w:rPr>
                <w:sz w:val="24"/>
                <w:szCs w:val="24"/>
              </w:rPr>
              <w:t>физических лиц</w:t>
            </w:r>
            <w:r w:rsidRPr="00374CA2">
              <w:rPr>
                <w:noProof/>
                <w:sz w:val="24"/>
                <w:szCs w:val="24"/>
              </w:rPr>
              <w:t>, занятых в сфере малого и среднего предпринимательства, получивших поддержку и воспользовавшихся услугами объектов инфраструктуры поддержки малого и среднего предпринимательства по итогам реализации мероприятий РП1, 1.7 государственной программы.</w:t>
            </w:r>
          </w:p>
          <w:p w:rsidR="00387041" w:rsidRPr="00374CA2" w:rsidRDefault="00387041" w:rsidP="00E35CD3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sz w:val="24"/>
                <w:szCs w:val="24"/>
              </w:rPr>
              <w:fldChar w:fldCharType="begin"/>
            </w:r>
            <w:r w:rsidRPr="00374CA2">
              <w:rPr>
                <w:sz w:val="24"/>
                <w:szCs w:val="24"/>
              </w:rPr>
              <w:instrText xml:space="preserve"> QUOTE </w:instrText>
            </w:r>
            <w:r w:rsidRPr="00374CA2">
              <w:rPr>
                <w:noProof/>
                <w:position w:val="-14"/>
                <w:sz w:val="24"/>
                <w:szCs w:val="24"/>
              </w:rPr>
              <w:drawing>
                <wp:inline distT="0" distB="0" distL="0" distR="0" wp14:anchorId="15D5DC85" wp14:editId="48799B0E">
                  <wp:extent cx="777875" cy="21844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sz w:val="24"/>
                <w:szCs w:val="24"/>
              </w:rPr>
              <w:instrText xml:space="preserve"> </w:instrText>
            </w:r>
            <w:r w:rsidRPr="00374CA2">
              <w:rPr>
                <w:sz w:val="24"/>
                <w:szCs w:val="24"/>
              </w:rPr>
              <w:fldChar w:fldCharType="end"/>
            </w:r>
          </w:p>
          <w:p w:rsidR="00387041" w:rsidRDefault="00387041" w:rsidP="005F278F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374CA2">
              <w:rPr>
                <w:b/>
                <w:sz w:val="24"/>
                <w:szCs w:val="24"/>
              </w:rPr>
              <w:t>Плановые значения:</w:t>
            </w:r>
          </w:p>
          <w:p w:rsidR="00387041" w:rsidRPr="007137AF" w:rsidRDefault="00387041" w:rsidP="007137A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определены на основании показателей, установленных паспорт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Популяризация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предпринимательства»,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 с учетом запланированного объема финансирования соответствующих мероприятий государственной программы</w:t>
            </w:r>
          </w:p>
          <w:p w:rsidR="00387041" w:rsidRPr="00374CA2" w:rsidRDefault="00387041" w:rsidP="007340DC">
            <w:pPr>
              <w:shd w:val="clear" w:color="auto" w:fill="FFFFFF" w:themeFill="background1"/>
              <w:ind w:firstLine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681" w:type="dxa"/>
          </w:tcPr>
          <w:p w:rsidR="00387041" w:rsidRPr="00374CA2" w:rsidRDefault="00387041" w:rsidP="00915DEE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t xml:space="preserve">Данные формируются на основе отчетов объектов инфраструктуры, предоставляемых </w:t>
            </w:r>
          </w:p>
          <w:p w:rsidR="00387041" w:rsidRPr="00374CA2" w:rsidRDefault="00387041" w:rsidP="00915DEE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t>в Минпромторг НСО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 xml:space="preserve">16.2. Количество вновь созданных субъектов </w:t>
            </w:r>
            <w:r w:rsidRPr="00374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МСП участниками</w:t>
            </w:r>
          </w:p>
          <w:p w:rsidR="00387041" w:rsidRPr="00374CA2" w:rsidRDefault="00387041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проекта, нарастающим итогом</w:t>
            </w:r>
          </w:p>
        </w:tc>
        <w:tc>
          <w:tcPr>
            <w:tcW w:w="1842" w:type="dxa"/>
          </w:tcPr>
          <w:p w:rsidR="00387041" w:rsidRPr="00374CA2" w:rsidRDefault="00387041" w:rsidP="00D9176C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D9176C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E35CD3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387041" w:rsidRDefault="00387041" w:rsidP="00E35CD3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noProof/>
                <w:sz w:val="24"/>
                <w:szCs w:val="24"/>
              </w:rPr>
              <w:t xml:space="preserve">Суммарное количество </w:t>
            </w:r>
            <w:r w:rsidRPr="00374CA2">
              <w:rPr>
                <w:sz w:val="24"/>
                <w:szCs w:val="24"/>
              </w:rPr>
              <w:t>субъектов МСП</w:t>
            </w:r>
            <w:r w:rsidRPr="00374CA2">
              <w:rPr>
                <w:noProof/>
                <w:sz w:val="24"/>
                <w:szCs w:val="24"/>
              </w:rPr>
              <w:t xml:space="preserve">, созданных </w:t>
            </w:r>
            <w:r w:rsidRPr="00374CA2">
              <w:rPr>
                <w:noProof/>
                <w:sz w:val="24"/>
                <w:szCs w:val="24"/>
              </w:rPr>
              <w:lastRenderedPageBreak/>
              <w:t>физическими лицами, получившими поддержку и воспользовавшихся услугами объектов инфраструктуры поддержки малого и среднего предпринимательства по итогам реализации мероприятий РП1, 1.7 государственной программы.</w:t>
            </w:r>
          </w:p>
          <w:p w:rsidR="00387041" w:rsidRPr="00374CA2" w:rsidRDefault="00387041" w:rsidP="00E35CD3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sz w:val="24"/>
                <w:szCs w:val="24"/>
              </w:rPr>
              <w:fldChar w:fldCharType="begin"/>
            </w:r>
            <w:r w:rsidRPr="00374CA2">
              <w:rPr>
                <w:sz w:val="24"/>
                <w:szCs w:val="24"/>
              </w:rPr>
              <w:instrText xml:space="preserve"> QUOTE </w:instrText>
            </w:r>
            <w:r w:rsidRPr="00374CA2">
              <w:rPr>
                <w:noProof/>
                <w:position w:val="-14"/>
                <w:sz w:val="24"/>
                <w:szCs w:val="24"/>
              </w:rPr>
              <w:drawing>
                <wp:inline distT="0" distB="0" distL="0" distR="0" wp14:anchorId="7C3E3F86" wp14:editId="7B17F6E8">
                  <wp:extent cx="777875" cy="21844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sz w:val="24"/>
                <w:szCs w:val="24"/>
              </w:rPr>
              <w:instrText xml:space="preserve"> </w:instrText>
            </w:r>
            <w:r w:rsidRPr="00374CA2">
              <w:rPr>
                <w:sz w:val="24"/>
                <w:szCs w:val="24"/>
              </w:rPr>
              <w:fldChar w:fldCharType="end"/>
            </w:r>
          </w:p>
          <w:p w:rsidR="00387041" w:rsidRPr="00374CA2" w:rsidRDefault="00387041" w:rsidP="00E35CD3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374CA2">
              <w:rPr>
                <w:b/>
                <w:sz w:val="24"/>
                <w:szCs w:val="24"/>
              </w:rPr>
              <w:t>Плановые значения:</w:t>
            </w:r>
          </w:p>
          <w:p w:rsidR="00387041" w:rsidRPr="007137AF" w:rsidRDefault="00387041" w:rsidP="007137A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определены на основании показателей, установленных паспорт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Популяризация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предпринимательства»,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387041" w:rsidRPr="00374CA2" w:rsidRDefault="00387041" w:rsidP="00915DEE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lastRenderedPageBreak/>
              <w:t xml:space="preserve">Данные формируются на основе отчетов объектов </w:t>
            </w:r>
            <w:r w:rsidRPr="00374CA2">
              <w:rPr>
                <w:szCs w:val="24"/>
              </w:rPr>
              <w:lastRenderedPageBreak/>
              <w:t xml:space="preserve">инфраструктуры, предоставляемых </w:t>
            </w:r>
          </w:p>
          <w:p w:rsidR="00387041" w:rsidRPr="00374CA2" w:rsidRDefault="00387041" w:rsidP="00915DEE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t>в Минпромторг НСО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16.3. Количество обученных основам ведения бизнеса,</w:t>
            </w:r>
          </w:p>
          <w:p w:rsidR="00387041" w:rsidRPr="00374CA2" w:rsidRDefault="00387041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и иным навыкам</w:t>
            </w:r>
          </w:p>
          <w:p w:rsidR="00387041" w:rsidRPr="00374CA2" w:rsidRDefault="00387041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 деятельности, нарастающим итогом</w:t>
            </w:r>
          </w:p>
        </w:tc>
        <w:tc>
          <w:tcPr>
            <w:tcW w:w="1842" w:type="dxa"/>
          </w:tcPr>
          <w:p w:rsidR="00387041" w:rsidRPr="00374CA2" w:rsidRDefault="00387041" w:rsidP="00D9176C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D9176C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D9176C">
            <w:pPr>
              <w:shd w:val="clear" w:color="auto" w:fill="FFFFFF" w:themeFill="background1"/>
              <w:ind w:firstLine="0"/>
              <w:rPr>
                <w:b/>
                <w:noProof/>
                <w:sz w:val="24"/>
                <w:szCs w:val="24"/>
              </w:rPr>
            </w:pPr>
            <w:r w:rsidRPr="00374CA2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387041" w:rsidRDefault="00387041" w:rsidP="00DB5842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noProof/>
                <w:sz w:val="24"/>
                <w:szCs w:val="24"/>
              </w:rPr>
              <w:t xml:space="preserve">Суммарное количество </w:t>
            </w:r>
            <w:r w:rsidRPr="00374CA2">
              <w:rPr>
                <w:sz w:val="24"/>
                <w:szCs w:val="24"/>
              </w:rPr>
              <w:t>физических лиц</w:t>
            </w:r>
            <w:r w:rsidRPr="00374CA2">
              <w:rPr>
                <w:noProof/>
                <w:sz w:val="24"/>
                <w:szCs w:val="24"/>
              </w:rPr>
              <w:t>, принявших участие в образовательных мероприятиях по теме обучения основам ведения бизнеса, финансовой грамотности и иным навыкам предпринимательской деятельности по итогам реализации мероприятий РП1, 1.7 государственной программы.</w:t>
            </w:r>
          </w:p>
          <w:p w:rsidR="00387041" w:rsidRPr="00374CA2" w:rsidRDefault="00387041" w:rsidP="00DB5842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sz w:val="24"/>
                <w:szCs w:val="24"/>
              </w:rPr>
              <w:fldChar w:fldCharType="begin"/>
            </w:r>
            <w:r w:rsidRPr="00374CA2">
              <w:rPr>
                <w:sz w:val="24"/>
                <w:szCs w:val="24"/>
              </w:rPr>
              <w:instrText xml:space="preserve"> QUOTE </w:instrText>
            </w:r>
            <w:r w:rsidRPr="00374CA2">
              <w:rPr>
                <w:noProof/>
                <w:position w:val="-14"/>
                <w:sz w:val="24"/>
                <w:szCs w:val="24"/>
              </w:rPr>
              <w:drawing>
                <wp:inline distT="0" distB="0" distL="0" distR="0" wp14:anchorId="61680C74" wp14:editId="6FB2A6D0">
                  <wp:extent cx="777875" cy="21844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sz w:val="24"/>
                <w:szCs w:val="24"/>
              </w:rPr>
              <w:instrText xml:space="preserve"> </w:instrText>
            </w:r>
            <w:r w:rsidRPr="00374CA2">
              <w:rPr>
                <w:sz w:val="24"/>
                <w:szCs w:val="24"/>
              </w:rPr>
              <w:fldChar w:fldCharType="end"/>
            </w:r>
          </w:p>
          <w:p w:rsidR="00387041" w:rsidRPr="00374CA2" w:rsidRDefault="00387041" w:rsidP="002A0AD7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374CA2">
              <w:rPr>
                <w:b/>
                <w:sz w:val="24"/>
                <w:szCs w:val="24"/>
              </w:rPr>
              <w:t>Плановые значения:</w:t>
            </w:r>
          </w:p>
          <w:p w:rsidR="00387041" w:rsidRPr="007137AF" w:rsidRDefault="00387041" w:rsidP="007137A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определены на основании показателей, установленных паспорт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Популяризация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предпринимательства»,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387041" w:rsidRPr="00374CA2" w:rsidRDefault="00387041" w:rsidP="00915DEE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t xml:space="preserve">Данные формируются на основе отчетов объектов инфраструктуры, предоставляемых </w:t>
            </w:r>
          </w:p>
          <w:p w:rsidR="00387041" w:rsidRPr="00374CA2" w:rsidRDefault="00387041" w:rsidP="00915DEE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t>в Минпромторг НСО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16.4. Количество физических лиц - участников федерального</w:t>
            </w:r>
          </w:p>
          <w:p w:rsidR="00387041" w:rsidRPr="00374CA2" w:rsidRDefault="00387041" w:rsidP="00D9176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t>проекта, нарастающим итогом</w:t>
            </w:r>
          </w:p>
        </w:tc>
        <w:tc>
          <w:tcPr>
            <w:tcW w:w="1842" w:type="dxa"/>
          </w:tcPr>
          <w:p w:rsidR="00387041" w:rsidRPr="00374CA2" w:rsidRDefault="00387041" w:rsidP="00D9176C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D9176C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D9176C">
            <w:pPr>
              <w:shd w:val="clear" w:color="auto" w:fill="FFFFFF" w:themeFill="background1"/>
              <w:ind w:firstLine="0"/>
              <w:rPr>
                <w:b/>
                <w:noProof/>
                <w:sz w:val="24"/>
                <w:szCs w:val="24"/>
              </w:rPr>
            </w:pPr>
            <w:r w:rsidRPr="00374CA2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387041" w:rsidRDefault="00387041" w:rsidP="002A0AD7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noProof/>
                <w:sz w:val="24"/>
                <w:szCs w:val="24"/>
              </w:rPr>
              <w:t xml:space="preserve">Суммарное количество </w:t>
            </w:r>
            <w:r w:rsidRPr="00374CA2">
              <w:rPr>
                <w:sz w:val="24"/>
                <w:szCs w:val="24"/>
              </w:rPr>
              <w:t>физических лиц</w:t>
            </w:r>
            <w:r w:rsidRPr="00374CA2">
              <w:rPr>
                <w:noProof/>
                <w:sz w:val="24"/>
                <w:szCs w:val="24"/>
              </w:rPr>
              <w:t xml:space="preserve">, получившими поддержку и воспользовавшихся услугами объектов инфраструктуры поддержки малого и среднего предпринимательства, принявшие участие в мероприятиях по итогам реализации </w:t>
            </w:r>
            <w:r w:rsidRPr="00374CA2">
              <w:rPr>
                <w:noProof/>
                <w:sz w:val="24"/>
                <w:szCs w:val="24"/>
              </w:rPr>
              <w:lastRenderedPageBreak/>
              <w:t>мероприятий РП1, 1.7 государственной программы.</w:t>
            </w:r>
          </w:p>
          <w:p w:rsidR="00387041" w:rsidRPr="00374CA2" w:rsidRDefault="00387041" w:rsidP="002A0AD7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374CA2">
              <w:rPr>
                <w:sz w:val="24"/>
                <w:szCs w:val="24"/>
              </w:rPr>
              <w:fldChar w:fldCharType="begin"/>
            </w:r>
            <w:r w:rsidRPr="00374CA2">
              <w:rPr>
                <w:sz w:val="24"/>
                <w:szCs w:val="24"/>
              </w:rPr>
              <w:instrText xml:space="preserve"> QUOTE </w:instrText>
            </w:r>
            <w:r w:rsidRPr="00374CA2">
              <w:rPr>
                <w:noProof/>
                <w:position w:val="-14"/>
                <w:sz w:val="24"/>
                <w:szCs w:val="24"/>
              </w:rPr>
              <w:drawing>
                <wp:inline distT="0" distB="0" distL="0" distR="0" wp14:anchorId="33B67040" wp14:editId="78FD164C">
                  <wp:extent cx="777875" cy="21844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sz w:val="24"/>
                <w:szCs w:val="24"/>
              </w:rPr>
              <w:instrText xml:space="preserve"> </w:instrText>
            </w:r>
            <w:r w:rsidRPr="00374CA2">
              <w:rPr>
                <w:sz w:val="24"/>
                <w:szCs w:val="24"/>
              </w:rPr>
              <w:fldChar w:fldCharType="end"/>
            </w:r>
          </w:p>
          <w:p w:rsidR="00387041" w:rsidRPr="00374CA2" w:rsidRDefault="00387041" w:rsidP="002A0AD7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374CA2">
              <w:rPr>
                <w:b/>
                <w:sz w:val="24"/>
                <w:szCs w:val="24"/>
              </w:rPr>
              <w:t>Плановые значения:</w:t>
            </w:r>
          </w:p>
          <w:p w:rsidR="00387041" w:rsidRPr="007137AF" w:rsidRDefault="00387041" w:rsidP="007137A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Плановые значения определены на основании показателей, установленных паспорт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Популяризация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предпринимательства»,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3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387041" w:rsidRPr="00374CA2" w:rsidRDefault="00387041" w:rsidP="00915DEE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lastRenderedPageBreak/>
              <w:t xml:space="preserve">Данные формируются на основе отчетов объектов инфраструктуры, предоставляемых             </w:t>
            </w:r>
          </w:p>
          <w:p w:rsidR="00387041" w:rsidRPr="00374CA2" w:rsidRDefault="00387041" w:rsidP="00915DEE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t>в Минпромторг НСО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 Количество муниципальных образований, на 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842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374CA2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74CA2">
              <w:rPr>
                <w:b/>
                <w:noProof/>
                <w:sz w:val="24"/>
                <w:szCs w:val="24"/>
              </w:rPr>
              <w:t>Фактические значения</w:t>
            </w:r>
            <w:r w:rsidRPr="00374CA2">
              <w:rPr>
                <w:sz w:val="24"/>
                <w:szCs w:val="24"/>
              </w:rPr>
              <w:fldChar w:fldCharType="begin"/>
            </w:r>
            <w:r w:rsidRPr="00374CA2">
              <w:rPr>
                <w:sz w:val="24"/>
                <w:szCs w:val="24"/>
              </w:rPr>
              <w:instrText xml:space="preserve"> QUOTE </w:instrText>
            </w:r>
            <w:r w:rsidRPr="00374CA2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204D53A7" wp14:editId="518EF2AD">
                  <wp:extent cx="300355" cy="35496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CA2">
              <w:rPr>
                <w:sz w:val="24"/>
                <w:szCs w:val="24"/>
              </w:rPr>
              <w:instrText xml:space="preserve"> </w:instrText>
            </w:r>
            <w:r w:rsidRPr="00374CA2">
              <w:rPr>
                <w:sz w:val="24"/>
                <w:szCs w:val="24"/>
              </w:rPr>
              <w:fldChar w:fldCharType="end"/>
            </w:r>
            <w:r w:rsidRPr="00374CA2">
              <w:rPr>
                <w:sz w:val="24"/>
                <w:szCs w:val="24"/>
              </w:rPr>
              <w:t>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right="-57" w:firstLine="0"/>
              <w:rPr>
                <w:sz w:val="24"/>
                <w:szCs w:val="24"/>
              </w:rPr>
            </w:pPr>
            <w:r w:rsidRPr="00374CA2">
              <w:rPr>
                <w:sz w:val="24"/>
                <w:szCs w:val="24"/>
              </w:rPr>
              <w:t>количество муниципальных образований (муниципальных районов и городских округов), где количество малых (включая микро) и средних предприятий и индивидуальных предпринимателей в отчетном году превышает количество малых (включая микро) и средних предприятий и индивидуальных предпринимателей в году, предшествующем отчетному.</w:t>
            </w:r>
          </w:p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374CA2">
              <w:rPr>
                <w:b/>
                <w:sz w:val="24"/>
                <w:szCs w:val="24"/>
              </w:rPr>
              <w:t>Плановые значения:</w:t>
            </w:r>
          </w:p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374CA2">
              <w:rPr>
                <w:szCs w:val="24"/>
              </w:rPr>
              <w:t>Плановые значения определяются на основании данных по аналогичному показателю за предыдущий отчетный год, 2 года, 3 лет с учетом влияния мероприятий № 2.1 – 2.3.</w:t>
            </w:r>
          </w:p>
        </w:tc>
        <w:tc>
          <w:tcPr>
            <w:tcW w:w="3681" w:type="dxa"/>
          </w:tcPr>
          <w:p w:rsidR="00387041" w:rsidRPr="00374CA2" w:rsidRDefault="00387041" w:rsidP="00915DE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74CA2">
              <w:rPr>
                <w:sz w:val="24"/>
                <w:szCs w:val="24"/>
              </w:rPr>
              <w:t>Официальные данные формируются ежегодно на основании данных, содержащихся в Едином реестре субъектов малого и среднего предпринимательства.</w:t>
            </w:r>
          </w:p>
          <w:p w:rsidR="00387041" w:rsidRPr="00374CA2" w:rsidRDefault="00387041" w:rsidP="00915DE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374CA2">
              <w:rPr>
                <w:sz w:val="24"/>
                <w:szCs w:val="24"/>
              </w:rPr>
              <w:t xml:space="preserve">Данные о количестве субъектов малого и среднего предпринимательства - на основе данных Единого реестра субъектов малого и среднего предпринимательства, публикуемых в сети «Интернет» </w:t>
            </w:r>
            <w:hyperlink r:id="rId27" w:history="1">
              <w:r w:rsidRPr="00374CA2">
                <w:rPr>
                  <w:rStyle w:val="ae"/>
                  <w:rFonts w:eastAsia="Arial Unicode MS"/>
                  <w:color w:val="auto"/>
                  <w:sz w:val="24"/>
                  <w:szCs w:val="24"/>
                </w:rPr>
                <w:t>https://rmsp.nalog.ru/</w:t>
              </w:r>
            </w:hyperlink>
            <w:r w:rsidRPr="00374CA2">
              <w:rPr>
                <w:sz w:val="24"/>
                <w:szCs w:val="24"/>
              </w:rPr>
              <w:t xml:space="preserve">.    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 Доля средств, направляемая на реализацию мероприятий    в сфере развития малого и среднего предпринимательства                     в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монопрофильных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муниципальных образованиях, в общем объеме финансового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обеспечения государственной поддержки</w:t>
            </w:r>
          </w:p>
        </w:tc>
        <w:tc>
          <w:tcPr>
            <w:tcW w:w="1842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Отношение суммы средств, фактически 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направленных на реализацию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общепрограммного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мероприятия РП3 и мероприятия 2.2 в части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программ</w:t>
            </w:r>
            <w:r w:rsidRPr="00374CA2">
              <w:rPr>
                <w:color w:val="000000" w:themeColor="text1"/>
              </w:rPr>
              <w:t xml:space="preserve">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монопрофильных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муниципальных образований к сводной сумме финансовых затрат на реализацию мероприятий государственной программы за счет средств областного бюджета Новосибирской области, источником формирования которого в том числе являются средства федерального бюджета, </w:t>
            </w: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>умноженное на 100%.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Расчет индикатора ведется с учетом итогов реализации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общепрограммного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мероприятия РП3 и мероприятия 2.2 государственной программы.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Источник представления данных – данные </w:t>
            </w:r>
            <w:proofErr w:type="spellStart"/>
            <w:r w:rsidRPr="00374CA2">
              <w:rPr>
                <w:color w:val="000000" w:themeColor="text1"/>
                <w:szCs w:val="24"/>
              </w:rPr>
              <w:t>Минпромторга</w:t>
            </w:r>
            <w:proofErr w:type="spellEnd"/>
            <w:r w:rsidRPr="00374CA2">
              <w:rPr>
                <w:color w:val="000000" w:themeColor="text1"/>
                <w:szCs w:val="24"/>
              </w:rPr>
              <w:t xml:space="preserve"> НСО</w:t>
            </w:r>
          </w:p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 о реализации мероприятий программы.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20.</w:t>
            </w:r>
            <w:r w:rsidRPr="00374CA2">
              <w:rPr>
                <w:color w:val="000000" w:themeColor="text1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субъектов МСП из числа принявших участие в выставках, ярмарках, деловых миссиях, которые заключили договоры на поставку товаров (работ, услуг) и (или) соглашения о намереньях  от общего количества субъектов МСП,  принявших участие в выставках, ярмарках, деловых миссиях</w:t>
            </w:r>
          </w:p>
        </w:tc>
        <w:tc>
          <w:tcPr>
            <w:tcW w:w="1842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Отношение количества субъектов МСП, из числа принявших участие в выставках, ярмарках, деловых миссиях, и заключивших контракты, на поставку товаров (работ, услуг) и (или) соглашения о намереньях к общему количеству субъектов МСП,  принявших участие в выставках, ярмарках, деловых миссиях, умноженное на 100%.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Расчет индикатора ведется в</w:t>
            </w:r>
            <w:r w:rsidRPr="00374CA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color w:val="000000" w:themeColor="text1"/>
                <w:sz w:val="24"/>
                <w:szCs w:val="24"/>
              </w:rPr>
              <w:t>рамках реализации мероприятия 3.1 государственной программы.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387041" w:rsidRPr="007838B8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838B8">
              <w:rPr>
                <w:color w:val="000000" w:themeColor="text1"/>
                <w:szCs w:val="24"/>
              </w:rPr>
              <w:t xml:space="preserve">Официальные данные формируются ежегодно на основании информации, предоставленной субъектами малого и среднего предпринимательства, воспользовавшихся услугами центра координации поддержки </w:t>
            </w:r>
            <w:proofErr w:type="spellStart"/>
            <w:r w:rsidRPr="007838B8">
              <w:rPr>
                <w:color w:val="000000" w:themeColor="text1"/>
                <w:szCs w:val="24"/>
              </w:rPr>
              <w:t>экспортно</w:t>
            </w:r>
            <w:proofErr w:type="spellEnd"/>
            <w:r w:rsidRPr="007838B8">
              <w:rPr>
                <w:color w:val="000000" w:themeColor="text1"/>
                <w:szCs w:val="24"/>
              </w:rPr>
              <w:t xml:space="preserve"> ориентированных субъектов малого и среднего предпринимательства Новосибирской области,  а также  </w:t>
            </w:r>
          </w:p>
          <w:p w:rsidR="00387041" w:rsidRPr="007838B8" w:rsidRDefault="00387041" w:rsidP="007838B8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838B8">
              <w:rPr>
                <w:color w:val="000000" w:themeColor="text1"/>
                <w:sz w:val="24"/>
                <w:szCs w:val="24"/>
              </w:rPr>
              <w:t>информации, предоставленной Союзом «Новосибирская городская торгово-промышленной палата» о  субъектах малого и среднего предпринимательства,</w:t>
            </w:r>
            <w:r>
              <w:rPr>
                <w:color w:val="000000" w:themeColor="text1"/>
                <w:sz w:val="24"/>
                <w:szCs w:val="24"/>
              </w:rPr>
              <w:t xml:space="preserve"> принявших участие в мероприятиях, организованных НГТПП</w:t>
            </w:r>
            <w:proofErr w:type="gramEnd"/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 Темп роста выручки субъектов МСП - резидентов частных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промышленных парков, получивших финансовую поддержку к предшествующему году</w:t>
            </w:r>
          </w:p>
        </w:tc>
        <w:tc>
          <w:tcPr>
            <w:tcW w:w="1842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 w:rsidRPr="00374CA2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+ </w:t>
            </w: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 w:rsidRPr="00374CA2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+…+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 w:rsidRPr="00374CA2"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>n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)/ (</w:t>
            </w: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 w:rsidRPr="00374CA2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 xml:space="preserve">-1 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+ </w:t>
            </w: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 w:rsidRPr="00374CA2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 xml:space="preserve">-1 </w:t>
            </w:r>
            <w:r w:rsidRPr="00374CA2">
              <w:rPr>
                <w:color w:val="000000" w:themeColor="text1"/>
                <w:sz w:val="24"/>
                <w:szCs w:val="24"/>
              </w:rPr>
              <w:t>+…+ V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>n</w:t>
            </w:r>
            <w:r w:rsidRPr="00374CA2">
              <w:rPr>
                <w:color w:val="000000" w:themeColor="text1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>-1</w:t>
            </w:r>
            <w:r w:rsidRPr="00374CA2">
              <w:rPr>
                <w:color w:val="000000" w:themeColor="text1"/>
                <w:sz w:val="24"/>
                <w:szCs w:val="24"/>
              </w:rPr>
              <w:t>)*100%,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где: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left="-57" w:right="-57"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>V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>t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 – выручка от реализации товаров, выполнения работ, оказания услуг (сумма полученных доходов)                      в отчетном году резидента частного промышленного парка  номер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, тыс. руб.;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left="-57" w:right="-57"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V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  <w:vertAlign w:val="subscript"/>
              </w:rPr>
              <w:t>t-1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 – выручка от реализации товаров, выполнения работ, оказания услуг (сумма полученных доходов)                  в  году, предшествующем отчетному году, резидента частного промышленного парка номер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, тыс. руб.;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left="-57" w:right="-57"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 – количество субъектов МСП, вошедших                                 в совокупность субъектов МСП, по которым производится расчет данного целевого показателя                      в отчетном году. 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left="-57" w:right="-57"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Совокупность субъектов МСП, по которым производится расчет данного целевого показателя составляют субъекты МСП, являющиеся резидентами частных промышленных парков, получивших финансовую поддержку в рамках реализации программы, начиная с первого года её реализации.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left="-57" w:right="-57" w:firstLine="0"/>
              <w:rPr>
                <w:color w:val="000000" w:themeColor="text1"/>
                <w:sz w:val="24"/>
                <w:szCs w:val="24"/>
              </w:rPr>
            </w:pPr>
          </w:p>
          <w:p w:rsidR="00387041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Default="00387041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7838B8">
              <w:rPr>
                <w:color w:val="000000" w:themeColor="text1"/>
                <w:sz w:val="24"/>
                <w:szCs w:val="24"/>
              </w:rPr>
              <w:t xml:space="preserve">Плановые значения определяются на основании данных по аналогичному показателю </w:t>
            </w:r>
            <w:proofErr w:type="gramStart"/>
            <w:r w:rsidRPr="007838B8">
              <w:rPr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7838B8">
              <w:rPr>
                <w:color w:val="000000" w:themeColor="text1"/>
                <w:sz w:val="24"/>
                <w:szCs w:val="24"/>
              </w:rPr>
              <w:t xml:space="preserve"> п</w:t>
            </w:r>
            <w:r>
              <w:rPr>
                <w:color w:val="000000" w:themeColor="text1"/>
                <w:sz w:val="24"/>
                <w:szCs w:val="24"/>
              </w:rPr>
              <w:t xml:space="preserve">оследние 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года</w:t>
            </w:r>
          </w:p>
        </w:tc>
        <w:tc>
          <w:tcPr>
            <w:tcW w:w="3681" w:type="dxa"/>
          </w:tcPr>
          <w:p w:rsidR="00387041" w:rsidRPr="007838B8" w:rsidRDefault="00387041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838B8">
              <w:rPr>
                <w:szCs w:val="24"/>
              </w:rPr>
              <w:lastRenderedPageBreak/>
              <w:t xml:space="preserve">Официальные данные формируются ежеквартально на основании отчетов, </w:t>
            </w:r>
            <w:r w:rsidRPr="007838B8">
              <w:rPr>
                <w:szCs w:val="24"/>
              </w:rPr>
              <w:lastRenderedPageBreak/>
              <w:t>предоставляемых частными промышленными парками</w:t>
            </w:r>
          </w:p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838B8">
              <w:rPr>
                <w:szCs w:val="24"/>
              </w:rPr>
              <w:t>в Минпромторг НСО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26. Количество рабочих мест в относящихся                               к малым предприятиям компаниях-резидентах бизнес-инкубаторов, технопарков, промышленных парков, средства на создание и развитие которых выделены в рамках программы финансовой поддержки малого и среднего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предпринимательства, реализуемой Минэкономразвития России</w:t>
            </w:r>
          </w:p>
        </w:tc>
        <w:tc>
          <w:tcPr>
            <w:tcW w:w="1842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Среднесписочная численность работников относящихся к малым предприятиям, являющихся резидентами бизнес-инкубаторов,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Минэкономразвития России, в отчетном периоде, ед.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Расчет показателя производится, в том числе                       в рамках мероприятия 4.1</w:t>
            </w:r>
            <w:r w:rsidRPr="00374CA2">
              <w:rPr>
                <w:color w:val="000000" w:themeColor="text1"/>
              </w:rPr>
              <w:t xml:space="preserve">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государственной программы.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lastRenderedPageBreak/>
              <w:t>Плановые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Официальные данные формируются ежеквартально на основании отчетов, предоставляемых управляющей компанией бизнес-инкубаторов, технопарков, промышленных парков в Минпромторг НСО.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27. Доля кредитов субъектам МСП в общем кредитном портфеле юридических лиц и индивидуальных предпринимателей</w:t>
            </w:r>
          </w:p>
        </w:tc>
        <w:tc>
          <w:tcPr>
            <w:tcW w:w="1842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  <w:lang w:val="en-US"/>
              </w:rPr>
              <w:t>OK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_</w:t>
            </w:r>
            <w:r w:rsidRPr="00374CA2">
              <w:rPr>
                <w:noProof/>
                <w:color w:val="000000" w:themeColor="text1"/>
                <w:sz w:val="24"/>
                <w:szCs w:val="24"/>
                <w:lang w:val="en-US"/>
              </w:rPr>
              <w:t>SMSP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/</w:t>
            </w:r>
            <w:r w:rsidRPr="00374CA2">
              <w:rPr>
                <w:color w:val="000000" w:themeColor="text1"/>
                <w:lang w:val="en-US"/>
              </w:rPr>
              <w:t>OK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*100%,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где: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  <w:lang w:val="en-US"/>
              </w:rPr>
              <w:t>OK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 – объем кредитов, предоставленных юридическим лицам - резидентам и индивидуальным предпринимателям в рублях, иностранной валюте и драгоценных металлах, млн. руб.;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  <w:lang w:val="en-US"/>
              </w:rPr>
              <w:t>OK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_</w:t>
            </w:r>
            <w:r w:rsidRPr="00374CA2">
              <w:rPr>
                <w:noProof/>
                <w:color w:val="000000" w:themeColor="text1"/>
                <w:sz w:val="24"/>
                <w:szCs w:val="24"/>
                <w:lang w:val="en-US"/>
              </w:rPr>
              <w:t>SMSP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 - объем кредитов, предоставленных в рублях, иностранной валюте и драгоценных металлах, субъектам малого и среднего предпринимательства млн. руб.;.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</w:p>
        </w:tc>
        <w:tc>
          <w:tcPr>
            <w:tcW w:w="368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Статистическая информация Центрального Банка Российской Федерации «Объем кредитов, предоставленных юридическим лицам - резидентам и индивидуальным предпринимателям, в том числе субъектам малого и среднего предпринимательства в рублях </w:t>
            </w:r>
          </w:p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 (с учетом места нахождения кредитных организаций и их филиалов)»,</w:t>
            </w:r>
          </w:p>
          <w:p w:rsidR="00387041" w:rsidRPr="00374CA2" w:rsidRDefault="00387041" w:rsidP="0015364A">
            <w:pPr>
              <w:shd w:val="clear" w:color="auto" w:fill="FFFFFF" w:themeFill="background1"/>
              <w:adjustRightInd w:val="0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«Объем кредитов, предоставленных юридическим лицам-резидентам и индивидуальным предпринимателям, в том числе субъектам малого и среднего предпринимательства в иностранной валюте и драгоценных металлах  </w:t>
            </w:r>
          </w:p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 xml:space="preserve">(с учетом места нахождения кредитных организаций и их внутренних структурных подразделений)», публикуемая на сайте  </w:t>
            </w:r>
            <w:hyperlink r:id="rId28" w:history="1">
              <w:r w:rsidRPr="00374CA2">
                <w:rPr>
                  <w:rStyle w:val="ae"/>
                  <w:rFonts w:eastAsia="Arial Unicode MS"/>
                  <w:color w:val="000000" w:themeColor="text1"/>
                  <w:szCs w:val="24"/>
                </w:rPr>
                <w:t>http://www.cbr.ru/statistics</w:t>
              </w:r>
            </w:hyperlink>
            <w:r w:rsidRPr="00374CA2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28. Эффективность размещения средств  </w:t>
            </w: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>Гарантийного фонда НСО</w:t>
            </w:r>
          </w:p>
        </w:tc>
        <w:tc>
          <w:tcPr>
            <w:tcW w:w="1842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Отношение общей суммы действующих кредитов,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lastRenderedPageBreak/>
              <w:t xml:space="preserve">банковских гарантий, лизинговых договоров, предоставленных </w:t>
            </w:r>
            <w:r w:rsidRPr="00374CA2">
              <w:rPr>
                <w:color w:val="000000" w:themeColor="text1"/>
                <w:sz w:val="24"/>
                <w:szCs w:val="24"/>
              </w:rPr>
              <w:t>субъектам МСП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 банками и лизинговыми компаниями, являющимися партнерами Гарантийного Фонда НСО, в рублях,                                          к капитализации Гарантийного фонда НСО на конец отчетного периода, в рублях, умноженное на 100%, %.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Расчет индикатора ведется с учетом итогов реализации мероприятия 5.1 государственной программы.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Официальные данные формируются ежеквартально           </w:t>
            </w:r>
            <w:r w:rsidRPr="00374CA2">
              <w:rPr>
                <w:color w:val="000000" w:themeColor="text1"/>
                <w:szCs w:val="24"/>
              </w:rPr>
              <w:lastRenderedPageBreak/>
              <w:t>на основании отчета, предоставляемого Гарантийным фондом НСО в Минпромторг НСО.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29. Объем предоставленных субъектов МСП гарантий (поручительств) на конец года</w:t>
            </w:r>
          </w:p>
        </w:tc>
        <w:tc>
          <w:tcPr>
            <w:tcW w:w="1842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Сумма гарантий (поручительств), предоставленных </w:t>
            </w:r>
            <w:r w:rsidRPr="00374CA2">
              <w:rPr>
                <w:color w:val="000000" w:themeColor="text1"/>
                <w:sz w:val="24"/>
                <w:szCs w:val="24"/>
              </w:rPr>
              <w:t>субъектам МСП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 xml:space="preserve"> Гарантийным фондом НСО с целью предоставления кредитов, банковских гарантий, заключения лизинговых договоров банками и лизинговыми компаниями, являющимися партнерами Гарантийного Фонда НСО, в отчетном периоде, млрд. руб.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noProof/>
                <w:color w:val="000000" w:themeColor="text1"/>
                <w:sz w:val="24"/>
                <w:szCs w:val="24"/>
              </w:rPr>
              <w:t>Расчет индикатора ведется с учетом итогов реализации мероприятия 5.1 государственной программы.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Официальные данные формируются ежеквартально на основании отчета, предоставляемого Гарантийным фондом НСО в Минпромторг НСО.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 Эффективность размещения средств 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микрофинансовой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842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Отношение действующего портфеля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74CA2">
              <w:rPr>
                <w:color w:val="000000" w:themeColor="text1"/>
                <w:sz w:val="24"/>
                <w:szCs w:val="24"/>
              </w:rPr>
              <w:lastRenderedPageBreak/>
              <w:t xml:space="preserve">(остаток задолженности субъектов МСП                                 по основному долгу перед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микрофинансовой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организацией), в рублях, к капитализации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микрофинансовой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 xml:space="preserve"> организации </w:t>
            </w:r>
            <w:r w:rsidRPr="00374CA2">
              <w:rPr>
                <w:noProof/>
                <w:color w:val="000000" w:themeColor="text1"/>
                <w:sz w:val="24"/>
                <w:szCs w:val="24"/>
              </w:rPr>
              <w:t>на конец отчетного периода, в рублях, умноженное на 100%</w:t>
            </w:r>
            <w:r w:rsidRPr="00374CA2">
              <w:rPr>
                <w:color w:val="000000" w:themeColor="text1"/>
                <w:sz w:val="24"/>
                <w:szCs w:val="24"/>
              </w:rPr>
              <w:t>, %.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Расчет индикатора ведется с учетом итогов реализации мероприятия </w:t>
            </w:r>
            <w:r w:rsidRPr="00374CA2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5.1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 государственной программы.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</w:p>
        </w:tc>
        <w:tc>
          <w:tcPr>
            <w:tcW w:w="368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lastRenderedPageBreak/>
              <w:t xml:space="preserve">Официальные данные формируются ежеквартально на </w:t>
            </w:r>
            <w:r w:rsidRPr="00374CA2">
              <w:rPr>
                <w:color w:val="000000" w:themeColor="text1"/>
                <w:szCs w:val="24"/>
              </w:rPr>
              <w:lastRenderedPageBreak/>
              <w:t>основании отчета, предоставляемого МКК Фонд микрофинансирования НСО                     в Минпромторг НСО.</w:t>
            </w:r>
          </w:p>
        </w:tc>
      </w:tr>
      <w:tr w:rsidR="00387041" w:rsidRPr="00374CA2" w:rsidTr="0015364A">
        <w:trPr>
          <w:trHeight w:val="20"/>
        </w:trPr>
        <w:tc>
          <w:tcPr>
            <w:tcW w:w="2802" w:type="dxa"/>
          </w:tcPr>
          <w:p w:rsidR="00387041" w:rsidRPr="00374CA2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31. Количество выдаваемых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субъектам МСП нарастающим итогом</w:t>
            </w:r>
          </w:p>
        </w:tc>
        <w:tc>
          <w:tcPr>
            <w:tcW w:w="1842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на отчетную дату</w:t>
            </w:r>
          </w:p>
        </w:tc>
        <w:tc>
          <w:tcPr>
            <w:tcW w:w="5817" w:type="dxa"/>
          </w:tcPr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, выданных МКК Фонд микрофинансирования НСО и действующих на первое число месяца, следующего за отчетным периодом, ед.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 xml:space="preserve">Расчет индикатора ведется с учетом итогов реализации мероприятия </w:t>
            </w:r>
            <w:r w:rsidRPr="00374CA2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5.1</w:t>
            </w:r>
            <w:r w:rsidRPr="00374CA2">
              <w:rPr>
                <w:color w:val="000000" w:themeColor="text1"/>
                <w:sz w:val="24"/>
                <w:szCs w:val="24"/>
              </w:rPr>
              <w:t xml:space="preserve">  государственной программы. При расчете индикатора не учитываются </w:t>
            </w:r>
            <w:proofErr w:type="spellStart"/>
            <w:r w:rsidRPr="00374CA2">
              <w:rPr>
                <w:color w:val="000000" w:themeColor="text1"/>
                <w:sz w:val="24"/>
                <w:szCs w:val="24"/>
              </w:rPr>
              <w:t>микрозаймы</w:t>
            </w:r>
            <w:proofErr w:type="spellEnd"/>
            <w:r w:rsidRPr="00374CA2">
              <w:rPr>
                <w:color w:val="000000" w:themeColor="text1"/>
                <w:sz w:val="24"/>
                <w:szCs w:val="24"/>
              </w:rPr>
              <w:t>, выданные субъектам МСП в рамках программы ускоренного развития субъектов МСП                                    в моногородах, реализуемой в соответствии с мероприятием РП 3.2.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374CA2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387041" w:rsidRPr="00374CA2" w:rsidRDefault="00387041" w:rsidP="0015364A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374CA2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</w:p>
        </w:tc>
        <w:tc>
          <w:tcPr>
            <w:tcW w:w="3681" w:type="dxa"/>
          </w:tcPr>
          <w:p w:rsidR="00387041" w:rsidRPr="00374CA2" w:rsidRDefault="00387041" w:rsidP="0015364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374CA2">
              <w:rPr>
                <w:color w:val="000000" w:themeColor="text1"/>
                <w:szCs w:val="24"/>
              </w:rPr>
              <w:t>Официальные данные формируются ежеквартально на основании отчета, предоставляемого МКК Фонд микрофинансирования НСО                     в Минпромторг НСО.</w:t>
            </w:r>
          </w:p>
        </w:tc>
      </w:tr>
    </w:tbl>
    <w:p w:rsidR="00952C37" w:rsidRPr="00374CA2" w:rsidRDefault="00952C37" w:rsidP="00924625">
      <w:pPr>
        <w:pStyle w:val="210"/>
        <w:spacing w:before="0" w:after="0" w:line="240" w:lineRule="auto"/>
        <w:ind w:left="10206"/>
        <w:jc w:val="right"/>
        <w:rPr>
          <w:rFonts w:eastAsia="Arial Unicode MS"/>
          <w:szCs w:val="28"/>
        </w:rPr>
      </w:pPr>
    </w:p>
    <w:p w:rsidR="00952C37" w:rsidRPr="00374CA2" w:rsidRDefault="00952C37" w:rsidP="00952C37">
      <w:pPr>
        <w:pStyle w:val="210"/>
        <w:spacing w:before="0" w:after="0" w:line="240" w:lineRule="auto"/>
        <w:rPr>
          <w:rFonts w:eastAsia="Arial Unicode MS"/>
          <w:szCs w:val="28"/>
        </w:rPr>
      </w:pPr>
      <w:r w:rsidRPr="00374CA2">
        <w:rPr>
          <w:rFonts w:eastAsia="Arial Unicode MS"/>
          <w:szCs w:val="28"/>
        </w:rPr>
        <w:t>____________</w:t>
      </w:r>
    </w:p>
    <w:p w:rsidR="00D40D1E" w:rsidRPr="00374CA2" w:rsidRDefault="00D40D1E" w:rsidP="00952C37">
      <w:pPr>
        <w:pStyle w:val="210"/>
        <w:spacing w:before="0" w:after="0" w:line="240" w:lineRule="auto"/>
        <w:ind w:left="10206"/>
        <w:rPr>
          <w:szCs w:val="28"/>
        </w:rPr>
        <w:sectPr w:rsidR="00D40D1E" w:rsidRPr="00374CA2" w:rsidSect="00924625">
          <w:pgSz w:w="16840" w:h="11907" w:orient="landscape"/>
          <w:pgMar w:top="993" w:right="567" w:bottom="284" w:left="567" w:header="567" w:footer="567" w:gutter="0"/>
          <w:cols w:space="709"/>
          <w:docGrid w:linePitch="381"/>
        </w:sectPr>
      </w:pPr>
    </w:p>
    <w:p w:rsidR="00A147EA" w:rsidRPr="00374CA2" w:rsidRDefault="00A147EA" w:rsidP="00A147EA">
      <w:pPr>
        <w:spacing w:after="200" w:line="276" w:lineRule="auto"/>
        <w:jc w:val="right"/>
        <w:rPr>
          <w:color w:val="000000"/>
        </w:rPr>
      </w:pPr>
      <w:r w:rsidRPr="00374CA2">
        <w:rPr>
          <w:color w:val="000000"/>
        </w:rPr>
        <w:lastRenderedPageBreak/>
        <w:t>Таблица № </w:t>
      </w:r>
      <w:r w:rsidR="0013083B" w:rsidRPr="00374CA2">
        <w:rPr>
          <w:color w:val="000000"/>
        </w:rPr>
        <w:t>3</w:t>
      </w:r>
    </w:p>
    <w:p w:rsidR="00D40D1E" w:rsidRPr="00374CA2" w:rsidRDefault="00D40D1E" w:rsidP="00F04E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4E30" w:rsidRPr="00374CA2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74CA2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F04E30" w:rsidRPr="00374CA2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4CA2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F04E30" w:rsidRPr="00374CA2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4CA2">
        <w:rPr>
          <w:rFonts w:ascii="Times New Roman" w:hAnsi="Times New Roman" w:cs="Times New Roman"/>
          <w:b/>
          <w:sz w:val="28"/>
          <w:szCs w:val="28"/>
        </w:rPr>
        <w:t>«</w:t>
      </w:r>
      <w:r w:rsidRPr="00374CA2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области»</w:t>
      </w:r>
    </w:p>
    <w:p w:rsidR="00F04E30" w:rsidRPr="00374CA2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74CA2">
        <w:rPr>
          <w:rFonts w:ascii="Times New Roman" w:hAnsi="Times New Roman" w:cs="Times New Roman"/>
          <w:sz w:val="28"/>
          <w:szCs w:val="28"/>
        </w:rPr>
        <w:t>на 20</w:t>
      </w:r>
      <w:r w:rsidR="006F418B">
        <w:rPr>
          <w:rFonts w:ascii="Times New Roman" w:hAnsi="Times New Roman" w:cs="Times New Roman"/>
          <w:sz w:val="28"/>
          <w:szCs w:val="28"/>
        </w:rPr>
        <w:t>20</w:t>
      </w:r>
      <w:r w:rsidRPr="00374CA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B6174" w:rsidRPr="00374CA2">
        <w:rPr>
          <w:rFonts w:ascii="Times New Roman" w:hAnsi="Times New Roman" w:cs="Times New Roman"/>
          <w:sz w:val="28"/>
          <w:szCs w:val="28"/>
        </w:rPr>
        <w:t>2</w:t>
      </w:r>
      <w:r w:rsidR="006F418B">
        <w:rPr>
          <w:rFonts w:ascii="Times New Roman" w:hAnsi="Times New Roman" w:cs="Times New Roman"/>
          <w:sz w:val="28"/>
          <w:szCs w:val="28"/>
        </w:rPr>
        <w:t>1</w:t>
      </w:r>
      <w:r w:rsidRPr="00374CA2">
        <w:rPr>
          <w:rFonts w:ascii="Times New Roman" w:hAnsi="Times New Roman" w:cs="Times New Roman"/>
          <w:sz w:val="28"/>
          <w:szCs w:val="28"/>
        </w:rPr>
        <w:t xml:space="preserve"> и 20</w:t>
      </w:r>
      <w:r w:rsidR="008848F6" w:rsidRPr="00374CA2">
        <w:rPr>
          <w:rFonts w:ascii="Times New Roman" w:hAnsi="Times New Roman" w:cs="Times New Roman"/>
          <w:sz w:val="28"/>
          <w:szCs w:val="28"/>
        </w:rPr>
        <w:t>2</w:t>
      </w:r>
      <w:r w:rsidR="006F418B">
        <w:rPr>
          <w:rFonts w:ascii="Times New Roman" w:hAnsi="Times New Roman" w:cs="Times New Roman"/>
          <w:sz w:val="28"/>
          <w:szCs w:val="28"/>
        </w:rPr>
        <w:t>2</w:t>
      </w:r>
      <w:r w:rsidRPr="00374CA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6174" w:rsidRPr="00374CA2" w:rsidRDefault="00BB6174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21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7"/>
        <w:gridCol w:w="9"/>
        <w:gridCol w:w="1258"/>
        <w:gridCol w:w="563"/>
        <w:gridCol w:w="397"/>
        <w:gridCol w:w="32"/>
        <w:gridCol w:w="9"/>
        <w:gridCol w:w="425"/>
        <w:gridCol w:w="966"/>
        <w:gridCol w:w="27"/>
        <w:gridCol w:w="434"/>
        <w:gridCol w:w="1139"/>
        <w:gridCol w:w="845"/>
        <w:gridCol w:w="115"/>
        <w:gridCol w:w="30"/>
        <w:gridCol w:w="993"/>
        <w:gridCol w:w="1135"/>
        <w:gridCol w:w="32"/>
        <w:gridCol w:w="1107"/>
        <w:gridCol w:w="1128"/>
        <w:gridCol w:w="1134"/>
        <w:gridCol w:w="1266"/>
        <w:gridCol w:w="9"/>
        <w:gridCol w:w="1131"/>
      </w:tblGrid>
      <w:tr w:rsidR="00974F1D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67" w:type="dxa"/>
            <w:gridSpan w:val="2"/>
            <w:vMerge w:val="restart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53" w:type="dxa"/>
            <w:gridSpan w:val="8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Код бюджетной </w:t>
            </w:r>
          </w:p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классификации</w:t>
            </w:r>
          </w:p>
        </w:tc>
        <w:tc>
          <w:tcPr>
            <w:tcW w:w="1139" w:type="dxa"/>
            <w:vMerge w:val="restart"/>
          </w:tcPr>
          <w:p w:rsidR="00974F1D" w:rsidRPr="00374CA2" w:rsidRDefault="00974F1D" w:rsidP="00F85BE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 на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  <w:r w:rsidR="00F85BE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4257" w:type="dxa"/>
            <w:gridSpan w:val="7"/>
          </w:tcPr>
          <w:p w:rsidR="00974F1D" w:rsidRPr="00374CA2" w:rsidRDefault="00974F1D" w:rsidP="006F418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 показателя на финансовый 20</w:t>
            </w:r>
            <w:r w:rsidR="006F41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 (поквартально)</w:t>
            </w:r>
          </w:p>
        </w:tc>
        <w:tc>
          <w:tcPr>
            <w:tcW w:w="1128" w:type="dxa"/>
          </w:tcPr>
          <w:p w:rsidR="00974F1D" w:rsidRPr="00374CA2" w:rsidRDefault="00974F1D" w:rsidP="006F418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 на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6F41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</w:tcPr>
          <w:p w:rsidR="00974F1D" w:rsidRPr="00374CA2" w:rsidRDefault="00974F1D" w:rsidP="006F418B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 на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6F41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275" w:type="dxa"/>
            <w:gridSpan w:val="2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131" w:type="dxa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Ожидаемый результат </w:t>
            </w:r>
          </w:p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(краткое описание)</w:t>
            </w:r>
          </w:p>
        </w:tc>
      </w:tr>
      <w:tr w:rsidR="00974F1D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vAlign w:val="bottom"/>
          </w:tcPr>
          <w:p w:rsidR="00974F1D" w:rsidRPr="00374CA2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ГРБС</w:t>
            </w:r>
          </w:p>
        </w:tc>
        <w:tc>
          <w:tcPr>
            <w:tcW w:w="397" w:type="dxa"/>
            <w:vAlign w:val="bottom"/>
          </w:tcPr>
          <w:p w:rsidR="00974F1D" w:rsidRPr="00374CA2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Рз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66" w:type="dxa"/>
            <w:gridSpan w:val="3"/>
            <w:vAlign w:val="bottom"/>
          </w:tcPr>
          <w:p w:rsidR="00974F1D" w:rsidRPr="00374CA2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66" w:type="dxa"/>
            <w:vAlign w:val="bottom"/>
          </w:tcPr>
          <w:p w:rsidR="00974F1D" w:rsidRPr="00374CA2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461" w:type="dxa"/>
            <w:gridSpan w:val="2"/>
            <w:vAlign w:val="bottom"/>
          </w:tcPr>
          <w:p w:rsidR="00974F1D" w:rsidRPr="00374CA2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1139" w:type="dxa"/>
            <w:vMerge/>
            <w:vAlign w:val="center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кв.</w:t>
            </w:r>
          </w:p>
        </w:tc>
        <w:tc>
          <w:tcPr>
            <w:tcW w:w="993" w:type="dxa"/>
            <w:vAlign w:val="center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кв.</w:t>
            </w:r>
          </w:p>
        </w:tc>
        <w:tc>
          <w:tcPr>
            <w:tcW w:w="1135" w:type="dxa"/>
            <w:vAlign w:val="center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кв.</w:t>
            </w:r>
          </w:p>
        </w:tc>
        <w:tc>
          <w:tcPr>
            <w:tcW w:w="1139" w:type="dxa"/>
            <w:gridSpan w:val="2"/>
            <w:vAlign w:val="center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 кв.</w:t>
            </w:r>
          </w:p>
        </w:tc>
        <w:tc>
          <w:tcPr>
            <w:tcW w:w="1128" w:type="dxa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74F1D" w:rsidRPr="00374CA2" w:rsidTr="002A712D">
        <w:trPr>
          <w:trHeight w:val="20"/>
          <w:tblCellSpacing w:w="5" w:type="nil"/>
        </w:trPr>
        <w:tc>
          <w:tcPr>
            <w:tcW w:w="1837" w:type="dxa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7" w:type="dxa"/>
            <w:gridSpan w:val="2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3" w:type="dxa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7" w:type="dxa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66" w:type="dxa"/>
            <w:gridSpan w:val="3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6" w:type="dxa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61" w:type="dxa"/>
            <w:gridSpan w:val="2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9" w:type="dxa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3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9" w:type="dxa"/>
            <w:gridSpan w:val="2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28" w:type="dxa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75" w:type="dxa"/>
            <w:gridSpan w:val="2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1" w:type="dxa"/>
          </w:tcPr>
          <w:p w:rsidR="00974F1D" w:rsidRPr="00374CA2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74F1D" w:rsidRPr="00374CA2" w:rsidTr="002A712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974F1D" w:rsidRPr="00374CA2" w:rsidRDefault="00974F1D" w:rsidP="00F85BE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</w:t>
            </w:r>
            <w:r w:rsidR="00F85BEA">
              <w:rPr>
                <w:color w:val="000000" w:themeColor="text1"/>
                <w:sz w:val="16"/>
                <w:szCs w:val="16"/>
              </w:rPr>
              <w:t>»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(далее – государственная программа)</w:t>
            </w:r>
          </w:p>
        </w:tc>
      </w:tr>
      <w:tr w:rsidR="00974F1D" w:rsidRPr="00374CA2" w:rsidTr="002A712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974F1D" w:rsidRPr="00374CA2" w:rsidRDefault="00974F1D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Цель: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4B4882" w:rsidRPr="00B57A98" w:rsidTr="002A712D">
        <w:trPr>
          <w:trHeight w:val="608"/>
          <w:tblCellSpacing w:w="5" w:type="nil"/>
        </w:trPr>
        <w:tc>
          <w:tcPr>
            <w:tcW w:w="1837" w:type="dxa"/>
            <w:vMerge w:val="restart"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Общепрограммное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мероприятие «Региональный проект «Акселерация субъектов малого и среднего предпринимательства»</w:t>
            </w:r>
          </w:p>
        </w:tc>
        <w:tc>
          <w:tcPr>
            <w:tcW w:w="1267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3"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vMerge w:val="restart"/>
          </w:tcPr>
          <w:p w:rsidR="004B4882" w:rsidRPr="00B57A98" w:rsidRDefault="004B4882" w:rsidP="00281F1E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>Минпромторг НСО;</w:t>
            </w:r>
          </w:p>
          <w:p w:rsidR="004B4882" w:rsidRPr="00B57A98" w:rsidRDefault="004B4882" w:rsidP="00443145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>АНО «ЦСРП НСО»;</w:t>
            </w:r>
          </w:p>
          <w:p w:rsidR="004B4882" w:rsidRPr="00B57A98" w:rsidRDefault="004B4882" w:rsidP="00281F1E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>ГУП НСО «НОЦРПП»;</w:t>
            </w:r>
          </w:p>
          <w:p w:rsidR="004B4882" w:rsidRPr="00B57A98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 xml:space="preserve">администрации рабочего поселка Линево </w:t>
            </w:r>
            <w:proofErr w:type="spellStart"/>
            <w:r w:rsidRPr="00B57A98">
              <w:rPr>
                <w:sz w:val="16"/>
                <w:szCs w:val="16"/>
              </w:rPr>
              <w:t>Искитимского</w:t>
            </w:r>
            <w:proofErr w:type="spellEnd"/>
            <w:r w:rsidRPr="00B57A98">
              <w:rPr>
                <w:sz w:val="16"/>
                <w:szCs w:val="16"/>
              </w:rPr>
              <w:t xml:space="preserve"> района Новосибирской области и </w:t>
            </w:r>
            <w:r w:rsidRPr="00B57A98">
              <w:rPr>
                <w:sz w:val="16"/>
                <w:szCs w:val="16"/>
                <w:lang w:eastAsia="en-US"/>
              </w:rPr>
              <w:t xml:space="preserve">рабочего поселка </w:t>
            </w:r>
            <w:proofErr w:type="gramStart"/>
            <w:r w:rsidRPr="00B57A98">
              <w:rPr>
                <w:sz w:val="16"/>
                <w:szCs w:val="16"/>
                <w:lang w:eastAsia="en-US"/>
              </w:rPr>
              <w:t>Горный</w:t>
            </w:r>
            <w:proofErr w:type="gramEnd"/>
            <w:r w:rsidRPr="00B57A9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57A98">
              <w:rPr>
                <w:sz w:val="16"/>
                <w:szCs w:val="16"/>
                <w:lang w:eastAsia="en-US"/>
              </w:rPr>
              <w:t>Тогучинского</w:t>
            </w:r>
            <w:proofErr w:type="spellEnd"/>
            <w:r w:rsidRPr="00B57A98">
              <w:rPr>
                <w:sz w:val="16"/>
                <w:szCs w:val="16"/>
                <w:lang w:eastAsia="en-US"/>
              </w:rPr>
              <w:t xml:space="preserve"> района Новосибирской области;</w:t>
            </w:r>
          </w:p>
          <w:p w:rsidR="004B4882" w:rsidRPr="00B57A98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 xml:space="preserve"> </w:t>
            </w:r>
            <w:proofErr w:type="spellStart"/>
            <w:r w:rsidRPr="00B57A98">
              <w:rPr>
                <w:sz w:val="16"/>
                <w:szCs w:val="16"/>
              </w:rPr>
              <w:t>Микрокредитная</w:t>
            </w:r>
            <w:proofErr w:type="spellEnd"/>
            <w:r w:rsidRPr="00B57A98">
              <w:rPr>
                <w:sz w:val="16"/>
                <w:szCs w:val="16"/>
              </w:rPr>
              <w:t xml:space="preserve"> компания Новосибирский областной фонд микрофинансирования субъектов малого и среднего </w:t>
            </w:r>
            <w:proofErr w:type="spellStart"/>
            <w:proofErr w:type="gramStart"/>
            <w:r w:rsidRPr="00B57A98">
              <w:rPr>
                <w:sz w:val="16"/>
                <w:szCs w:val="16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131" w:type="dxa"/>
            <w:vMerge w:val="restart"/>
          </w:tcPr>
          <w:p w:rsidR="004B4882" w:rsidRPr="00B57A98" w:rsidRDefault="004B4882" w:rsidP="0015364A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 xml:space="preserve">За период 2020-2022 гг. количество субъектов малого и среднего </w:t>
            </w:r>
            <w:proofErr w:type="spellStart"/>
            <w:r w:rsidRPr="00B57A98">
              <w:rPr>
                <w:sz w:val="16"/>
                <w:szCs w:val="16"/>
              </w:rPr>
              <w:t>предпринима</w:t>
            </w:r>
            <w:proofErr w:type="spellEnd"/>
            <w:r w:rsidRPr="00B57A98">
              <w:rPr>
                <w:sz w:val="16"/>
                <w:szCs w:val="16"/>
              </w:rPr>
              <w:t>-</w:t>
            </w:r>
          </w:p>
          <w:p w:rsidR="004B4882" w:rsidRPr="00B57A98" w:rsidRDefault="004B4882" w:rsidP="0015364A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B57A98">
              <w:rPr>
                <w:sz w:val="16"/>
                <w:szCs w:val="16"/>
              </w:rPr>
              <w:t>тельства</w:t>
            </w:r>
            <w:proofErr w:type="spellEnd"/>
            <w:r w:rsidRPr="00B57A98">
              <w:rPr>
                <w:sz w:val="16"/>
                <w:szCs w:val="16"/>
              </w:rPr>
              <w:t xml:space="preserve"> (далее –</w:t>
            </w:r>
            <w:proofErr w:type="gramEnd"/>
          </w:p>
          <w:p w:rsidR="004B4882" w:rsidRPr="00B57A98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 xml:space="preserve">субъекты МСП) </w:t>
            </w:r>
          </w:p>
          <w:p w:rsidR="004B4882" w:rsidRPr="00B57A98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 xml:space="preserve">и </w:t>
            </w:r>
            <w:proofErr w:type="spellStart"/>
            <w:r w:rsidRPr="00B57A98">
              <w:rPr>
                <w:sz w:val="16"/>
                <w:szCs w:val="16"/>
              </w:rPr>
              <w:t>самозанятых</w:t>
            </w:r>
            <w:proofErr w:type="spellEnd"/>
            <w:r w:rsidRPr="00B57A98">
              <w:rPr>
                <w:sz w:val="16"/>
                <w:szCs w:val="16"/>
              </w:rPr>
              <w:t xml:space="preserve"> граждан, получивших поддержку</w:t>
            </w:r>
          </w:p>
          <w:p w:rsidR="004B4882" w:rsidRPr="00B57A98" w:rsidRDefault="004B4882" w:rsidP="00CE5420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>в рамках регионального проекта, составит не менее 7,111 тыс. единиц;</w:t>
            </w:r>
          </w:p>
          <w:p w:rsidR="004B4882" w:rsidRPr="00B57A98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 xml:space="preserve">количество субъектов МСП, выведенных </w:t>
            </w:r>
          </w:p>
          <w:p w:rsidR="004B4882" w:rsidRPr="00B57A98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 xml:space="preserve">на экспорт при поддержке центра координации поддержки </w:t>
            </w:r>
            <w:proofErr w:type="gramStart"/>
            <w:r w:rsidRPr="00B57A98">
              <w:rPr>
                <w:sz w:val="16"/>
                <w:szCs w:val="16"/>
              </w:rPr>
              <w:t>экспортно-ориентирован</w:t>
            </w:r>
            <w:proofErr w:type="gramEnd"/>
          </w:p>
          <w:p w:rsidR="004B4882" w:rsidRPr="00B57A98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proofErr w:type="spellStart"/>
            <w:r w:rsidRPr="00B57A98">
              <w:rPr>
                <w:sz w:val="16"/>
                <w:szCs w:val="16"/>
              </w:rPr>
              <w:lastRenderedPageBreak/>
              <w:t>ных</w:t>
            </w:r>
            <w:proofErr w:type="spellEnd"/>
            <w:r w:rsidRPr="00B57A98">
              <w:rPr>
                <w:sz w:val="16"/>
                <w:szCs w:val="16"/>
              </w:rPr>
              <w:t xml:space="preserve"> субъектов МСП, </w:t>
            </w:r>
          </w:p>
          <w:p w:rsidR="004B4882" w:rsidRPr="00B57A98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 xml:space="preserve">195 ед. </w:t>
            </w:r>
          </w:p>
          <w:p w:rsidR="004B4882" w:rsidRPr="00B57A98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Увеличен объем инвестиций в основной капитал субъектов МСП, получивших доступ к производственным площадям и помещениям в рамках </w:t>
            </w:r>
            <w:proofErr w:type="spellStart"/>
            <w:r w:rsidRPr="00B57A98">
              <w:rPr>
                <w:color w:val="000000" w:themeColor="text1"/>
                <w:sz w:val="16"/>
                <w:szCs w:val="16"/>
              </w:rPr>
              <w:t>промышлен</w:t>
            </w:r>
            <w:proofErr w:type="spellEnd"/>
          </w:p>
          <w:p w:rsidR="004B4882" w:rsidRPr="00B57A98" w:rsidRDefault="004B4882" w:rsidP="0015364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proofErr w:type="spellStart"/>
            <w:r w:rsidRPr="00B57A98">
              <w:rPr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B57A98">
              <w:rPr>
                <w:color w:val="000000" w:themeColor="text1"/>
                <w:sz w:val="16"/>
                <w:szCs w:val="16"/>
              </w:rPr>
              <w:t xml:space="preserve"> парков, технопарков,              в 2021-2022 не менее 10,8 млрд. рублей.</w:t>
            </w:r>
          </w:p>
        </w:tc>
      </w:tr>
      <w:tr w:rsidR="004B4882" w:rsidRPr="00B57A98" w:rsidTr="002A712D">
        <w:trPr>
          <w:trHeight w:val="363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B4882" w:rsidRPr="00524B82" w:rsidRDefault="004B4882" w:rsidP="00524B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24B82">
              <w:rPr>
                <w:b/>
                <w:sz w:val="16"/>
                <w:szCs w:val="16"/>
              </w:rPr>
              <w:t>247 483,6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EB5AB0" w:rsidRDefault="004B4882" w:rsidP="0015364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A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4B4882" w:rsidRPr="00EB5AB0" w:rsidRDefault="004B4882" w:rsidP="0015364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AB0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4B4882" w:rsidRPr="00EB5AB0" w:rsidRDefault="004B4882" w:rsidP="0015364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A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4B4882" w:rsidRPr="00EB5AB0" w:rsidRDefault="004B4882" w:rsidP="0015364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5AB0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4B4882" w:rsidRPr="00524B82" w:rsidRDefault="004B4882" w:rsidP="00524B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24B82">
              <w:rPr>
                <w:b/>
                <w:sz w:val="16"/>
                <w:szCs w:val="16"/>
              </w:rPr>
              <w:t>174 608,5</w:t>
            </w:r>
          </w:p>
        </w:tc>
        <w:tc>
          <w:tcPr>
            <w:tcW w:w="1134" w:type="dxa"/>
          </w:tcPr>
          <w:p w:rsidR="004B4882" w:rsidRPr="00524B82" w:rsidRDefault="004B4882" w:rsidP="00524B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24B82">
              <w:rPr>
                <w:b/>
                <w:sz w:val="16"/>
                <w:szCs w:val="16"/>
              </w:rPr>
              <w:t>424 823,0</w:t>
            </w:r>
          </w:p>
        </w:tc>
        <w:tc>
          <w:tcPr>
            <w:tcW w:w="1275" w:type="dxa"/>
            <w:gridSpan w:val="2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B57A98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B4882" w:rsidRPr="00524B82" w:rsidRDefault="004B4882" w:rsidP="00524B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24B82">
              <w:rPr>
                <w:b/>
                <w:sz w:val="16"/>
                <w:szCs w:val="16"/>
              </w:rPr>
              <w:t>247 483,6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93645F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245 780,7</w:t>
            </w:r>
          </w:p>
        </w:tc>
        <w:tc>
          <w:tcPr>
            <w:tcW w:w="993" w:type="dxa"/>
            <w:shd w:val="clear" w:color="auto" w:fill="FFFFFF" w:themeFill="background1"/>
          </w:tcPr>
          <w:p w:rsidR="004B4882" w:rsidRPr="0093645F" w:rsidRDefault="004B4882" w:rsidP="00EF430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1 702,9</w:t>
            </w:r>
          </w:p>
        </w:tc>
        <w:tc>
          <w:tcPr>
            <w:tcW w:w="1135" w:type="dxa"/>
            <w:shd w:val="clear" w:color="auto" w:fill="FFFFFF" w:themeFill="background1"/>
          </w:tcPr>
          <w:p w:rsidR="004B4882" w:rsidRPr="007170B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7170B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  <w:lang w:val="en-US"/>
              </w:rPr>
              <w:t>0</w:t>
            </w:r>
            <w:r w:rsidRPr="007170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4B4882" w:rsidRPr="00524B82" w:rsidRDefault="004B4882" w:rsidP="00524B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24B82">
              <w:rPr>
                <w:b/>
                <w:sz w:val="16"/>
                <w:szCs w:val="16"/>
              </w:rPr>
              <w:t>174 608,5</w:t>
            </w:r>
          </w:p>
        </w:tc>
        <w:tc>
          <w:tcPr>
            <w:tcW w:w="1134" w:type="dxa"/>
          </w:tcPr>
          <w:p w:rsidR="004B4882" w:rsidRPr="00524B82" w:rsidRDefault="004B4882" w:rsidP="00524B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524B82">
              <w:rPr>
                <w:b/>
                <w:sz w:val="16"/>
                <w:szCs w:val="16"/>
              </w:rPr>
              <w:t>424 823,0</w:t>
            </w:r>
          </w:p>
        </w:tc>
        <w:tc>
          <w:tcPr>
            <w:tcW w:w="1275" w:type="dxa"/>
            <w:gridSpan w:val="2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B57A98" w:rsidTr="002A712D">
        <w:trPr>
          <w:trHeight w:val="211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4B4882" w:rsidRPr="00374CA2" w:rsidRDefault="004B4882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4B4882" w:rsidRPr="00374CA2" w:rsidRDefault="004B4882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374CA2" w:rsidRDefault="004B4882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374CA2" w:rsidRDefault="004B4882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374CA2" w:rsidRDefault="004B4882" w:rsidP="0035163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4B4882" w:rsidRPr="00374CA2" w:rsidRDefault="004B4882" w:rsidP="0035163E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4B4882" w:rsidRPr="007170B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63 889,4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7170B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63 889,4</w:t>
            </w:r>
          </w:p>
        </w:tc>
        <w:tc>
          <w:tcPr>
            <w:tcW w:w="993" w:type="dxa"/>
            <w:shd w:val="clear" w:color="auto" w:fill="FFFFFF" w:themeFill="background1"/>
          </w:tcPr>
          <w:p w:rsidR="004B4882" w:rsidRPr="007170B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4B4882" w:rsidRPr="007170B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7170B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  <w:lang w:val="en-US"/>
              </w:rPr>
              <w:t>0</w:t>
            </w:r>
            <w:r w:rsidRPr="007170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4B4882" w:rsidRPr="007170B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69 814,1</w:t>
            </w:r>
          </w:p>
        </w:tc>
        <w:tc>
          <w:tcPr>
            <w:tcW w:w="1134" w:type="dxa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73 424,2</w:t>
            </w:r>
          </w:p>
        </w:tc>
        <w:tc>
          <w:tcPr>
            <w:tcW w:w="1275" w:type="dxa"/>
            <w:gridSpan w:val="2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B57A98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374CA2" w:rsidRDefault="004B4882" w:rsidP="0093645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4" w:type="dxa"/>
          </w:tcPr>
          <w:p w:rsidR="004B4882" w:rsidRPr="00374CA2" w:rsidRDefault="004B4882" w:rsidP="0015364A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4B4882" w:rsidRPr="00B31E4F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B31E4F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2 730,0</w:t>
            </w:r>
          </w:p>
        </w:tc>
        <w:tc>
          <w:tcPr>
            <w:tcW w:w="993" w:type="dxa"/>
            <w:shd w:val="clear" w:color="auto" w:fill="auto"/>
          </w:tcPr>
          <w:p w:rsidR="004B4882" w:rsidRPr="00B31E4F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4B4882" w:rsidRPr="00B31E4F" w:rsidRDefault="004B4882" w:rsidP="00B31E4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B31E4F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B31E4F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1 170,0</w:t>
            </w:r>
          </w:p>
        </w:tc>
        <w:tc>
          <w:tcPr>
            <w:tcW w:w="1134" w:type="dxa"/>
          </w:tcPr>
          <w:p w:rsidR="004B4882" w:rsidRPr="00B31E4F" w:rsidRDefault="004B4882" w:rsidP="0093645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1 404,0</w:t>
            </w:r>
          </w:p>
        </w:tc>
        <w:tc>
          <w:tcPr>
            <w:tcW w:w="1275" w:type="dxa"/>
            <w:gridSpan w:val="2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B57A98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374CA2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374CA2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374CA2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374CA2" w:rsidRDefault="004B4882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55274</w:t>
            </w:r>
          </w:p>
        </w:tc>
        <w:tc>
          <w:tcPr>
            <w:tcW w:w="434" w:type="dxa"/>
          </w:tcPr>
          <w:p w:rsidR="004B4882" w:rsidRPr="00374CA2" w:rsidRDefault="004B4882" w:rsidP="0029144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 w:themeFill="background1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18,6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  <w:lang w:val="en-US"/>
              </w:rPr>
              <w:t>0</w:t>
            </w:r>
            <w:r w:rsidRPr="00B31E4F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18,6</w:t>
            </w:r>
          </w:p>
        </w:tc>
        <w:tc>
          <w:tcPr>
            <w:tcW w:w="1135" w:type="dxa"/>
            <w:shd w:val="clear" w:color="auto" w:fill="auto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89,5</w:t>
            </w:r>
          </w:p>
        </w:tc>
        <w:tc>
          <w:tcPr>
            <w:tcW w:w="1134" w:type="dxa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118,9</w:t>
            </w:r>
          </w:p>
        </w:tc>
        <w:tc>
          <w:tcPr>
            <w:tcW w:w="1275" w:type="dxa"/>
            <w:gridSpan w:val="2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B57A98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374CA2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374CA2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374CA2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374CA2" w:rsidRDefault="004B4882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55275</w:t>
            </w:r>
          </w:p>
        </w:tc>
        <w:tc>
          <w:tcPr>
            <w:tcW w:w="434" w:type="dxa"/>
          </w:tcPr>
          <w:p w:rsidR="004B4882" w:rsidRPr="00374CA2" w:rsidRDefault="004B4882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374CA2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49,5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49,5</w:t>
            </w:r>
          </w:p>
        </w:tc>
        <w:tc>
          <w:tcPr>
            <w:tcW w:w="1135" w:type="dxa"/>
            <w:shd w:val="clear" w:color="auto" w:fill="auto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B57A98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374CA2" w:rsidRDefault="004B4882" w:rsidP="00D77D9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374CA2" w:rsidRDefault="004B4882" w:rsidP="00D77D9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374CA2" w:rsidRDefault="004B4882" w:rsidP="00D77D9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374CA2" w:rsidRDefault="004B4882" w:rsidP="00833B76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03140</w:t>
            </w:r>
          </w:p>
        </w:tc>
        <w:tc>
          <w:tcPr>
            <w:tcW w:w="434" w:type="dxa"/>
          </w:tcPr>
          <w:p w:rsidR="004B4882" w:rsidRPr="00374CA2" w:rsidRDefault="004B4882" w:rsidP="00D77D9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EB5AB0" w:rsidRDefault="004B4882" w:rsidP="00EB5AB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20 000,0</w:t>
            </w:r>
          </w:p>
        </w:tc>
        <w:tc>
          <w:tcPr>
            <w:tcW w:w="1134" w:type="dxa"/>
          </w:tcPr>
          <w:p w:rsidR="004B4882" w:rsidRPr="00EB5AB0" w:rsidRDefault="004B4882" w:rsidP="0035163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29 750,0</w:t>
            </w:r>
          </w:p>
        </w:tc>
        <w:tc>
          <w:tcPr>
            <w:tcW w:w="1275" w:type="dxa"/>
            <w:gridSpan w:val="2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B57A98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ОБ</w:t>
            </w:r>
          </w:p>
        </w:tc>
        <w:tc>
          <w:tcPr>
            <w:tcW w:w="563" w:type="dxa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B4882" w:rsidRPr="00374CA2" w:rsidRDefault="004B4882" w:rsidP="0015364A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</w:tcPr>
          <w:p w:rsidR="004B4882" w:rsidRPr="00374CA2" w:rsidRDefault="004B4882" w:rsidP="0015364A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B4882" w:rsidRPr="006F418B" w:rsidRDefault="004B4882" w:rsidP="0093645F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93645F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6 687,5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4B4882" w:rsidRPr="0093645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66 619,4</w:t>
            </w:r>
          </w:p>
        </w:tc>
        <w:tc>
          <w:tcPr>
            <w:tcW w:w="993" w:type="dxa"/>
            <w:shd w:val="clear" w:color="auto" w:fill="auto"/>
          </w:tcPr>
          <w:p w:rsidR="004B4882" w:rsidRPr="0093645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3645F">
              <w:rPr>
                <w:b/>
                <w:sz w:val="16"/>
                <w:szCs w:val="16"/>
              </w:rPr>
              <w:t>68,1</w:t>
            </w:r>
          </w:p>
        </w:tc>
        <w:tc>
          <w:tcPr>
            <w:tcW w:w="1135" w:type="dxa"/>
            <w:shd w:val="clear" w:color="auto" w:fill="auto"/>
          </w:tcPr>
          <w:p w:rsidR="004B4882" w:rsidRPr="0093645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3645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93645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3645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93645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91 073,6</w:t>
            </w:r>
          </w:p>
        </w:tc>
        <w:tc>
          <w:tcPr>
            <w:tcW w:w="1134" w:type="dxa"/>
          </w:tcPr>
          <w:p w:rsidR="004B4882" w:rsidRPr="0093645F" w:rsidRDefault="004B4882" w:rsidP="0093645F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3645F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>4 697,1</w:t>
            </w:r>
          </w:p>
        </w:tc>
        <w:tc>
          <w:tcPr>
            <w:tcW w:w="1275" w:type="dxa"/>
            <w:gridSpan w:val="2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B57A98" w:rsidTr="002A712D">
        <w:trPr>
          <w:trHeight w:val="226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4B4882" w:rsidRPr="00374CA2" w:rsidRDefault="004B4882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4B4882" w:rsidRPr="00374CA2" w:rsidRDefault="004B4882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374CA2" w:rsidRDefault="004B4882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374CA2" w:rsidRDefault="004B4882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374CA2" w:rsidRDefault="004B4882" w:rsidP="00845725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0</w:t>
            </w: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80I5</w:t>
            </w:r>
            <w:r w:rsidRPr="00374CA2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4B4882" w:rsidRPr="00374CA2" w:rsidRDefault="004B4882" w:rsidP="00845725">
            <w:pPr>
              <w:shd w:val="clear" w:color="auto" w:fill="FFFFFF" w:themeFill="background1"/>
              <w:suppressAutoHyphens/>
              <w:ind w:right="-80" w:firstLine="0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4B4882" w:rsidRPr="007170B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990" w:type="dxa"/>
            <w:gridSpan w:val="3"/>
          </w:tcPr>
          <w:p w:rsidR="004B4882" w:rsidRPr="007170B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993" w:type="dxa"/>
            <w:shd w:val="clear" w:color="auto" w:fill="auto"/>
          </w:tcPr>
          <w:p w:rsidR="004B4882" w:rsidRPr="007170B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4B4882" w:rsidRPr="007170B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7170B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  <w:lang w:val="en-US"/>
              </w:rPr>
              <w:t>0</w:t>
            </w:r>
            <w:r w:rsidRPr="007170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4B4882" w:rsidRPr="007170B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53 298,3</w:t>
            </w:r>
          </w:p>
        </w:tc>
        <w:tc>
          <w:tcPr>
            <w:tcW w:w="1134" w:type="dxa"/>
          </w:tcPr>
          <w:p w:rsidR="004B4882" w:rsidRPr="007170B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49 565,0</w:t>
            </w:r>
          </w:p>
        </w:tc>
        <w:tc>
          <w:tcPr>
            <w:tcW w:w="1275" w:type="dxa"/>
            <w:gridSpan w:val="2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B57A98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374CA2" w:rsidRDefault="004B4882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374CA2" w:rsidRDefault="004B4882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374CA2" w:rsidRDefault="004B4882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374CA2" w:rsidRDefault="004B4882" w:rsidP="00460C4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</w:tcPr>
          <w:p w:rsidR="004B4882" w:rsidRPr="00374CA2" w:rsidRDefault="004B4882" w:rsidP="00B21136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4B4882" w:rsidRPr="006F418B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65 518,8</w:t>
            </w:r>
          </w:p>
        </w:tc>
        <w:tc>
          <w:tcPr>
            <w:tcW w:w="990" w:type="dxa"/>
            <w:gridSpan w:val="3"/>
          </w:tcPr>
          <w:p w:rsidR="004B4882" w:rsidRPr="00B31E4F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65 518,8</w:t>
            </w:r>
          </w:p>
        </w:tc>
        <w:tc>
          <w:tcPr>
            <w:tcW w:w="993" w:type="dxa"/>
            <w:shd w:val="clear" w:color="auto" w:fill="auto"/>
          </w:tcPr>
          <w:p w:rsidR="004B4882" w:rsidRPr="00B31E4F" w:rsidRDefault="004B4882" w:rsidP="00B31E4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4B4882" w:rsidRPr="00B31E4F" w:rsidRDefault="004B4882" w:rsidP="00B31E4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B31E4F" w:rsidRDefault="004B4882" w:rsidP="00B31E4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EB5AB0" w:rsidRDefault="004B4882" w:rsidP="00C5070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28 079,5</w:t>
            </w:r>
          </w:p>
        </w:tc>
        <w:tc>
          <w:tcPr>
            <w:tcW w:w="1134" w:type="dxa"/>
          </w:tcPr>
          <w:p w:rsidR="004B4882" w:rsidRPr="00EB5AB0" w:rsidRDefault="004B4882" w:rsidP="00C5070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33 695,4</w:t>
            </w:r>
          </w:p>
        </w:tc>
        <w:tc>
          <w:tcPr>
            <w:tcW w:w="1275" w:type="dxa"/>
            <w:gridSpan w:val="2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B57A98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374CA2" w:rsidRDefault="004B4882" w:rsidP="0015364A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55274</w:t>
            </w:r>
          </w:p>
        </w:tc>
        <w:tc>
          <w:tcPr>
            <w:tcW w:w="434" w:type="dxa"/>
          </w:tcPr>
          <w:p w:rsidR="004B4882" w:rsidRPr="00374CA2" w:rsidRDefault="004B4882" w:rsidP="0015364A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</w:tcPr>
          <w:p w:rsidR="004B4882" w:rsidRPr="006F418B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445,6</w:t>
            </w:r>
          </w:p>
        </w:tc>
        <w:tc>
          <w:tcPr>
            <w:tcW w:w="990" w:type="dxa"/>
            <w:gridSpan w:val="3"/>
          </w:tcPr>
          <w:p w:rsidR="004B4882" w:rsidRPr="00B31E4F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B4882" w:rsidRPr="00B31E4F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445,6</w:t>
            </w:r>
          </w:p>
        </w:tc>
        <w:tc>
          <w:tcPr>
            <w:tcW w:w="1135" w:type="dxa"/>
            <w:shd w:val="clear" w:color="auto" w:fill="auto"/>
          </w:tcPr>
          <w:p w:rsidR="004B4882" w:rsidRPr="00B31E4F" w:rsidRDefault="004B4882" w:rsidP="00B31E4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B31E4F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B31E4F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2 147,2</w:t>
            </w:r>
          </w:p>
        </w:tc>
        <w:tc>
          <w:tcPr>
            <w:tcW w:w="1134" w:type="dxa"/>
          </w:tcPr>
          <w:p w:rsidR="004B4882" w:rsidRPr="00B31E4F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2 852,3</w:t>
            </w:r>
          </w:p>
        </w:tc>
        <w:tc>
          <w:tcPr>
            <w:tcW w:w="1275" w:type="dxa"/>
            <w:gridSpan w:val="2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B57A98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374CA2" w:rsidRDefault="004B4882" w:rsidP="0035163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374CA2" w:rsidRDefault="004B4882" w:rsidP="0035163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374CA2" w:rsidRDefault="004B4882" w:rsidP="0035163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374CA2" w:rsidRDefault="004B4882" w:rsidP="0035163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55275</w:t>
            </w:r>
          </w:p>
        </w:tc>
        <w:tc>
          <w:tcPr>
            <w:tcW w:w="434" w:type="dxa"/>
          </w:tcPr>
          <w:p w:rsidR="004B4882" w:rsidRPr="00374CA2" w:rsidRDefault="004B4882" w:rsidP="0035163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374CA2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9" w:type="dxa"/>
          </w:tcPr>
          <w:p w:rsidR="004B4882" w:rsidRPr="00EB5AB0" w:rsidRDefault="004B4882" w:rsidP="0035163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1 187,1</w:t>
            </w:r>
          </w:p>
        </w:tc>
        <w:tc>
          <w:tcPr>
            <w:tcW w:w="990" w:type="dxa"/>
            <w:gridSpan w:val="3"/>
          </w:tcPr>
          <w:p w:rsidR="004B4882" w:rsidRPr="00EB5AB0" w:rsidRDefault="004B4882" w:rsidP="00EB5AB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  <w:lang w:val="en-US"/>
              </w:rPr>
              <w:t>0</w:t>
            </w:r>
            <w:r w:rsidRPr="00EB5AB0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4B4882" w:rsidRPr="00EB5AB0" w:rsidRDefault="004B4882" w:rsidP="00EB5AB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1 187,1</w:t>
            </w:r>
          </w:p>
        </w:tc>
        <w:tc>
          <w:tcPr>
            <w:tcW w:w="1135" w:type="dxa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4B4882" w:rsidRPr="00374CA2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4B4882" w:rsidRPr="00374CA2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4B4882" w:rsidRPr="00374CA2" w:rsidRDefault="004B4882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4B4882" w:rsidRPr="00374CA2" w:rsidRDefault="004B4882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03140</w:t>
            </w:r>
          </w:p>
        </w:tc>
        <w:tc>
          <w:tcPr>
            <w:tcW w:w="434" w:type="dxa"/>
          </w:tcPr>
          <w:p w:rsidR="004B4882" w:rsidRPr="00374CA2" w:rsidRDefault="004B4882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4B4882" w:rsidRPr="00B31E4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234 000,0</w:t>
            </w:r>
          </w:p>
        </w:tc>
        <w:tc>
          <w:tcPr>
            <w:tcW w:w="1275" w:type="dxa"/>
            <w:gridSpan w:val="2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ФБ</w:t>
            </w:r>
          </w:p>
        </w:tc>
        <w:tc>
          <w:tcPr>
            <w:tcW w:w="563" w:type="dxa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B4882" w:rsidRPr="00374CA2" w:rsidRDefault="004B4882" w:rsidP="0015364A">
            <w:pPr>
              <w:shd w:val="clear" w:color="auto" w:fill="FFFFFF" w:themeFill="background1"/>
              <w:suppressAutoHyphens/>
              <w:ind w:firstLine="0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</w:tcPr>
          <w:p w:rsidR="004B4882" w:rsidRPr="00374CA2" w:rsidRDefault="004B4882" w:rsidP="0015364A">
            <w:pPr>
              <w:shd w:val="clear" w:color="auto" w:fill="FFFFFF" w:themeFill="background1"/>
              <w:suppressAutoHyphens/>
              <w:ind w:firstLin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4B4882" w:rsidRPr="00EB5AB0" w:rsidRDefault="004B4882" w:rsidP="006C7AAF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EB5AB0">
              <w:rPr>
                <w:b/>
                <w:sz w:val="16"/>
                <w:szCs w:val="16"/>
              </w:rPr>
              <w:t>180 794,0</w:t>
            </w:r>
          </w:p>
        </w:tc>
        <w:tc>
          <w:tcPr>
            <w:tcW w:w="990" w:type="dxa"/>
            <w:gridSpan w:val="3"/>
          </w:tcPr>
          <w:p w:rsidR="004B4882" w:rsidRPr="00EB5AB0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EB5AB0">
              <w:rPr>
                <w:b/>
                <w:sz w:val="16"/>
                <w:szCs w:val="16"/>
              </w:rPr>
              <w:t>179 161,3</w:t>
            </w:r>
          </w:p>
        </w:tc>
        <w:tc>
          <w:tcPr>
            <w:tcW w:w="993" w:type="dxa"/>
          </w:tcPr>
          <w:p w:rsidR="004B4882" w:rsidRPr="00EB5AB0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EB5AB0">
              <w:rPr>
                <w:b/>
                <w:sz w:val="16"/>
                <w:szCs w:val="16"/>
              </w:rPr>
              <w:t>1 632,7</w:t>
            </w:r>
          </w:p>
        </w:tc>
        <w:tc>
          <w:tcPr>
            <w:tcW w:w="1135" w:type="dxa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EB5AB0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EB5AB0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EB5AB0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EB5AB0" w:rsidRDefault="004B4882" w:rsidP="00C93B2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EB5AB0">
              <w:rPr>
                <w:b/>
                <w:sz w:val="16"/>
                <w:szCs w:val="16"/>
              </w:rPr>
              <w:t>83 525,0</w:t>
            </w:r>
          </w:p>
        </w:tc>
        <w:tc>
          <w:tcPr>
            <w:tcW w:w="1134" w:type="dxa"/>
          </w:tcPr>
          <w:p w:rsidR="004B4882" w:rsidRPr="00EB5AB0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EB5AB0">
              <w:rPr>
                <w:b/>
                <w:sz w:val="16"/>
                <w:szCs w:val="16"/>
              </w:rPr>
              <w:t>320 112,7</w:t>
            </w:r>
          </w:p>
        </w:tc>
        <w:tc>
          <w:tcPr>
            <w:tcW w:w="1275" w:type="dxa"/>
            <w:gridSpan w:val="2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4B4882" w:rsidRPr="0093645F" w:rsidRDefault="004B4882" w:rsidP="001D1AD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3645F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,1</w:t>
            </w:r>
          </w:p>
        </w:tc>
        <w:tc>
          <w:tcPr>
            <w:tcW w:w="990" w:type="dxa"/>
            <w:gridSpan w:val="3"/>
          </w:tcPr>
          <w:p w:rsidR="004B4882" w:rsidRPr="0093645F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3645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4B4882" w:rsidRPr="0093645F" w:rsidRDefault="004B4882" w:rsidP="001D1AD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3645F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,1</w:t>
            </w:r>
          </w:p>
        </w:tc>
        <w:tc>
          <w:tcPr>
            <w:tcW w:w="1135" w:type="dxa"/>
          </w:tcPr>
          <w:p w:rsidR="004B4882" w:rsidRPr="0093645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3645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4B4882" w:rsidRPr="0093645F" w:rsidRDefault="004B4882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3645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4B4882" w:rsidRPr="0093645F" w:rsidRDefault="004B4882" w:rsidP="001D1AD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9,9</w:t>
            </w:r>
          </w:p>
        </w:tc>
        <w:tc>
          <w:tcPr>
            <w:tcW w:w="1134" w:type="dxa"/>
          </w:tcPr>
          <w:p w:rsidR="004B4882" w:rsidRPr="0093645F" w:rsidRDefault="004B4882" w:rsidP="001D1AD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13,2</w:t>
            </w:r>
          </w:p>
        </w:tc>
        <w:tc>
          <w:tcPr>
            <w:tcW w:w="1275" w:type="dxa"/>
            <w:gridSpan w:val="2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374CA2" w:rsidTr="00013E8A">
        <w:trPr>
          <w:trHeight w:val="191"/>
          <w:tblCellSpacing w:w="5" w:type="nil"/>
        </w:trPr>
        <w:tc>
          <w:tcPr>
            <w:tcW w:w="1837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B4882" w:rsidRPr="00FE5126" w:rsidRDefault="004B4882" w:rsidP="00FE512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E512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4B4882" w:rsidRPr="00FE5126" w:rsidRDefault="004B4882" w:rsidP="00FE512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E512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4882" w:rsidRPr="00FE5126" w:rsidRDefault="004B4882" w:rsidP="00FE512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E512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B4882" w:rsidRPr="00FE5126" w:rsidRDefault="004B4882" w:rsidP="00FE512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E512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4B4882" w:rsidRPr="00FE5126" w:rsidRDefault="004B4882" w:rsidP="00FE512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E512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4B4882" w:rsidRPr="00FE5126" w:rsidRDefault="004B4882" w:rsidP="00FE512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E512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4882" w:rsidRPr="00FE5126" w:rsidRDefault="004B4882" w:rsidP="00FE512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E512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4B4882" w:rsidRPr="00374CA2" w:rsidTr="002A712D">
        <w:trPr>
          <w:trHeight w:val="19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4B4882" w:rsidRPr="00374CA2" w:rsidRDefault="004B4882" w:rsidP="0015364A">
            <w:pPr>
              <w:shd w:val="clear" w:color="auto" w:fill="FFFFFF" w:themeFill="background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4B4882" w:rsidRPr="00374CA2" w:rsidRDefault="004B4882" w:rsidP="00FE5126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4B4882" w:rsidRPr="00374CA2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B4882" w:rsidRPr="00FE5126" w:rsidRDefault="004B4882" w:rsidP="00FE512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E512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4B4882" w:rsidRPr="00FE5126" w:rsidRDefault="004B4882" w:rsidP="00FE512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E512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4882" w:rsidRPr="00FE5126" w:rsidRDefault="004B4882" w:rsidP="00FE512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E512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B4882" w:rsidRPr="00FE5126" w:rsidRDefault="004B4882" w:rsidP="00FE512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E512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4B4882" w:rsidRPr="00FE5126" w:rsidRDefault="004B4882" w:rsidP="00FE512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E512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4B4882" w:rsidRPr="00FE5126" w:rsidRDefault="004B4882" w:rsidP="00FE512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E512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4882" w:rsidRPr="00FE5126" w:rsidRDefault="004B4882" w:rsidP="00FE512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E512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4B4882" w:rsidRPr="00374CA2" w:rsidRDefault="004B4882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269"/>
          <w:tblCellSpacing w:w="5" w:type="nil"/>
        </w:trPr>
        <w:tc>
          <w:tcPr>
            <w:tcW w:w="1837" w:type="dxa"/>
            <w:vMerge w:val="restart"/>
          </w:tcPr>
          <w:p w:rsidR="0093645F" w:rsidRPr="00B57A98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lastRenderedPageBreak/>
              <w:t xml:space="preserve">РП 1. </w:t>
            </w:r>
            <w:r w:rsidR="00173EC7" w:rsidRPr="00B57A98">
              <w:rPr>
                <w:color w:val="000000" w:themeColor="text1"/>
                <w:sz w:val="16"/>
                <w:szCs w:val="16"/>
              </w:rPr>
              <w:t>Создание и о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беспечение функционирования Центра «Мой бизнес» </w:t>
            </w:r>
          </w:p>
          <w:p w:rsidR="0093645F" w:rsidRPr="00B57A98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в целях финансового обеспечения комплекса услуг, сервисов и мер поддержки субъектов МСП, оказания  кредитных, гарантийных, лизинговых услуг, консультационной и образовательной поддержки, поддержки по созданию и модернизации производств, социального предпринимательства </w:t>
            </w:r>
          </w:p>
        </w:tc>
        <w:tc>
          <w:tcPr>
            <w:tcW w:w="1267" w:type="dxa"/>
            <w:gridSpan w:val="2"/>
          </w:tcPr>
          <w:p w:rsidR="0093645F" w:rsidRPr="00B57A98" w:rsidRDefault="0093645F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93645F" w:rsidRPr="00374CA2" w:rsidRDefault="0093645F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374CA2" w:rsidRDefault="0093645F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7170BF" w:rsidRDefault="0093645F" w:rsidP="00EC028B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93645F" w:rsidRPr="007170BF" w:rsidRDefault="0093645F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3645F" w:rsidRPr="007170BF" w:rsidRDefault="0093645F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93645F" w:rsidRPr="007170BF" w:rsidRDefault="0093645F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93645F" w:rsidRPr="007170BF" w:rsidRDefault="0093645F" w:rsidP="0099466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93645F" w:rsidRPr="007170BF" w:rsidRDefault="0093645F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3645F" w:rsidRPr="007170BF" w:rsidRDefault="0093645F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1</w:t>
            </w:r>
          </w:p>
        </w:tc>
        <w:tc>
          <w:tcPr>
            <w:tcW w:w="1266" w:type="dxa"/>
            <w:vMerge w:val="restart"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20200C" w:rsidRPr="0020200C" w:rsidRDefault="0020200C" w:rsidP="0020200C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20200C">
              <w:rPr>
                <w:color w:val="000000" w:themeColor="text1"/>
                <w:sz w:val="16"/>
                <w:szCs w:val="16"/>
              </w:rPr>
              <w:t>АНО «ЦСРП НСО»;</w:t>
            </w:r>
          </w:p>
          <w:p w:rsidR="00281F1E" w:rsidRPr="00374CA2" w:rsidRDefault="00281F1E" w:rsidP="00443145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ГУП НСО «НОЦРПП»</w:t>
            </w:r>
          </w:p>
          <w:p w:rsidR="0093645F" w:rsidRPr="00374CA2" w:rsidRDefault="0093645F" w:rsidP="00443145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 w:val="restart"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К 2020 году                       в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Новосибир</w:t>
            </w:r>
            <w:proofErr w:type="spellEnd"/>
          </w:p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ской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области </w:t>
            </w:r>
            <w:proofErr w:type="spellStart"/>
            <w:proofErr w:type="gramStart"/>
            <w:r w:rsidRPr="00374CA2">
              <w:rPr>
                <w:color w:val="000000" w:themeColor="text1"/>
                <w:sz w:val="16"/>
                <w:szCs w:val="16"/>
              </w:rPr>
              <w:t>функциони</w:t>
            </w:r>
            <w:r w:rsidR="00281F1E">
              <w:rPr>
                <w:color w:val="000000" w:themeColor="text1"/>
                <w:sz w:val="16"/>
                <w:szCs w:val="16"/>
              </w:rPr>
              <w:t>-</w:t>
            </w:r>
            <w:r w:rsidRPr="00374CA2">
              <w:rPr>
                <w:color w:val="000000" w:themeColor="text1"/>
                <w:sz w:val="16"/>
                <w:szCs w:val="16"/>
              </w:rPr>
              <w:t>рует</w:t>
            </w:r>
            <w:proofErr w:type="spellEnd"/>
            <w:proofErr w:type="gramEnd"/>
            <w:r w:rsidRPr="00374CA2">
              <w:rPr>
                <w:color w:val="000000" w:themeColor="text1"/>
                <w:sz w:val="16"/>
                <w:szCs w:val="16"/>
              </w:rPr>
              <w:t xml:space="preserve"> Центр «Мой бизнес», оказывающий комплекс услуг </w:t>
            </w:r>
          </w:p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субъектам МСП, </w:t>
            </w:r>
            <w:proofErr w:type="gramStart"/>
            <w:r w:rsidRPr="00374CA2">
              <w:rPr>
                <w:color w:val="000000" w:themeColor="text1"/>
                <w:sz w:val="16"/>
                <w:szCs w:val="16"/>
              </w:rPr>
              <w:t>включающий</w:t>
            </w:r>
            <w:proofErr w:type="gramEnd"/>
            <w:r w:rsidRPr="00374CA2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консульта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>-</w:t>
            </w:r>
          </w:p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ционную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, образовательную поддержку, поддержку </w:t>
            </w:r>
          </w:p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по созданию и модернизации производств, социального </w:t>
            </w:r>
            <w:proofErr w:type="spellStart"/>
            <w:proofErr w:type="gramStart"/>
            <w:r w:rsidRPr="00374CA2">
              <w:rPr>
                <w:color w:val="000000" w:themeColor="text1"/>
                <w:sz w:val="16"/>
                <w:szCs w:val="16"/>
              </w:rPr>
              <w:t>предпринима-тельства</w:t>
            </w:r>
            <w:proofErr w:type="spellEnd"/>
            <w:proofErr w:type="gramEnd"/>
            <w:r w:rsidRPr="00374CA2">
              <w:rPr>
                <w:color w:val="000000" w:themeColor="text1"/>
                <w:sz w:val="16"/>
                <w:szCs w:val="16"/>
              </w:rPr>
              <w:t xml:space="preserve">, а также услуг                               АО «Корпорация МСП» и                        АО «РЭЦ». </w:t>
            </w:r>
          </w:p>
          <w:p w:rsidR="0093645F" w:rsidRPr="00B57A98" w:rsidRDefault="0093645F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К 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году доля субъектов МСП Новосибирской области, </w:t>
            </w:r>
            <w:r w:rsidRPr="00374CA2">
              <w:rPr>
                <w:color w:val="000000" w:themeColor="text1"/>
                <w:sz w:val="16"/>
                <w:szCs w:val="16"/>
              </w:rPr>
              <w:lastRenderedPageBreak/>
              <w:t xml:space="preserve">охваченных услугами Центра «Мой бизнес» 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составит 7,0%. </w:t>
            </w:r>
          </w:p>
          <w:p w:rsidR="0093645F" w:rsidRPr="00B57A98" w:rsidRDefault="0093645F" w:rsidP="00944B6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Количество вновь созданных рабочих мест субъектами МСП, получившими </w:t>
            </w:r>
            <w:proofErr w:type="spellStart"/>
            <w:r w:rsidRPr="00B57A98">
              <w:rPr>
                <w:color w:val="000000" w:themeColor="text1"/>
                <w:sz w:val="16"/>
                <w:szCs w:val="16"/>
              </w:rPr>
              <w:t>государствен</w:t>
            </w:r>
            <w:proofErr w:type="spellEnd"/>
          </w:p>
          <w:p w:rsidR="0093645F" w:rsidRPr="00B57A98" w:rsidRDefault="0093645F" w:rsidP="00944B66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57A98">
              <w:rPr>
                <w:color w:val="000000" w:themeColor="text1"/>
                <w:sz w:val="16"/>
                <w:szCs w:val="16"/>
              </w:rPr>
              <w:t>ную</w:t>
            </w:r>
            <w:proofErr w:type="spellEnd"/>
            <w:r w:rsidRPr="00B57A98">
              <w:rPr>
                <w:color w:val="000000" w:themeColor="text1"/>
                <w:sz w:val="16"/>
                <w:szCs w:val="16"/>
              </w:rPr>
              <w:t xml:space="preserve"> поддержку в 2</w:t>
            </w:r>
            <w:r w:rsidR="00281F1E" w:rsidRPr="00B57A98">
              <w:rPr>
                <w:color w:val="000000" w:themeColor="text1"/>
                <w:sz w:val="16"/>
                <w:szCs w:val="16"/>
              </w:rPr>
              <w:t>020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 году, составит  не менее</w:t>
            </w:r>
          </w:p>
          <w:p w:rsidR="0093645F" w:rsidRPr="00374CA2" w:rsidRDefault="0093645F" w:rsidP="00D50238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>2</w:t>
            </w:r>
            <w:r w:rsidR="00D50238" w:rsidRPr="00B57A98">
              <w:rPr>
                <w:color w:val="000000" w:themeColor="text1"/>
                <w:sz w:val="16"/>
                <w:szCs w:val="16"/>
              </w:rPr>
              <w:t>61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 ед., в 202</w:t>
            </w:r>
            <w:r w:rsidR="00281F1E" w:rsidRPr="00B57A98">
              <w:rPr>
                <w:color w:val="000000" w:themeColor="text1"/>
                <w:sz w:val="16"/>
                <w:szCs w:val="16"/>
              </w:rPr>
              <w:t>1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 г.– не менее 26</w:t>
            </w:r>
            <w:r w:rsidR="00D50238" w:rsidRPr="00B57A98">
              <w:rPr>
                <w:color w:val="000000" w:themeColor="text1"/>
                <w:sz w:val="16"/>
                <w:szCs w:val="16"/>
              </w:rPr>
              <w:t>6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57A98">
              <w:rPr>
                <w:color w:val="000000" w:themeColor="text1"/>
                <w:sz w:val="16"/>
                <w:szCs w:val="16"/>
              </w:rPr>
              <w:t>ед</w:t>
            </w:r>
            <w:proofErr w:type="spellEnd"/>
            <w:proofErr w:type="gramEnd"/>
            <w:r w:rsidRPr="00B57A98">
              <w:rPr>
                <w:color w:val="000000" w:themeColor="text1"/>
                <w:sz w:val="16"/>
                <w:szCs w:val="16"/>
              </w:rPr>
              <w:t>,   в 202</w:t>
            </w:r>
            <w:r w:rsidR="00281F1E" w:rsidRPr="00B57A98">
              <w:rPr>
                <w:color w:val="000000" w:themeColor="text1"/>
                <w:sz w:val="16"/>
                <w:szCs w:val="16"/>
              </w:rPr>
              <w:t>2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 г. – 2</w:t>
            </w:r>
            <w:r w:rsidR="00D50238" w:rsidRPr="00B57A98">
              <w:rPr>
                <w:color w:val="000000" w:themeColor="text1"/>
                <w:sz w:val="16"/>
                <w:szCs w:val="16"/>
              </w:rPr>
              <w:t>70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 ед.</w:t>
            </w:r>
          </w:p>
        </w:tc>
      </w:tr>
      <w:tr w:rsidR="0093645F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93645F" w:rsidRPr="00B57A98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177 531,9</w:t>
            </w:r>
          </w:p>
        </w:tc>
        <w:tc>
          <w:tcPr>
            <w:tcW w:w="990" w:type="dxa"/>
            <w:gridSpan w:val="3"/>
          </w:tcPr>
          <w:p w:rsidR="0093645F" w:rsidRPr="007170BF" w:rsidRDefault="0093645F" w:rsidP="0029144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0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93645F" w:rsidRPr="007170BF" w:rsidRDefault="0093645F" w:rsidP="0029144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0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93645F" w:rsidRPr="007170BF" w:rsidRDefault="0093645F" w:rsidP="0029144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0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93645F" w:rsidRPr="007170BF" w:rsidRDefault="0093645F" w:rsidP="0029144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0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123 112,4</w:t>
            </w:r>
          </w:p>
        </w:tc>
        <w:tc>
          <w:tcPr>
            <w:tcW w:w="1134" w:type="dxa"/>
          </w:tcPr>
          <w:p w:rsidR="0093645F" w:rsidRPr="00B31E4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122 989,2</w:t>
            </w:r>
          </w:p>
        </w:tc>
        <w:tc>
          <w:tcPr>
            <w:tcW w:w="1266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159 756,18</w:t>
            </w:r>
          </w:p>
        </w:tc>
        <w:tc>
          <w:tcPr>
            <w:tcW w:w="990" w:type="dxa"/>
            <w:gridSpan w:val="3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159 756,18</w:t>
            </w:r>
          </w:p>
        </w:tc>
        <w:tc>
          <w:tcPr>
            <w:tcW w:w="993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  <w:lang w:val="en-US"/>
              </w:rPr>
              <w:t>0</w:t>
            </w:r>
            <w:r w:rsidRPr="007170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123 112,4</w:t>
            </w:r>
          </w:p>
        </w:tc>
        <w:tc>
          <w:tcPr>
            <w:tcW w:w="1134" w:type="dxa"/>
          </w:tcPr>
          <w:p w:rsidR="0093645F" w:rsidRPr="00B31E4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122 989,2</w:t>
            </w:r>
          </w:p>
        </w:tc>
        <w:tc>
          <w:tcPr>
            <w:tcW w:w="1266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374CA2" w:rsidRDefault="0093645F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93645F" w:rsidRPr="00374CA2" w:rsidRDefault="0093645F" w:rsidP="0029144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63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63 889,4</w:t>
            </w:r>
          </w:p>
        </w:tc>
        <w:tc>
          <w:tcPr>
            <w:tcW w:w="990" w:type="dxa"/>
            <w:gridSpan w:val="3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63 889,4</w:t>
            </w:r>
          </w:p>
        </w:tc>
        <w:tc>
          <w:tcPr>
            <w:tcW w:w="993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  <w:lang w:val="en-US"/>
              </w:rPr>
              <w:t>0</w:t>
            </w:r>
            <w:r w:rsidRPr="007170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69 814,1</w:t>
            </w:r>
          </w:p>
        </w:tc>
        <w:tc>
          <w:tcPr>
            <w:tcW w:w="1134" w:type="dxa"/>
          </w:tcPr>
          <w:p w:rsidR="0093645F" w:rsidRPr="00B31E4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73 424,2</w:t>
            </w:r>
          </w:p>
        </w:tc>
        <w:tc>
          <w:tcPr>
            <w:tcW w:w="1266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77"/>
          <w:tblCellSpacing w:w="5" w:type="nil"/>
        </w:trPr>
        <w:tc>
          <w:tcPr>
            <w:tcW w:w="1837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374CA2" w:rsidRDefault="0093645F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93645F" w:rsidRPr="00374CA2" w:rsidRDefault="0093645F" w:rsidP="0029144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63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990" w:type="dxa"/>
            <w:gridSpan w:val="3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993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  <w:lang w:val="en-US"/>
              </w:rPr>
              <w:t>0</w:t>
            </w:r>
            <w:r w:rsidRPr="007170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53 298,3</w:t>
            </w:r>
          </w:p>
        </w:tc>
        <w:tc>
          <w:tcPr>
            <w:tcW w:w="1134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49 565,0</w:t>
            </w:r>
          </w:p>
        </w:tc>
        <w:tc>
          <w:tcPr>
            <w:tcW w:w="1266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66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283"/>
          <w:tblCellSpacing w:w="5" w:type="nil"/>
        </w:trPr>
        <w:tc>
          <w:tcPr>
            <w:tcW w:w="1837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66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24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66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134"/>
          <w:tblCellSpacing w:w="5" w:type="nil"/>
        </w:trPr>
        <w:tc>
          <w:tcPr>
            <w:tcW w:w="1837" w:type="dxa"/>
            <w:vMerge w:val="restart"/>
          </w:tcPr>
          <w:p w:rsidR="00281F1E" w:rsidRPr="00B57A98" w:rsidRDefault="0093645F" w:rsidP="00281F1E">
            <w:pPr>
              <w:widowControl/>
              <w:shd w:val="clear" w:color="auto" w:fill="FFFFFF" w:themeFill="background1"/>
              <w:ind w:left="61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lastRenderedPageBreak/>
              <w:t xml:space="preserve">РП. 1.1. Содержание </w:t>
            </w:r>
            <w:r w:rsidR="00281F1E" w:rsidRPr="00B57A98">
              <w:rPr>
                <w:color w:val="000000" w:themeColor="text1"/>
                <w:sz w:val="16"/>
                <w:szCs w:val="16"/>
              </w:rPr>
              <w:t xml:space="preserve">АНО «Центр содействия развитию </w:t>
            </w:r>
            <w:proofErr w:type="spellStart"/>
            <w:r w:rsidR="00281F1E" w:rsidRPr="00B57A98">
              <w:rPr>
                <w:color w:val="000000" w:themeColor="text1"/>
                <w:sz w:val="16"/>
                <w:szCs w:val="16"/>
              </w:rPr>
              <w:t>предпринима</w:t>
            </w:r>
            <w:proofErr w:type="spellEnd"/>
          </w:p>
          <w:p w:rsidR="00281F1E" w:rsidRPr="00B57A98" w:rsidRDefault="00281F1E" w:rsidP="00281F1E">
            <w:pPr>
              <w:widowControl/>
              <w:shd w:val="clear" w:color="auto" w:fill="FFFFFF" w:themeFill="background1"/>
              <w:ind w:left="61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57A98">
              <w:rPr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B57A9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57A98">
              <w:rPr>
                <w:color w:val="000000" w:themeColor="text1"/>
                <w:sz w:val="16"/>
                <w:szCs w:val="16"/>
              </w:rPr>
              <w:t>Новосибир</w:t>
            </w:r>
            <w:proofErr w:type="spellEnd"/>
          </w:p>
          <w:p w:rsidR="00281F1E" w:rsidRPr="00B57A98" w:rsidRDefault="00281F1E" w:rsidP="00281F1E">
            <w:pPr>
              <w:widowControl/>
              <w:shd w:val="clear" w:color="auto" w:fill="FFFFFF" w:themeFill="background1"/>
              <w:ind w:left="61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57A98">
              <w:rPr>
                <w:color w:val="000000" w:themeColor="text1"/>
                <w:sz w:val="16"/>
                <w:szCs w:val="16"/>
              </w:rPr>
              <w:t>ской</w:t>
            </w:r>
            <w:proofErr w:type="spellEnd"/>
            <w:r w:rsidRPr="00B57A98">
              <w:rPr>
                <w:color w:val="000000" w:themeColor="text1"/>
                <w:sz w:val="16"/>
                <w:szCs w:val="16"/>
              </w:rPr>
              <w:t xml:space="preserve"> области»</w:t>
            </w:r>
          </w:p>
          <w:p w:rsidR="00281F1E" w:rsidRPr="00B57A98" w:rsidRDefault="00281F1E" w:rsidP="00281F1E">
            <w:pPr>
              <w:shd w:val="clear" w:color="auto" w:fill="FFFFFF" w:themeFill="background1"/>
              <w:ind w:firstLine="0"/>
              <w:jc w:val="left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  <w:p w:rsidR="0093645F" w:rsidRPr="00B57A98" w:rsidRDefault="0093645F" w:rsidP="00226538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93645F" w:rsidRDefault="0093645F" w:rsidP="00226538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20200C" w:rsidRPr="0020200C" w:rsidRDefault="0020200C" w:rsidP="0020200C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20200C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20200C" w:rsidRPr="00374CA2" w:rsidRDefault="0020200C" w:rsidP="00226538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45F" w:rsidRPr="00374CA2" w:rsidRDefault="0093645F" w:rsidP="0020200C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629"/>
          <w:tblCellSpacing w:w="5" w:type="nil"/>
        </w:trPr>
        <w:tc>
          <w:tcPr>
            <w:tcW w:w="1837" w:type="dxa"/>
            <w:vMerge/>
          </w:tcPr>
          <w:p w:rsidR="0093645F" w:rsidRPr="00B57A98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226538" w:rsidRDefault="0093645F" w:rsidP="0022653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59 154,3</w:t>
            </w:r>
          </w:p>
        </w:tc>
        <w:tc>
          <w:tcPr>
            <w:tcW w:w="990" w:type="dxa"/>
            <w:gridSpan w:val="3"/>
          </w:tcPr>
          <w:p w:rsidR="0093645F" w:rsidRPr="00226538" w:rsidRDefault="0093645F" w:rsidP="0029144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538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93645F" w:rsidRPr="00226538" w:rsidRDefault="0093645F" w:rsidP="0029144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53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93645F" w:rsidRPr="00226538" w:rsidRDefault="0093645F" w:rsidP="0029144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538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93645F" w:rsidRPr="00226538" w:rsidRDefault="0093645F" w:rsidP="0029144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53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71 359,0</w:t>
            </w:r>
          </w:p>
        </w:tc>
        <w:tc>
          <w:tcPr>
            <w:tcW w:w="1275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342"/>
          <w:tblCellSpacing w:w="5" w:type="nil"/>
        </w:trPr>
        <w:tc>
          <w:tcPr>
            <w:tcW w:w="1837" w:type="dxa"/>
            <w:vMerge/>
          </w:tcPr>
          <w:p w:rsidR="0093645F" w:rsidRPr="00B57A98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59 154,3</w:t>
            </w:r>
          </w:p>
        </w:tc>
        <w:tc>
          <w:tcPr>
            <w:tcW w:w="990" w:type="dxa"/>
            <w:gridSpan w:val="3"/>
          </w:tcPr>
          <w:p w:rsidR="0093645F" w:rsidRPr="00226538" w:rsidRDefault="0093645F" w:rsidP="002265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59 154,3</w:t>
            </w:r>
          </w:p>
        </w:tc>
        <w:tc>
          <w:tcPr>
            <w:tcW w:w="993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71 359,0</w:t>
            </w:r>
          </w:p>
        </w:tc>
        <w:tc>
          <w:tcPr>
            <w:tcW w:w="1275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247"/>
          <w:tblCellSpacing w:w="5" w:type="nil"/>
        </w:trPr>
        <w:tc>
          <w:tcPr>
            <w:tcW w:w="1837" w:type="dxa"/>
            <w:vMerge/>
          </w:tcPr>
          <w:p w:rsidR="0093645F" w:rsidRPr="00B57A98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B57A98" w:rsidRDefault="0093645F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93645F" w:rsidRPr="00374CA2" w:rsidRDefault="0093645F" w:rsidP="0029144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63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59 154,3</w:t>
            </w:r>
          </w:p>
        </w:tc>
        <w:tc>
          <w:tcPr>
            <w:tcW w:w="990" w:type="dxa"/>
            <w:gridSpan w:val="3"/>
          </w:tcPr>
          <w:p w:rsidR="0093645F" w:rsidRPr="00226538" w:rsidRDefault="0093645F" w:rsidP="0029144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59 154,3</w:t>
            </w:r>
          </w:p>
        </w:tc>
        <w:tc>
          <w:tcPr>
            <w:tcW w:w="993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71 359,0</w:t>
            </w:r>
          </w:p>
        </w:tc>
        <w:tc>
          <w:tcPr>
            <w:tcW w:w="1275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295"/>
          <w:tblCellSpacing w:w="5" w:type="nil"/>
        </w:trPr>
        <w:tc>
          <w:tcPr>
            <w:tcW w:w="1837" w:type="dxa"/>
            <w:vMerge/>
          </w:tcPr>
          <w:p w:rsidR="0093645F" w:rsidRPr="00B57A98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B57A98" w:rsidRDefault="0093645F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343"/>
          <w:tblCellSpacing w:w="5" w:type="nil"/>
        </w:trPr>
        <w:tc>
          <w:tcPr>
            <w:tcW w:w="1837" w:type="dxa"/>
            <w:vMerge/>
          </w:tcPr>
          <w:p w:rsidR="0093645F" w:rsidRPr="00B57A98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249"/>
          <w:tblCellSpacing w:w="5" w:type="nil"/>
        </w:trPr>
        <w:tc>
          <w:tcPr>
            <w:tcW w:w="1837" w:type="dxa"/>
            <w:vMerge/>
          </w:tcPr>
          <w:p w:rsidR="0093645F" w:rsidRPr="00B57A98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296"/>
          <w:tblCellSpacing w:w="5" w:type="nil"/>
        </w:trPr>
        <w:tc>
          <w:tcPr>
            <w:tcW w:w="1837" w:type="dxa"/>
            <w:vMerge/>
          </w:tcPr>
          <w:p w:rsidR="0093645F" w:rsidRPr="00B57A98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629"/>
          <w:tblCellSpacing w:w="5" w:type="nil"/>
        </w:trPr>
        <w:tc>
          <w:tcPr>
            <w:tcW w:w="1837" w:type="dxa"/>
            <w:vMerge w:val="restart"/>
          </w:tcPr>
          <w:p w:rsidR="001B5399" w:rsidRPr="00B57A98" w:rsidRDefault="001B5399" w:rsidP="001B539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РП 1.2.  Обеспечение </w:t>
            </w:r>
            <w:r w:rsidR="004849A2" w:rsidRPr="00B57A98">
              <w:rPr>
                <w:color w:val="000000" w:themeColor="text1"/>
                <w:sz w:val="16"/>
                <w:szCs w:val="16"/>
              </w:rPr>
              <w:t>предоставления</w:t>
            </w:r>
            <w:r w:rsidR="00281F1E" w:rsidRPr="00B57A98">
              <w:rPr>
                <w:color w:val="000000" w:themeColor="text1"/>
                <w:sz w:val="16"/>
                <w:szCs w:val="16"/>
              </w:rPr>
              <w:t xml:space="preserve"> комплекса услуг субъектам МСП </w:t>
            </w:r>
            <w:r w:rsidR="004849A2" w:rsidRPr="00B57A98">
              <w:rPr>
                <w:color w:val="000000" w:themeColor="text1"/>
                <w:sz w:val="16"/>
                <w:szCs w:val="16"/>
              </w:rPr>
              <w:t xml:space="preserve">                      </w:t>
            </w:r>
            <w:r w:rsidR="00281F1E" w:rsidRPr="00B57A98">
              <w:rPr>
                <w:color w:val="000000" w:themeColor="text1"/>
                <w:sz w:val="16"/>
                <w:szCs w:val="16"/>
              </w:rPr>
              <w:t>в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 Центр</w:t>
            </w:r>
            <w:r w:rsidR="00281F1E" w:rsidRPr="00B57A98">
              <w:rPr>
                <w:color w:val="000000" w:themeColor="text1"/>
                <w:sz w:val="16"/>
                <w:szCs w:val="16"/>
              </w:rPr>
              <w:t>е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 «Мой бизнес» </w:t>
            </w:r>
          </w:p>
          <w:p w:rsidR="0093645F" w:rsidRPr="00B57A98" w:rsidRDefault="0093645F" w:rsidP="001B539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93645F" w:rsidRDefault="0093645F" w:rsidP="00226538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20200C" w:rsidRPr="0020200C" w:rsidRDefault="0020200C" w:rsidP="0020200C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20200C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93645F" w:rsidRPr="00374CA2" w:rsidRDefault="0093645F" w:rsidP="00226538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93645F" w:rsidRPr="00B57A98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118 377,6</w:t>
            </w:r>
          </w:p>
        </w:tc>
        <w:tc>
          <w:tcPr>
            <w:tcW w:w="990" w:type="dxa"/>
            <w:gridSpan w:val="3"/>
          </w:tcPr>
          <w:p w:rsidR="0093645F" w:rsidRPr="00226538" w:rsidRDefault="0093645F" w:rsidP="0029144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538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93645F" w:rsidRPr="00226538" w:rsidRDefault="0093645F" w:rsidP="0029144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53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93645F" w:rsidRPr="00226538" w:rsidRDefault="0093645F" w:rsidP="0029144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538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93645F" w:rsidRPr="00226538" w:rsidRDefault="0093645F" w:rsidP="0029144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53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55 519,1</w:t>
            </w:r>
          </w:p>
        </w:tc>
        <w:tc>
          <w:tcPr>
            <w:tcW w:w="1134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51 630,2</w:t>
            </w:r>
          </w:p>
        </w:tc>
        <w:tc>
          <w:tcPr>
            <w:tcW w:w="1275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175"/>
          <w:tblCellSpacing w:w="5" w:type="nil"/>
        </w:trPr>
        <w:tc>
          <w:tcPr>
            <w:tcW w:w="1837" w:type="dxa"/>
            <w:vMerge/>
          </w:tcPr>
          <w:p w:rsidR="0093645F" w:rsidRPr="00B57A98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B57A98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118 377,6</w:t>
            </w:r>
          </w:p>
        </w:tc>
        <w:tc>
          <w:tcPr>
            <w:tcW w:w="990" w:type="dxa"/>
            <w:gridSpan w:val="3"/>
          </w:tcPr>
          <w:p w:rsidR="0093645F" w:rsidRPr="00226538" w:rsidRDefault="0093645F" w:rsidP="0029144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26538">
              <w:rPr>
                <w:rFonts w:ascii="Times New Roman" w:hAnsi="Times New Roman" w:cs="Times New Roman"/>
                <w:sz w:val="16"/>
                <w:szCs w:val="16"/>
              </w:rPr>
              <w:t>118 377,6</w:t>
            </w:r>
          </w:p>
        </w:tc>
        <w:tc>
          <w:tcPr>
            <w:tcW w:w="993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55 519,1</w:t>
            </w:r>
          </w:p>
        </w:tc>
        <w:tc>
          <w:tcPr>
            <w:tcW w:w="1134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51 630,2</w:t>
            </w:r>
          </w:p>
        </w:tc>
        <w:tc>
          <w:tcPr>
            <w:tcW w:w="1275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365"/>
          <w:tblCellSpacing w:w="5" w:type="nil"/>
        </w:trPr>
        <w:tc>
          <w:tcPr>
            <w:tcW w:w="1837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374CA2" w:rsidRDefault="0093645F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93645F" w:rsidRPr="00374CA2" w:rsidRDefault="0093645F" w:rsidP="0029144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63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4 735,1</w:t>
            </w:r>
          </w:p>
        </w:tc>
        <w:tc>
          <w:tcPr>
            <w:tcW w:w="990" w:type="dxa"/>
            <w:gridSpan w:val="3"/>
          </w:tcPr>
          <w:p w:rsidR="0093645F" w:rsidRPr="00226538" w:rsidRDefault="0093645F" w:rsidP="0029144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538">
              <w:rPr>
                <w:rFonts w:ascii="Times New Roman" w:hAnsi="Times New Roman" w:cs="Times New Roman"/>
                <w:sz w:val="16"/>
                <w:szCs w:val="16"/>
              </w:rPr>
              <w:t>4 735,1</w:t>
            </w:r>
          </w:p>
        </w:tc>
        <w:tc>
          <w:tcPr>
            <w:tcW w:w="993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2 220,8</w:t>
            </w:r>
          </w:p>
        </w:tc>
        <w:tc>
          <w:tcPr>
            <w:tcW w:w="1134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2 065,2</w:t>
            </w:r>
          </w:p>
        </w:tc>
        <w:tc>
          <w:tcPr>
            <w:tcW w:w="1275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339"/>
          <w:tblCellSpacing w:w="5" w:type="nil"/>
        </w:trPr>
        <w:tc>
          <w:tcPr>
            <w:tcW w:w="1837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374CA2" w:rsidRDefault="0093645F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93645F" w:rsidRPr="00374CA2" w:rsidRDefault="0093645F" w:rsidP="0029144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63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990" w:type="dxa"/>
            <w:gridSpan w:val="3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993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93645F" w:rsidRPr="00226538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26538">
              <w:rPr>
                <w:sz w:val="16"/>
                <w:szCs w:val="16"/>
                <w:lang w:val="en-US"/>
              </w:rPr>
              <w:t>0</w:t>
            </w:r>
            <w:r w:rsidRPr="00226538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53 298,3</w:t>
            </w:r>
          </w:p>
        </w:tc>
        <w:tc>
          <w:tcPr>
            <w:tcW w:w="1134" w:type="dxa"/>
          </w:tcPr>
          <w:p w:rsidR="0093645F" w:rsidRPr="007170BF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49 565,0</w:t>
            </w:r>
          </w:p>
        </w:tc>
        <w:tc>
          <w:tcPr>
            <w:tcW w:w="1275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319"/>
          <w:tblCellSpacing w:w="5" w:type="nil"/>
        </w:trPr>
        <w:tc>
          <w:tcPr>
            <w:tcW w:w="1837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367"/>
          <w:tblCellSpacing w:w="5" w:type="nil"/>
        </w:trPr>
        <w:tc>
          <w:tcPr>
            <w:tcW w:w="1837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415"/>
          <w:tblCellSpacing w:w="5" w:type="nil"/>
        </w:trPr>
        <w:tc>
          <w:tcPr>
            <w:tcW w:w="1837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24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291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93645F" w:rsidRPr="00154B85" w:rsidRDefault="0093645F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93645F" w:rsidRPr="00374CA2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645F" w:rsidRPr="00374CA2" w:rsidTr="002A712D">
        <w:trPr>
          <w:trHeight w:val="629"/>
          <w:tblCellSpacing w:w="5" w:type="nil"/>
        </w:trPr>
        <w:tc>
          <w:tcPr>
            <w:tcW w:w="1837" w:type="dxa"/>
            <w:vMerge w:val="restart"/>
          </w:tcPr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РП 2. Обеспечение функционирования Центра координации поддержки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экспортно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ориентированных субъектов  малого и среднего предпринимательства </w:t>
            </w:r>
          </w:p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в целях содействия  субъектам МСП</w:t>
            </w:r>
          </w:p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в осуществлении экспортной деятельности</w:t>
            </w:r>
          </w:p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93645F" w:rsidRPr="00374CA2" w:rsidRDefault="0093645F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93645F" w:rsidRPr="00374CA2" w:rsidRDefault="0093645F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93645F" w:rsidRPr="00374CA2" w:rsidRDefault="0093645F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3645F" w:rsidRPr="00374CA2" w:rsidRDefault="0093645F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3645F" w:rsidRPr="00374CA2" w:rsidRDefault="0093645F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3645F" w:rsidRPr="00374CA2" w:rsidRDefault="0093645F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93645F" w:rsidRPr="00374CA2" w:rsidRDefault="0093645F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93645F" w:rsidRPr="00291441" w:rsidRDefault="0093645F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93645F" w:rsidRPr="00291441" w:rsidRDefault="001B5399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93645F" w:rsidRPr="00291441" w:rsidRDefault="001B5399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93645F" w:rsidRPr="00291441" w:rsidRDefault="001B5399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93645F" w:rsidRPr="00291441" w:rsidRDefault="001B5399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93645F" w:rsidRPr="00291441" w:rsidRDefault="0093645F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3645F" w:rsidRPr="00291441" w:rsidRDefault="0093645F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Минпромторг НСО; ГУП НСО «НОЦРПП»;</w:t>
            </w:r>
          </w:p>
          <w:p w:rsidR="0020200C" w:rsidRPr="0020200C" w:rsidRDefault="0020200C" w:rsidP="0020200C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20200C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93645F" w:rsidRPr="00374CA2" w:rsidRDefault="0093645F" w:rsidP="00443145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645F" w:rsidRPr="00374CA2" w:rsidRDefault="0093645F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93645F" w:rsidRPr="00B57A98" w:rsidRDefault="0093645F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Количество субъектов МСП, выведенных на экспорт при поддержке Центра, </w:t>
            </w:r>
          </w:p>
          <w:p w:rsidR="0093645F" w:rsidRPr="00B57A98" w:rsidRDefault="0093645F" w:rsidP="00154B85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>за 2020-2022 годы составит 195</w:t>
            </w:r>
            <w:r w:rsidRPr="00B57A98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ед.</w:t>
            </w:r>
          </w:p>
        </w:tc>
      </w:tr>
      <w:tr w:rsidR="00291441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68 248,8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291441" w:rsidRPr="00291441" w:rsidRDefault="00291441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441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291441" w:rsidRPr="00291441" w:rsidRDefault="00291441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44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291441" w:rsidRPr="00291441" w:rsidRDefault="00291441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441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291441" w:rsidRPr="00291441" w:rsidRDefault="00291441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44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29 249,5</w:t>
            </w:r>
          </w:p>
        </w:tc>
        <w:tc>
          <w:tcPr>
            <w:tcW w:w="1134" w:type="dxa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35 099,4</w:t>
            </w:r>
          </w:p>
        </w:tc>
        <w:tc>
          <w:tcPr>
            <w:tcW w:w="1275" w:type="dxa"/>
            <w:gridSpan w:val="2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91441" w:rsidRPr="00B57A98" w:rsidRDefault="00291441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91441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291441" w:rsidRPr="00291441" w:rsidRDefault="00291441" w:rsidP="001E2D9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68 248,8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68 248,58</w:t>
            </w:r>
          </w:p>
        </w:tc>
        <w:tc>
          <w:tcPr>
            <w:tcW w:w="993" w:type="dxa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29 249,5</w:t>
            </w:r>
          </w:p>
        </w:tc>
        <w:tc>
          <w:tcPr>
            <w:tcW w:w="1134" w:type="dxa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35 099,4</w:t>
            </w:r>
          </w:p>
        </w:tc>
        <w:tc>
          <w:tcPr>
            <w:tcW w:w="1275" w:type="dxa"/>
            <w:gridSpan w:val="2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91441" w:rsidRPr="00B57A98" w:rsidRDefault="00291441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91441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291441" w:rsidRPr="00374CA2" w:rsidRDefault="00291441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291441" w:rsidRPr="00374CA2" w:rsidRDefault="00291441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291441" w:rsidRPr="00374CA2" w:rsidRDefault="00291441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291441" w:rsidRPr="00374CA2" w:rsidRDefault="00291441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291441" w:rsidRPr="00374CA2" w:rsidRDefault="00291441" w:rsidP="00FF77B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291441" w:rsidRPr="00374CA2" w:rsidRDefault="00291441" w:rsidP="0029144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63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291441" w:rsidRPr="001B5399" w:rsidRDefault="00291441" w:rsidP="00460C4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B5399">
              <w:rPr>
                <w:sz w:val="16"/>
                <w:szCs w:val="16"/>
              </w:rPr>
              <w:t>2 730,0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291441" w:rsidRPr="001B5399" w:rsidRDefault="00291441" w:rsidP="00460C4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B5399">
              <w:rPr>
                <w:sz w:val="16"/>
                <w:szCs w:val="16"/>
              </w:rPr>
              <w:t>2 730,0</w:t>
            </w:r>
          </w:p>
        </w:tc>
        <w:tc>
          <w:tcPr>
            <w:tcW w:w="993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291441" w:rsidRPr="001B5399" w:rsidRDefault="00291441" w:rsidP="00460C4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B5399">
              <w:rPr>
                <w:sz w:val="16"/>
                <w:szCs w:val="16"/>
              </w:rPr>
              <w:t>1 170,0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91441" w:rsidRPr="001B5399" w:rsidRDefault="00291441" w:rsidP="00460C4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B5399">
              <w:rPr>
                <w:sz w:val="16"/>
                <w:szCs w:val="16"/>
              </w:rPr>
              <w:t>1 404,0</w:t>
            </w:r>
          </w:p>
        </w:tc>
        <w:tc>
          <w:tcPr>
            <w:tcW w:w="1275" w:type="dxa"/>
            <w:gridSpan w:val="2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91441" w:rsidRPr="00B57A98" w:rsidRDefault="00291441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91441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291441" w:rsidRPr="00374CA2" w:rsidRDefault="00291441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291441" w:rsidRPr="00374CA2" w:rsidRDefault="00291441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291441" w:rsidRPr="00374CA2" w:rsidRDefault="00291441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291441" w:rsidRPr="00374CA2" w:rsidRDefault="00291441" w:rsidP="00FF77B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291441" w:rsidRPr="00374CA2" w:rsidRDefault="00291441" w:rsidP="00FF77B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291441" w:rsidRPr="00374CA2" w:rsidRDefault="00291441" w:rsidP="00FF77BF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291441" w:rsidRPr="001B5399" w:rsidRDefault="00291441" w:rsidP="00460C4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B5399">
              <w:rPr>
                <w:sz w:val="16"/>
                <w:szCs w:val="16"/>
              </w:rPr>
              <w:t>65 518,8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291441" w:rsidRPr="001B5399" w:rsidRDefault="00291441" w:rsidP="00460C4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B5399">
              <w:rPr>
                <w:sz w:val="16"/>
                <w:szCs w:val="16"/>
              </w:rPr>
              <w:t>65 518,8</w:t>
            </w:r>
          </w:p>
        </w:tc>
        <w:tc>
          <w:tcPr>
            <w:tcW w:w="993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291441" w:rsidRPr="00291441" w:rsidRDefault="00291441" w:rsidP="00460C4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28 079,5</w:t>
            </w:r>
          </w:p>
        </w:tc>
        <w:tc>
          <w:tcPr>
            <w:tcW w:w="1134" w:type="dxa"/>
            <w:shd w:val="clear" w:color="auto" w:fill="FFFFFF" w:themeFill="background1"/>
          </w:tcPr>
          <w:p w:rsidR="00291441" w:rsidRPr="00291441" w:rsidRDefault="00291441" w:rsidP="00460C4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33 695,4</w:t>
            </w:r>
          </w:p>
        </w:tc>
        <w:tc>
          <w:tcPr>
            <w:tcW w:w="1275" w:type="dxa"/>
            <w:gridSpan w:val="2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91441" w:rsidRPr="00B57A98" w:rsidRDefault="00291441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91441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91441" w:rsidRPr="00B57A98" w:rsidRDefault="00291441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91441" w:rsidRPr="00374CA2" w:rsidTr="002A712D">
        <w:trPr>
          <w:trHeight w:val="436"/>
          <w:tblCellSpacing w:w="5" w:type="nil"/>
        </w:trPr>
        <w:tc>
          <w:tcPr>
            <w:tcW w:w="1837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внебюджетные </w:t>
            </w:r>
          </w:p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источники*</w:t>
            </w:r>
          </w:p>
        </w:tc>
        <w:tc>
          <w:tcPr>
            <w:tcW w:w="563" w:type="dxa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91441" w:rsidRPr="00B57A98" w:rsidRDefault="00291441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91441" w:rsidRPr="00374CA2" w:rsidTr="002A712D">
        <w:trPr>
          <w:trHeight w:val="436"/>
          <w:tblCellSpacing w:w="5" w:type="nil"/>
        </w:trPr>
        <w:tc>
          <w:tcPr>
            <w:tcW w:w="1837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24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291441" w:rsidRPr="00154B85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91441" w:rsidRPr="00B57A98" w:rsidRDefault="00291441" w:rsidP="0015364A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91441" w:rsidRPr="00374CA2" w:rsidTr="002A712D">
        <w:trPr>
          <w:trHeight w:val="376"/>
          <w:tblCellSpacing w:w="5" w:type="nil"/>
        </w:trPr>
        <w:tc>
          <w:tcPr>
            <w:tcW w:w="1837" w:type="dxa"/>
            <w:vMerge w:val="restart"/>
          </w:tcPr>
          <w:p w:rsidR="00291441" w:rsidRPr="00374CA2" w:rsidRDefault="002914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РП 3. Поддержка субъектов МСП на территории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монопрофильных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муниципальных образований</w:t>
            </w:r>
          </w:p>
          <w:p w:rsidR="00291441" w:rsidRPr="00374CA2" w:rsidRDefault="00291441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291441" w:rsidRPr="00374CA2" w:rsidRDefault="00291441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Минпромторг НСО;</w:t>
            </w:r>
          </w:p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администрации рабочего поселка Линево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Искитимского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района Новосибирской области и </w:t>
            </w:r>
            <w:r w:rsidRPr="00374CA2">
              <w:rPr>
                <w:color w:val="000000" w:themeColor="text1"/>
                <w:sz w:val="16"/>
                <w:szCs w:val="16"/>
                <w:lang w:eastAsia="en-US"/>
              </w:rPr>
              <w:t xml:space="preserve">рабочего поселка Горный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  <w:lang w:eastAsia="en-US"/>
              </w:rPr>
              <w:t>Тогучинского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  <w:lang w:eastAsia="en-US"/>
              </w:rPr>
              <w:t xml:space="preserve"> района Новосибирской области</w:t>
            </w:r>
          </w:p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Микрокредитная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компания Новосибирский областной фонд микрофинансирования субъектов малого и среднего </w:t>
            </w:r>
            <w:proofErr w:type="spellStart"/>
            <w:proofErr w:type="gramStart"/>
            <w:r w:rsidRPr="00374CA2">
              <w:rPr>
                <w:color w:val="000000" w:themeColor="text1"/>
                <w:sz w:val="16"/>
                <w:szCs w:val="16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131" w:type="dxa"/>
            <w:vMerge w:val="restart"/>
          </w:tcPr>
          <w:p w:rsidR="00291441" w:rsidRPr="00B57A98" w:rsidRDefault="00291441" w:rsidP="00FF4AE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За период 2020-2022 годов поддержка </w:t>
            </w:r>
          </w:p>
          <w:p w:rsidR="00291441" w:rsidRPr="00B57A98" w:rsidRDefault="00291441" w:rsidP="00FF4AE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субъектам МСП в </w:t>
            </w:r>
            <w:proofErr w:type="spellStart"/>
            <w:r w:rsidRPr="00B57A98">
              <w:rPr>
                <w:color w:val="000000" w:themeColor="text1"/>
                <w:sz w:val="16"/>
                <w:szCs w:val="16"/>
              </w:rPr>
              <w:t>монопро</w:t>
            </w:r>
            <w:proofErr w:type="spellEnd"/>
          </w:p>
          <w:p w:rsidR="00291441" w:rsidRPr="00B57A98" w:rsidRDefault="00291441" w:rsidP="00FF4AEE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57A98">
              <w:rPr>
                <w:color w:val="000000" w:themeColor="text1"/>
                <w:sz w:val="16"/>
                <w:szCs w:val="16"/>
              </w:rPr>
              <w:t>фильных</w:t>
            </w:r>
            <w:proofErr w:type="spellEnd"/>
            <w:r w:rsidRPr="00B57A9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57A98">
              <w:rPr>
                <w:color w:val="000000" w:themeColor="text1"/>
                <w:sz w:val="16"/>
                <w:szCs w:val="16"/>
              </w:rPr>
              <w:t>муниципаль</w:t>
            </w:r>
            <w:r w:rsidR="00D50238" w:rsidRPr="00B57A98">
              <w:rPr>
                <w:color w:val="000000" w:themeColor="text1"/>
                <w:sz w:val="16"/>
                <w:szCs w:val="16"/>
              </w:rPr>
              <w:t>-</w:t>
            </w:r>
            <w:r w:rsidRPr="00B57A98">
              <w:rPr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B57A9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B57A98">
              <w:rPr>
                <w:color w:val="000000" w:themeColor="text1"/>
                <w:sz w:val="16"/>
                <w:szCs w:val="16"/>
              </w:rPr>
              <w:t>образованиях</w:t>
            </w:r>
            <w:proofErr w:type="gramEnd"/>
            <w:r w:rsidRPr="00B57A98">
              <w:rPr>
                <w:color w:val="000000" w:themeColor="text1"/>
                <w:sz w:val="16"/>
                <w:szCs w:val="16"/>
              </w:rPr>
              <w:t xml:space="preserve"> будет оказана не менее </w:t>
            </w:r>
          </w:p>
          <w:p w:rsidR="00291441" w:rsidRPr="00B57A98" w:rsidRDefault="00291441" w:rsidP="00606ED4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7 субъектам МСП.</w:t>
            </w:r>
          </w:p>
        </w:tc>
      </w:tr>
      <w:tr w:rsidR="00291441" w:rsidRPr="00374CA2" w:rsidTr="002A712D">
        <w:trPr>
          <w:trHeight w:val="351"/>
          <w:tblCellSpacing w:w="5" w:type="nil"/>
        </w:trPr>
        <w:tc>
          <w:tcPr>
            <w:tcW w:w="1837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291441" w:rsidRPr="006F418B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1 702,9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291441" w:rsidRPr="00291441" w:rsidRDefault="00291441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441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291441" w:rsidRPr="00291441" w:rsidRDefault="00291441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44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291441" w:rsidRPr="00291441" w:rsidRDefault="00291441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441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291441" w:rsidRPr="00291441" w:rsidRDefault="00291441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44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2 246,6</w:t>
            </w:r>
          </w:p>
        </w:tc>
        <w:tc>
          <w:tcPr>
            <w:tcW w:w="1134" w:type="dxa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2 984,3</w:t>
            </w:r>
          </w:p>
        </w:tc>
        <w:tc>
          <w:tcPr>
            <w:tcW w:w="1275" w:type="dxa"/>
            <w:gridSpan w:val="2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91441" w:rsidRPr="00374CA2" w:rsidTr="002A712D">
        <w:trPr>
          <w:trHeight w:val="411"/>
          <w:tblCellSpacing w:w="5" w:type="nil"/>
        </w:trPr>
        <w:tc>
          <w:tcPr>
            <w:tcW w:w="1837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291441" w:rsidRPr="006F418B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1 702,9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291441" w:rsidRPr="006F418B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1 702,9</w:t>
            </w:r>
          </w:p>
        </w:tc>
        <w:tc>
          <w:tcPr>
            <w:tcW w:w="1135" w:type="dxa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2 246,6</w:t>
            </w:r>
          </w:p>
        </w:tc>
        <w:tc>
          <w:tcPr>
            <w:tcW w:w="1134" w:type="dxa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2 984,3</w:t>
            </w:r>
          </w:p>
        </w:tc>
        <w:tc>
          <w:tcPr>
            <w:tcW w:w="1275" w:type="dxa"/>
            <w:gridSpan w:val="2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91441" w:rsidRPr="00374CA2" w:rsidTr="002A712D">
        <w:trPr>
          <w:trHeight w:val="206"/>
          <w:tblCellSpacing w:w="5" w:type="nil"/>
        </w:trPr>
        <w:tc>
          <w:tcPr>
            <w:tcW w:w="1837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  <w:shd w:val="clear" w:color="auto" w:fill="FFFFFF" w:themeFill="background1"/>
          </w:tcPr>
          <w:p w:rsidR="00291441" w:rsidRPr="00374CA2" w:rsidRDefault="00291441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291441" w:rsidRPr="00374CA2" w:rsidRDefault="00291441" w:rsidP="0015364A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55274</w:t>
            </w:r>
          </w:p>
        </w:tc>
        <w:tc>
          <w:tcPr>
            <w:tcW w:w="434" w:type="dxa"/>
            <w:shd w:val="clear" w:color="auto" w:fill="FFFFFF" w:themeFill="background1"/>
          </w:tcPr>
          <w:p w:rsidR="00291441" w:rsidRPr="00374CA2" w:rsidRDefault="00291441" w:rsidP="0015364A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18,6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18,6</w:t>
            </w:r>
          </w:p>
        </w:tc>
        <w:tc>
          <w:tcPr>
            <w:tcW w:w="1135" w:type="dxa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89,5</w:t>
            </w:r>
          </w:p>
        </w:tc>
        <w:tc>
          <w:tcPr>
            <w:tcW w:w="1134" w:type="dxa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118,8</w:t>
            </w:r>
          </w:p>
        </w:tc>
        <w:tc>
          <w:tcPr>
            <w:tcW w:w="1275" w:type="dxa"/>
            <w:gridSpan w:val="2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91441" w:rsidRPr="00374CA2" w:rsidTr="002A712D">
        <w:trPr>
          <w:trHeight w:val="138"/>
          <w:tblCellSpacing w:w="5" w:type="nil"/>
        </w:trPr>
        <w:tc>
          <w:tcPr>
            <w:tcW w:w="1837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291441" w:rsidRPr="00374CA2" w:rsidRDefault="00291441" w:rsidP="0015364A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55275</w:t>
            </w:r>
          </w:p>
        </w:tc>
        <w:tc>
          <w:tcPr>
            <w:tcW w:w="434" w:type="dxa"/>
            <w:shd w:val="clear" w:color="auto" w:fill="FFFFFF" w:themeFill="background1"/>
          </w:tcPr>
          <w:p w:rsidR="00291441" w:rsidRPr="00374CA2" w:rsidRDefault="00291441" w:rsidP="00371F6C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374CA2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49,5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291441" w:rsidRPr="00291441" w:rsidRDefault="00291441" w:rsidP="00460C4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49,5</w:t>
            </w:r>
          </w:p>
        </w:tc>
        <w:tc>
          <w:tcPr>
            <w:tcW w:w="1135" w:type="dxa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291441" w:rsidRPr="00291441" w:rsidRDefault="00291441" w:rsidP="00460C4E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91441" w:rsidRPr="00374CA2" w:rsidTr="002A712D">
        <w:trPr>
          <w:trHeight w:val="218"/>
          <w:tblCellSpacing w:w="5" w:type="nil"/>
        </w:trPr>
        <w:tc>
          <w:tcPr>
            <w:tcW w:w="1837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  <w:shd w:val="clear" w:color="auto" w:fill="FFFFFF" w:themeFill="background1"/>
          </w:tcPr>
          <w:p w:rsidR="00291441" w:rsidRPr="00374CA2" w:rsidRDefault="00291441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291441" w:rsidRPr="00374CA2" w:rsidRDefault="00291441" w:rsidP="0015364A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55274</w:t>
            </w:r>
          </w:p>
        </w:tc>
        <w:tc>
          <w:tcPr>
            <w:tcW w:w="434" w:type="dxa"/>
            <w:shd w:val="clear" w:color="auto" w:fill="FFFFFF" w:themeFill="background1"/>
          </w:tcPr>
          <w:p w:rsidR="00291441" w:rsidRPr="00374CA2" w:rsidRDefault="00291441" w:rsidP="0015364A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445,6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445,6</w:t>
            </w:r>
          </w:p>
        </w:tc>
        <w:tc>
          <w:tcPr>
            <w:tcW w:w="1135" w:type="dxa"/>
            <w:shd w:val="clear" w:color="auto" w:fill="auto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2 147,2</w:t>
            </w:r>
          </w:p>
        </w:tc>
        <w:tc>
          <w:tcPr>
            <w:tcW w:w="1134" w:type="dxa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2 852,3</w:t>
            </w:r>
          </w:p>
        </w:tc>
        <w:tc>
          <w:tcPr>
            <w:tcW w:w="1275" w:type="dxa"/>
            <w:gridSpan w:val="2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91441" w:rsidRPr="00374CA2" w:rsidTr="002A712D">
        <w:trPr>
          <w:trHeight w:val="126"/>
          <w:tblCellSpacing w:w="5" w:type="nil"/>
        </w:trPr>
        <w:tc>
          <w:tcPr>
            <w:tcW w:w="1837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291441" w:rsidRPr="00374CA2" w:rsidRDefault="00291441" w:rsidP="0015364A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55275</w:t>
            </w:r>
          </w:p>
        </w:tc>
        <w:tc>
          <w:tcPr>
            <w:tcW w:w="434" w:type="dxa"/>
            <w:shd w:val="clear" w:color="auto" w:fill="FFFFFF" w:themeFill="background1"/>
          </w:tcPr>
          <w:p w:rsidR="00291441" w:rsidRPr="00374CA2" w:rsidRDefault="00291441" w:rsidP="00371F6C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374CA2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1 187,1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1 187,1</w:t>
            </w:r>
          </w:p>
        </w:tc>
        <w:tc>
          <w:tcPr>
            <w:tcW w:w="1135" w:type="dxa"/>
            <w:shd w:val="clear" w:color="auto" w:fill="auto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291441" w:rsidRPr="006F418B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91441" w:rsidRPr="006F418B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91441" w:rsidRPr="00374CA2" w:rsidTr="002A712D">
        <w:trPr>
          <w:trHeight w:val="230"/>
          <w:tblCellSpacing w:w="5" w:type="nil"/>
        </w:trPr>
        <w:tc>
          <w:tcPr>
            <w:tcW w:w="1837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2,1</w:t>
            </w:r>
          </w:p>
        </w:tc>
        <w:tc>
          <w:tcPr>
            <w:tcW w:w="990" w:type="dxa"/>
            <w:gridSpan w:val="3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91441" w:rsidRPr="00291441" w:rsidRDefault="00291441" w:rsidP="009348B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2,1</w:t>
            </w:r>
          </w:p>
        </w:tc>
        <w:tc>
          <w:tcPr>
            <w:tcW w:w="1135" w:type="dxa"/>
            <w:shd w:val="clear" w:color="auto" w:fill="auto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9,9</w:t>
            </w:r>
          </w:p>
        </w:tc>
        <w:tc>
          <w:tcPr>
            <w:tcW w:w="1134" w:type="dxa"/>
          </w:tcPr>
          <w:p w:rsidR="00291441" w:rsidRPr="00291441" w:rsidRDefault="00291441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13,2</w:t>
            </w:r>
          </w:p>
        </w:tc>
        <w:tc>
          <w:tcPr>
            <w:tcW w:w="1275" w:type="dxa"/>
            <w:gridSpan w:val="2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291441" w:rsidRPr="00374CA2" w:rsidTr="002A712D">
        <w:trPr>
          <w:trHeight w:val="170"/>
          <w:tblCellSpacing w:w="5" w:type="nil"/>
        </w:trPr>
        <w:tc>
          <w:tcPr>
            <w:tcW w:w="1837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291441" w:rsidRPr="00374CA2" w:rsidRDefault="00291441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91441" w:rsidRPr="00291441" w:rsidRDefault="00291441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291441" w:rsidRPr="00374CA2" w:rsidRDefault="00291441" w:rsidP="0015364A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21599" w:rsidRPr="00374CA2" w:rsidTr="002A712D">
        <w:trPr>
          <w:trHeight w:val="170"/>
          <w:tblCellSpacing w:w="5" w:type="nil"/>
        </w:trPr>
        <w:tc>
          <w:tcPr>
            <w:tcW w:w="1837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24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21599" w:rsidRPr="00374CA2" w:rsidTr="002A712D">
        <w:trPr>
          <w:trHeight w:val="276"/>
          <w:tblCellSpacing w:w="5" w:type="nil"/>
        </w:trPr>
        <w:tc>
          <w:tcPr>
            <w:tcW w:w="1837" w:type="dxa"/>
            <w:vMerge w:val="restart"/>
          </w:tcPr>
          <w:p w:rsidR="00121599" w:rsidRPr="00374CA2" w:rsidRDefault="00121599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РП 3.1.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Софинансиро-вание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мероприятий муниципальных программ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монопрофильных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муниципальных образований </w:t>
            </w:r>
            <w:r w:rsidRPr="00374CA2">
              <w:rPr>
                <w:color w:val="000000" w:themeColor="text1"/>
                <w:sz w:val="16"/>
                <w:szCs w:val="16"/>
              </w:rPr>
              <w:lastRenderedPageBreak/>
              <w:t>(моногородов)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получателей субсидии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21599" w:rsidRPr="00154B85" w:rsidRDefault="00121599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21599" w:rsidRPr="00154B85" w:rsidRDefault="00121599" w:rsidP="006C03C2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21599" w:rsidRPr="00154B85" w:rsidRDefault="00121599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21599" w:rsidRPr="00154B85" w:rsidRDefault="00121599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121599" w:rsidRPr="00154B85" w:rsidRDefault="00121599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21599" w:rsidRPr="00154B85" w:rsidRDefault="00121599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1599" w:rsidRPr="00154B85" w:rsidRDefault="00121599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Минпромторг НСО;</w:t>
            </w:r>
          </w:p>
          <w:p w:rsidR="00121599" w:rsidRPr="00374CA2" w:rsidRDefault="00121599" w:rsidP="00FA640E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администрации рабочего поселка Линево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Искитимского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района </w:t>
            </w:r>
            <w:r w:rsidRPr="00374CA2">
              <w:rPr>
                <w:color w:val="000000" w:themeColor="text1"/>
                <w:sz w:val="16"/>
                <w:szCs w:val="16"/>
              </w:rPr>
              <w:lastRenderedPageBreak/>
              <w:t xml:space="preserve">Новосибирской области и </w:t>
            </w:r>
            <w:r w:rsidRPr="00374CA2">
              <w:rPr>
                <w:color w:val="000000" w:themeColor="text1"/>
                <w:sz w:val="16"/>
                <w:szCs w:val="16"/>
                <w:lang w:eastAsia="en-US"/>
              </w:rPr>
              <w:t xml:space="preserve">рабочего поселка Горный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  <w:lang w:eastAsia="en-US"/>
              </w:rPr>
              <w:t>Тогучинского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  <w:lang w:eastAsia="en-US"/>
              </w:rPr>
              <w:t xml:space="preserve"> района 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Новосибирской области </w:t>
            </w:r>
          </w:p>
        </w:tc>
        <w:tc>
          <w:tcPr>
            <w:tcW w:w="1131" w:type="dxa"/>
            <w:vMerge w:val="restart"/>
          </w:tcPr>
          <w:p w:rsidR="00121599" w:rsidRPr="00374CA2" w:rsidRDefault="00121599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lastRenderedPageBreak/>
              <w:t>За период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374CA2">
              <w:rPr>
                <w:color w:val="000000" w:themeColor="text1"/>
                <w:sz w:val="16"/>
                <w:szCs w:val="16"/>
              </w:rPr>
              <w:t>-202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годов поддержка субъектам МСП в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монопро</w:t>
            </w:r>
            <w:proofErr w:type="spellEnd"/>
          </w:p>
          <w:p w:rsidR="00D50238" w:rsidRDefault="00121599" w:rsidP="00154B85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lastRenderedPageBreak/>
              <w:t>фильных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муниципаль</w:t>
            </w:r>
            <w:proofErr w:type="spellEnd"/>
          </w:p>
          <w:p w:rsidR="00121599" w:rsidRPr="00374CA2" w:rsidRDefault="00121599" w:rsidP="00154B85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374CA2">
              <w:rPr>
                <w:color w:val="000000" w:themeColor="text1"/>
                <w:sz w:val="16"/>
                <w:szCs w:val="16"/>
              </w:rPr>
              <w:t>образованиях</w:t>
            </w:r>
            <w:proofErr w:type="gramEnd"/>
            <w:r w:rsidRPr="00374CA2">
              <w:rPr>
                <w:color w:val="000000" w:themeColor="text1"/>
                <w:sz w:val="16"/>
                <w:szCs w:val="16"/>
              </w:rPr>
              <w:t xml:space="preserve"> будет оказана не менее 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субъектам МСП </w:t>
            </w:r>
            <w:r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ежегодно.</w:t>
            </w:r>
          </w:p>
        </w:tc>
      </w:tr>
      <w:tr w:rsidR="00121599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21599" w:rsidRPr="00121599" w:rsidRDefault="00121599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466,3</w:t>
            </w:r>
          </w:p>
        </w:tc>
        <w:tc>
          <w:tcPr>
            <w:tcW w:w="990" w:type="dxa"/>
            <w:gridSpan w:val="3"/>
          </w:tcPr>
          <w:p w:rsidR="00121599" w:rsidRPr="00121599" w:rsidRDefault="00121599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599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121599" w:rsidRPr="00121599" w:rsidRDefault="00121599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59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121599" w:rsidRPr="00121599" w:rsidRDefault="00121599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599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121599" w:rsidRPr="00121599" w:rsidRDefault="00121599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59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21599" w:rsidRPr="00121599" w:rsidRDefault="00121599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2 246,6</w:t>
            </w:r>
          </w:p>
        </w:tc>
        <w:tc>
          <w:tcPr>
            <w:tcW w:w="1134" w:type="dxa"/>
          </w:tcPr>
          <w:p w:rsidR="00121599" w:rsidRPr="00121599" w:rsidRDefault="00121599" w:rsidP="0012159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2 984,3</w:t>
            </w:r>
          </w:p>
        </w:tc>
        <w:tc>
          <w:tcPr>
            <w:tcW w:w="1275" w:type="dxa"/>
            <w:gridSpan w:val="2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21599" w:rsidRPr="00374CA2" w:rsidTr="002A712D">
        <w:trPr>
          <w:trHeight w:val="269"/>
          <w:tblCellSpacing w:w="5" w:type="nil"/>
        </w:trPr>
        <w:tc>
          <w:tcPr>
            <w:tcW w:w="1837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21599" w:rsidRPr="00121599" w:rsidRDefault="00121599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466,3</w:t>
            </w:r>
          </w:p>
        </w:tc>
        <w:tc>
          <w:tcPr>
            <w:tcW w:w="990" w:type="dxa"/>
            <w:gridSpan w:val="3"/>
          </w:tcPr>
          <w:p w:rsidR="00121599" w:rsidRPr="00121599" w:rsidRDefault="00121599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21599" w:rsidRPr="00121599" w:rsidRDefault="00121599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466,3</w:t>
            </w:r>
          </w:p>
        </w:tc>
        <w:tc>
          <w:tcPr>
            <w:tcW w:w="1135" w:type="dxa"/>
            <w:shd w:val="clear" w:color="auto" w:fill="auto"/>
          </w:tcPr>
          <w:p w:rsidR="00121599" w:rsidRPr="006F418B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21599" w:rsidRPr="006F418B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21599" w:rsidRPr="00121599" w:rsidRDefault="00121599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2 246,6</w:t>
            </w:r>
          </w:p>
        </w:tc>
        <w:tc>
          <w:tcPr>
            <w:tcW w:w="1134" w:type="dxa"/>
          </w:tcPr>
          <w:p w:rsidR="00121599" w:rsidRPr="00121599" w:rsidRDefault="00121599" w:rsidP="0012159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2 984,3</w:t>
            </w:r>
          </w:p>
        </w:tc>
        <w:tc>
          <w:tcPr>
            <w:tcW w:w="1275" w:type="dxa"/>
            <w:gridSpan w:val="2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21599" w:rsidRPr="00374CA2" w:rsidTr="002A712D">
        <w:trPr>
          <w:trHeight w:val="177"/>
          <w:tblCellSpacing w:w="5" w:type="nil"/>
        </w:trPr>
        <w:tc>
          <w:tcPr>
            <w:tcW w:w="1837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21599" w:rsidRPr="00374CA2" w:rsidRDefault="00121599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21599" w:rsidRPr="00374CA2" w:rsidRDefault="00121599" w:rsidP="0015364A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55274</w:t>
            </w:r>
          </w:p>
        </w:tc>
        <w:tc>
          <w:tcPr>
            <w:tcW w:w="434" w:type="dxa"/>
          </w:tcPr>
          <w:p w:rsidR="00121599" w:rsidRPr="00374CA2" w:rsidRDefault="00121599" w:rsidP="0015364A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18,6</w:t>
            </w:r>
          </w:p>
        </w:tc>
        <w:tc>
          <w:tcPr>
            <w:tcW w:w="990" w:type="dxa"/>
            <w:gridSpan w:val="3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18,6</w:t>
            </w:r>
          </w:p>
        </w:tc>
        <w:tc>
          <w:tcPr>
            <w:tcW w:w="1135" w:type="dxa"/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89,5</w:t>
            </w:r>
          </w:p>
        </w:tc>
        <w:tc>
          <w:tcPr>
            <w:tcW w:w="1134" w:type="dxa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118,8</w:t>
            </w:r>
          </w:p>
        </w:tc>
        <w:tc>
          <w:tcPr>
            <w:tcW w:w="1275" w:type="dxa"/>
            <w:gridSpan w:val="2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21599" w:rsidRPr="00374CA2" w:rsidTr="002A712D">
        <w:trPr>
          <w:trHeight w:val="183"/>
          <w:tblCellSpacing w:w="5" w:type="nil"/>
        </w:trPr>
        <w:tc>
          <w:tcPr>
            <w:tcW w:w="1837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21599" w:rsidRPr="00374CA2" w:rsidRDefault="00121599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21599" w:rsidRPr="00374CA2" w:rsidRDefault="00121599" w:rsidP="0015364A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55274</w:t>
            </w:r>
          </w:p>
        </w:tc>
        <w:tc>
          <w:tcPr>
            <w:tcW w:w="434" w:type="dxa"/>
          </w:tcPr>
          <w:p w:rsidR="00121599" w:rsidRPr="00374CA2" w:rsidRDefault="00121599" w:rsidP="0015364A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445,6</w:t>
            </w:r>
          </w:p>
        </w:tc>
        <w:tc>
          <w:tcPr>
            <w:tcW w:w="990" w:type="dxa"/>
            <w:gridSpan w:val="3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445,6</w:t>
            </w:r>
          </w:p>
        </w:tc>
        <w:tc>
          <w:tcPr>
            <w:tcW w:w="1135" w:type="dxa"/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2 147,2</w:t>
            </w:r>
          </w:p>
        </w:tc>
        <w:tc>
          <w:tcPr>
            <w:tcW w:w="1134" w:type="dxa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2 852,3</w:t>
            </w:r>
          </w:p>
        </w:tc>
        <w:tc>
          <w:tcPr>
            <w:tcW w:w="1275" w:type="dxa"/>
            <w:gridSpan w:val="2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21599" w:rsidRPr="00374CA2" w:rsidTr="002A712D">
        <w:trPr>
          <w:trHeight w:val="302"/>
          <w:tblCellSpacing w:w="5" w:type="nil"/>
        </w:trPr>
        <w:tc>
          <w:tcPr>
            <w:tcW w:w="1837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2,1</w:t>
            </w:r>
          </w:p>
        </w:tc>
        <w:tc>
          <w:tcPr>
            <w:tcW w:w="990" w:type="dxa"/>
            <w:gridSpan w:val="3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2,1</w:t>
            </w:r>
          </w:p>
        </w:tc>
        <w:tc>
          <w:tcPr>
            <w:tcW w:w="1135" w:type="dxa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9,9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13,2</w:t>
            </w:r>
          </w:p>
        </w:tc>
        <w:tc>
          <w:tcPr>
            <w:tcW w:w="1275" w:type="dxa"/>
            <w:gridSpan w:val="2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21599" w:rsidRPr="00374CA2" w:rsidTr="002A712D">
        <w:trPr>
          <w:trHeight w:val="407"/>
          <w:tblCellSpacing w:w="5" w:type="nil"/>
        </w:trPr>
        <w:tc>
          <w:tcPr>
            <w:tcW w:w="1837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right="-57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21599" w:rsidRPr="00374CA2" w:rsidTr="002A712D">
        <w:trPr>
          <w:trHeight w:val="407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6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shd w:val="clear" w:color="auto" w:fill="FFFFFF" w:themeFill="background1"/>
              <w:ind w:right="-57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21599" w:rsidRPr="00374CA2" w:rsidTr="002A712D">
        <w:trPr>
          <w:trHeight w:val="138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РП 3.2. Обеспечение деятельности  государственной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микрофинансовой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организации  в целях ускоренного развития субъектов МСП в моногородах</w:t>
            </w:r>
          </w:p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21599" w:rsidRPr="00374CA2" w:rsidRDefault="00121599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121599" w:rsidRPr="00374CA2" w:rsidRDefault="00121599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121599" w:rsidRPr="00374CA2" w:rsidRDefault="00121599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121599" w:rsidRPr="00374CA2" w:rsidRDefault="00121599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121599" w:rsidRPr="00374CA2" w:rsidRDefault="00121599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121599" w:rsidRPr="00374CA2" w:rsidRDefault="00121599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599" w:rsidRPr="00154B85" w:rsidRDefault="00121599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21599" w:rsidRPr="00154B85" w:rsidRDefault="00121599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599" w:rsidRPr="00154B85" w:rsidRDefault="00121599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599" w:rsidRPr="00154B85" w:rsidRDefault="00121599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21599" w:rsidRPr="00154B85" w:rsidRDefault="00121599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1599" w:rsidRPr="00154B85" w:rsidRDefault="00121599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1599" w:rsidRPr="00154B85" w:rsidRDefault="00121599" w:rsidP="0015364A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vMerge w:val="restart"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Минпромторг НСО;</w:t>
            </w:r>
          </w:p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Микрокредитная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компания Новосибирский областной фонд микрофинансирования субъектов малого и среднего </w:t>
            </w:r>
            <w:proofErr w:type="spellStart"/>
            <w:proofErr w:type="gramStart"/>
            <w:r w:rsidRPr="00374CA2">
              <w:rPr>
                <w:color w:val="000000" w:themeColor="text1"/>
                <w:sz w:val="16"/>
                <w:szCs w:val="16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131" w:type="dxa"/>
            <w:vMerge w:val="restart"/>
          </w:tcPr>
          <w:p w:rsidR="00121599" w:rsidRPr="00374CA2" w:rsidRDefault="00121599" w:rsidP="00121599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 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г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поддержка субъектам МСП           в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монопро</w:t>
            </w:r>
            <w:proofErr w:type="spellEnd"/>
          </w:p>
          <w:p w:rsidR="00D50238" w:rsidRDefault="00121599" w:rsidP="00121599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фильных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муниципаль</w:t>
            </w:r>
            <w:proofErr w:type="spellEnd"/>
          </w:p>
          <w:p w:rsidR="00121599" w:rsidRPr="00374CA2" w:rsidRDefault="00121599" w:rsidP="00121599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374CA2">
              <w:rPr>
                <w:color w:val="000000" w:themeColor="text1"/>
                <w:sz w:val="16"/>
                <w:szCs w:val="16"/>
              </w:rPr>
              <w:t>образованиях</w:t>
            </w:r>
            <w:proofErr w:type="gramEnd"/>
            <w:r w:rsidRPr="00374CA2">
              <w:rPr>
                <w:color w:val="000000" w:themeColor="text1"/>
                <w:sz w:val="16"/>
                <w:szCs w:val="16"/>
              </w:rPr>
              <w:t xml:space="preserve"> будет оказана не менее      </w:t>
            </w:r>
          </w:p>
          <w:p w:rsidR="00121599" w:rsidRPr="00374CA2" w:rsidRDefault="00121599" w:rsidP="00121599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 1</w:t>
            </w:r>
            <w:r w:rsidRPr="00374CA2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субъекту МСП</w:t>
            </w:r>
            <w:r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.</w:t>
            </w:r>
          </w:p>
        </w:tc>
      </w:tr>
      <w:tr w:rsidR="00121599" w:rsidRPr="00374CA2" w:rsidTr="002A712D">
        <w:trPr>
          <w:trHeight w:val="218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21599" w:rsidRPr="00374CA2" w:rsidRDefault="00121599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1 236,6</w:t>
            </w:r>
          </w:p>
          <w:p w:rsidR="00121599" w:rsidRPr="00121599" w:rsidRDefault="00121599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599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59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599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59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21599" w:rsidRPr="00374CA2" w:rsidTr="002A712D">
        <w:trPr>
          <w:trHeight w:val="254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21599" w:rsidRPr="00374CA2" w:rsidRDefault="00121599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1 236,6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12159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12159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1 236,6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21599" w:rsidRPr="006F418B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21599" w:rsidRPr="00374CA2" w:rsidTr="002A712D">
        <w:trPr>
          <w:trHeight w:val="218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21599" w:rsidRPr="00374CA2" w:rsidRDefault="00121599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371F6C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374CA2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49,5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49,5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21599" w:rsidRPr="00121599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2159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21599" w:rsidRPr="00374CA2" w:rsidTr="002A712D">
        <w:trPr>
          <w:trHeight w:val="291"/>
          <w:tblCellSpacing w:w="5" w:type="nil"/>
        </w:trPr>
        <w:tc>
          <w:tcPr>
            <w:tcW w:w="1837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55275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FF77B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 w:rsidRPr="00374CA2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1 187,1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1 187,1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  <w:lang w:val="en-US"/>
              </w:rPr>
              <w:t>0</w:t>
            </w:r>
            <w:r w:rsidRPr="00291441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21599" w:rsidRPr="006F418B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21599" w:rsidRPr="006F418B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21599" w:rsidRPr="00374CA2" w:rsidTr="002A712D">
        <w:trPr>
          <w:trHeight w:val="412"/>
          <w:tblCellSpacing w:w="5" w:type="nil"/>
        </w:trPr>
        <w:tc>
          <w:tcPr>
            <w:tcW w:w="1837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21599" w:rsidRPr="00374CA2" w:rsidTr="002A712D">
        <w:trPr>
          <w:trHeight w:val="448"/>
          <w:tblCellSpacing w:w="5" w:type="nil"/>
        </w:trPr>
        <w:tc>
          <w:tcPr>
            <w:tcW w:w="1837" w:type="dxa"/>
            <w:vMerge/>
          </w:tcPr>
          <w:p w:rsidR="00121599" w:rsidRPr="00374CA2" w:rsidRDefault="00121599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21599" w:rsidRPr="00374CA2" w:rsidTr="002A712D">
        <w:trPr>
          <w:trHeight w:val="448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121599" w:rsidRPr="00374CA2" w:rsidRDefault="00121599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6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21599" w:rsidRPr="00291441" w:rsidRDefault="00121599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auto"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1599" w:rsidRPr="00374CA2" w:rsidRDefault="00121599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34F22" w:rsidRPr="00A07198" w:rsidTr="00A34F22">
        <w:trPr>
          <w:trHeight w:val="448"/>
          <w:tblCellSpacing w:w="5" w:type="nil"/>
        </w:trPr>
        <w:tc>
          <w:tcPr>
            <w:tcW w:w="1837" w:type="dxa"/>
            <w:vMerge w:val="restart"/>
          </w:tcPr>
          <w:p w:rsidR="00A34F22" w:rsidRPr="00B57A98" w:rsidRDefault="00A34F22" w:rsidP="00A34F22">
            <w:pPr>
              <w:widowControl/>
              <w:adjustRightInd w:val="0"/>
              <w:ind w:firstLine="0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РП 4. Создание и </w:t>
            </w:r>
            <w:r w:rsidR="00173EC7" w:rsidRPr="00B57A98">
              <w:rPr>
                <w:color w:val="000000" w:themeColor="text1"/>
                <w:sz w:val="16"/>
                <w:szCs w:val="16"/>
              </w:rPr>
              <w:t xml:space="preserve">(или) </w:t>
            </w:r>
            <w:r w:rsidRPr="00B57A98">
              <w:rPr>
                <w:color w:val="000000" w:themeColor="text1"/>
                <w:sz w:val="16"/>
                <w:szCs w:val="16"/>
              </w:rPr>
              <w:t>развитие промышленн</w:t>
            </w:r>
            <w:r w:rsidR="00173EC7" w:rsidRPr="00B57A98">
              <w:rPr>
                <w:color w:val="000000" w:themeColor="text1"/>
                <w:sz w:val="16"/>
                <w:szCs w:val="16"/>
              </w:rPr>
              <w:t>ого (индустриального)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 парк</w:t>
            </w:r>
            <w:r w:rsidR="00173EC7" w:rsidRPr="00B57A98">
              <w:rPr>
                <w:color w:val="000000" w:themeColor="text1"/>
                <w:sz w:val="16"/>
                <w:szCs w:val="16"/>
              </w:rPr>
              <w:t>а, агропромышленного парка; создание и (или) развитие технопарка, промышленного технопарка.</w:t>
            </w:r>
          </w:p>
          <w:p w:rsidR="00A34F22" w:rsidRPr="00B57A98" w:rsidRDefault="00A34F22" w:rsidP="00A34F22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4F22" w:rsidRPr="00B57A98" w:rsidRDefault="00A34F22" w:rsidP="00A34F2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A34F22" w:rsidRPr="00B57A98" w:rsidRDefault="00A34F2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4F22" w:rsidRPr="00B57A98" w:rsidRDefault="00A34F2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4F22" w:rsidRPr="00B57A98" w:rsidRDefault="00A34F2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4F22" w:rsidRPr="00B57A98" w:rsidRDefault="00A34F2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A34F22" w:rsidRPr="00B57A98" w:rsidRDefault="00A34F2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A34F22" w:rsidRPr="00B57A98" w:rsidRDefault="00A34F22" w:rsidP="00A34F22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34F22" w:rsidRPr="00B57A98" w:rsidRDefault="00A34F22" w:rsidP="00A34F22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4F22" w:rsidRPr="00B57A98" w:rsidRDefault="00A34F22" w:rsidP="00A34F22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A34F22" w:rsidRPr="00B57A98" w:rsidRDefault="00A34F22" w:rsidP="00A34F22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4F22" w:rsidRPr="00B57A98" w:rsidRDefault="00A34F22" w:rsidP="00A34F22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A34F22" w:rsidRPr="00B57A98" w:rsidRDefault="00A34F22" w:rsidP="00A34F22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4F22" w:rsidRPr="00B57A98" w:rsidRDefault="00A34F22" w:rsidP="00A34F22">
            <w:pPr>
              <w:shd w:val="clear" w:color="auto" w:fill="FFFFFF" w:themeFill="background1"/>
              <w:ind w:left="-57" w:right="-57" w:hanging="14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34F22" w:rsidRPr="00B57A98" w:rsidRDefault="00A34F22" w:rsidP="00A34F22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>Минпромторг НСО</w:t>
            </w:r>
          </w:p>
          <w:p w:rsidR="00A34F22" w:rsidRPr="00B57A98" w:rsidRDefault="00A34F2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4B68C9" w:rsidRPr="00B57A98" w:rsidRDefault="004B68C9" w:rsidP="004B68C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Обеспечен льготный доступ субъектов МСП к </w:t>
            </w:r>
            <w:proofErr w:type="spellStart"/>
            <w:r w:rsidRPr="00B57A98">
              <w:rPr>
                <w:color w:val="000000" w:themeColor="text1"/>
                <w:sz w:val="16"/>
                <w:szCs w:val="16"/>
              </w:rPr>
              <w:t>производ</w:t>
            </w:r>
            <w:proofErr w:type="spellEnd"/>
          </w:p>
          <w:p w:rsidR="00200C79" w:rsidRPr="00B57A98" w:rsidRDefault="004B68C9" w:rsidP="00200C7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57A98">
              <w:rPr>
                <w:color w:val="000000" w:themeColor="text1"/>
                <w:sz w:val="16"/>
                <w:szCs w:val="16"/>
              </w:rPr>
              <w:t>ственным</w:t>
            </w:r>
            <w:proofErr w:type="spellEnd"/>
            <w:r w:rsidRPr="00B57A98">
              <w:rPr>
                <w:color w:val="000000" w:themeColor="text1"/>
                <w:sz w:val="16"/>
                <w:szCs w:val="16"/>
              </w:rPr>
              <w:t xml:space="preserve"> площадям и помещениям </w:t>
            </w:r>
            <w:proofErr w:type="gramStart"/>
            <w:r w:rsidR="00200C79" w:rsidRPr="00B57A98">
              <w:rPr>
                <w:color w:val="000000" w:themeColor="text1"/>
                <w:sz w:val="16"/>
                <w:szCs w:val="16"/>
              </w:rPr>
              <w:t>в</w:t>
            </w:r>
            <w:proofErr w:type="gramEnd"/>
          </w:p>
          <w:p w:rsidR="00A34F22" w:rsidRPr="00B57A98" w:rsidRDefault="004B68C9" w:rsidP="00200C7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промышленных </w:t>
            </w:r>
            <w:proofErr w:type="gramStart"/>
            <w:r w:rsidRPr="00B57A98">
              <w:rPr>
                <w:color w:val="000000" w:themeColor="text1"/>
                <w:sz w:val="16"/>
                <w:szCs w:val="16"/>
              </w:rPr>
              <w:t>парк</w:t>
            </w:r>
            <w:r w:rsidR="00200C79" w:rsidRPr="00B57A98">
              <w:rPr>
                <w:color w:val="000000" w:themeColor="text1"/>
                <w:sz w:val="16"/>
                <w:szCs w:val="16"/>
              </w:rPr>
              <w:t>ах</w:t>
            </w:r>
            <w:proofErr w:type="gramEnd"/>
            <w:r w:rsidRPr="00B57A98">
              <w:rPr>
                <w:color w:val="000000" w:themeColor="text1"/>
                <w:sz w:val="16"/>
                <w:szCs w:val="16"/>
              </w:rPr>
              <w:t>, технопарк</w:t>
            </w:r>
            <w:r w:rsidR="00200C79" w:rsidRPr="00B57A98">
              <w:rPr>
                <w:color w:val="000000" w:themeColor="text1"/>
                <w:sz w:val="16"/>
                <w:szCs w:val="16"/>
              </w:rPr>
              <w:t>ах, в том числе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 с применением механизмов государственно-частного партнерства в период 20</w:t>
            </w:r>
            <w:r w:rsidR="00200C79" w:rsidRPr="00B57A98">
              <w:rPr>
                <w:color w:val="000000" w:themeColor="text1"/>
                <w:sz w:val="16"/>
                <w:szCs w:val="16"/>
              </w:rPr>
              <w:t>21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 - 202</w:t>
            </w:r>
            <w:r w:rsidR="00200C79" w:rsidRPr="00B57A98">
              <w:rPr>
                <w:color w:val="000000" w:themeColor="text1"/>
                <w:sz w:val="16"/>
                <w:szCs w:val="16"/>
              </w:rPr>
              <w:t>2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 г</w:t>
            </w:r>
            <w:r w:rsidR="00200C79" w:rsidRPr="00B57A98">
              <w:rPr>
                <w:color w:val="000000" w:themeColor="text1"/>
                <w:sz w:val="16"/>
                <w:szCs w:val="16"/>
              </w:rPr>
              <w:t>г. оказана поддержка не менее 1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 парк</w:t>
            </w:r>
            <w:r w:rsidR="00200C79" w:rsidRPr="00B57A98">
              <w:rPr>
                <w:color w:val="000000" w:themeColor="text1"/>
                <w:sz w:val="16"/>
                <w:szCs w:val="16"/>
              </w:rPr>
              <w:t>у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. Увеличен объем инвестиций в основной капитал </w:t>
            </w:r>
            <w:r w:rsidRPr="00B57A98">
              <w:rPr>
                <w:color w:val="000000" w:themeColor="text1"/>
                <w:sz w:val="16"/>
                <w:szCs w:val="16"/>
              </w:rPr>
              <w:lastRenderedPageBreak/>
              <w:t xml:space="preserve">субъектов МСП, получивших доступ к производственным площадям и помещениям в рамках промышленных парков, технопарков, </w:t>
            </w:r>
            <w:r w:rsidR="00200C79" w:rsidRPr="00B57A98">
              <w:rPr>
                <w:color w:val="000000" w:themeColor="text1"/>
                <w:sz w:val="16"/>
                <w:szCs w:val="16"/>
              </w:rPr>
              <w:t xml:space="preserve">             в 2021-2022 не менее 10,8 млрд. рублей.</w:t>
            </w:r>
          </w:p>
        </w:tc>
      </w:tr>
      <w:tr w:rsidR="00940E25" w:rsidRPr="00A07198" w:rsidTr="00A34F22">
        <w:trPr>
          <w:trHeight w:val="448"/>
          <w:tblCellSpacing w:w="5" w:type="nil"/>
        </w:trPr>
        <w:tc>
          <w:tcPr>
            <w:tcW w:w="1837" w:type="dxa"/>
            <w:vMerge/>
          </w:tcPr>
          <w:p w:rsidR="00940E25" w:rsidRPr="00173EC7" w:rsidRDefault="00940E25" w:rsidP="00A34F22">
            <w:pPr>
              <w:widowControl/>
              <w:adjustRightInd w:val="0"/>
              <w:ind w:firstLine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40E25" w:rsidRPr="00121599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0E25" w:rsidRPr="00121599" w:rsidRDefault="00940E25" w:rsidP="00940E2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599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0E25" w:rsidRPr="00121599" w:rsidRDefault="00940E25" w:rsidP="00940E2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59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940E25" w:rsidRPr="00121599" w:rsidRDefault="00940E25" w:rsidP="00940E2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599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121599" w:rsidRDefault="00940E25" w:rsidP="00940E2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59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40E25" w:rsidRPr="00121599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291441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263 750,0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A07198" w:rsidRDefault="00940E25" w:rsidP="00A34F22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4B68C9" w:rsidRDefault="00940E25" w:rsidP="004B68C9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40E25" w:rsidRPr="00A07198" w:rsidTr="00A34F22">
        <w:trPr>
          <w:trHeight w:val="448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40E25" w:rsidRPr="00EB5AB0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0E25" w:rsidRPr="00B31E4F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0E25" w:rsidRPr="00EB5AB0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940E25" w:rsidRPr="00B31E4F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EB5AB0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40E25" w:rsidRPr="00291441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291441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263 750,0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4B68C9" w:rsidRDefault="00940E25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40E25" w:rsidRPr="00A07198" w:rsidTr="00A34F22">
        <w:trPr>
          <w:trHeight w:val="448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03140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40E25" w:rsidRPr="00EB5AB0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0E25" w:rsidRPr="00B31E4F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0E25" w:rsidRPr="00EB5AB0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940E25" w:rsidRPr="00B31E4F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EB5AB0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40E25" w:rsidRPr="00EB5AB0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20 000,0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EB5AB0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29 750,0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4B68C9" w:rsidRDefault="00940E25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40E25" w:rsidRPr="00A07198" w:rsidTr="00A34F22">
        <w:trPr>
          <w:trHeight w:val="448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03140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40E25" w:rsidRPr="00EB5AB0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0E25" w:rsidRPr="00B31E4F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0E25" w:rsidRPr="00EB5AB0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940E25" w:rsidRPr="00B31E4F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EB5AB0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40E25" w:rsidRPr="00B31E4F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B31E4F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4B68C9" w:rsidRDefault="00940E25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A34F22">
        <w:trPr>
          <w:trHeight w:val="448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A34F22">
        <w:trPr>
          <w:trHeight w:val="448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A34F22">
        <w:trPr>
          <w:trHeight w:val="448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6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40E25" w:rsidRPr="007F3999" w:rsidTr="00940E25">
        <w:trPr>
          <w:trHeight w:val="448"/>
          <w:tblCellSpacing w:w="5" w:type="nil"/>
        </w:trPr>
        <w:tc>
          <w:tcPr>
            <w:tcW w:w="1837" w:type="dxa"/>
            <w:vMerge w:val="restart"/>
          </w:tcPr>
          <w:p w:rsidR="00940E25" w:rsidRPr="00B57A98" w:rsidRDefault="007233D9" w:rsidP="007233D9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lastRenderedPageBreak/>
              <w:t xml:space="preserve">2. </w:t>
            </w:r>
            <w:proofErr w:type="spellStart"/>
            <w:r w:rsidRPr="00B57A98">
              <w:rPr>
                <w:color w:val="000000" w:themeColor="text1"/>
                <w:sz w:val="16"/>
                <w:szCs w:val="16"/>
              </w:rPr>
              <w:t>Общепрограммное</w:t>
            </w:r>
            <w:proofErr w:type="spellEnd"/>
            <w:r w:rsidRPr="00B57A98">
              <w:rPr>
                <w:color w:val="000000" w:themeColor="text1"/>
                <w:sz w:val="16"/>
                <w:szCs w:val="16"/>
              </w:rPr>
              <w:t xml:space="preserve"> мероприятие «</w:t>
            </w:r>
            <w:r w:rsidR="007F3999" w:rsidRPr="00B57A98">
              <w:rPr>
                <w:color w:val="000000" w:themeColor="text1"/>
                <w:sz w:val="16"/>
                <w:szCs w:val="16"/>
              </w:rPr>
              <w:t>Предоставление налоговых каникул индивидуальным предпринимателям, применяющим  патентную и упрощенную систему налогообложения</w:t>
            </w:r>
            <w:r w:rsidRPr="00B57A98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B57A98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субъектов МСП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940E25" w:rsidRPr="00B57A98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B57A98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B57A98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B57A98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B57A98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40E25" w:rsidRPr="00B57A98" w:rsidRDefault="00940E25" w:rsidP="00A34F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>730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0E25" w:rsidRPr="00B57A98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0E25" w:rsidRPr="00B57A98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940E25" w:rsidRPr="00B57A98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B57A98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40E25" w:rsidRPr="00B57A98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B57A98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57A98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40E25" w:rsidRPr="00B57A98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940E25" w:rsidRPr="00B57A98" w:rsidRDefault="007F3999" w:rsidP="001A2406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В 2020 году количество налогоплательщиков, применяющих патентную и упрощенную систему налогообложения </w:t>
            </w:r>
            <w:r w:rsidR="001A2406" w:rsidRPr="00B57A98">
              <w:rPr>
                <w:color w:val="000000" w:themeColor="text1"/>
                <w:sz w:val="16"/>
                <w:szCs w:val="16"/>
              </w:rPr>
              <w:t>с налоговой ставкой 0%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, составит не менее 730 ед. </w:t>
            </w:r>
          </w:p>
        </w:tc>
      </w:tr>
      <w:tr w:rsidR="00940E25" w:rsidRPr="007F3999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0,0-55 000,0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F3999">
              <w:rPr>
                <w:sz w:val="16"/>
                <w:szCs w:val="16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40E25" w:rsidRPr="007F3999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A34F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55 000,0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40E25" w:rsidRPr="007F3999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40E25" w:rsidRPr="007F3999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40E25" w:rsidRPr="007F3999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40E25" w:rsidRPr="007F3999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40E25" w:rsidRPr="007F3999" w:rsidTr="002A712D">
        <w:trPr>
          <w:trHeight w:val="448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940E25" w:rsidRPr="00374CA2" w:rsidRDefault="00940E25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940E2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6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55 000,0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0E25" w:rsidRPr="00154B85" w:rsidRDefault="00940E25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9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363"/>
          <w:tblCellSpacing w:w="5" w:type="nil"/>
        </w:trPr>
        <w:tc>
          <w:tcPr>
            <w:tcW w:w="16021" w:type="dxa"/>
            <w:gridSpan w:val="24"/>
            <w:shd w:val="clear" w:color="auto" w:fill="auto"/>
          </w:tcPr>
          <w:p w:rsidR="00940E25" w:rsidRPr="004B68C9" w:rsidRDefault="00940E25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4B68C9">
              <w:rPr>
                <w:color w:val="000000" w:themeColor="text1"/>
                <w:sz w:val="16"/>
                <w:szCs w:val="16"/>
              </w:rPr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940E25" w:rsidRPr="00374CA2" w:rsidRDefault="00940E25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1.1. Основное мероприятие «Развитие и обеспечение функционирования портала «Малое и среднее предпринимательство 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мероприятий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591580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91580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591580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9158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40E25" w:rsidRPr="00591580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91580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940E25" w:rsidRPr="00591580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91580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591580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59158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940E25" w:rsidRPr="00591580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91580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40E25" w:rsidRPr="00591580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91580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Минпромторг НСО</w:t>
            </w:r>
          </w:p>
          <w:p w:rsidR="00940E25" w:rsidRPr="00374CA2" w:rsidRDefault="00940E25" w:rsidP="0015364A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Мероприятия по размещению на портале «Малое  и среднее предпринимательство Новосибирской области»  информации </w:t>
            </w:r>
          </w:p>
          <w:p w:rsidR="00940E25" w:rsidRPr="00374CA2" w:rsidRDefault="00940E25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о развитии малого и среднего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предпринима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>-</w:t>
            </w:r>
          </w:p>
          <w:p w:rsidR="00940E25" w:rsidRPr="00374CA2" w:rsidRDefault="00940E25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>;</w:t>
            </w:r>
          </w:p>
          <w:p w:rsidR="00940E25" w:rsidRPr="00374CA2" w:rsidRDefault="00940E25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доля субъектов МСП,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воспользовав</w:t>
            </w:r>
            <w:proofErr w:type="spellEnd"/>
          </w:p>
          <w:p w:rsidR="00940E25" w:rsidRPr="00374CA2" w:rsidRDefault="00940E25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шихся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4CA2">
              <w:rPr>
                <w:color w:val="000000" w:themeColor="text1"/>
                <w:sz w:val="16"/>
                <w:szCs w:val="16"/>
              </w:rPr>
              <w:lastRenderedPageBreak/>
              <w:t>информационной поддержкой,                 к концу 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года составит</w:t>
            </w:r>
          </w:p>
          <w:p w:rsidR="00940E25" w:rsidRPr="00374CA2" w:rsidRDefault="00940E25" w:rsidP="00154B85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>не менее 35%.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591580" w:rsidRDefault="00940E25" w:rsidP="005915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91580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591580" w:rsidRDefault="00940E25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580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940E25" w:rsidRPr="00591580" w:rsidRDefault="00940E25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58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940E25" w:rsidRPr="00591580" w:rsidRDefault="00940E25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580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591580" w:rsidRDefault="00940E25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58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940E25" w:rsidRPr="00591580" w:rsidRDefault="00940E25" w:rsidP="005915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9158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40E25" w:rsidRPr="00591580" w:rsidRDefault="00940E25" w:rsidP="005915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91580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6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40E25" w:rsidRPr="00291441" w:rsidRDefault="00940E25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91441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940E25" w:rsidRPr="00374CA2" w:rsidRDefault="00940E25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lastRenderedPageBreak/>
              <w:t>1.2. Основное мероприятие «Обеспечение функционирования Бизнес-навигатора МСП в Новосибирской области»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Количество мероприятий 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154B85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154B85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40E25" w:rsidRPr="00154B85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940E25" w:rsidRPr="00154B85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154B85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auto"/>
          </w:tcPr>
          <w:p w:rsidR="00940E25" w:rsidRPr="00154B85" w:rsidRDefault="00940E25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0E25" w:rsidRPr="00154B85" w:rsidRDefault="00940E25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40E25" w:rsidRDefault="00940E25" w:rsidP="0009093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Минпромторг НСО</w:t>
            </w:r>
          </w:p>
          <w:p w:rsidR="00940E25" w:rsidRPr="00374CA2" w:rsidRDefault="00940E25" w:rsidP="00B57A98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940E25" w:rsidRPr="00374CA2" w:rsidRDefault="00940E25" w:rsidP="00154B85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2020-202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гг. планируется проведение мероприятий по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информирова-нию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предпринима-тельского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сообщества            о сервисах портала Бизнес-навигатор </w:t>
            </w:r>
            <w:proofErr w:type="gram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МСП</w:t>
            </w:r>
            <w:proofErr w:type="gramEnd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результате чего доля субъектов МСП, открывших и (или) расширивших и (или) продолжающих ведение своего бизнеса                    с помощью сервисов бизнес-навигатора              в 2020-202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гг. составит 4,5%.</w:t>
            </w: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154B85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  <w:p w:rsidR="00940E25" w:rsidRPr="00154B85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154B85" w:rsidRDefault="00940E25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B8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940E25" w:rsidRPr="00154B85" w:rsidRDefault="00940E25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B8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940E25" w:rsidRPr="00154B85" w:rsidRDefault="00940E25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B85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154B85" w:rsidRDefault="00940E25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B8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940E25" w:rsidRPr="00154B85" w:rsidRDefault="00940E25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  <w:p w:rsidR="00940E25" w:rsidRPr="00154B85" w:rsidRDefault="00940E25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40E25" w:rsidRPr="00154B85" w:rsidRDefault="00940E25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  <w:p w:rsidR="00940E25" w:rsidRPr="00154B85" w:rsidRDefault="00940E25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B436A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B436A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B436A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6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  <w:lang w:val="en-US"/>
              </w:rPr>
              <w:t>0</w:t>
            </w:r>
            <w:r w:rsidRPr="00154B85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940E25" w:rsidRPr="00154B85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54B85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B57A98" w:rsidRPr="00374CA2" w:rsidRDefault="00B57A98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1.3. Основное мероприятие «Проведение обучающих семинаров, курсов по вопросам осуществления предпринимательской деятельности»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B57A98" w:rsidRPr="00374CA2" w:rsidRDefault="00B57A98" w:rsidP="008E38F9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количество семинаров, курсов (шт.)</w:t>
            </w:r>
          </w:p>
        </w:tc>
        <w:tc>
          <w:tcPr>
            <w:tcW w:w="563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57A98" w:rsidRPr="0058462F" w:rsidRDefault="00B57A98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57A98" w:rsidRPr="0058462F" w:rsidRDefault="00B57A98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57A98" w:rsidRPr="0058462F" w:rsidRDefault="00B57A98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B57A98" w:rsidRPr="0058462F" w:rsidRDefault="00B57A98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57A98" w:rsidRPr="0058462F" w:rsidRDefault="00B57A98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B57A98" w:rsidRPr="0058462F" w:rsidRDefault="00B57A98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57A98" w:rsidRPr="0058462F" w:rsidRDefault="00B57A98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НГТПП</w:t>
            </w:r>
          </w:p>
          <w:p w:rsidR="00B57A98" w:rsidRPr="0058462F" w:rsidRDefault="00B57A98" w:rsidP="00B57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B57A98" w:rsidRPr="00B57A98" w:rsidRDefault="00B57A98" w:rsidP="0058462F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В 2020-2022 гг.  будет проведено не менее 12 обучающих семинаров </w:t>
            </w:r>
            <w:proofErr w:type="gramStart"/>
            <w:r w:rsidRPr="00B57A98">
              <w:rPr>
                <w:color w:val="000000" w:themeColor="text1"/>
                <w:sz w:val="16"/>
                <w:szCs w:val="16"/>
              </w:rPr>
              <w:t>для</w:t>
            </w:r>
            <w:proofErr w:type="gramEnd"/>
            <w:r w:rsidRPr="00B57A98">
              <w:rPr>
                <w:color w:val="000000" w:themeColor="text1"/>
                <w:sz w:val="16"/>
                <w:szCs w:val="16"/>
              </w:rPr>
              <w:t xml:space="preserve"> субъектам МСП,         </w:t>
            </w:r>
          </w:p>
          <w:p w:rsidR="00B57A98" w:rsidRPr="00B57A98" w:rsidRDefault="00B57A98" w:rsidP="0015364A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обеспечение участия </w:t>
            </w:r>
          </w:p>
          <w:p w:rsidR="00B57A98" w:rsidRPr="00B57A98" w:rsidRDefault="00B57A98" w:rsidP="0015364A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в семинарах,                  на курсах </w:t>
            </w:r>
          </w:p>
          <w:p w:rsidR="00B57A98" w:rsidRPr="00B57A98" w:rsidRDefault="00B57A98" w:rsidP="004E2EB4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в 2020-2022 </w:t>
            </w:r>
          </w:p>
          <w:p w:rsidR="00B57A98" w:rsidRPr="00374CA2" w:rsidRDefault="00B57A98" w:rsidP="00B57A98">
            <w:pPr>
              <w:shd w:val="clear" w:color="auto" w:fill="FFFFFF" w:themeFill="background1"/>
              <w:ind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 xml:space="preserve">гг. -                               не менее 630 </w:t>
            </w:r>
            <w:r w:rsidRPr="00B57A98">
              <w:rPr>
                <w:color w:val="000000" w:themeColor="text1"/>
                <w:sz w:val="16"/>
                <w:szCs w:val="16"/>
              </w:rPr>
              <w:lastRenderedPageBreak/>
              <w:t>ед. ежегодно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57A98" w:rsidRPr="00374CA2" w:rsidRDefault="00B57A98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57A98" w:rsidRPr="00A43A34" w:rsidRDefault="00B57A98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600,00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57A98" w:rsidRPr="008E38F9" w:rsidRDefault="00B57A98" w:rsidP="002978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8F9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B57A98" w:rsidRPr="008E38F9" w:rsidRDefault="00B57A98" w:rsidP="002978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8F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B57A98" w:rsidRPr="008E38F9" w:rsidRDefault="00B57A98" w:rsidP="002978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8F9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57A98" w:rsidRPr="008E38F9" w:rsidRDefault="00B57A98" w:rsidP="002978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8F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B57A98" w:rsidRPr="00A43A34" w:rsidRDefault="00B57A98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shd w:val="clear" w:color="auto" w:fill="auto"/>
          </w:tcPr>
          <w:p w:rsidR="00B57A98" w:rsidRPr="00A43A34" w:rsidRDefault="00B57A98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600,00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57A98" w:rsidRPr="00374CA2" w:rsidRDefault="00B57A98" w:rsidP="0015364A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57A98" w:rsidRPr="00374CA2" w:rsidRDefault="00B57A98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57A98" w:rsidRPr="00A43A34" w:rsidRDefault="00B57A98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600,00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57A98" w:rsidRPr="008E38F9" w:rsidRDefault="00B57A98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E38F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57A98" w:rsidRPr="008E38F9" w:rsidRDefault="00B57A98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E38F9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B57A98" w:rsidRPr="008E38F9" w:rsidRDefault="00B57A98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E38F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57A98" w:rsidRPr="00A43A34" w:rsidRDefault="00B57A98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600,0</w:t>
            </w:r>
          </w:p>
        </w:tc>
        <w:tc>
          <w:tcPr>
            <w:tcW w:w="1128" w:type="dxa"/>
            <w:shd w:val="clear" w:color="auto" w:fill="auto"/>
          </w:tcPr>
          <w:p w:rsidR="00B57A98" w:rsidRPr="00A43A34" w:rsidRDefault="00B57A98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B57A98" w:rsidRPr="00A43A34" w:rsidRDefault="00B57A98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57A98" w:rsidRPr="00374CA2" w:rsidRDefault="00B57A98" w:rsidP="0015364A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57A98" w:rsidRPr="00374CA2" w:rsidRDefault="00B57A98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57A98" w:rsidRPr="00374CA2" w:rsidRDefault="00B57A98" w:rsidP="00B436A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57A98" w:rsidRPr="00374CA2" w:rsidRDefault="00B57A98" w:rsidP="0015364A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57A98" w:rsidRPr="00374CA2" w:rsidRDefault="00B57A98" w:rsidP="0015364A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57A98" w:rsidRPr="00374CA2" w:rsidRDefault="00B57A98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57A98" w:rsidRPr="00374CA2" w:rsidRDefault="00B57A98" w:rsidP="00B436A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57A98" w:rsidRPr="00374CA2" w:rsidRDefault="00B57A98" w:rsidP="0015364A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57A98" w:rsidRPr="00374CA2" w:rsidRDefault="00B57A98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57A98" w:rsidRPr="00374CA2" w:rsidRDefault="00B57A98" w:rsidP="0015364A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57A98" w:rsidRPr="00374CA2" w:rsidRDefault="00B57A98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57A98" w:rsidRPr="00A43A34" w:rsidRDefault="00B57A98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600,00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57A98" w:rsidRPr="008E38F9" w:rsidRDefault="00B57A98" w:rsidP="008E38F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E38F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57A98" w:rsidRPr="008E38F9" w:rsidRDefault="00B57A98" w:rsidP="008E38F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E38F9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B57A98" w:rsidRPr="008E38F9" w:rsidRDefault="00B57A98" w:rsidP="008E38F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8E38F9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57A98" w:rsidRPr="00A43A34" w:rsidRDefault="00B57A98" w:rsidP="008E38F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600,0</w:t>
            </w:r>
          </w:p>
        </w:tc>
        <w:tc>
          <w:tcPr>
            <w:tcW w:w="1128" w:type="dxa"/>
            <w:shd w:val="clear" w:color="auto" w:fill="auto"/>
          </w:tcPr>
          <w:p w:rsidR="00B57A98" w:rsidRPr="00A43A34" w:rsidRDefault="00B57A98" w:rsidP="008E38F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B57A98" w:rsidRPr="00A43A34" w:rsidRDefault="00B57A98" w:rsidP="008E38F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57A98" w:rsidRPr="00374CA2" w:rsidRDefault="00B57A98" w:rsidP="0015364A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57A98" w:rsidRPr="00374CA2" w:rsidRDefault="00B57A98" w:rsidP="0015364A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6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57A98" w:rsidRPr="00374CA2" w:rsidRDefault="00B57A98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57A98" w:rsidRPr="00374CA2" w:rsidRDefault="00B57A98" w:rsidP="0015364A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940E25" w:rsidRPr="00374CA2" w:rsidRDefault="00940E25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lastRenderedPageBreak/>
              <w:t>1.4. Основное мероприятие «Поддержка и проведение конкурсов среди субъектам МСП по выявлению лучших субъектам МСП                   в Новосибирской области»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конкурсов (ед.)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58462F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58462F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40E25" w:rsidRPr="0058462F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940E25" w:rsidRPr="0058462F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58462F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940E25" w:rsidRPr="0058462F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40E25" w:rsidRPr="0058462F" w:rsidRDefault="00940E25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НСО,</w:t>
            </w:r>
          </w:p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НГТПП</w:t>
            </w:r>
          </w:p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940E25" w:rsidRPr="00B57A98" w:rsidRDefault="00940E25" w:rsidP="00B57A98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В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374CA2">
              <w:rPr>
                <w:color w:val="000000" w:themeColor="text1"/>
                <w:sz w:val="16"/>
                <w:szCs w:val="16"/>
              </w:rPr>
              <w:t>-202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годах НГТПП ежегодно будет </w:t>
            </w:r>
            <w:r w:rsidRPr="00B57A98">
              <w:rPr>
                <w:color w:val="000000" w:themeColor="text1"/>
                <w:sz w:val="16"/>
                <w:szCs w:val="16"/>
              </w:rPr>
              <w:t xml:space="preserve">проводиться </w:t>
            </w:r>
          </w:p>
          <w:p w:rsidR="00940E25" w:rsidRPr="00B57A98" w:rsidRDefault="00940E25" w:rsidP="00B57A98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B57A98">
              <w:rPr>
                <w:color w:val="000000" w:themeColor="text1"/>
                <w:sz w:val="16"/>
                <w:szCs w:val="16"/>
              </w:rPr>
              <w:t>по 10 конкурсов для субъектов МСП;</w:t>
            </w:r>
          </w:p>
          <w:p w:rsidR="00940E25" w:rsidRPr="00374CA2" w:rsidRDefault="00940E25" w:rsidP="00B57A9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7A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пропаганда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идеологии </w:t>
            </w:r>
            <w:proofErr w:type="spellStart"/>
            <w:proofErr w:type="gram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предпринима-тельства</w:t>
            </w:r>
            <w:proofErr w:type="spellEnd"/>
            <w:proofErr w:type="gramEnd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940E25" w:rsidRPr="00374CA2" w:rsidRDefault="00940E25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выявление лучших представителей субъектов МСП;</w:t>
            </w:r>
          </w:p>
          <w:p w:rsidR="00940E25" w:rsidRPr="00374CA2" w:rsidRDefault="00940E25" w:rsidP="0015364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стимулирование производства и реализации качественных товаров, работ              и услуг.</w:t>
            </w: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A43A34" w:rsidRDefault="00940E25" w:rsidP="00233FC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1 000,0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233FC0" w:rsidRDefault="00940E25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FC0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940E25" w:rsidRPr="00233FC0" w:rsidRDefault="00940E25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FC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940E25" w:rsidRPr="00233FC0" w:rsidRDefault="00940E25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FC0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233FC0" w:rsidRDefault="00940E25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FC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940E25" w:rsidRPr="00A43A34" w:rsidRDefault="00940E25" w:rsidP="00233FC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940E25" w:rsidRPr="00A43A34" w:rsidRDefault="00940E25" w:rsidP="00233FC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A43A34" w:rsidRDefault="00940E25" w:rsidP="00233FC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1 000,0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233FC0" w:rsidRDefault="00940E25" w:rsidP="00233FC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40E25" w:rsidRPr="00233FC0" w:rsidRDefault="00940E25" w:rsidP="00233FC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40E25" w:rsidRPr="00233FC0" w:rsidRDefault="00940E25" w:rsidP="00233FC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233FC0" w:rsidRDefault="00940E25" w:rsidP="00233FC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</w:t>
            </w:r>
          </w:p>
        </w:tc>
        <w:tc>
          <w:tcPr>
            <w:tcW w:w="1128" w:type="dxa"/>
            <w:shd w:val="clear" w:color="auto" w:fill="auto"/>
          </w:tcPr>
          <w:p w:rsidR="00940E25" w:rsidRPr="00A43A34" w:rsidRDefault="00940E25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940E25" w:rsidRPr="00A43A34" w:rsidRDefault="00940E25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A43A34" w:rsidRDefault="00940E25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1 000,0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233FC0" w:rsidRDefault="00940E25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40E25" w:rsidRPr="00233FC0" w:rsidRDefault="00940E25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940E25" w:rsidRPr="00233FC0" w:rsidRDefault="00940E25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233FC0" w:rsidRDefault="00940E25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</w:t>
            </w:r>
          </w:p>
        </w:tc>
        <w:tc>
          <w:tcPr>
            <w:tcW w:w="1128" w:type="dxa"/>
            <w:shd w:val="clear" w:color="auto" w:fill="auto"/>
          </w:tcPr>
          <w:p w:rsidR="00940E25" w:rsidRPr="00A43A34" w:rsidRDefault="00940E25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940E25" w:rsidRPr="00A43A34" w:rsidRDefault="00940E25" w:rsidP="000C6C5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40E25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6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40E25" w:rsidRPr="0058462F" w:rsidRDefault="00940E25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940E25" w:rsidRPr="00374CA2" w:rsidRDefault="00940E25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013E8A" w:rsidRPr="00374CA2" w:rsidRDefault="00013E8A" w:rsidP="005B655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1.5. </w:t>
            </w:r>
            <w:r w:rsidR="005B655C" w:rsidRPr="005B655C">
              <w:rPr>
                <w:sz w:val="16"/>
                <w:szCs w:val="16"/>
              </w:rPr>
              <w:t>Основное мероприятие «Организация и проведение исследований о развитии субъектов МСП»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013E8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013E8A" w:rsidRPr="00374CA2" w:rsidRDefault="00013E8A" w:rsidP="00873146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374CA2">
              <w:rPr>
                <w:rFonts w:eastAsiaTheme="minorHAnsi"/>
                <w:color w:val="000000" w:themeColor="text1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5B655C" w:rsidRPr="005B655C" w:rsidRDefault="005B655C" w:rsidP="005B655C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B655C">
              <w:rPr>
                <w:color w:val="000000" w:themeColor="text1"/>
                <w:sz w:val="16"/>
                <w:szCs w:val="16"/>
              </w:rPr>
              <w:t xml:space="preserve">в 2022 году за счет средств областного бюджета планируется проведение исследований </w:t>
            </w:r>
          </w:p>
          <w:p w:rsidR="00013E8A" w:rsidRDefault="005B655C" w:rsidP="005B655C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5B655C">
              <w:rPr>
                <w:color w:val="000000" w:themeColor="text1"/>
                <w:sz w:val="16"/>
                <w:szCs w:val="16"/>
              </w:rPr>
              <w:t>о развитии субъектов МСП, выявление проблем развития</w:t>
            </w:r>
            <w:r w:rsidR="00C2177C">
              <w:rPr>
                <w:color w:val="000000" w:themeColor="text1"/>
                <w:sz w:val="16"/>
                <w:szCs w:val="16"/>
              </w:rPr>
              <w:t>.</w:t>
            </w:r>
          </w:p>
          <w:p w:rsidR="00C2177C" w:rsidRDefault="00C2177C" w:rsidP="005B655C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C2177C">
              <w:rPr>
                <w:color w:val="000000" w:themeColor="text1"/>
                <w:sz w:val="16"/>
                <w:szCs w:val="16"/>
              </w:rPr>
              <w:t xml:space="preserve">Объемы </w:t>
            </w:r>
            <w:proofErr w:type="spellStart"/>
            <w:r w:rsidRPr="00C2177C">
              <w:rPr>
                <w:color w:val="000000" w:themeColor="text1"/>
                <w:sz w:val="16"/>
                <w:szCs w:val="16"/>
              </w:rPr>
              <w:t>финансирова</w:t>
            </w:r>
            <w:proofErr w:type="spellEnd"/>
          </w:p>
          <w:p w:rsidR="00B57A98" w:rsidRPr="00374CA2" w:rsidRDefault="00C2177C" w:rsidP="00D551D1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2177C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C2177C">
              <w:rPr>
                <w:color w:val="000000" w:themeColor="text1"/>
                <w:sz w:val="16"/>
                <w:szCs w:val="16"/>
              </w:rPr>
              <w:t xml:space="preserve"> будут уточнены при формировании проекта закона</w:t>
            </w:r>
            <w:r w:rsidR="00D551D1">
              <w:rPr>
                <w:color w:val="000000" w:themeColor="text1"/>
                <w:sz w:val="16"/>
                <w:szCs w:val="16"/>
              </w:rPr>
              <w:t xml:space="preserve"> </w:t>
            </w:r>
            <w:r w:rsidR="00D551D1" w:rsidRPr="00D551D1">
              <w:rPr>
                <w:color w:val="000000" w:themeColor="text1"/>
                <w:sz w:val="16"/>
                <w:szCs w:val="16"/>
              </w:rPr>
              <w:t xml:space="preserve">Новосибирской области «Об областном бюджете Новосибирской области на 2021 год и плановый период 2022 и </w:t>
            </w:r>
            <w:r w:rsidR="00D551D1" w:rsidRPr="00D551D1">
              <w:rPr>
                <w:color w:val="000000" w:themeColor="text1"/>
                <w:sz w:val="16"/>
                <w:szCs w:val="16"/>
              </w:rPr>
              <w:lastRenderedPageBreak/>
              <w:t>2023 годов».</w:t>
            </w:r>
            <w:r w:rsidRPr="00C2177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013E8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873146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013E8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013E8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873146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013E8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873146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013E8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873146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013E8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873146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013E8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A43A34">
              <w:rPr>
                <w:sz w:val="16"/>
                <w:szCs w:val="16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873146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013E8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6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873146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sz w:val="16"/>
                <w:szCs w:val="16"/>
              </w:rPr>
              <w:lastRenderedPageBreak/>
              <w:t xml:space="preserve">1.6. </w:t>
            </w:r>
            <w:r w:rsidRPr="00374CA2">
              <w:rPr>
                <w:color w:val="000000" w:themeColor="text1"/>
                <w:sz w:val="16"/>
                <w:szCs w:val="16"/>
              </w:rPr>
              <w:t>Основное мероприятие «Региональный проект «Улучшение условий ведения предпринимательской деятельности»</w:t>
            </w:r>
          </w:p>
          <w:p w:rsidR="00013E8A" w:rsidRPr="00374CA2" w:rsidRDefault="00013E8A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013E8A" w:rsidRPr="00374CA2" w:rsidRDefault="00013E8A" w:rsidP="00873146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  <w:r w:rsidRPr="00374CA2">
              <w:rPr>
                <w:rFonts w:eastAsiaTheme="minorHAnsi"/>
                <w:color w:val="000000" w:themeColor="text1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013E8A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Информацион</w:t>
            </w:r>
            <w:proofErr w:type="spellEnd"/>
          </w:p>
          <w:p w:rsidR="00013E8A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ные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мероприятия для субъектов МСП  и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самозанятых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граждан и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организацион</w:t>
            </w:r>
            <w:proofErr w:type="spellEnd"/>
          </w:p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ные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мероприятия по расширению </w:t>
            </w:r>
            <w:proofErr w:type="gramStart"/>
            <w:r w:rsidRPr="00374CA2">
              <w:rPr>
                <w:color w:val="000000" w:themeColor="text1"/>
                <w:sz w:val="16"/>
                <w:szCs w:val="16"/>
              </w:rPr>
              <w:t>имущественной</w:t>
            </w:r>
            <w:proofErr w:type="gramEnd"/>
            <w:r w:rsidRPr="00374CA2">
              <w:rPr>
                <w:color w:val="000000" w:themeColor="text1"/>
                <w:sz w:val="16"/>
                <w:szCs w:val="16"/>
              </w:rPr>
              <w:t xml:space="preserve"> поддержки субъектов МСП.           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6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B57A98" w:rsidRPr="00374CA2" w:rsidRDefault="00B57A98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1.6.1.</w:t>
            </w:r>
            <w:r w:rsidRPr="00374CA2">
              <w:rPr>
                <w:b/>
              </w:rPr>
              <w:t xml:space="preserve"> </w:t>
            </w:r>
            <w:r w:rsidRPr="00374CA2">
              <w:rPr>
                <w:color w:val="000000" w:themeColor="text1"/>
                <w:sz w:val="16"/>
                <w:szCs w:val="16"/>
              </w:rPr>
              <w:t>Проведение информационных мероприятий для субъектов МСП                      в рамках реализации основного мероприятия «Региональный проект «Улучшение условий ведения предпринимательской деятельности»</w:t>
            </w:r>
          </w:p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7A98" w:rsidRPr="0058462F" w:rsidRDefault="00B57A98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57A98" w:rsidRPr="0058462F" w:rsidRDefault="00B57A98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B57A98" w:rsidRPr="0058462F" w:rsidRDefault="00B57A98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B57A98" w:rsidRPr="0058462F" w:rsidRDefault="00B57A98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57A98" w:rsidRPr="0058462F" w:rsidRDefault="00B57A98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B57A98" w:rsidRPr="0058462F" w:rsidRDefault="00B57A98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B57A98" w:rsidRPr="0058462F" w:rsidRDefault="00B57A98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B57A98" w:rsidRPr="00374CA2" w:rsidRDefault="00B57A98" w:rsidP="008731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</w:t>
            </w:r>
          </w:p>
          <w:p w:rsidR="00B57A98" w:rsidRPr="00374CA2" w:rsidRDefault="00B57A98" w:rsidP="002C1347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B57A98" w:rsidRDefault="00B57A98" w:rsidP="0015364A">
            <w:pPr>
              <w:ind w:firstLine="0"/>
              <w:jc w:val="left"/>
              <w:rPr>
                <w:sz w:val="16"/>
                <w:szCs w:val="16"/>
              </w:rPr>
            </w:pPr>
            <w:r w:rsidRPr="00374CA2">
              <w:rPr>
                <w:sz w:val="16"/>
                <w:szCs w:val="16"/>
              </w:rPr>
              <w:t>В 20</w:t>
            </w:r>
            <w:r>
              <w:rPr>
                <w:sz w:val="16"/>
                <w:szCs w:val="16"/>
              </w:rPr>
              <w:t>20</w:t>
            </w:r>
            <w:r w:rsidRPr="00374CA2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2</w:t>
            </w:r>
            <w:r w:rsidRPr="00374CA2">
              <w:rPr>
                <w:sz w:val="16"/>
                <w:szCs w:val="16"/>
              </w:rPr>
              <w:t xml:space="preserve"> годах в рамках текущей деятельности </w:t>
            </w:r>
            <w:proofErr w:type="spellStart"/>
            <w:r w:rsidRPr="00374CA2">
              <w:rPr>
                <w:sz w:val="16"/>
                <w:szCs w:val="16"/>
              </w:rPr>
              <w:t>Минпромтор</w:t>
            </w:r>
            <w:proofErr w:type="spellEnd"/>
          </w:p>
          <w:p w:rsidR="00B57A98" w:rsidRPr="00374CA2" w:rsidRDefault="00B57A98" w:rsidP="0015364A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374CA2">
              <w:rPr>
                <w:sz w:val="16"/>
                <w:szCs w:val="16"/>
              </w:rPr>
              <w:t>га</w:t>
            </w:r>
            <w:proofErr w:type="gramEnd"/>
            <w:r w:rsidRPr="00374CA2">
              <w:rPr>
                <w:sz w:val="16"/>
                <w:szCs w:val="16"/>
              </w:rPr>
              <w:t xml:space="preserve"> НСО будут проводиться информационные мероприятия для субъектов МСП  и </w:t>
            </w:r>
            <w:proofErr w:type="spellStart"/>
            <w:r w:rsidRPr="00374CA2">
              <w:rPr>
                <w:sz w:val="16"/>
                <w:szCs w:val="16"/>
              </w:rPr>
              <w:t>самозанятых</w:t>
            </w:r>
            <w:proofErr w:type="spellEnd"/>
            <w:r w:rsidRPr="00374CA2">
              <w:rPr>
                <w:sz w:val="16"/>
                <w:szCs w:val="16"/>
              </w:rPr>
              <w:t xml:space="preserve"> граждан по темам:  об изменениях федерального </w:t>
            </w:r>
            <w:proofErr w:type="spellStart"/>
            <w:r w:rsidRPr="00374CA2">
              <w:rPr>
                <w:sz w:val="16"/>
                <w:szCs w:val="16"/>
              </w:rPr>
              <w:t>законодате</w:t>
            </w:r>
            <w:proofErr w:type="spellEnd"/>
          </w:p>
          <w:p w:rsidR="00B57A98" w:rsidRPr="00374CA2" w:rsidRDefault="00B57A98" w:rsidP="0015364A">
            <w:pPr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374CA2">
              <w:rPr>
                <w:sz w:val="16"/>
                <w:szCs w:val="16"/>
              </w:rPr>
              <w:t>льства</w:t>
            </w:r>
            <w:proofErr w:type="spellEnd"/>
            <w:r w:rsidRPr="00374CA2">
              <w:rPr>
                <w:sz w:val="16"/>
                <w:szCs w:val="16"/>
              </w:rPr>
              <w:t>, направленных на улучшение условий ведения предпринимательской деятельности;</w:t>
            </w:r>
          </w:p>
          <w:p w:rsidR="00B57A98" w:rsidRPr="00374CA2" w:rsidRDefault="00B57A98" w:rsidP="0015364A">
            <w:pPr>
              <w:ind w:firstLine="0"/>
              <w:jc w:val="left"/>
              <w:rPr>
                <w:sz w:val="16"/>
                <w:szCs w:val="16"/>
              </w:rPr>
            </w:pPr>
            <w:r w:rsidRPr="00374CA2">
              <w:rPr>
                <w:sz w:val="16"/>
                <w:szCs w:val="16"/>
              </w:rPr>
              <w:t xml:space="preserve">о правилах использования новых налоговых режимов, в том числе для </w:t>
            </w:r>
            <w:proofErr w:type="spellStart"/>
            <w:r w:rsidRPr="00374CA2">
              <w:rPr>
                <w:sz w:val="16"/>
                <w:szCs w:val="16"/>
              </w:rPr>
              <w:t>самозанятых</w:t>
            </w:r>
            <w:proofErr w:type="spellEnd"/>
            <w:r w:rsidRPr="00374CA2">
              <w:rPr>
                <w:sz w:val="16"/>
                <w:szCs w:val="16"/>
              </w:rPr>
              <w:t xml:space="preserve"> граждан; </w:t>
            </w:r>
          </w:p>
          <w:p w:rsidR="00B57A98" w:rsidRPr="00374CA2" w:rsidRDefault="00B57A98" w:rsidP="0015364A">
            <w:pPr>
              <w:ind w:firstLine="0"/>
              <w:jc w:val="left"/>
              <w:rPr>
                <w:sz w:val="16"/>
                <w:szCs w:val="16"/>
              </w:rPr>
            </w:pPr>
            <w:r w:rsidRPr="00374CA2">
              <w:rPr>
                <w:sz w:val="16"/>
                <w:szCs w:val="16"/>
              </w:rPr>
              <w:t xml:space="preserve">о </w:t>
            </w:r>
            <w:proofErr w:type="spellStart"/>
            <w:r w:rsidRPr="00374CA2">
              <w:rPr>
                <w:sz w:val="16"/>
                <w:szCs w:val="16"/>
              </w:rPr>
              <w:t>разрабатыва</w:t>
            </w:r>
            <w:proofErr w:type="spellEnd"/>
          </w:p>
          <w:p w:rsidR="00B57A98" w:rsidRPr="00374CA2" w:rsidRDefault="00B57A98" w:rsidP="0015364A">
            <w:pPr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374CA2">
              <w:rPr>
                <w:sz w:val="16"/>
                <w:szCs w:val="16"/>
              </w:rPr>
              <w:t>емых</w:t>
            </w:r>
            <w:proofErr w:type="spellEnd"/>
            <w:r w:rsidRPr="00374CA2">
              <w:rPr>
                <w:sz w:val="16"/>
                <w:szCs w:val="16"/>
              </w:rPr>
              <w:t xml:space="preserve"> </w:t>
            </w:r>
            <w:proofErr w:type="gramStart"/>
            <w:r w:rsidRPr="00374CA2">
              <w:rPr>
                <w:sz w:val="16"/>
                <w:szCs w:val="16"/>
              </w:rPr>
              <w:t>мерах</w:t>
            </w:r>
            <w:proofErr w:type="gramEnd"/>
            <w:r w:rsidRPr="00374CA2">
              <w:rPr>
                <w:sz w:val="16"/>
                <w:szCs w:val="16"/>
              </w:rPr>
              <w:t xml:space="preserve"> </w:t>
            </w:r>
            <w:r w:rsidRPr="00374CA2">
              <w:rPr>
                <w:sz w:val="16"/>
                <w:szCs w:val="16"/>
              </w:rPr>
              <w:lastRenderedPageBreak/>
              <w:t xml:space="preserve">поддержки для </w:t>
            </w:r>
            <w:proofErr w:type="spellStart"/>
            <w:r w:rsidRPr="00374CA2">
              <w:rPr>
                <w:sz w:val="16"/>
                <w:szCs w:val="16"/>
              </w:rPr>
              <w:t>самозанятых</w:t>
            </w:r>
            <w:proofErr w:type="spellEnd"/>
            <w:r w:rsidRPr="00374CA2">
              <w:rPr>
                <w:sz w:val="16"/>
                <w:szCs w:val="16"/>
              </w:rPr>
              <w:t xml:space="preserve"> граждан.</w:t>
            </w: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7A98" w:rsidRPr="0058462F" w:rsidRDefault="00B57A98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57A98" w:rsidRPr="0058462F" w:rsidRDefault="00B57A98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B57A98" w:rsidRPr="0058462F" w:rsidRDefault="00B57A98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B57A98" w:rsidRPr="0058462F" w:rsidRDefault="00B57A98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57A98" w:rsidRPr="0058462F" w:rsidRDefault="00B57A98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B57A98" w:rsidRPr="0058462F" w:rsidRDefault="00B57A98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57A98" w:rsidRPr="0058462F" w:rsidRDefault="00B57A98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57A98" w:rsidRPr="00374CA2" w:rsidRDefault="00B57A98" w:rsidP="0015364A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57A98" w:rsidRPr="00374CA2" w:rsidRDefault="00B57A98" w:rsidP="0015364A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B57A98" w:rsidRPr="00374CA2" w:rsidRDefault="00B57A98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57A98" w:rsidRPr="00374CA2" w:rsidRDefault="00B57A98" w:rsidP="0015364A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B57A98" w:rsidRPr="00374CA2" w:rsidRDefault="00B57A98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57A98" w:rsidRPr="00374CA2" w:rsidRDefault="00B57A98" w:rsidP="0015364A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57A98" w:rsidRPr="00374CA2" w:rsidRDefault="00B57A98" w:rsidP="0015364A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57A98" w:rsidRPr="0058462F" w:rsidRDefault="00B57A98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57A98" w:rsidRPr="00374CA2" w:rsidRDefault="00B57A98" w:rsidP="0015364A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6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57A98" w:rsidRPr="0058462F" w:rsidRDefault="00B57A98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57A98" w:rsidRPr="0058462F" w:rsidRDefault="00B57A98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B57A98" w:rsidRPr="0058462F" w:rsidRDefault="00B57A98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B57A98" w:rsidRPr="0058462F" w:rsidRDefault="00B57A98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57A98" w:rsidRPr="0058462F" w:rsidRDefault="00B57A98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B57A98" w:rsidRPr="0058462F" w:rsidRDefault="00B57A98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57A98" w:rsidRPr="0058462F" w:rsidRDefault="00B57A98" w:rsidP="00940E2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57A98" w:rsidRPr="00374CA2" w:rsidRDefault="00B57A98" w:rsidP="0015364A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1.6.2.  Проведение мероприятий по формированию перечней муниципального имущества, предназначенного для сдачи в аренду субъектам МСП</w:t>
            </w:r>
            <w:r w:rsidRPr="00374CA2">
              <w:rPr>
                <w:sz w:val="16"/>
                <w:szCs w:val="16"/>
              </w:rPr>
              <w:t xml:space="preserve">         </w:t>
            </w:r>
            <w:r w:rsidRPr="00374C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013E8A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 во взаимодействии с ОМС МО НСО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ДИЗО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013E8A" w:rsidRDefault="00013E8A" w:rsidP="0058462F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В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374CA2">
              <w:rPr>
                <w:color w:val="000000" w:themeColor="text1"/>
                <w:sz w:val="16"/>
                <w:szCs w:val="16"/>
              </w:rPr>
              <w:t>-202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годах в рамках текущей деятельности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Минпромторга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НСО будут проводиться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организацион</w:t>
            </w:r>
            <w:proofErr w:type="spellEnd"/>
          </w:p>
          <w:p w:rsidR="00013E8A" w:rsidRDefault="00013E8A" w:rsidP="0058462F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н</w:t>
            </w:r>
            <w:r w:rsidRPr="00374CA2">
              <w:rPr>
                <w:color w:val="000000" w:themeColor="text1"/>
                <w:sz w:val="16"/>
                <w:szCs w:val="16"/>
              </w:rPr>
              <w:t>ы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мероприятия по расширению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имуществен</w:t>
            </w:r>
            <w:proofErr w:type="spellEnd"/>
          </w:p>
          <w:p w:rsidR="00013E8A" w:rsidRPr="00374CA2" w:rsidRDefault="00013E8A" w:rsidP="0058462F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ной поддержки субъектов МСП,     </w:t>
            </w:r>
            <w:r w:rsidR="00C2177C">
              <w:rPr>
                <w:color w:val="000000" w:themeColor="text1"/>
                <w:sz w:val="16"/>
                <w:szCs w:val="16"/>
              </w:rPr>
              <w:t xml:space="preserve">                     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    в том числе: проведение рабочих  групп </w:t>
            </w:r>
          </w:p>
          <w:p w:rsidR="00013E8A" w:rsidRDefault="00013E8A" w:rsidP="0058462F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по оказанию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имуществен</w:t>
            </w:r>
            <w:proofErr w:type="spellEnd"/>
          </w:p>
          <w:p w:rsidR="00013E8A" w:rsidRDefault="00013E8A" w:rsidP="0058462F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ной поддержки субъектам МСП      </w:t>
            </w:r>
            <w:r w:rsidR="00C2177C">
              <w:rPr>
                <w:color w:val="000000" w:themeColor="text1"/>
                <w:sz w:val="16"/>
                <w:szCs w:val="16"/>
              </w:rPr>
              <w:t xml:space="preserve">                       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 с участием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представи</w:t>
            </w:r>
            <w:proofErr w:type="spellEnd"/>
          </w:p>
          <w:p w:rsidR="00013E8A" w:rsidRDefault="00013E8A" w:rsidP="0058462F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телей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муниципаль</w:t>
            </w:r>
            <w:proofErr w:type="spellEnd"/>
          </w:p>
          <w:p w:rsidR="00013E8A" w:rsidRPr="00374CA2" w:rsidRDefault="00013E8A" w:rsidP="0058462F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образований, организация сбора  сведений об </w:t>
            </w:r>
            <w:proofErr w:type="gramStart"/>
            <w:r w:rsidRPr="00374CA2">
              <w:rPr>
                <w:color w:val="000000" w:themeColor="text1"/>
                <w:sz w:val="16"/>
                <w:szCs w:val="16"/>
              </w:rPr>
              <w:t>утвержден</w:t>
            </w:r>
            <w:proofErr w:type="gramEnd"/>
          </w:p>
          <w:p w:rsidR="00C2177C" w:rsidRDefault="00013E8A" w:rsidP="0058462F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374CA2">
              <w:rPr>
                <w:color w:val="000000" w:themeColor="text1"/>
                <w:sz w:val="16"/>
                <w:szCs w:val="16"/>
              </w:rPr>
              <w:t>перечнях</w:t>
            </w:r>
            <w:proofErr w:type="gramEnd"/>
            <w:r w:rsidRPr="00374CA2">
              <w:rPr>
                <w:color w:val="000000" w:themeColor="text1"/>
                <w:sz w:val="16"/>
                <w:szCs w:val="16"/>
              </w:rPr>
              <w:t xml:space="preserve"> муниципального имущества, занесение в  АИС управления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государствен</w:t>
            </w:r>
            <w:proofErr w:type="spellEnd"/>
          </w:p>
          <w:p w:rsidR="00013E8A" w:rsidRPr="00374CA2" w:rsidRDefault="00013E8A" w:rsidP="0058462F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ной поддержкой малого и среднего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предпринима</w:t>
            </w:r>
            <w:proofErr w:type="spellEnd"/>
          </w:p>
          <w:p w:rsidR="00013E8A" w:rsidRPr="00374CA2" w:rsidRDefault="00013E8A" w:rsidP="0058462F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  информации           о перечнях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lastRenderedPageBreak/>
              <w:t>государствен</w:t>
            </w:r>
            <w:proofErr w:type="spellEnd"/>
          </w:p>
          <w:p w:rsidR="00013E8A" w:rsidRPr="00374CA2" w:rsidRDefault="00013E8A" w:rsidP="0058462F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муниципаль</w:t>
            </w:r>
            <w:proofErr w:type="spellEnd"/>
          </w:p>
          <w:p w:rsidR="00013E8A" w:rsidRPr="00374CA2" w:rsidRDefault="00013E8A" w:rsidP="00FF4AEE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имущества, предназначенного для субъектов МСП 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2978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2978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2978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2978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58462F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FF4AEE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FF4AEE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FF4AEE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FF4AEE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8525C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8525C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8525C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8525C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8525C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8525C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8525C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FF4AEE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2978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FF4AEE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C2177C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auto"/>
          </w:tcPr>
          <w:p w:rsidR="00013E8A" w:rsidRPr="00C2177C" w:rsidRDefault="00013E8A" w:rsidP="001A21F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1.6.2.1.  Проведение анализа имущества субъекта Российской Федерации, всех муниципальных образований, из состава казны, имущества, закрепленного за учреждениями, предприятиями (переданного субъектам МСП в аренду, потенциально пригодного для вовлечения), содержащего полный список таких объектов и рекомендации в отношении каждого представленного в списке объекта на предмет возможности включения в перечни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013E8A" w:rsidRPr="00C2177C" w:rsidRDefault="00013E8A" w:rsidP="00297822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C2177C">
              <w:rPr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C2177C" w:rsidRDefault="00013E8A" w:rsidP="00297822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013E8A" w:rsidRPr="00C2177C" w:rsidRDefault="00013E8A" w:rsidP="00297822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13E8A" w:rsidRPr="00C2177C" w:rsidRDefault="00013E8A" w:rsidP="00297822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013E8A" w:rsidRPr="00C2177C" w:rsidRDefault="00013E8A" w:rsidP="00297822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3E8A" w:rsidRPr="00C2177C" w:rsidRDefault="00013E8A" w:rsidP="00297822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013E8A" w:rsidRPr="00C2177C" w:rsidRDefault="00013E8A" w:rsidP="00297822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3E8A" w:rsidRPr="00C2177C" w:rsidRDefault="00013E8A" w:rsidP="00297822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013E8A" w:rsidRPr="00C2177C" w:rsidRDefault="00013E8A" w:rsidP="001A21F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 во взаимодействии с ОМС МО НСО;</w:t>
            </w:r>
          </w:p>
          <w:p w:rsidR="00013E8A" w:rsidRPr="00C2177C" w:rsidRDefault="00013E8A" w:rsidP="001A21F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ДИЗО НСО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013E8A" w:rsidRPr="00C2177C" w:rsidRDefault="00013E8A" w:rsidP="001A21F6">
            <w:pPr>
              <w:widowControl/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C2177C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013E8A" w:rsidRPr="00C2177C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C2177C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013E8A" w:rsidRPr="00C2177C" w:rsidRDefault="00013E8A" w:rsidP="002978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013E8A" w:rsidRPr="00C2177C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C2177C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13E8A" w:rsidRPr="00C2177C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C2177C" w:rsidRDefault="00013E8A" w:rsidP="00FF4AEE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C2177C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013E8A" w:rsidRPr="00C2177C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  <w:lang w:val="en-US"/>
              </w:rPr>
              <w:t>0</w:t>
            </w:r>
            <w:r w:rsidRPr="00C2177C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13E8A" w:rsidRPr="00C2177C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C2177C" w:rsidRDefault="00013E8A" w:rsidP="00FF4AEE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C2177C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013E8A" w:rsidRPr="00C2177C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013E8A" w:rsidRPr="00C2177C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  <w:lang w:val="en-US"/>
              </w:rPr>
              <w:t>0</w:t>
            </w:r>
            <w:r w:rsidRPr="00C2177C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13E8A" w:rsidRPr="00C2177C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C2177C" w:rsidRDefault="00013E8A" w:rsidP="00FF4AEE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C2177C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013E8A" w:rsidRPr="00C2177C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013E8A" w:rsidRPr="00C2177C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  <w:lang w:val="en-US"/>
              </w:rPr>
              <w:t>0</w:t>
            </w:r>
            <w:r w:rsidRPr="00C2177C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13E8A" w:rsidRPr="00C2177C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C2177C" w:rsidRDefault="00013E8A" w:rsidP="00FF4AEE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C2177C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013E8A" w:rsidRPr="00C2177C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  <w:lang w:val="en-US"/>
              </w:rPr>
              <w:t>0</w:t>
            </w:r>
            <w:r w:rsidRPr="00C2177C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13E8A" w:rsidRPr="00C2177C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C2177C" w:rsidRDefault="00013E8A" w:rsidP="00FF4AEE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C2177C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013E8A" w:rsidRPr="00C2177C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013E8A" w:rsidRPr="00C2177C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  <w:lang w:val="en-US"/>
              </w:rPr>
              <w:t>0</w:t>
            </w:r>
            <w:r w:rsidRPr="00C2177C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13E8A" w:rsidRPr="00C2177C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C2177C" w:rsidRDefault="00013E8A" w:rsidP="00FF4AEE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C2177C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013E8A" w:rsidRPr="00C2177C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013E8A" w:rsidRPr="00C2177C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  <w:lang w:val="en-US"/>
              </w:rPr>
              <w:t>0</w:t>
            </w:r>
            <w:r w:rsidRPr="00C2177C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C2177C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13E8A" w:rsidRPr="00C2177C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C2177C" w:rsidRDefault="00013E8A" w:rsidP="00FF4AEE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C2177C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auto"/>
          </w:tcPr>
          <w:p w:rsidR="00013E8A" w:rsidRPr="00C2177C" w:rsidRDefault="00013E8A" w:rsidP="001A21F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1.6.2.2.  Создание на официальном сайте информационной поддержки субъектов МСП Новосибирской области в информационно-телекоммуникационной сети Интернет раздела «Имущественная поддержка субъектов МСП»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013E8A" w:rsidRPr="00C2177C" w:rsidRDefault="00013E8A" w:rsidP="0015364A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C2177C">
              <w:rPr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auto"/>
          </w:tcPr>
          <w:p w:rsidR="00013E8A" w:rsidRPr="00C2177C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013E8A" w:rsidRPr="00C2177C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013E8A" w:rsidRPr="00C2177C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013E8A" w:rsidRPr="00C2177C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013E8A" w:rsidRPr="00C2177C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C2177C" w:rsidRDefault="00013E8A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013E8A" w:rsidRPr="00C2177C" w:rsidRDefault="00013E8A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13E8A" w:rsidRPr="00C2177C" w:rsidRDefault="00013E8A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013E8A" w:rsidRPr="00C2177C" w:rsidRDefault="00013E8A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3E8A" w:rsidRPr="00C2177C" w:rsidRDefault="00013E8A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013E8A" w:rsidRPr="00C2177C" w:rsidRDefault="00013E8A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3E8A" w:rsidRPr="00C2177C" w:rsidRDefault="00013E8A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013E8A" w:rsidRPr="00C2177C" w:rsidRDefault="00013E8A" w:rsidP="001A21F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 во взаимодействии с ОМС МО НСО;</w:t>
            </w:r>
          </w:p>
          <w:p w:rsidR="00013E8A" w:rsidRPr="00C2177C" w:rsidRDefault="00013E8A" w:rsidP="001A21F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ДИЗО НСО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013E8A" w:rsidRPr="00C2177C" w:rsidRDefault="00013E8A" w:rsidP="0058462F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C2177C">
              <w:rPr>
                <w:color w:val="000000" w:themeColor="text1"/>
                <w:sz w:val="16"/>
                <w:szCs w:val="16"/>
              </w:rPr>
              <w:t>Создание             в 2020 году и поддержание в актуальном состоянии Интернет раздела «Имущественная поддержка субъектов МСП»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C2177C" w:rsidTr="002A712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013E8A" w:rsidRPr="00374CA2" w:rsidRDefault="00013E8A" w:rsidP="001A21F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1.6.2.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852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Расширен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ие</w:t>
            </w:r>
            <w:r w:rsidRPr="00852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перечн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ей</w:t>
            </w:r>
            <w:r w:rsidRPr="00852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государственного и муниципального имущества, </w:t>
            </w:r>
            <w:r w:rsidRPr="008525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предназначенного для предоставления субъектам МСП и организациям, образующим инфраструктуру поддержки субъектов МСП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lastRenderedPageBreak/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013E8A" w:rsidRDefault="00013E8A" w:rsidP="001A21F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 во взаимодействии с ОМС МО НСО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013E8A" w:rsidRPr="00374CA2" w:rsidRDefault="00013E8A" w:rsidP="001A21F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ДИЗО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013E8A" w:rsidRPr="00C2177C" w:rsidRDefault="00013E8A" w:rsidP="00200C79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lastRenderedPageBreak/>
              <w:t xml:space="preserve">Увеличение количества объектов имущества в перечнях </w:t>
            </w:r>
            <w:r w:rsidRPr="00C2177C">
              <w:rPr>
                <w:sz w:val="16"/>
                <w:szCs w:val="16"/>
              </w:rPr>
              <w:lastRenderedPageBreak/>
              <w:t xml:space="preserve">государственного имущества и перечнях муниципального имущества в субъектах Российской Федерации не менее 10,0% ежегодно </w:t>
            </w:r>
          </w:p>
        </w:tc>
      </w:tr>
      <w:tr w:rsidR="00013E8A" w:rsidRPr="00C2177C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62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8731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C2177C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C2177C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8731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C2177C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C2177C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8731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C2177C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C2177C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8731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C2177C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8731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29782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8731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1A21F6">
        <w:trPr>
          <w:trHeight w:val="221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E7170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8731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1.7. Основное мероприятие «Региональный проект «Популяризация предпринимательства»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E7170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374CA2" w:rsidRDefault="00013E8A" w:rsidP="0015364A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374CA2" w:rsidRDefault="00013E8A" w:rsidP="0015364A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374CA2" w:rsidRDefault="00013E8A" w:rsidP="00276B3A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374CA2" w:rsidRDefault="00013E8A" w:rsidP="0015364A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374CA2" w:rsidRDefault="00013E8A" w:rsidP="00C5070A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374CA2" w:rsidRDefault="00013E8A" w:rsidP="00C5070A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013E8A" w:rsidRDefault="00013E8A" w:rsidP="008731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НСО;</w:t>
            </w:r>
          </w:p>
          <w:p w:rsidR="00013E8A" w:rsidRPr="0020200C" w:rsidRDefault="00013E8A" w:rsidP="0020200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20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АНО «ЦСРП НСО»</w:t>
            </w:r>
          </w:p>
          <w:p w:rsidR="00013E8A" w:rsidRPr="00374CA2" w:rsidRDefault="00013E8A" w:rsidP="008731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13E8A" w:rsidRPr="00374CA2" w:rsidRDefault="00013E8A" w:rsidP="00873146">
            <w:pPr>
              <w:widowControl/>
              <w:shd w:val="clear" w:color="auto" w:fill="FFFFFF" w:themeFill="background1"/>
              <w:ind w:left="61" w:firstLine="0"/>
              <w:rPr>
                <w:color w:val="000000" w:themeColor="text1"/>
                <w:sz w:val="16"/>
                <w:szCs w:val="16"/>
              </w:rPr>
            </w:pPr>
          </w:p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013E8A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 В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374CA2">
              <w:rPr>
                <w:color w:val="000000" w:themeColor="text1"/>
                <w:sz w:val="16"/>
                <w:szCs w:val="16"/>
              </w:rPr>
              <w:t>-202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гг. планируется проведение мероприятий по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формирова</w:t>
            </w:r>
            <w:proofErr w:type="spellEnd"/>
          </w:p>
          <w:p w:rsidR="00013E8A" w:rsidRPr="00374CA2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нию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положительного образа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предпринима</w:t>
            </w:r>
            <w:proofErr w:type="spellEnd"/>
          </w:p>
          <w:p w:rsidR="00013E8A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среди населения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Новосибирс</w:t>
            </w:r>
            <w:proofErr w:type="spellEnd"/>
          </w:p>
          <w:p w:rsidR="00013E8A" w:rsidRPr="00374CA2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кой области,         </w:t>
            </w:r>
          </w:p>
          <w:p w:rsidR="00013E8A" w:rsidRPr="00374CA2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а также вовлечение различных категорий граждан, включая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самозанятых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граждан, </w:t>
            </w:r>
          </w:p>
          <w:p w:rsidR="00013E8A" w:rsidRPr="00374CA2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в сектор малого и среднего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предпринима</w:t>
            </w:r>
            <w:proofErr w:type="spellEnd"/>
          </w:p>
          <w:p w:rsidR="00013E8A" w:rsidRPr="00374CA2" w:rsidRDefault="00013E8A" w:rsidP="002A5236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, </w:t>
            </w:r>
          </w:p>
          <w:p w:rsidR="00013E8A" w:rsidRPr="00374CA2" w:rsidRDefault="00013E8A" w:rsidP="002A5236">
            <w:pPr>
              <w:shd w:val="clear" w:color="auto" w:fill="FFFFFF" w:themeFill="background1"/>
              <w:adjustRightInd w:val="0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количество физических лиц - участников регионального проекта «Популяризация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предпринима</w:t>
            </w:r>
            <w:proofErr w:type="spellEnd"/>
          </w:p>
          <w:p w:rsidR="00013E8A" w:rsidRPr="00374CA2" w:rsidRDefault="00013E8A" w:rsidP="002A5236">
            <w:pPr>
              <w:shd w:val="clear" w:color="auto" w:fill="FFFFFF" w:themeFill="background1"/>
              <w:adjustRightInd w:val="0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», </w:t>
            </w:r>
            <w:proofErr w:type="gramStart"/>
            <w:r w:rsidRPr="00374CA2">
              <w:rPr>
                <w:color w:val="000000" w:themeColor="text1"/>
                <w:sz w:val="16"/>
                <w:szCs w:val="16"/>
              </w:rPr>
              <w:t>занятых</w:t>
            </w:r>
            <w:proofErr w:type="gramEnd"/>
            <w:r w:rsidRPr="00374CA2">
              <w:rPr>
                <w:color w:val="000000" w:themeColor="text1"/>
                <w:sz w:val="16"/>
                <w:szCs w:val="16"/>
              </w:rPr>
              <w:t xml:space="preserve"> в сфере малого и среднего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предпринима</w:t>
            </w:r>
            <w:proofErr w:type="spellEnd"/>
          </w:p>
          <w:p w:rsidR="00013E8A" w:rsidRPr="00374CA2" w:rsidRDefault="00013E8A" w:rsidP="002A5236">
            <w:pPr>
              <w:shd w:val="clear" w:color="auto" w:fill="FFFFFF" w:themeFill="background1"/>
              <w:adjustRightInd w:val="0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тельства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, по итогам </w:t>
            </w:r>
            <w:r w:rsidRPr="00374CA2">
              <w:rPr>
                <w:color w:val="000000" w:themeColor="text1"/>
                <w:sz w:val="16"/>
                <w:szCs w:val="16"/>
              </w:rPr>
              <w:lastRenderedPageBreak/>
              <w:t xml:space="preserve">участия </w:t>
            </w:r>
          </w:p>
          <w:p w:rsidR="00013E8A" w:rsidRPr="00374CA2" w:rsidRDefault="00013E8A" w:rsidP="002A5236">
            <w:pPr>
              <w:shd w:val="clear" w:color="auto" w:fill="FFFFFF" w:themeFill="background1"/>
              <w:adjustRightInd w:val="0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в региональном</w:t>
            </w:r>
          </w:p>
          <w:p w:rsidR="00013E8A" w:rsidRPr="00374CA2" w:rsidRDefault="00013E8A" w:rsidP="00297822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374CA2">
              <w:rPr>
                <w:color w:val="000000" w:themeColor="text1"/>
                <w:sz w:val="16"/>
                <w:szCs w:val="16"/>
              </w:rPr>
              <w:t>проекте</w:t>
            </w:r>
            <w:proofErr w:type="gramEnd"/>
            <w:r w:rsidRPr="00374CA2">
              <w:rPr>
                <w:color w:val="000000" w:themeColor="text1"/>
                <w:sz w:val="16"/>
                <w:szCs w:val="16"/>
              </w:rPr>
              <w:t xml:space="preserve"> к 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году составит 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  <w:r w:rsidRPr="00374CA2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>719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тыс. ед.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6F418B" w:rsidRDefault="00013E8A" w:rsidP="00233FC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33FC0">
              <w:rPr>
                <w:rFonts w:ascii="Times New Roman" w:hAnsi="Times New Roman" w:cs="Times New Roman"/>
                <w:sz w:val="16"/>
                <w:szCs w:val="16"/>
              </w:rPr>
              <w:t>25 291,1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233FC0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FC0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233FC0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FC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233FC0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FC0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233FC0" w:rsidRDefault="00013E8A" w:rsidP="00C5070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12 645,5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233FC0" w:rsidRDefault="00013E8A" w:rsidP="00C5070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20 232,8</w:t>
            </w:r>
          </w:p>
        </w:tc>
        <w:tc>
          <w:tcPr>
            <w:tcW w:w="1275" w:type="dxa"/>
            <w:gridSpan w:val="2"/>
            <w:vMerge/>
            <w:shd w:val="clear" w:color="auto" w:fill="FFFF00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00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233FC0" w:rsidRDefault="00013E8A" w:rsidP="0097293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25 291,1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25 291,1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233FC0" w:rsidRDefault="00013E8A" w:rsidP="00C5070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12 645,5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233FC0" w:rsidRDefault="00013E8A" w:rsidP="00C5070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20 232,8</w:t>
            </w:r>
          </w:p>
        </w:tc>
        <w:tc>
          <w:tcPr>
            <w:tcW w:w="1275" w:type="dxa"/>
            <w:gridSpan w:val="2"/>
            <w:vMerge/>
            <w:shd w:val="clear" w:color="auto" w:fill="FFFF00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00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</w:t>
            </w:r>
            <w:r w:rsidRPr="00374CA2">
              <w:rPr>
                <w:color w:val="000000" w:themeColor="text1"/>
                <w:sz w:val="16"/>
                <w:szCs w:val="16"/>
              </w:rPr>
              <w:t>855276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233FC0" w:rsidRDefault="00013E8A" w:rsidP="00233FC0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233FC0" w:rsidRDefault="00013E8A" w:rsidP="0097293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1 011,7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1 011,7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233FC0" w:rsidRDefault="00013E8A" w:rsidP="00C5070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505,8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233FC0" w:rsidRDefault="00013E8A" w:rsidP="00C5070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809,3</w:t>
            </w:r>
          </w:p>
        </w:tc>
        <w:tc>
          <w:tcPr>
            <w:tcW w:w="1275" w:type="dxa"/>
            <w:gridSpan w:val="2"/>
            <w:vMerge/>
            <w:shd w:val="clear" w:color="auto" w:fill="FFFF00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00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</w:t>
            </w:r>
            <w:r w:rsidRPr="00374CA2">
              <w:rPr>
                <w:color w:val="000000" w:themeColor="text1"/>
                <w:sz w:val="16"/>
                <w:szCs w:val="16"/>
              </w:rPr>
              <w:t>855276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233FC0" w:rsidRDefault="00013E8A" w:rsidP="00233FC0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233FC0" w:rsidRDefault="00013E8A" w:rsidP="00FF77B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24 279,4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24 279,4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233FC0" w:rsidRDefault="00013E8A" w:rsidP="00C5070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12 139,7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233FC0" w:rsidRDefault="00013E8A" w:rsidP="00C5070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19 423,5</w:t>
            </w:r>
          </w:p>
        </w:tc>
        <w:tc>
          <w:tcPr>
            <w:tcW w:w="1275" w:type="dxa"/>
            <w:gridSpan w:val="2"/>
            <w:vMerge/>
            <w:shd w:val="clear" w:color="auto" w:fill="FFFF00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00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00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00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00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00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6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00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00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1.7.1. Проведение отбора</w:t>
            </w:r>
            <w:r w:rsidRPr="00374CA2"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тренеров для обучения целевых групп по утвержденным методикам и направление их на обучение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297822" w:rsidRDefault="00013E8A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97822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013E8A" w:rsidRPr="00297822" w:rsidRDefault="00013E8A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9782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13E8A" w:rsidRPr="00297822" w:rsidRDefault="00013E8A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97822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013E8A" w:rsidRPr="00297822" w:rsidRDefault="00013E8A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97822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13E8A" w:rsidRPr="00297822" w:rsidRDefault="00013E8A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97822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auto"/>
          </w:tcPr>
          <w:p w:rsidR="00013E8A" w:rsidRPr="00297822" w:rsidRDefault="00013E8A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9782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3E8A" w:rsidRPr="00297822" w:rsidRDefault="00013E8A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9782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013E8A" w:rsidRPr="00374CA2" w:rsidRDefault="00013E8A" w:rsidP="00E7170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</w:t>
            </w:r>
          </w:p>
          <w:p w:rsidR="00013E8A" w:rsidRPr="00374CA2" w:rsidRDefault="00013E8A" w:rsidP="00E7170C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E8A" w:rsidRPr="00374CA2" w:rsidRDefault="00013E8A" w:rsidP="00FF77B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013E8A" w:rsidRDefault="00013E8A" w:rsidP="00ED060B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20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гг. планируется отбор и направление на обучение не менее 10 тренеров            в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соответ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</w:t>
            </w:r>
            <w:proofErr w:type="spellEnd"/>
          </w:p>
          <w:p w:rsidR="00013E8A" w:rsidRPr="00374CA2" w:rsidRDefault="00013E8A" w:rsidP="00ED060B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вии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 планом реализации федерального проекта «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Популяри</w:t>
            </w:r>
            <w:proofErr w:type="spellEnd"/>
          </w:p>
          <w:p w:rsidR="00013E8A" w:rsidRPr="00374CA2" w:rsidRDefault="00013E8A" w:rsidP="00976490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зация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</w:t>
            </w:r>
            <w:proofErr w:type="spellEnd"/>
          </w:p>
          <w:p w:rsidR="00013E8A" w:rsidRPr="00374CA2" w:rsidRDefault="00013E8A" w:rsidP="00976490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мательства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».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297822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9782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297822" w:rsidRDefault="00013E8A" w:rsidP="00460C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2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297822" w:rsidRDefault="00013E8A" w:rsidP="00460C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2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297822" w:rsidRDefault="00013E8A" w:rsidP="00460C4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2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297822" w:rsidRDefault="00013E8A" w:rsidP="00D77D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2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297822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978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297822" w:rsidRDefault="00013E8A" w:rsidP="00BE632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9782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97293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97293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97293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97293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7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BE6328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7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6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013E8A" w:rsidRPr="00374CA2" w:rsidRDefault="00013E8A" w:rsidP="0097649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1.7.2. Проведение организационных мероприятий по разработке региональной комплексной программы по вовлечению в предпринимательскую деятельность и содействию созданию собственного бизнеса для каждой целевой группы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1323F6" w:rsidRDefault="00013E8A" w:rsidP="00C85E8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23F6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1323F6" w:rsidRDefault="00013E8A" w:rsidP="00C85E8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23F6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1323F6" w:rsidRDefault="00013E8A" w:rsidP="00C85E8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23F6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1323F6" w:rsidRDefault="00013E8A" w:rsidP="00C85E8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23F6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1323F6" w:rsidRDefault="00013E8A" w:rsidP="00C85E8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23F6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1323F6" w:rsidRDefault="00013E8A" w:rsidP="00C85E8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23F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1323F6" w:rsidRDefault="00013E8A" w:rsidP="00C85E8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23F6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013E8A" w:rsidRPr="00374CA2" w:rsidRDefault="00013E8A" w:rsidP="008731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013E8A" w:rsidRDefault="00013E8A" w:rsidP="000E06C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рамках текущей деятельности Минпром</w:t>
            </w:r>
          </w:p>
          <w:p w:rsidR="00013E8A" w:rsidRDefault="00013E8A" w:rsidP="000E06C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торга НСО в 20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гг. планируется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формирова</w:t>
            </w:r>
            <w:proofErr w:type="spellEnd"/>
          </w:p>
          <w:p w:rsidR="00013E8A" w:rsidRPr="00374CA2" w:rsidRDefault="00013E8A" w:rsidP="000E06C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ние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комплексной программы,              по вовлечению         в </w:t>
            </w:r>
            <w:proofErr w:type="spellStart"/>
            <w:proofErr w:type="gram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предприни-мательскую</w:t>
            </w:r>
            <w:proofErr w:type="spellEnd"/>
            <w:proofErr w:type="gramEnd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деятельность и содействию созданию собственного бизнеса для каждой целевой группы.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1323F6" w:rsidRDefault="00013E8A" w:rsidP="001323F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23F6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1323F6" w:rsidRDefault="00013E8A" w:rsidP="00C85E8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3F6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1323F6" w:rsidRDefault="00013E8A" w:rsidP="00C85E8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3F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1323F6" w:rsidRDefault="00013E8A" w:rsidP="00C85E8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3F6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1323F6" w:rsidRDefault="00013E8A" w:rsidP="00C85E8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3F6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1323F6" w:rsidRDefault="00013E8A" w:rsidP="001323F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23F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1323F6" w:rsidRDefault="00013E8A" w:rsidP="001323F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323F6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965D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965D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C85E88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965D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C85E88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965D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965D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</w:tr>
      <w:tr w:rsidR="00013E8A" w:rsidRPr="00374CA2" w:rsidTr="002A712D">
        <w:trPr>
          <w:trHeight w:val="8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965D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</w:tr>
      <w:tr w:rsidR="00013E8A" w:rsidRPr="00374CA2" w:rsidTr="002A712D">
        <w:trPr>
          <w:trHeight w:val="8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013E8A" w:rsidRPr="00374CA2" w:rsidRDefault="00013E8A" w:rsidP="00593D4D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323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29144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2965D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FF0000"/>
                <w:sz w:val="22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013E8A" w:rsidRPr="00374CA2" w:rsidRDefault="00013E8A" w:rsidP="00C85E8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1.7.3. Проведение информационной кампании, направленной на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создание положительного образа предпринимателя                     (на основе макетов и образцов, представленных Минэкономразвития России)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DE2908" w:rsidRDefault="00013E8A" w:rsidP="00460C4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E2908">
              <w:rPr>
                <w:sz w:val="16"/>
                <w:szCs w:val="16"/>
              </w:rPr>
              <w:t>1</w:t>
            </w:r>
            <w:r w:rsidRPr="00DE2908">
              <w:rPr>
                <w:rStyle w:val="afa"/>
                <w:sz w:val="16"/>
                <w:szCs w:val="16"/>
              </w:rPr>
              <w:footnoteReference w:id="1"/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DE2908" w:rsidRDefault="00013E8A" w:rsidP="00460C4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E2908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DE2908" w:rsidRDefault="00013E8A" w:rsidP="00460C4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E2908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DE2908" w:rsidRDefault="00013E8A" w:rsidP="00460C4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E2908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DE2908" w:rsidRDefault="00013E8A" w:rsidP="00460C4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E2908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DE2908" w:rsidRDefault="00013E8A" w:rsidP="00C5070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E290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DE2908" w:rsidRDefault="00013E8A" w:rsidP="00C5070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E290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НСО;</w:t>
            </w:r>
          </w:p>
          <w:p w:rsidR="00013E8A" w:rsidRPr="0020200C" w:rsidRDefault="00013E8A" w:rsidP="0020200C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20200C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013E8A" w:rsidRPr="00374CA2" w:rsidRDefault="00013E8A" w:rsidP="00BE2AAF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13E8A" w:rsidRPr="00374CA2" w:rsidRDefault="00013E8A" w:rsidP="00FF77B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013E8A" w:rsidRPr="00374CA2" w:rsidRDefault="00013E8A" w:rsidP="002965D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 20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году планируется изготовление и размещение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рекламно-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информацион</w:t>
            </w:r>
            <w:proofErr w:type="spellEnd"/>
          </w:p>
          <w:p w:rsidR="00013E8A" w:rsidRPr="00374CA2" w:rsidRDefault="00013E8A" w:rsidP="002965D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материалов         в региональных средствах массовой информации, социальных сетях, в том числе сюжеты на телевидении не менее 5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шт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публикации в печатных СМИ Новосибирска и области – не менее 22 шт.;</w:t>
            </w:r>
          </w:p>
          <w:p w:rsidR="00013E8A" w:rsidRPr="00374CA2" w:rsidRDefault="00013E8A" w:rsidP="002965D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Изготовление и тиражирование печатных рекламно-информационных материалов;</w:t>
            </w:r>
          </w:p>
          <w:p w:rsidR="00013E8A" w:rsidRPr="00374CA2" w:rsidRDefault="00013E8A" w:rsidP="002965D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изготовление и размещение материалов наружной рекламы;</w:t>
            </w:r>
          </w:p>
          <w:p w:rsidR="00013E8A" w:rsidRDefault="00013E8A" w:rsidP="002965D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изготовление и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тиражирова</w:t>
            </w:r>
            <w:proofErr w:type="spellEnd"/>
          </w:p>
          <w:p w:rsidR="00013E8A" w:rsidRDefault="00013E8A" w:rsidP="002965D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ние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аудио и видео рекламно-информационных матер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иалов – не менее 25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видеоро</w:t>
            </w:r>
            <w:proofErr w:type="spellEnd"/>
          </w:p>
          <w:p w:rsidR="00013E8A" w:rsidRPr="00374CA2" w:rsidRDefault="00013E8A" w:rsidP="002965D9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ликов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CC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стоимость ед.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6F418B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33FC0">
              <w:rPr>
                <w:rFonts w:ascii="Times New Roman" w:hAnsi="Times New Roman" w:cs="Times New Roman"/>
                <w:sz w:val="16"/>
                <w:szCs w:val="16"/>
              </w:rPr>
              <w:t>25 291,1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233FC0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FC0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233FC0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FC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233FC0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FC0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12 645,5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20 232,8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CC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25 291,1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25 291,1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12 645,5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20 232,8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CC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</w:t>
            </w:r>
            <w:r w:rsidRPr="00374CA2">
              <w:rPr>
                <w:color w:val="000000" w:themeColor="text1"/>
                <w:sz w:val="16"/>
                <w:szCs w:val="16"/>
              </w:rPr>
              <w:t>855276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1F636F" w:rsidRDefault="00013E8A" w:rsidP="001F636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1 011,7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1 011,7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505,8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809,3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CC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460C4E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</w:t>
            </w:r>
            <w:r w:rsidRPr="00374CA2">
              <w:rPr>
                <w:color w:val="000000" w:themeColor="text1"/>
                <w:sz w:val="16"/>
                <w:szCs w:val="16"/>
              </w:rPr>
              <w:t>855276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1F636F" w:rsidRDefault="00013E8A" w:rsidP="001F636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63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24 279,4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24 279,4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12 139,7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233FC0" w:rsidRDefault="00013E8A" w:rsidP="00DA597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19 423,5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CC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CC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6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Итого на решение задачи 1 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A43A34" w:rsidRDefault="00013E8A" w:rsidP="00B4703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A43A34">
              <w:rPr>
                <w:b/>
                <w:sz w:val="16"/>
                <w:szCs w:val="16"/>
              </w:rPr>
              <w:t>26 </w:t>
            </w:r>
            <w:r>
              <w:rPr>
                <w:b/>
                <w:sz w:val="16"/>
                <w:szCs w:val="16"/>
              </w:rPr>
              <w:t>89</w:t>
            </w:r>
            <w:r w:rsidRPr="00A43A34">
              <w:rPr>
                <w:b/>
                <w:sz w:val="16"/>
                <w:szCs w:val="16"/>
              </w:rPr>
              <w:t>1,1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A43A34" w:rsidRDefault="00013E8A" w:rsidP="00A43A3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25 291,1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DE2908" w:rsidRDefault="00013E8A" w:rsidP="00A43A3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DE2908" w:rsidRDefault="00013E8A" w:rsidP="00A43A3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DE2908" w:rsidRDefault="00013E8A" w:rsidP="00A43A3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A43A34">
              <w:rPr>
                <w:b/>
                <w:sz w:val="16"/>
                <w:szCs w:val="16"/>
              </w:rPr>
              <w:t>1 600</w:t>
            </w:r>
            <w:r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A43A34" w:rsidRDefault="00013E8A" w:rsidP="00A43A3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A43A3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4 245,5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A43A34" w:rsidRDefault="00013E8A" w:rsidP="00A43A3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A43A34">
              <w:rPr>
                <w:b/>
                <w:sz w:val="16"/>
                <w:szCs w:val="16"/>
              </w:rPr>
              <w:t>21</w:t>
            </w:r>
            <w:r>
              <w:rPr>
                <w:b/>
                <w:sz w:val="16"/>
                <w:szCs w:val="16"/>
              </w:rPr>
              <w:t> 832,8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1 011,7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1 011,7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DE2908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  <w:lang w:val="en-US"/>
              </w:rPr>
              <w:t>0</w:t>
            </w:r>
            <w:r w:rsidRPr="00DE2908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DE2908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  <w:lang w:val="en-US"/>
              </w:rPr>
              <w:t>0</w:t>
            </w:r>
            <w:r w:rsidRPr="00DE2908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DE2908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  <w:lang w:val="en-US"/>
              </w:rPr>
              <w:t>0</w:t>
            </w:r>
            <w:r w:rsidRPr="00DE2908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505,8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809,3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24 279,4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24 279,4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DE2908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  <w:lang w:val="en-US"/>
              </w:rPr>
              <w:t>0</w:t>
            </w:r>
            <w:r w:rsidRPr="00DE2908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DE2908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  <w:lang w:val="en-US"/>
              </w:rPr>
              <w:t>0</w:t>
            </w:r>
            <w:r w:rsidRPr="00DE2908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DE2908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  <w:lang w:val="en-US"/>
              </w:rPr>
              <w:t>0</w:t>
            </w:r>
            <w:r w:rsidRPr="00DE2908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12 139,7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19 423,5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DE2908" w:rsidRDefault="00013E8A" w:rsidP="00DE2908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DE2908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DE2908" w:rsidRDefault="00013E8A" w:rsidP="00DE2908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DE2908" w:rsidRDefault="00013E8A" w:rsidP="00DE2908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DE2908" w:rsidRDefault="00013E8A" w:rsidP="00DE2908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A43A34" w:rsidRDefault="00013E8A" w:rsidP="00A43A3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A43A34">
              <w:rPr>
                <w:b/>
                <w:sz w:val="16"/>
                <w:szCs w:val="16"/>
              </w:rPr>
              <w:t>1 600,0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DE2908" w:rsidRDefault="00013E8A" w:rsidP="00A43A3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DE2908" w:rsidRDefault="00013E8A" w:rsidP="00A43A3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DE2908" w:rsidRDefault="00013E8A" w:rsidP="00A43A3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A43A34" w:rsidRDefault="00013E8A" w:rsidP="00A43A3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A43A34">
              <w:rPr>
                <w:b/>
                <w:sz w:val="16"/>
                <w:szCs w:val="16"/>
              </w:rPr>
              <w:t>1 600,0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A43A34" w:rsidRDefault="00013E8A" w:rsidP="00A43A3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A43A34">
              <w:rPr>
                <w:b/>
                <w:sz w:val="16"/>
                <w:szCs w:val="16"/>
              </w:rPr>
              <w:t xml:space="preserve"> 1 600,0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A43A34" w:rsidRDefault="00013E8A" w:rsidP="00A43A3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A43A34">
              <w:rPr>
                <w:b/>
                <w:sz w:val="16"/>
                <w:szCs w:val="16"/>
              </w:rPr>
              <w:t>1 600,0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DE2908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013E8A" w:rsidRPr="00DE2908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DE2908" w:rsidRDefault="00013E8A" w:rsidP="00DA5976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E290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6021" w:type="dxa"/>
            <w:gridSpan w:val="24"/>
            <w:shd w:val="clear" w:color="auto" w:fill="FFFFFF" w:themeFill="background1"/>
          </w:tcPr>
          <w:p w:rsidR="00013E8A" w:rsidRPr="006F418B" w:rsidRDefault="00013E8A" w:rsidP="0015364A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 xml:space="preserve">Задача 2: содействие территориальному развитию субъектов малого и среднего предпринимательства и </w:t>
            </w:r>
            <w:proofErr w:type="spellStart"/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самозанятости</w:t>
            </w:r>
            <w:proofErr w:type="spellEnd"/>
            <w:r w:rsidRPr="00DE2908">
              <w:rPr>
                <w:rFonts w:ascii="Times New Roman" w:hAnsi="Times New Roman" w:cs="Times New Roman"/>
                <w:sz w:val="16"/>
                <w:szCs w:val="16"/>
              </w:rPr>
              <w:t xml:space="preserve"> населения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2.1. Основное мероприятие «Оказание финансовой поддержки субъектам МСП, осуществляющих деятельность в сфере бытового обслуживания»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DE2908" w:rsidRDefault="00013E8A" w:rsidP="00FF77B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5" w:type="dxa"/>
            <w:shd w:val="clear" w:color="auto" w:fill="FFFFFF" w:themeFill="background1"/>
          </w:tcPr>
          <w:p w:rsidR="00013E8A" w:rsidRPr="00DE2908" w:rsidRDefault="00013E8A" w:rsidP="00FF77B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013E8A" w:rsidRPr="00DE2908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DE2908" w:rsidRDefault="00013E8A" w:rsidP="00FF77B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7" w:type="dxa"/>
            <w:shd w:val="clear" w:color="auto" w:fill="FFFFFF" w:themeFill="background1"/>
          </w:tcPr>
          <w:p w:rsidR="00013E8A" w:rsidRPr="00DE2908" w:rsidRDefault="00013E8A" w:rsidP="00FF77B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DE2908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DE2908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013E8A" w:rsidRPr="00374CA2" w:rsidRDefault="00013E8A" w:rsidP="0015364A">
            <w:pPr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В 2020-202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гг. количество субъектов МСП, получателей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государствен</w:t>
            </w:r>
            <w:proofErr w:type="spellEnd"/>
          </w:p>
          <w:p w:rsidR="00013E8A" w:rsidRPr="00374CA2" w:rsidRDefault="00013E8A" w:rsidP="0015364A">
            <w:pPr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ной поддержки составит             не менее 6 ед. ежегодно;</w:t>
            </w:r>
          </w:p>
          <w:p w:rsidR="00013E8A" w:rsidRPr="00374CA2" w:rsidRDefault="00013E8A" w:rsidP="0015364A">
            <w:pPr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 xml:space="preserve">количество вновь созданных (или сохраненных) рабочих мест субъектами МСП, получившими </w:t>
            </w: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государствен</w:t>
            </w:r>
            <w:proofErr w:type="spellEnd"/>
          </w:p>
          <w:p w:rsidR="00013E8A" w:rsidRPr="00374CA2" w:rsidRDefault="00013E8A" w:rsidP="00B0195A">
            <w:pPr>
              <w:adjustRightInd w:val="0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4CA2">
              <w:rPr>
                <w:color w:val="000000" w:themeColor="text1"/>
                <w:sz w:val="16"/>
                <w:szCs w:val="16"/>
              </w:rPr>
              <w:t>ную</w:t>
            </w:r>
            <w:proofErr w:type="spellEnd"/>
            <w:r w:rsidRPr="00374CA2">
              <w:rPr>
                <w:color w:val="000000" w:themeColor="text1"/>
                <w:sz w:val="16"/>
                <w:szCs w:val="16"/>
              </w:rPr>
              <w:t xml:space="preserve"> поддержку, в 2020-202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гг. ежегодно составит не менее 6 ед.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E2908" w:rsidRDefault="00013E8A" w:rsidP="00DE29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845" w:type="dxa"/>
          </w:tcPr>
          <w:p w:rsidR="00013E8A" w:rsidRPr="00DE2908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8" w:type="dxa"/>
            <w:gridSpan w:val="3"/>
          </w:tcPr>
          <w:p w:rsidR="00013E8A" w:rsidRPr="00DE2908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</w:tcPr>
          <w:p w:rsidR="00013E8A" w:rsidRPr="00DE2908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</w:tcPr>
          <w:p w:rsidR="00013E8A" w:rsidRPr="00DE2908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013E8A" w:rsidRPr="00DE2908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134" w:type="dxa"/>
          </w:tcPr>
          <w:p w:rsidR="00013E8A" w:rsidRPr="00DE2908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E2908" w:rsidRDefault="00013E8A" w:rsidP="00DE29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845" w:type="dxa"/>
          </w:tcPr>
          <w:p w:rsidR="00013E8A" w:rsidRPr="00DE2908" w:rsidRDefault="00013E8A" w:rsidP="00DE29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</w:tcPr>
          <w:p w:rsidR="00013E8A" w:rsidRPr="00DE2908" w:rsidRDefault="00013E8A" w:rsidP="00DE29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DE2908" w:rsidRDefault="00013E8A" w:rsidP="00DE29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07" w:type="dxa"/>
          </w:tcPr>
          <w:p w:rsidR="00013E8A" w:rsidRPr="00DE2908" w:rsidRDefault="00013E8A" w:rsidP="00DE29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013E8A" w:rsidRPr="00DE2908" w:rsidRDefault="00013E8A" w:rsidP="00DE29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134" w:type="dxa"/>
          </w:tcPr>
          <w:p w:rsidR="00013E8A" w:rsidRPr="00DE2908" w:rsidRDefault="00013E8A" w:rsidP="00DE29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18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0800303530</w:t>
            </w:r>
          </w:p>
        </w:tc>
        <w:tc>
          <w:tcPr>
            <w:tcW w:w="434" w:type="dxa"/>
          </w:tcPr>
          <w:p w:rsidR="00013E8A" w:rsidRPr="00374CA2" w:rsidRDefault="00013E8A" w:rsidP="0015364A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</w:tcPr>
          <w:p w:rsidR="00013E8A" w:rsidRPr="00DE2908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845" w:type="dxa"/>
          </w:tcPr>
          <w:p w:rsidR="00013E8A" w:rsidRPr="00DE2908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</w:tcPr>
          <w:p w:rsidR="00013E8A" w:rsidRPr="00DE2908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DE2908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07" w:type="dxa"/>
          </w:tcPr>
          <w:p w:rsidR="00013E8A" w:rsidRPr="00DE2908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013E8A" w:rsidRPr="00DE2908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134" w:type="dxa"/>
          </w:tcPr>
          <w:p w:rsidR="00013E8A" w:rsidRPr="00DE2908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58462F" w:rsidRDefault="00013E8A" w:rsidP="00A34F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58462F" w:rsidRDefault="00013E8A" w:rsidP="00A34F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источники*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58462F" w:rsidRDefault="00013E8A" w:rsidP="00A34F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B0195A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19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58462F" w:rsidRDefault="00013E8A" w:rsidP="00A34F22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C2177C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2.2. Основное мероприятие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«Оказание содействия в реализации муниципальных программ развития малого и среднего предпринимательства»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муниципальных программ (шт.)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45" w:type="dxa"/>
          </w:tcPr>
          <w:p w:rsidR="00013E8A" w:rsidRPr="00DA5976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8" w:type="dxa"/>
            <w:gridSpan w:val="3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67" w:type="dxa"/>
            <w:gridSpan w:val="2"/>
          </w:tcPr>
          <w:p w:rsidR="00013E8A" w:rsidRPr="00DA5976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013E8A" w:rsidRPr="00DA5976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5" w:type="dxa"/>
            <w:gridSpan w:val="2"/>
            <w:vMerge w:val="restart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 во взаимодействии с ОМС МО НСО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2177C" w:rsidRDefault="00013E8A" w:rsidP="00E15DDB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2020-2022 годах: число субъектов МСП - получателей поддержки                   в рамках </w:t>
            </w:r>
            <w:proofErr w:type="spellStart"/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</w:t>
            </w:r>
            <w:proofErr w:type="spellEnd"/>
          </w:p>
          <w:p w:rsidR="00013E8A" w:rsidRPr="00C2177C" w:rsidRDefault="00013E8A" w:rsidP="00E15DDB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ных</w:t>
            </w:r>
            <w:proofErr w:type="spellEnd"/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программ составит не менее 109 ежегодно, количество вновь созданных </w:t>
            </w: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рабочих мест субъектов МСП, получившими государственную поддержку, составит не менее 109 ед. ежегодно. </w:t>
            </w:r>
          </w:p>
        </w:tc>
      </w:tr>
      <w:tr w:rsidR="00013E8A" w:rsidRPr="00C2177C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146,6 – 333 158,2</w:t>
            </w:r>
          </w:p>
        </w:tc>
        <w:tc>
          <w:tcPr>
            <w:tcW w:w="845" w:type="dxa"/>
          </w:tcPr>
          <w:p w:rsidR="00013E8A" w:rsidRPr="00DA5976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8" w:type="dxa"/>
            <w:gridSpan w:val="3"/>
          </w:tcPr>
          <w:p w:rsidR="00013E8A" w:rsidRPr="00DA5976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</w:tcPr>
          <w:p w:rsidR="00013E8A" w:rsidRPr="00DA5976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</w:tcPr>
          <w:p w:rsidR="00013E8A" w:rsidRPr="00DA5976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146,6 – 333 158,2</w:t>
            </w:r>
          </w:p>
        </w:tc>
        <w:tc>
          <w:tcPr>
            <w:tcW w:w="1134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146,6 – 333 158,2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C2177C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85 225,9</w:t>
            </w:r>
          </w:p>
        </w:tc>
        <w:tc>
          <w:tcPr>
            <w:tcW w:w="845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85 225,9</w:t>
            </w:r>
          </w:p>
        </w:tc>
        <w:tc>
          <w:tcPr>
            <w:tcW w:w="1138" w:type="dxa"/>
            <w:gridSpan w:val="3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85 225,9</w:t>
            </w:r>
          </w:p>
        </w:tc>
        <w:tc>
          <w:tcPr>
            <w:tcW w:w="1134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85 225,9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C2177C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0801170690</w:t>
            </w: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</w:tcPr>
          <w:p w:rsidR="00013E8A" w:rsidRPr="00DA5976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34 031,3</w:t>
            </w:r>
          </w:p>
        </w:tc>
        <w:tc>
          <w:tcPr>
            <w:tcW w:w="845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34 031,3</w:t>
            </w:r>
          </w:p>
        </w:tc>
        <w:tc>
          <w:tcPr>
            <w:tcW w:w="1138" w:type="dxa"/>
            <w:gridSpan w:val="3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34 031,3</w:t>
            </w:r>
          </w:p>
        </w:tc>
        <w:tc>
          <w:tcPr>
            <w:tcW w:w="1134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34 031,3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C2177C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58462F" w:rsidRDefault="00013E8A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C2177C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51 194,6</w:t>
            </w:r>
          </w:p>
        </w:tc>
        <w:tc>
          <w:tcPr>
            <w:tcW w:w="845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51 194,6</w:t>
            </w:r>
          </w:p>
        </w:tc>
        <w:tc>
          <w:tcPr>
            <w:tcW w:w="1138" w:type="dxa"/>
            <w:gridSpan w:val="3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</w:tcPr>
          <w:p w:rsidR="00013E8A" w:rsidRPr="00DA5976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07" w:type="dxa"/>
          </w:tcPr>
          <w:p w:rsidR="00013E8A" w:rsidRPr="00DA5976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28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51 194,6</w:t>
            </w:r>
          </w:p>
        </w:tc>
        <w:tc>
          <w:tcPr>
            <w:tcW w:w="1134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51 194,6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C2177C" w:rsidTr="002A712D">
        <w:trPr>
          <w:trHeight w:val="325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C2177C" w:rsidTr="002A712D">
        <w:trPr>
          <w:trHeight w:val="1365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DA5976" w:rsidRDefault="00013E8A" w:rsidP="00DA59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57A98" w:rsidRPr="00C2177C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Итого на решение задачи </w:t>
            </w: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267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57A98" w:rsidRPr="00DA5976" w:rsidRDefault="00B57A98" w:rsidP="0073597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88 225,9</w:t>
            </w:r>
          </w:p>
        </w:tc>
        <w:tc>
          <w:tcPr>
            <w:tcW w:w="845" w:type="dxa"/>
            <w:shd w:val="clear" w:color="auto" w:fill="auto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85 225,9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3 000,0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88 225,9</w:t>
            </w:r>
          </w:p>
        </w:tc>
        <w:tc>
          <w:tcPr>
            <w:tcW w:w="1134" w:type="dxa"/>
            <w:shd w:val="clear" w:color="auto" w:fill="auto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88 225,9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57A98" w:rsidRPr="00374CA2" w:rsidRDefault="00B57A98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B57A98" w:rsidRPr="00C2177C" w:rsidRDefault="00B57A98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gridSpan w:val="2"/>
          </w:tcPr>
          <w:p w:rsidR="00B57A98" w:rsidRPr="00374CA2" w:rsidRDefault="00B57A98" w:rsidP="00A43A3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57A98" w:rsidRPr="00DA5976" w:rsidRDefault="00B57A98" w:rsidP="0073597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37 031,3</w:t>
            </w:r>
          </w:p>
        </w:tc>
        <w:tc>
          <w:tcPr>
            <w:tcW w:w="845" w:type="dxa"/>
            <w:shd w:val="clear" w:color="auto" w:fill="auto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34 031,3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3 000,0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37 031,3</w:t>
            </w:r>
          </w:p>
        </w:tc>
        <w:tc>
          <w:tcPr>
            <w:tcW w:w="1134" w:type="dxa"/>
            <w:shd w:val="clear" w:color="auto" w:fill="auto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37 031,3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57A98" w:rsidRPr="00374CA2" w:rsidRDefault="00B57A98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B57A98" w:rsidRPr="00374CA2" w:rsidRDefault="00B57A98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B57A98" w:rsidRPr="00374CA2" w:rsidRDefault="00B57A98" w:rsidP="00A43A3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B57A98" w:rsidRPr="00DA5976" w:rsidRDefault="00B57A98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A5976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B57A98" w:rsidRPr="00DA5976" w:rsidRDefault="00B57A98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A5976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</w:tcPr>
          <w:p w:rsidR="00B57A98" w:rsidRPr="00DA5976" w:rsidRDefault="00B57A98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A5976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B57A98" w:rsidRPr="00374CA2" w:rsidRDefault="00B57A98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B57A98" w:rsidRPr="00374CA2" w:rsidRDefault="00B57A98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51 194,6</w:t>
            </w:r>
          </w:p>
        </w:tc>
        <w:tc>
          <w:tcPr>
            <w:tcW w:w="845" w:type="dxa"/>
          </w:tcPr>
          <w:p w:rsidR="00B57A98" w:rsidRPr="00DA5976" w:rsidRDefault="00B57A98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51 194,6</w:t>
            </w:r>
          </w:p>
        </w:tc>
        <w:tc>
          <w:tcPr>
            <w:tcW w:w="1138" w:type="dxa"/>
            <w:gridSpan w:val="3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B57A98" w:rsidRPr="00DA5976" w:rsidRDefault="00B57A98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A5976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</w:tcPr>
          <w:p w:rsidR="00B57A98" w:rsidRPr="00DA5976" w:rsidRDefault="00B57A98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A5976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51 194,6</w:t>
            </w:r>
          </w:p>
        </w:tc>
        <w:tc>
          <w:tcPr>
            <w:tcW w:w="1134" w:type="dxa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51 194,6</w:t>
            </w:r>
          </w:p>
        </w:tc>
        <w:tc>
          <w:tcPr>
            <w:tcW w:w="1275" w:type="dxa"/>
            <w:gridSpan w:val="2"/>
            <w:vMerge/>
          </w:tcPr>
          <w:p w:rsidR="00B57A98" w:rsidRPr="00374CA2" w:rsidRDefault="00B57A98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B57A98" w:rsidRPr="00374CA2" w:rsidRDefault="00B57A98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B57A98" w:rsidRPr="00DA5976" w:rsidRDefault="00B57A98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A5976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B57A98" w:rsidRPr="00DA5976" w:rsidRDefault="00B57A98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A5976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</w:tcPr>
          <w:p w:rsidR="00B57A98" w:rsidRPr="00DA5976" w:rsidRDefault="00B57A98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A5976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B57A98" w:rsidRPr="00374CA2" w:rsidRDefault="00B57A98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B57A98" w:rsidRPr="00374CA2" w:rsidRDefault="00B57A98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57A98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B57A98" w:rsidRPr="00374CA2" w:rsidRDefault="00B57A98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B57A98" w:rsidRPr="00DA5976" w:rsidRDefault="00B57A98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A5976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B57A98" w:rsidRPr="00DA5976" w:rsidRDefault="00B57A98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A5976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</w:tcPr>
          <w:p w:rsidR="00B57A98" w:rsidRPr="00DA5976" w:rsidRDefault="00B57A98" w:rsidP="00DA5976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DA5976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B57A98" w:rsidRPr="00DA5976" w:rsidRDefault="00B57A98" w:rsidP="00DA59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B57A98" w:rsidRPr="00374CA2" w:rsidRDefault="00B57A98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B57A98" w:rsidRPr="00374CA2" w:rsidRDefault="00B57A98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013E8A" w:rsidRPr="006F418B" w:rsidRDefault="00013E8A" w:rsidP="0015364A">
            <w:pPr>
              <w:ind w:hanging="18"/>
              <w:jc w:val="left"/>
              <w:rPr>
                <w:color w:val="FF0000"/>
                <w:sz w:val="16"/>
                <w:szCs w:val="16"/>
              </w:rPr>
            </w:pPr>
            <w:r w:rsidRPr="00E54DC3">
              <w:rPr>
                <w:sz w:val="16"/>
                <w:szCs w:val="16"/>
              </w:rPr>
              <w:t>Задача 3: 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013E8A" w:rsidRPr="00374CA2" w:rsidRDefault="00013E8A" w:rsidP="0015364A">
            <w:pPr>
              <w:ind w:firstLine="0"/>
              <w:jc w:val="left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3.1. </w:t>
            </w:r>
            <w:r w:rsidRPr="00374CA2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Основное мероприятие</w:t>
            </w:r>
          </w:p>
          <w:p w:rsidR="00013E8A" w:rsidRPr="00374CA2" w:rsidRDefault="00013E8A" w:rsidP="0015364A">
            <w:pPr>
              <w:adjustRightInd w:val="0"/>
              <w:ind w:firstLine="0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«Организация</w:t>
            </w:r>
          </w:p>
          <w:p w:rsidR="00013E8A" w:rsidRPr="00374CA2" w:rsidRDefault="00013E8A" w:rsidP="0015364A">
            <w:pPr>
              <w:adjustRightInd w:val="0"/>
              <w:ind w:firstLine="0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и проведение</w:t>
            </w:r>
          </w:p>
          <w:p w:rsidR="00013E8A" w:rsidRPr="00374CA2" w:rsidRDefault="00013E8A" w:rsidP="0015364A">
            <w:pPr>
              <w:adjustRightInd w:val="0"/>
              <w:ind w:firstLine="0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выставок или ярмарок;</w:t>
            </w:r>
          </w:p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организация деловых миссий»</w:t>
            </w: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ярмарок (выставок), деловых миссий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(ед.)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013E8A" w:rsidRPr="00E54DC3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E54DC3" w:rsidRDefault="00013E8A" w:rsidP="00735979">
            <w:pPr>
              <w:ind w:firstLine="0"/>
              <w:jc w:val="center"/>
              <w:rPr>
                <w:sz w:val="16"/>
                <w:szCs w:val="16"/>
              </w:rPr>
            </w:pPr>
            <w:r w:rsidRPr="00E54DC3">
              <w:rPr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E54DC3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E54DC3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/>
          </w:tcPr>
          <w:p w:rsidR="00013E8A" w:rsidRPr="00E54DC3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013E8A" w:rsidRPr="00E54DC3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13E8A" w:rsidRPr="00E54DC3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013E8A" w:rsidRPr="0009093F" w:rsidRDefault="00013E8A" w:rsidP="000909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НГТПП</w:t>
            </w:r>
          </w:p>
        </w:tc>
        <w:tc>
          <w:tcPr>
            <w:tcW w:w="1131" w:type="dxa"/>
            <w:vMerge w:val="restart"/>
          </w:tcPr>
          <w:p w:rsidR="00013E8A" w:rsidRPr="00374CA2" w:rsidRDefault="00013E8A" w:rsidP="00B4703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В 2020-202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          годах количество участников выставок (ярмарок) составит не менее </w:t>
            </w:r>
            <w:r w:rsidRPr="00B47039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374CA2">
              <w:rPr>
                <w:color w:val="000000" w:themeColor="text1"/>
                <w:sz w:val="16"/>
                <w:szCs w:val="16"/>
              </w:rPr>
              <w:t xml:space="preserve"> ед. ежегодно.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013E8A" w:rsidRPr="00B47039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E54DC3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E54DC3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E54DC3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/>
          </w:tcPr>
          <w:p w:rsidR="00013E8A" w:rsidRPr="00E54DC3" w:rsidRDefault="00013E8A" w:rsidP="00735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8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B47039" w:rsidRDefault="00013E8A" w:rsidP="00E54D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</w:tcPr>
          <w:p w:rsidR="00013E8A" w:rsidRPr="00B47039" w:rsidRDefault="00013E8A" w:rsidP="00E54D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013E8A" w:rsidRPr="00B47039" w:rsidRDefault="00013E8A" w:rsidP="00E54D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B47039" w:rsidRDefault="00013E8A" w:rsidP="00E54D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B47039" w:rsidRDefault="00013E8A" w:rsidP="00E54D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8" w:type="dxa"/>
          </w:tcPr>
          <w:p w:rsidR="00013E8A" w:rsidRPr="00B47039" w:rsidRDefault="00013E8A" w:rsidP="00E54D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:rsidR="00013E8A" w:rsidRPr="00B47039" w:rsidRDefault="00013E8A" w:rsidP="00E54D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E54DC3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E54DC3" w:rsidRDefault="00013E8A" w:rsidP="00E54D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</w:tcPr>
          <w:p w:rsidR="00013E8A" w:rsidRPr="00E54DC3" w:rsidRDefault="00013E8A" w:rsidP="00E54D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</w:tcPr>
          <w:p w:rsidR="00013E8A" w:rsidRPr="00E54DC3" w:rsidRDefault="00013E8A" w:rsidP="00E54D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2"/>
          </w:tcPr>
          <w:p w:rsidR="00013E8A" w:rsidRPr="00E54DC3" w:rsidRDefault="00013E8A" w:rsidP="00E54D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013E8A" w:rsidRPr="00E54DC3" w:rsidRDefault="00013E8A" w:rsidP="00E54D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</w:tcPr>
          <w:p w:rsidR="00013E8A" w:rsidRPr="00E54DC3" w:rsidRDefault="00013E8A" w:rsidP="00E54D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3E8A" w:rsidRPr="00E54DC3" w:rsidRDefault="00013E8A" w:rsidP="00E54D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Итого на решение задачи </w:t>
            </w: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1267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auto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 w:val="restart"/>
            <w:shd w:val="clear" w:color="auto" w:fill="FFFFFF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013E8A" w:rsidRPr="002A712D" w:rsidRDefault="00013E8A" w:rsidP="002A712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013E8A" w:rsidRPr="00E54DC3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013E8A" w:rsidRPr="00374CA2" w:rsidRDefault="00013E8A" w:rsidP="0015364A">
            <w:pPr>
              <w:ind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lastRenderedPageBreak/>
              <w:t>Задача 4: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013E8A" w:rsidRPr="00374CA2" w:rsidRDefault="00013E8A" w:rsidP="0015364A">
            <w:pPr>
              <w:ind w:firstLine="0"/>
              <w:jc w:val="left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4.1. </w:t>
            </w:r>
            <w:r w:rsidRPr="00374CA2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Основное мероприятие</w:t>
            </w:r>
          </w:p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«Обеспечение функционирования бизнес-инкубаторов»</w:t>
            </w: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E54DC3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</w:tcPr>
          <w:p w:rsidR="00013E8A" w:rsidRPr="00E54DC3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013E8A" w:rsidRPr="00E54DC3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</w:tcPr>
          <w:p w:rsidR="00013E8A" w:rsidRPr="00E54DC3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013E8A" w:rsidRPr="00E54DC3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013E8A" w:rsidRPr="00E54DC3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13E8A" w:rsidRPr="00E54DC3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013E8A" w:rsidRPr="002A712D" w:rsidRDefault="00013E8A" w:rsidP="0015364A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A712D">
              <w:rPr>
                <w:sz w:val="16"/>
                <w:szCs w:val="16"/>
              </w:rPr>
              <w:t>ГУП НСО «НОЦРПП</w:t>
            </w:r>
          </w:p>
        </w:tc>
        <w:tc>
          <w:tcPr>
            <w:tcW w:w="1131" w:type="dxa"/>
            <w:vMerge w:val="restart"/>
          </w:tcPr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/>
                <w:sz w:val="16"/>
                <w:szCs w:val="16"/>
              </w:rPr>
            </w:pPr>
            <w:r w:rsidRPr="00C2177C">
              <w:rPr>
                <w:rFonts w:ascii="Times New Roman" w:hAnsi="Times New Roman" w:cs="Times New Roman"/>
                <w:sz w:val="16"/>
                <w:szCs w:val="16"/>
              </w:rPr>
              <w:t xml:space="preserve">В 2020-2022 годах внебюджетные средства ГУП НСО «НОЦРПП» будут направлены на развитие одного </w:t>
            </w:r>
            <w:proofErr w:type="gramStart"/>
            <w:r w:rsidRPr="00C2177C">
              <w:rPr>
                <w:rFonts w:ascii="Times New Roman" w:hAnsi="Times New Roman" w:cs="Times New Roman"/>
                <w:sz w:val="16"/>
                <w:szCs w:val="16"/>
              </w:rPr>
              <w:t>бизнес-инкубатора</w:t>
            </w:r>
            <w:proofErr w:type="gramEnd"/>
            <w:r w:rsidRPr="00C2177C">
              <w:rPr>
                <w:rFonts w:ascii="Times New Roman" w:hAnsi="Times New Roman" w:cs="Times New Roman"/>
                <w:sz w:val="16"/>
                <w:szCs w:val="16"/>
              </w:rPr>
              <w:t xml:space="preserve">; число </w:t>
            </w:r>
            <w:proofErr w:type="spellStart"/>
            <w:r w:rsidRPr="00C2177C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C2177C">
              <w:rPr>
                <w:rFonts w:ascii="Times New Roman" w:hAnsi="Times New Roman" w:cs="Times New Roman"/>
                <w:sz w:val="16"/>
                <w:szCs w:val="16"/>
              </w:rPr>
              <w:t xml:space="preserve"> – резидентов бизнес-инкубатора составит ежегодно            не менее 15 ед.,  </w:t>
            </w:r>
            <w:r w:rsidRPr="00C2177C">
              <w:rPr>
                <w:rFonts w:ascii="Times New Roman" w:hAnsi="Times New Roman"/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C2177C">
              <w:rPr>
                <w:rFonts w:ascii="Times New Roman" w:hAnsi="Times New Roman"/>
                <w:sz w:val="16"/>
                <w:szCs w:val="16"/>
              </w:rPr>
              <w:t>в</w:t>
            </w:r>
            <w:r w:rsidRPr="00C2177C">
              <w:rPr>
                <w:rFonts w:ascii="Times New Roman" w:hAnsi="Times New Roman" w:cs="Times New Roman"/>
                <w:sz w:val="16"/>
                <w:szCs w:val="16"/>
              </w:rPr>
              <w:t xml:space="preserve"> малых предприятиях -резидентах бизнес инкубаторов ежегодно составит               не менее 15 ед.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E54DC3" w:rsidRDefault="00013E8A" w:rsidP="00B4703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1 000,0</w:t>
            </w:r>
          </w:p>
        </w:tc>
        <w:tc>
          <w:tcPr>
            <w:tcW w:w="960" w:type="dxa"/>
            <w:gridSpan w:val="2"/>
          </w:tcPr>
          <w:p w:rsidR="00013E8A" w:rsidRPr="00E54DC3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</w:tcPr>
          <w:p w:rsidR="00013E8A" w:rsidRPr="00E54DC3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</w:tcPr>
          <w:p w:rsidR="00013E8A" w:rsidRPr="00E54DC3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</w:tcPr>
          <w:p w:rsidR="00013E8A" w:rsidRPr="00E54DC3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DC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134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B47039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960" w:type="dxa"/>
            <w:gridSpan w:val="2"/>
          </w:tcPr>
          <w:p w:rsidR="00013E8A" w:rsidRPr="00B47039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013E8A" w:rsidRPr="00B47039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B47039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B47039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128" w:type="dxa"/>
          </w:tcPr>
          <w:p w:rsidR="00013E8A" w:rsidRPr="00B47039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134" w:type="dxa"/>
          </w:tcPr>
          <w:p w:rsidR="00013E8A" w:rsidRPr="00B47039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9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1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960" w:type="dxa"/>
            <w:gridSpan w:val="2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128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134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2A712D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C2177C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76"/>
          <w:tblCellSpacing w:w="5" w:type="nil"/>
        </w:trPr>
        <w:tc>
          <w:tcPr>
            <w:tcW w:w="1837" w:type="dxa"/>
            <w:vMerge w:val="restart"/>
          </w:tcPr>
          <w:p w:rsidR="00013E8A" w:rsidRPr="00374CA2" w:rsidRDefault="00013E8A" w:rsidP="0015364A">
            <w:pPr>
              <w:ind w:firstLine="0"/>
              <w:jc w:val="left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4.2. </w:t>
            </w:r>
            <w:r w:rsidRPr="00374CA2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Основное мероприятие</w:t>
            </w:r>
          </w:p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«Развитие центров прототипирования в медицинском технопарке и технопарке Новосибирского Академгородка (закупка и установка необходимого оборудования)»</w:t>
            </w: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приобретенного оборудования (ед.)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7" w:type="dxa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013E8A" w:rsidRPr="002A712D" w:rsidRDefault="00013E8A" w:rsidP="001536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A712D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013E8A" w:rsidRPr="002A712D" w:rsidRDefault="00013E8A" w:rsidP="0015364A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2A712D">
              <w:rPr>
                <w:sz w:val="16"/>
                <w:szCs w:val="16"/>
              </w:rPr>
              <w:t xml:space="preserve">ГУП НСО «НОЦРПП </w:t>
            </w:r>
          </w:p>
          <w:p w:rsidR="00013E8A" w:rsidRPr="006F418B" w:rsidRDefault="00013E8A" w:rsidP="0015364A">
            <w:pPr>
              <w:ind w:left="-57" w:right="-57" w:hanging="1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013E8A" w:rsidRPr="00C2177C" w:rsidRDefault="00013E8A" w:rsidP="0015364A">
            <w:pPr>
              <w:ind w:right="-57" w:firstLine="0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Количество субъектов МСП, </w:t>
            </w:r>
            <w:proofErr w:type="spellStart"/>
            <w:r w:rsidRPr="00C2177C">
              <w:rPr>
                <w:sz w:val="16"/>
                <w:szCs w:val="16"/>
              </w:rPr>
              <w:t>воспользовав</w:t>
            </w:r>
            <w:proofErr w:type="spellEnd"/>
          </w:p>
          <w:p w:rsidR="00013E8A" w:rsidRPr="00C2177C" w:rsidRDefault="00013E8A" w:rsidP="0015364A">
            <w:pPr>
              <w:ind w:right="-57" w:firstLine="0"/>
              <w:rPr>
                <w:sz w:val="16"/>
                <w:szCs w:val="16"/>
              </w:rPr>
            </w:pPr>
            <w:proofErr w:type="spellStart"/>
            <w:r w:rsidRPr="00C2177C">
              <w:rPr>
                <w:sz w:val="16"/>
                <w:szCs w:val="16"/>
              </w:rPr>
              <w:t>шихся</w:t>
            </w:r>
            <w:proofErr w:type="spellEnd"/>
            <w:r w:rsidRPr="00C2177C">
              <w:rPr>
                <w:sz w:val="16"/>
                <w:szCs w:val="16"/>
              </w:rPr>
              <w:t xml:space="preserve"> услугами центров, составит не менее 3 200 ед. ежегодно;</w:t>
            </w:r>
          </w:p>
          <w:p w:rsidR="00013E8A" w:rsidRPr="00C2177C" w:rsidRDefault="00013E8A" w:rsidP="00370CE1">
            <w:pPr>
              <w:ind w:right="-57" w:firstLine="0"/>
              <w:rPr>
                <w:sz w:val="16"/>
                <w:szCs w:val="16"/>
              </w:rPr>
            </w:pPr>
            <w:r w:rsidRPr="00C2177C">
              <w:rPr>
                <w:sz w:val="16"/>
                <w:szCs w:val="16"/>
              </w:rPr>
              <w:t xml:space="preserve">количество вновь созданных рабочих мест субъектами МСП, воспользовавшимися услугами центров, </w:t>
            </w:r>
            <w:r w:rsidRPr="00C2177C">
              <w:rPr>
                <w:sz w:val="16"/>
                <w:szCs w:val="16"/>
              </w:rPr>
              <w:lastRenderedPageBreak/>
              <w:t>ежегодно составит не менее 20 ед.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B47039" w:rsidRDefault="00013E8A" w:rsidP="00B4703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960" w:type="dxa"/>
            <w:gridSpan w:val="2"/>
          </w:tcPr>
          <w:p w:rsidR="00013E8A" w:rsidRPr="00B47039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</w:tcPr>
          <w:p w:rsidR="00013E8A" w:rsidRPr="00B47039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</w:tcPr>
          <w:p w:rsidR="00013E8A" w:rsidRPr="00B47039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</w:tcPr>
          <w:p w:rsidR="00013E8A" w:rsidRPr="00B47039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1134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B47039" w:rsidRDefault="00013E8A" w:rsidP="00B4703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960" w:type="dxa"/>
            <w:gridSpan w:val="2"/>
          </w:tcPr>
          <w:p w:rsidR="00013E8A" w:rsidRPr="00B47039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013E8A" w:rsidRPr="00B47039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B47039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B47039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1128" w:type="dxa"/>
          </w:tcPr>
          <w:p w:rsidR="00013E8A" w:rsidRPr="00B47039" w:rsidRDefault="00013E8A" w:rsidP="00B4703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1134" w:type="dxa"/>
          </w:tcPr>
          <w:p w:rsidR="00013E8A" w:rsidRPr="00B47039" w:rsidRDefault="00013E8A" w:rsidP="00B4703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960" w:type="dxa"/>
            <w:gridSpan w:val="2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1128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1134" w:type="dxa"/>
          </w:tcPr>
          <w:p w:rsidR="00013E8A" w:rsidRPr="00B47039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39">
              <w:rPr>
                <w:rFonts w:ascii="Times New Roman" w:hAnsi="Times New Roman" w:cs="Times New Roman"/>
                <w:sz w:val="16"/>
                <w:szCs w:val="16"/>
              </w:rPr>
              <w:t>1 500,0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5127" w:rsidRPr="002A712D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DD5127" w:rsidRPr="0009093F" w:rsidRDefault="00DD5127" w:rsidP="0009093F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09093F">
              <w:rPr>
                <w:color w:val="000000" w:themeColor="text1"/>
                <w:sz w:val="16"/>
                <w:szCs w:val="16"/>
              </w:rPr>
              <w:lastRenderedPageBreak/>
              <w:t>4.3.</w:t>
            </w:r>
            <w:r w:rsidRPr="0009093F">
              <w:rPr>
                <w:sz w:val="16"/>
                <w:szCs w:val="16"/>
              </w:rPr>
              <w:t xml:space="preserve"> </w:t>
            </w:r>
            <w:proofErr w:type="gramStart"/>
            <w:r w:rsidRPr="0009093F">
              <w:rPr>
                <w:sz w:val="16"/>
                <w:szCs w:val="16"/>
              </w:rPr>
              <w:t>Основное мероприятие «Оказание финансовой поддержки субъектам МСП, связанных с приобретением оборудования в целях создания и (или) развития, и (или) модернизации производства товаров (работ, услуг)»</w:t>
            </w:r>
            <w:r w:rsidRPr="0009093F">
              <w:rPr>
                <w:color w:val="000000" w:themeColor="text1"/>
                <w:sz w:val="16"/>
                <w:szCs w:val="16"/>
              </w:rPr>
              <w:t> </w:t>
            </w:r>
            <w:proofErr w:type="gramEnd"/>
          </w:p>
          <w:p w:rsidR="00DD5127" w:rsidRPr="00374CA2" w:rsidRDefault="00DD5127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D5127" w:rsidRPr="00287C65" w:rsidRDefault="00DD5127" w:rsidP="009F4E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C6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60" w:type="dxa"/>
            <w:gridSpan w:val="2"/>
          </w:tcPr>
          <w:p w:rsidR="00DD5127" w:rsidRPr="00287C65" w:rsidRDefault="00DD5127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C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DD5127" w:rsidRPr="00287C65" w:rsidRDefault="00DD5127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C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</w:tcPr>
          <w:p w:rsidR="00DD5127" w:rsidRPr="00287C65" w:rsidRDefault="00DD5127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C6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07" w:type="dxa"/>
          </w:tcPr>
          <w:p w:rsidR="00DD5127" w:rsidRPr="00287C65" w:rsidRDefault="00DD5127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C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DD5127" w:rsidRPr="00287C65" w:rsidRDefault="00DD5127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C6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DD5127" w:rsidRPr="00287C65" w:rsidRDefault="00DD5127" w:rsidP="0015364A">
            <w:pPr>
              <w:pStyle w:val="ConsPlusCell"/>
              <w:ind w:lef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C6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  <w:gridSpan w:val="2"/>
            <w:vMerge w:val="restart"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</w:tcPr>
          <w:p w:rsidR="00DD5127" w:rsidRPr="002A712D" w:rsidRDefault="00DD5127" w:rsidP="0015364A">
            <w:pPr>
              <w:ind w:firstLine="0"/>
              <w:jc w:val="left"/>
              <w:rPr>
                <w:sz w:val="16"/>
                <w:szCs w:val="16"/>
              </w:rPr>
            </w:pPr>
            <w:r w:rsidRPr="002A712D">
              <w:rPr>
                <w:sz w:val="16"/>
                <w:szCs w:val="16"/>
              </w:rPr>
              <w:t xml:space="preserve">В 2020-2022 годах количество субъектам МСП, получивших государственную поддержку составит в 2020 году – не менее </w:t>
            </w:r>
            <w:r>
              <w:rPr>
                <w:sz w:val="16"/>
                <w:szCs w:val="16"/>
              </w:rPr>
              <w:t>24</w:t>
            </w:r>
            <w:r w:rsidRPr="002A712D">
              <w:rPr>
                <w:sz w:val="16"/>
                <w:szCs w:val="16"/>
              </w:rPr>
              <w:t xml:space="preserve">,  в 2021 году – не менее </w:t>
            </w:r>
            <w:r>
              <w:rPr>
                <w:sz w:val="16"/>
                <w:szCs w:val="16"/>
              </w:rPr>
              <w:t>11</w:t>
            </w:r>
            <w:r w:rsidRPr="002A712D">
              <w:rPr>
                <w:sz w:val="16"/>
                <w:szCs w:val="16"/>
              </w:rPr>
              <w:t xml:space="preserve">, </w:t>
            </w:r>
          </w:p>
          <w:p w:rsidR="00DD5127" w:rsidRPr="002A712D" w:rsidRDefault="00DD5127" w:rsidP="0015364A">
            <w:pPr>
              <w:ind w:firstLine="0"/>
              <w:jc w:val="left"/>
              <w:rPr>
                <w:sz w:val="16"/>
                <w:szCs w:val="16"/>
              </w:rPr>
            </w:pPr>
            <w:r w:rsidRPr="002A712D">
              <w:rPr>
                <w:sz w:val="16"/>
                <w:szCs w:val="16"/>
              </w:rPr>
              <w:t xml:space="preserve">в 2022 году – </w:t>
            </w:r>
          </w:p>
          <w:p w:rsidR="00DD5127" w:rsidRPr="002A712D" w:rsidRDefault="00DD5127" w:rsidP="0015364A">
            <w:pPr>
              <w:ind w:firstLine="0"/>
              <w:jc w:val="left"/>
              <w:rPr>
                <w:sz w:val="16"/>
                <w:szCs w:val="16"/>
              </w:rPr>
            </w:pPr>
            <w:r w:rsidRPr="002A712D">
              <w:rPr>
                <w:sz w:val="16"/>
                <w:szCs w:val="16"/>
              </w:rPr>
              <w:t xml:space="preserve"> не менее </w:t>
            </w:r>
            <w:r>
              <w:rPr>
                <w:sz w:val="16"/>
                <w:szCs w:val="16"/>
              </w:rPr>
              <w:t>9</w:t>
            </w:r>
            <w:r w:rsidRPr="002A712D">
              <w:rPr>
                <w:sz w:val="16"/>
                <w:szCs w:val="16"/>
              </w:rPr>
              <w:t xml:space="preserve">   субъектов МСП;</w:t>
            </w:r>
          </w:p>
          <w:p w:rsidR="00DD5127" w:rsidRPr="002A712D" w:rsidRDefault="00DD5127" w:rsidP="0015364A">
            <w:pPr>
              <w:ind w:firstLine="0"/>
              <w:jc w:val="left"/>
              <w:rPr>
                <w:sz w:val="16"/>
                <w:szCs w:val="16"/>
              </w:rPr>
            </w:pPr>
            <w:r w:rsidRPr="002A712D">
              <w:rPr>
                <w:sz w:val="16"/>
                <w:szCs w:val="16"/>
              </w:rPr>
              <w:t xml:space="preserve">количество вновь созданных рабочих мест субъектами МСП, получившими государственную поддержку,   </w:t>
            </w:r>
          </w:p>
          <w:p w:rsidR="00DD5127" w:rsidRPr="002A712D" w:rsidRDefault="00DD5127" w:rsidP="002F5C75">
            <w:pPr>
              <w:ind w:firstLine="0"/>
              <w:jc w:val="left"/>
              <w:rPr>
                <w:sz w:val="16"/>
                <w:szCs w:val="16"/>
              </w:rPr>
            </w:pPr>
            <w:r w:rsidRPr="002A712D">
              <w:rPr>
                <w:sz w:val="16"/>
                <w:szCs w:val="16"/>
              </w:rPr>
              <w:t xml:space="preserve">в 2020 году – </w:t>
            </w:r>
          </w:p>
          <w:p w:rsidR="00DD5127" w:rsidRPr="002A712D" w:rsidRDefault="00DD5127" w:rsidP="002F5C75">
            <w:pPr>
              <w:ind w:firstLine="0"/>
              <w:jc w:val="left"/>
              <w:rPr>
                <w:sz w:val="16"/>
                <w:szCs w:val="16"/>
              </w:rPr>
            </w:pPr>
            <w:r w:rsidRPr="002A712D">
              <w:rPr>
                <w:sz w:val="16"/>
                <w:szCs w:val="16"/>
              </w:rPr>
              <w:t xml:space="preserve">не менее </w:t>
            </w:r>
            <w:r>
              <w:rPr>
                <w:sz w:val="16"/>
                <w:szCs w:val="16"/>
              </w:rPr>
              <w:t>24</w:t>
            </w:r>
            <w:r w:rsidRPr="002A712D">
              <w:rPr>
                <w:sz w:val="16"/>
                <w:szCs w:val="16"/>
              </w:rPr>
              <w:t xml:space="preserve"> ед.,  </w:t>
            </w:r>
          </w:p>
          <w:p w:rsidR="00DD5127" w:rsidRPr="002A712D" w:rsidRDefault="00DD5127" w:rsidP="002F5C75">
            <w:pPr>
              <w:ind w:firstLine="0"/>
              <w:jc w:val="left"/>
              <w:rPr>
                <w:sz w:val="16"/>
                <w:szCs w:val="16"/>
              </w:rPr>
            </w:pPr>
            <w:r w:rsidRPr="002A712D">
              <w:rPr>
                <w:sz w:val="16"/>
                <w:szCs w:val="16"/>
              </w:rPr>
              <w:t xml:space="preserve">в 2021 году – </w:t>
            </w:r>
          </w:p>
          <w:p w:rsidR="00DD5127" w:rsidRPr="002A712D" w:rsidRDefault="00DD5127" w:rsidP="002F5C75">
            <w:pPr>
              <w:ind w:firstLine="0"/>
              <w:jc w:val="left"/>
              <w:rPr>
                <w:sz w:val="16"/>
                <w:szCs w:val="16"/>
              </w:rPr>
            </w:pPr>
            <w:r w:rsidRPr="002A712D">
              <w:rPr>
                <w:sz w:val="16"/>
                <w:szCs w:val="16"/>
              </w:rPr>
              <w:t>не менее</w:t>
            </w:r>
            <w:r>
              <w:rPr>
                <w:sz w:val="16"/>
                <w:szCs w:val="16"/>
              </w:rPr>
              <w:t>11</w:t>
            </w:r>
            <w:r w:rsidRPr="002A712D">
              <w:rPr>
                <w:sz w:val="16"/>
                <w:szCs w:val="16"/>
              </w:rPr>
              <w:t xml:space="preserve"> ед., </w:t>
            </w:r>
          </w:p>
          <w:p w:rsidR="00DD5127" w:rsidRPr="002A712D" w:rsidRDefault="00DD5127" w:rsidP="002F5C75">
            <w:pPr>
              <w:ind w:firstLine="0"/>
              <w:jc w:val="left"/>
              <w:rPr>
                <w:sz w:val="16"/>
                <w:szCs w:val="16"/>
              </w:rPr>
            </w:pPr>
            <w:r w:rsidRPr="002A712D">
              <w:rPr>
                <w:sz w:val="16"/>
                <w:szCs w:val="16"/>
              </w:rPr>
              <w:t xml:space="preserve">в 2022 году – </w:t>
            </w:r>
          </w:p>
          <w:p w:rsidR="00DD5127" w:rsidRPr="002A712D" w:rsidRDefault="00DD5127" w:rsidP="00E15DDB">
            <w:pPr>
              <w:ind w:firstLine="0"/>
              <w:jc w:val="left"/>
              <w:rPr>
                <w:sz w:val="16"/>
                <w:szCs w:val="16"/>
              </w:rPr>
            </w:pPr>
            <w:r w:rsidRPr="002A712D">
              <w:rPr>
                <w:sz w:val="16"/>
                <w:szCs w:val="16"/>
              </w:rPr>
              <w:t xml:space="preserve">не менее  </w:t>
            </w:r>
            <w:r>
              <w:rPr>
                <w:sz w:val="16"/>
                <w:szCs w:val="16"/>
              </w:rPr>
              <w:t>9</w:t>
            </w:r>
            <w:r w:rsidRPr="002A712D">
              <w:rPr>
                <w:sz w:val="16"/>
                <w:szCs w:val="16"/>
              </w:rPr>
              <w:t xml:space="preserve">  ед.    </w:t>
            </w:r>
          </w:p>
        </w:tc>
      </w:tr>
      <w:tr w:rsidR="00DD5127" w:rsidRPr="002A712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D5127" w:rsidRPr="00374CA2" w:rsidRDefault="00DD5127" w:rsidP="0015364A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D5127" w:rsidRPr="002A712D" w:rsidRDefault="00DD5127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60" w:type="dxa"/>
            <w:gridSpan w:val="2"/>
          </w:tcPr>
          <w:p w:rsidR="00DD5127" w:rsidRPr="002A712D" w:rsidRDefault="00DD5127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</w:tcPr>
          <w:p w:rsidR="00DD5127" w:rsidRPr="002A712D" w:rsidRDefault="00DD5127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</w:tcPr>
          <w:p w:rsidR="00DD5127" w:rsidRPr="002A712D" w:rsidRDefault="00DD5127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</w:tcPr>
          <w:p w:rsidR="00DD5127" w:rsidRPr="002A712D" w:rsidRDefault="00DD5127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DD5127" w:rsidRPr="002A712D" w:rsidRDefault="00DD5127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134" w:type="dxa"/>
          </w:tcPr>
          <w:p w:rsidR="00DD5127" w:rsidRPr="002A712D" w:rsidRDefault="00DD5127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275" w:type="dxa"/>
            <w:gridSpan w:val="2"/>
            <w:vMerge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D5127" w:rsidRPr="002A712D" w:rsidRDefault="00DD5127" w:rsidP="0015364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5127" w:rsidRPr="002A712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D5127" w:rsidRPr="00374CA2" w:rsidRDefault="00DD5127" w:rsidP="0015364A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D5127" w:rsidRPr="002A712D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54 973,6</w:t>
            </w:r>
          </w:p>
        </w:tc>
        <w:tc>
          <w:tcPr>
            <w:tcW w:w="960" w:type="dxa"/>
            <w:gridSpan w:val="2"/>
          </w:tcPr>
          <w:p w:rsidR="00DD5127" w:rsidRPr="002A712D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DD5127" w:rsidRPr="002A712D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DD5127" w:rsidRPr="002A712D" w:rsidRDefault="00DD5127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54 973,6</w:t>
            </w:r>
          </w:p>
        </w:tc>
        <w:tc>
          <w:tcPr>
            <w:tcW w:w="1107" w:type="dxa"/>
          </w:tcPr>
          <w:p w:rsidR="00DD5127" w:rsidRPr="002A712D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DD5127" w:rsidRPr="002A712D" w:rsidRDefault="00DD5127" w:rsidP="00E065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24 398,0</w:t>
            </w:r>
          </w:p>
        </w:tc>
        <w:tc>
          <w:tcPr>
            <w:tcW w:w="1134" w:type="dxa"/>
          </w:tcPr>
          <w:p w:rsidR="00DD5127" w:rsidRPr="002A712D" w:rsidRDefault="00DD5127" w:rsidP="002D3D6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20 333,6</w:t>
            </w:r>
          </w:p>
        </w:tc>
        <w:tc>
          <w:tcPr>
            <w:tcW w:w="1275" w:type="dxa"/>
            <w:gridSpan w:val="2"/>
            <w:vMerge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D5127" w:rsidRPr="002A712D" w:rsidRDefault="00DD5127" w:rsidP="0015364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5127" w:rsidRPr="002A712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D5127" w:rsidRPr="00374CA2" w:rsidRDefault="00DD5127" w:rsidP="0015364A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D5127" w:rsidRPr="00374CA2" w:rsidRDefault="00DD5127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DD5127" w:rsidRPr="00374CA2" w:rsidRDefault="00DD5127" w:rsidP="0015364A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</w:t>
            </w:r>
            <w:r w:rsidRPr="00374CA2">
              <w:rPr>
                <w:color w:val="000000" w:themeColor="text1"/>
                <w:sz w:val="16"/>
                <w:szCs w:val="16"/>
              </w:rPr>
              <w:t>0903680</w:t>
            </w:r>
          </w:p>
        </w:tc>
        <w:tc>
          <w:tcPr>
            <w:tcW w:w="434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</w:tcPr>
          <w:p w:rsidR="00DD5127" w:rsidRPr="002A712D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54 973,6</w:t>
            </w:r>
          </w:p>
        </w:tc>
        <w:tc>
          <w:tcPr>
            <w:tcW w:w="960" w:type="dxa"/>
            <w:gridSpan w:val="2"/>
          </w:tcPr>
          <w:p w:rsidR="00DD5127" w:rsidRPr="002A712D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DD5127" w:rsidRPr="002A712D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DD5127" w:rsidRPr="002A712D" w:rsidRDefault="00DD5127" w:rsidP="00F016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54 973,6</w:t>
            </w:r>
          </w:p>
        </w:tc>
        <w:tc>
          <w:tcPr>
            <w:tcW w:w="1107" w:type="dxa"/>
          </w:tcPr>
          <w:p w:rsidR="00DD5127" w:rsidRPr="002A712D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DD5127" w:rsidRPr="002A712D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24 398,0</w:t>
            </w:r>
          </w:p>
        </w:tc>
        <w:tc>
          <w:tcPr>
            <w:tcW w:w="1134" w:type="dxa"/>
          </w:tcPr>
          <w:p w:rsidR="00DD5127" w:rsidRPr="002A712D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20 333,6</w:t>
            </w:r>
          </w:p>
        </w:tc>
        <w:tc>
          <w:tcPr>
            <w:tcW w:w="1275" w:type="dxa"/>
            <w:gridSpan w:val="2"/>
            <w:vMerge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D5127" w:rsidRPr="002A712D" w:rsidRDefault="00DD5127" w:rsidP="0015364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5127" w:rsidRPr="002A712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D5127" w:rsidRPr="00374CA2" w:rsidRDefault="00DD5127" w:rsidP="0015364A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D5127" w:rsidRPr="00374CA2" w:rsidRDefault="00DD5127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D5127" w:rsidRPr="002A712D" w:rsidRDefault="00DD5127" w:rsidP="0015364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5127" w:rsidRPr="002A712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D5127" w:rsidRPr="00374CA2" w:rsidRDefault="00DD5127" w:rsidP="0015364A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D5127" w:rsidRPr="002A712D" w:rsidRDefault="00DD5127" w:rsidP="0015364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5127" w:rsidRPr="002A712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D5127" w:rsidRPr="00374CA2" w:rsidRDefault="00DD5127" w:rsidP="0015364A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D5127" w:rsidRPr="002A712D" w:rsidRDefault="00DD5127" w:rsidP="0015364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5127" w:rsidRPr="002A712D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D5127" w:rsidRPr="00374CA2" w:rsidRDefault="00DD5127" w:rsidP="0015364A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DD5127" w:rsidRPr="00374CA2" w:rsidRDefault="00DD5127" w:rsidP="002A712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D5127" w:rsidRPr="00DA5976" w:rsidRDefault="00DD5127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D5127" w:rsidRPr="002A712D" w:rsidRDefault="00DD5127" w:rsidP="0015364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575"/>
          <w:tblCellSpacing w:w="5" w:type="nil"/>
        </w:trPr>
        <w:tc>
          <w:tcPr>
            <w:tcW w:w="1837" w:type="dxa"/>
            <w:vMerge w:val="restart"/>
          </w:tcPr>
          <w:p w:rsidR="00013E8A" w:rsidRPr="0009093F" w:rsidRDefault="00013E8A" w:rsidP="0009093F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4.</w:t>
            </w:r>
            <w:r w:rsidRPr="0009093F">
              <w:rPr>
                <w:color w:val="000000" w:themeColor="text1"/>
                <w:sz w:val="16"/>
                <w:szCs w:val="16"/>
              </w:rPr>
              <w:t xml:space="preserve">4. </w:t>
            </w:r>
            <w:r w:rsidRPr="0009093F">
              <w:rPr>
                <w:sz w:val="16"/>
                <w:szCs w:val="16"/>
              </w:rPr>
              <w:t xml:space="preserve">Основное мероприятие «Оказание </w:t>
            </w:r>
            <w:proofErr w:type="gramStart"/>
            <w:r w:rsidRPr="0009093F">
              <w:rPr>
                <w:sz w:val="16"/>
                <w:szCs w:val="16"/>
              </w:rPr>
              <w:t>финансовой</w:t>
            </w:r>
            <w:proofErr w:type="gramEnd"/>
            <w:r w:rsidRPr="0009093F">
              <w:rPr>
                <w:sz w:val="16"/>
                <w:szCs w:val="16"/>
              </w:rPr>
              <w:t xml:space="preserve"> поддержки субъектам МСП по договорам лизинга»</w:t>
            </w:r>
          </w:p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7" w:type="dxa"/>
            <w:shd w:val="clear" w:color="auto" w:fill="FFFFFF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FFFFFF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gridSpan w:val="2"/>
            <w:vMerge w:val="restart"/>
          </w:tcPr>
          <w:p w:rsidR="00013E8A" w:rsidRPr="006F418B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  <w:shd w:val="clear" w:color="auto" w:fill="FFFFFF"/>
          </w:tcPr>
          <w:p w:rsidR="00013E8A" w:rsidRPr="002A712D" w:rsidRDefault="00013E8A" w:rsidP="0015364A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2020-2022 гг. </w:t>
            </w:r>
            <w:r w:rsidRPr="002A712D">
              <w:rPr>
                <w:sz w:val="16"/>
                <w:szCs w:val="16"/>
              </w:rPr>
              <w:t xml:space="preserve">количество субъектов МСП, получивших государственную поддержку, составит  не менее </w:t>
            </w:r>
          </w:p>
          <w:p w:rsidR="00013E8A" w:rsidRPr="002A712D" w:rsidRDefault="00013E8A" w:rsidP="0015364A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2A712D">
              <w:rPr>
                <w:sz w:val="16"/>
                <w:szCs w:val="16"/>
              </w:rPr>
              <w:t xml:space="preserve"> субъектов</w:t>
            </w:r>
          </w:p>
          <w:p w:rsidR="00013E8A" w:rsidRPr="002A712D" w:rsidRDefault="00013E8A" w:rsidP="0015364A">
            <w:pPr>
              <w:ind w:firstLine="0"/>
              <w:jc w:val="left"/>
              <w:rPr>
                <w:sz w:val="16"/>
                <w:szCs w:val="16"/>
              </w:rPr>
            </w:pPr>
            <w:r w:rsidRPr="002A712D">
              <w:rPr>
                <w:sz w:val="16"/>
                <w:szCs w:val="16"/>
              </w:rPr>
              <w:t>МСП. ежегодно,</w:t>
            </w:r>
          </w:p>
          <w:p w:rsidR="00013E8A" w:rsidRPr="002A712D" w:rsidRDefault="00013E8A" w:rsidP="0015364A">
            <w:pPr>
              <w:ind w:firstLine="0"/>
              <w:jc w:val="left"/>
              <w:rPr>
                <w:sz w:val="16"/>
                <w:szCs w:val="16"/>
              </w:rPr>
            </w:pPr>
            <w:r w:rsidRPr="002A712D">
              <w:rPr>
                <w:sz w:val="16"/>
                <w:szCs w:val="16"/>
              </w:rPr>
              <w:t xml:space="preserve">количество </w:t>
            </w:r>
            <w:r w:rsidRPr="002A712D">
              <w:rPr>
                <w:sz w:val="16"/>
                <w:szCs w:val="16"/>
              </w:rPr>
              <w:lastRenderedPageBreak/>
              <w:t xml:space="preserve">вновь созданных рабочих мест субъектами МСП, получившими </w:t>
            </w:r>
            <w:proofErr w:type="gramStart"/>
            <w:r w:rsidRPr="002A712D">
              <w:rPr>
                <w:sz w:val="16"/>
                <w:szCs w:val="16"/>
              </w:rPr>
              <w:t>государственную</w:t>
            </w:r>
            <w:proofErr w:type="gramEnd"/>
            <w:r w:rsidRPr="002A712D">
              <w:rPr>
                <w:sz w:val="16"/>
                <w:szCs w:val="16"/>
              </w:rPr>
              <w:t xml:space="preserve"> </w:t>
            </w:r>
            <w:proofErr w:type="spellStart"/>
            <w:r w:rsidRPr="002A712D">
              <w:rPr>
                <w:sz w:val="16"/>
                <w:szCs w:val="16"/>
              </w:rPr>
              <w:t>поддержкусоставит</w:t>
            </w:r>
            <w:proofErr w:type="spellEnd"/>
            <w:r w:rsidRPr="002A712D">
              <w:rPr>
                <w:sz w:val="16"/>
                <w:szCs w:val="16"/>
              </w:rPr>
              <w:t xml:space="preserve">  не менее</w:t>
            </w:r>
          </w:p>
          <w:p w:rsidR="00013E8A" w:rsidRPr="006F418B" w:rsidRDefault="00013E8A" w:rsidP="002A712D">
            <w:pPr>
              <w:ind w:firstLine="0"/>
              <w:jc w:val="lef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2A712D">
              <w:rPr>
                <w:sz w:val="16"/>
                <w:szCs w:val="16"/>
              </w:rPr>
              <w:t xml:space="preserve"> ед. ежегодно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134" w:type="dxa"/>
            <w:shd w:val="clear" w:color="auto" w:fill="FFFFFF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2A712D" w:rsidRDefault="00013E8A" w:rsidP="00E065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2A712D" w:rsidRDefault="00013E8A" w:rsidP="00E065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107" w:type="dxa"/>
            <w:shd w:val="clear" w:color="auto" w:fill="FFFFFF"/>
          </w:tcPr>
          <w:p w:rsidR="00013E8A" w:rsidRPr="002A712D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28" w:type="dxa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134" w:type="dxa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18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</w:t>
            </w:r>
            <w:r w:rsidRPr="00374CA2">
              <w:rPr>
                <w:color w:val="000000" w:themeColor="text1"/>
                <w:sz w:val="16"/>
                <w:szCs w:val="16"/>
              </w:rPr>
              <w:t>1003680</w:t>
            </w: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2A712D" w:rsidRDefault="00013E8A" w:rsidP="00F016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2A712D" w:rsidRDefault="00013E8A" w:rsidP="00F016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107" w:type="dxa"/>
            <w:shd w:val="clear" w:color="auto" w:fill="FFFFFF"/>
          </w:tcPr>
          <w:p w:rsidR="00013E8A" w:rsidRPr="002A712D" w:rsidRDefault="00013E8A" w:rsidP="00F016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28" w:type="dxa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134" w:type="dxa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013E8A" w:rsidRPr="002A712D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013E8A" w:rsidRPr="00DA5976" w:rsidRDefault="00013E8A" w:rsidP="002A71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013E8A" w:rsidRPr="00374CA2" w:rsidRDefault="00013E8A" w:rsidP="0015364A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6F418B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013E8A" w:rsidRPr="006F418B" w:rsidRDefault="00013E8A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5127" w:rsidRPr="00374CA2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Итого на решение задачи 4</w:t>
            </w:r>
          </w:p>
        </w:tc>
        <w:tc>
          <w:tcPr>
            <w:tcW w:w="1267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D5127" w:rsidRPr="004E2EB4" w:rsidRDefault="00DD5127" w:rsidP="0015364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EB4">
              <w:rPr>
                <w:rFonts w:ascii="Times New Roman" w:hAnsi="Times New Roman" w:cs="Times New Roman"/>
                <w:b/>
                <w:sz w:val="16"/>
                <w:szCs w:val="16"/>
              </w:rPr>
              <w:t>67 473,6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DD5127" w:rsidRPr="004E2EB4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DD5127" w:rsidRPr="004E2EB4" w:rsidRDefault="00DD5127" w:rsidP="00E065E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64 973,6</w:t>
            </w:r>
          </w:p>
        </w:tc>
        <w:tc>
          <w:tcPr>
            <w:tcW w:w="1107" w:type="dxa"/>
            <w:shd w:val="clear" w:color="auto" w:fill="auto"/>
          </w:tcPr>
          <w:p w:rsidR="00DD5127" w:rsidRPr="00B82821" w:rsidRDefault="00DD5127" w:rsidP="00B828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E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2 500,0</w:t>
            </w:r>
          </w:p>
        </w:tc>
        <w:tc>
          <w:tcPr>
            <w:tcW w:w="1128" w:type="dxa"/>
            <w:shd w:val="clear" w:color="auto" w:fill="auto"/>
          </w:tcPr>
          <w:p w:rsidR="00DD5127" w:rsidRPr="004E2EB4" w:rsidRDefault="00DD5127" w:rsidP="00DF624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EB4">
              <w:rPr>
                <w:rFonts w:ascii="Times New Roman" w:hAnsi="Times New Roman" w:cs="Times New Roman"/>
                <w:b/>
                <w:sz w:val="16"/>
                <w:szCs w:val="16"/>
              </w:rPr>
              <w:t>36 898,0</w:t>
            </w:r>
          </w:p>
        </w:tc>
        <w:tc>
          <w:tcPr>
            <w:tcW w:w="1134" w:type="dxa"/>
            <w:shd w:val="clear" w:color="auto" w:fill="auto"/>
          </w:tcPr>
          <w:p w:rsidR="00DD5127" w:rsidRPr="004E2EB4" w:rsidRDefault="00DD5127" w:rsidP="002D3D6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EB4">
              <w:rPr>
                <w:rFonts w:ascii="Times New Roman" w:hAnsi="Times New Roman" w:cs="Times New Roman"/>
                <w:b/>
                <w:sz w:val="16"/>
                <w:szCs w:val="16"/>
              </w:rPr>
              <w:t>32 833,6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5127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DD5127" w:rsidRPr="00374CA2" w:rsidRDefault="00DD5127" w:rsidP="00A43A3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64 973,6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64 973,6</w:t>
            </w:r>
          </w:p>
        </w:tc>
        <w:tc>
          <w:tcPr>
            <w:tcW w:w="1107" w:type="dxa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34 398,0</w:t>
            </w:r>
          </w:p>
        </w:tc>
        <w:tc>
          <w:tcPr>
            <w:tcW w:w="1134" w:type="dxa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30 333,6</w:t>
            </w:r>
          </w:p>
        </w:tc>
        <w:tc>
          <w:tcPr>
            <w:tcW w:w="1275" w:type="dxa"/>
            <w:gridSpan w:val="2"/>
            <w:vMerge w:val="restart"/>
            <w:shd w:val="clear" w:color="auto" w:fill="FFFFFF"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D5127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D5127" w:rsidRPr="00374CA2" w:rsidRDefault="00DD5127" w:rsidP="0015364A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DD5127" w:rsidRPr="00374CA2" w:rsidRDefault="00DD5127" w:rsidP="00A43A3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D5127" w:rsidRPr="006F418B" w:rsidRDefault="00DD5127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5127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D5127" w:rsidRPr="00374CA2" w:rsidRDefault="00DD5127" w:rsidP="0015364A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D5127" w:rsidRPr="006F418B" w:rsidRDefault="00DD5127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5127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D5127" w:rsidRPr="00374CA2" w:rsidRDefault="00DD5127" w:rsidP="0015364A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DD5127" w:rsidRPr="004E2EB4" w:rsidRDefault="00DD5127" w:rsidP="00B828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EB4">
              <w:rPr>
                <w:rFonts w:ascii="Times New Roman" w:hAnsi="Times New Roman" w:cs="Times New Roman"/>
                <w:b/>
                <w:sz w:val="16"/>
                <w:szCs w:val="16"/>
              </w:rPr>
              <w:t>2 500,0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DD5127" w:rsidRPr="004E2EB4" w:rsidRDefault="00DD5127" w:rsidP="00B828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E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DD5127" w:rsidRPr="004E2EB4" w:rsidRDefault="00DD5127" w:rsidP="00B828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E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DD5127" w:rsidRPr="004E2EB4" w:rsidRDefault="00DD5127" w:rsidP="00B828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E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D5127" w:rsidRPr="004E2EB4" w:rsidRDefault="00DD5127" w:rsidP="00B828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EB4">
              <w:rPr>
                <w:rFonts w:ascii="Times New Roman" w:hAnsi="Times New Roman" w:cs="Times New Roman"/>
                <w:b/>
                <w:sz w:val="16"/>
                <w:szCs w:val="16"/>
              </w:rPr>
              <w:t>2 500,0</w:t>
            </w:r>
          </w:p>
        </w:tc>
        <w:tc>
          <w:tcPr>
            <w:tcW w:w="1128" w:type="dxa"/>
            <w:shd w:val="clear" w:color="auto" w:fill="auto"/>
          </w:tcPr>
          <w:p w:rsidR="00DD5127" w:rsidRPr="004E2EB4" w:rsidRDefault="00DD5127" w:rsidP="00B82821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E2EB4">
              <w:rPr>
                <w:b/>
                <w:sz w:val="16"/>
                <w:szCs w:val="16"/>
              </w:rPr>
              <w:t>2 500,0</w:t>
            </w:r>
          </w:p>
        </w:tc>
        <w:tc>
          <w:tcPr>
            <w:tcW w:w="1134" w:type="dxa"/>
            <w:shd w:val="clear" w:color="auto" w:fill="FFFFFF"/>
          </w:tcPr>
          <w:p w:rsidR="00DD5127" w:rsidRPr="004E2EB4" w:rsidRDefault="00DD5127" w:rsidP="00B828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EB4">
              <w:rPr>
                <w:rFonts w:ascii="Times New Roman" w:hAnsi="Times New Roman" w:cs="Times New Roman"/>
                <w:b/>
                <w:sz w:val="16"/>
                <w:szCs w:val="16"/>
              </w:rPr>
              <w:t>2 500,0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D5127" w:rsidRPr="006F418B" w:rsidRDefault="00DD5127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5127" w:rsidRPr="00374CA2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DD5127" w:rsidRPr="00374CA2" w:rsidRDefault="00DD5127" w:rsidP="0015364A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DD5127" w:rsidRPr="00B82821" w:rsidRDefault="00DD5127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DD5127" w:rsidRPr="00374CA2" w:rsidRDefault="00DD5127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D5127" w:rsidRPr="00B82821" w:rsidRDefault="00DD5127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DD5127" w:rsidRPr="006F418B" w:rsidRDefault="00DD5127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DD5127" w:rsidRPr="006F418B" w:rsidRDefault="00DD5127" w:rsidP="0015364A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37"/>
          <w:tblCellSpacing w:w="5" w:type="nil"/>
        </w:trPr>
        <w:tc>
          <w:tcPr>
            <w:tcW w:w="16021" w:type="dxa"/>
            <w:gridSpan w:val="24"/>
          </w:tcPr>
          <w:p w:rsidR="00013E8A" w:rsidRPr="006F418B" w:rsidRDefault="00013E8A" w:rsidP="0015364A">
            <w:pPr>
              <w:ind w:hanging="18"/>
              <w:jc w:val="center"/>
              <w:rPr>
                <w:color w:val="FF0000"/>
                <w:sz w:val="16"/>
                <w:szCs w:val="16"/>
              </w:rPr>
            </w:pPr>
            <w:r w:rsidRPr="00B82821">
              <w:rPr>
                <w:sz w:val="16"/>
                <w:szCs w:val="16"/>
              </w:rPr>
              <w:t>Задача 5: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 w:val="restart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5.1. Основное мероприятие «Региональный проект «Расширение доступа субъектов МСП к финансовым ресурсам, 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к льготному финансированию»</w:t>
            </w: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B82821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B82821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B82821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B82821" w:rsidRDefault="00013E8A" w:rsidP="001205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 w:themeFill="background1"/>
          </w:tcPr>
          <w:p w:rsidR="00013E8A" w:rsidRPr="00B82821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B82821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B82821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2"/>
            <w:vMerge w:val="restart"/>
          </w:tcPr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Фонд развития малого и среднего предпринимательства Новосибирской области; </w:t>
            </w:r>
          </w:p>
          <w:p w:rsidR="00013E8A" w:rsidRPr="006F418B" w:rsidRDefault="00013E8A" w:rsidP="0015364A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Микрокредит-ная</w:t>
            </w:r>
            <w:proofErr w:type="spellEnd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компания Новосибирский областной фонд микрофинансирования субъектов малого и среднего </w:t>
            </w:r>
            <w:proofErr w:type="spellStart"/>
            <w:proofErr w:type="gramStart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131" w:type="dxa"/>
            <w:vMerge w:val="restart"/>
          </w:tcPr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В 2020-2022 годах средства Гарантийного Фонда НСО будут направлены                 на обеспечение деятельности  Гарантийного Фонда НСО;</w:t>
            </w:r>
          </w:p>
          <w:p w:rsidR="00013E8A" w:rsidRPr="00B82821" w:rsidRDefault="00013E8A" w:rsidP="00976A4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объем </w:t>
            </w:r>
            <w:proofErr w:type="gramStart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финансовой</w:t>
            </w:r>
            <w:proofErr w:type="gramEnd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поддержки, оказанной</w:t>
            </w:r>
          </w:p>
          <w:p w:rsidR="00013E8A" w:rsidRPr="00B82821" w:rsidRDefault="00013E8A" w:rsidP="00976A4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субъектам малого и среднего предпринимательства, </w:t>
            </w:r>
            <w:proofErr w:type="gramStart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</w:p>
          <w:p w:rsidR="00013E8A" w:rsidRPr="00B82821" w:rsidRDefault="00013E8A" w:rsidP="00976A4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гарантийной поддержке региональной  гарантийной</w:t>
            </w:r>
          </w:p>
          <w:p w:rsidR="00013E8A" w:rsidRPr="00B82821" w:rsidRDefault="00013E8A" w:rsidP="00976A4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организации: 2020 год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4,99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млрд. 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руб.;</w:t>
            </w:r>
          </w:p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4,32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млрд. руб.; </w:t>
            </w:r>
          </w:p>
          <w:p w:rsidR="00013E8A" w:rsidRPr="00B82821" w:rsidRDefault="00013E8A" w:rsidP="00B8282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4,52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млрд. руб.; </w:t>
            </w:r>
          </w:p>
          <w:p w:rsidR="00013E8A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объем действующих кредитов, банковских гарантий, лизинговых договоров, </w:t>
            </w:r>
            <w:proofErr w:type="gramStart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предоставлен-</w:t>
            </w:r>
            <w:proofErr w:type="spellStart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субъектам  МСП  банками и лизинговыми компаниями, являющимися партнерами Гарантийного Фонда НСО, будет ежегодно превышать </w:t>
            </w:r>
            <w:proofErr w:type="spellStart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капитализа</w:t>
            </w:r>
            <w:proofErr w:type="spellEnd"/>
          </w:p>
          <w:p w:rsidR="00013E8A" w:rsidRPr="00236E14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цию</w:t>
            </w:r>
            <w:proofErr w:type="spellEnd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Гарантийного фонда НСО в 5 раз; в 2020 году количество субъектов МСП  – получателей гарантийной поддержки Фонда – не менее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ед.         в 2021 году –  не менее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ед., в 2022 году – не менее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ед., количество вновь созданных рабочих мест – не менее 90 ежегодно; количество субъектов 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МСП  – получателей </w:t>
            </w:r>
            <w:proofErr w:type="spellStart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proofErr w:type="spellEnd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составит в  2020 году не менее  400 ед., в 2021 году – не менее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25 ед., в 2022 году – </w:t>
            </w: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125 ед.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Количество выданных и действующих </w:t>
            </w:r>
            <w:proofErr w:type="spellStart"/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микрозаймов</w:t>
            </w:r>
            <w:proofErr w:type="spellEnd"/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                  к концу 2020 года составит </w:t>
            </w:r>
          </w:p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813</w:t>
            </w:r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ед.,   </w:t>
            </w:r>
          </w:p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к концу 2021 года –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844</w:t>
            </w:r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ед., </w:t>
            </w:r>
          </w:p>
          <w:p w:rsidR="00013E8A" w:rsidRPr="00236E14" w:rsidRDefault="00013E8A" w:rsidP="00CF074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к концу 2022 года –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969</w:t>
            </w:r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ед.,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количество вновь созданных рабочих мест – не менее 100 ежегодно.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</w:t>
            </w:r>
          </w:p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C36AFE" w:rsidRDefault="00013E8A" w:rsidP="00B436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6A0">
              <w:rPr>
                <w:rFonts w:ascii="Times New Roman" w:hAnsi="Times New Roman" w:cs="Times New Roman"/>
                <w:sz w:val="16"/>
                <w:szCs w:val="16"/>
              </w:rPr>
              <w:t>1 261 642,0 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186 005,4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C36AFE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AFE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C36AFE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AF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C36AFE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AF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  <w:shd w:val="clear" w:color="auto" w:fill="FFFFFF" w:themeFill="background1"/>
          </w:tcPr>
          <w:p w:rsidR="00013E8A" w:rsidRPr="00C36AFE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6AF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Default="00013E8A" w:rsidP="000C6C50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363 893,0 –</w:t>
            </w:r>
          </w:p>
          <w:p w:rsidR="00013E8A" w:rsidRDefault="00013E8A" w:rsidP="000C6C50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2 328 952,4</w:t>
            </w:r>
          </w:p>
          <w:p w:rsidR="00013E8A" w:rsidRPr="00154F56" w:rsidRDefault="00013E8A" w:rsidP="000C6C50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13E8A" w:rsidRDefault="00013E8A" w:rsidP="000C6C50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666 025,3 –</w:t>
            </w:r>
          </w:p>
          <w:p w:rsidR="00013E8A" w:rsidRPr="00154F56" w:rsidRDefault="00013E8A" w:rsidP="000C6C50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2 844 866,6</w:t>
            </w:r>
          </w:p>
        </w:tc>
        <w:tc>
          <w:tcPr>
            <w:tcW w:w="1275" w:type="dxa"/>
            <w:gridSpan w:val="2"/>
            <w:vMerge/>
          </w:tcPr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8F127E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2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447 647,4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DA5976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DA5976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DA5976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013E8A" w:rsidRPr="008F127E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2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447 647,4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8F127E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3 692 845,4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8F127E" w:rsidRDefault="00013E8A" w:rsidP="000C6C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4 510 891,9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85"/>
          <w:tblCellSpacing w:w="5" w:type="nil"/>
        </w:trPr>
        <w:tc>
          <w:tcPr>
            <w:tcW w:w="1846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8F127E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2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447 647,4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DA5976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DA5976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DA5976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013E8A" w:rsidRPr="008F127E" w:rsidRDefault="00013E8A" w:rsidP="00E15DD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2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447 647,4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8F127E" w:rsidRDefault="00013E8A" w:rsidP="00E15DD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3 692 845,4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8F127E" w:rsidRDefault="00013E8A" w:rsidP="00E15DD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4 510 891,9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 w:val="restart"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5.1.1.  Обеспечение деятельности гарантийного фонда Новосибирской области с целью предоставления гарантий (поручительств)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sz w:val="16"/>
                <w:szCs w:val="16"/>
              </w:rPr>
              <w:t>Фонд развития малого и среднего предпринимательства Новосибирской области</w:t>
            </w:r>
          </w:p>
        </w:tc>
        <w:tc>
          <w:tcPr>
            <w:tcW w:w="1131" w:type="dxa"/>
            <w:vMerge w:val="restart"/>
          </w:tcPr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В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годах средства Гарантийного Фонда НСО будут направлены                 на обеспечение деятельности  Гарантийного Фонда НСО;</w:t>
            </w:r>
          </w:p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объем финансовой поддержки, оказанной</w:t>
            </w:r>
          </w:p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субъектам малого и среднего предпринимательства, при</w:t>
            </w:r>
          </w:p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гарантийной поддержке региональной  гарантийной</w:t>
            </w:r>
          </w:p>
          <w:p w:rsidR="00013E8A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организации: </w:t>
            </w:r>
          </w:p>
          <w:p w:rsidR="00013E8A" w:rsidRPr="00B82821" w:rsidRDefault="00013E8A" w:rsidP="008F127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4,99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млрд. руб.;</w:t>
            </w:r>
          </w:p>
          <w:p w:rsidR="00013E8A" w:rsidRPr="00B82821" w:rsidRDefault="00013E8A" w:rsidP="008F127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4,32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млрд. руб.; </w:t>
            </w:r>
          </w:p>
          <w:p w:rsidR="00013E8A" w:rsidRPr="00B82821" w:rsidRDefault="00013E8A" w:rsidP="008F127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4,52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млрд. руб.; </w:t>
            </w:r>
          </w:p>
          <w:p w:rsidR="00013E8A" w:rsidRDefault="00013E8A" w:rsidP="008F127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объем действующих кредитов, банковских гарантий, лизинговых договоров, </w:t>
            </w:r>
            <w:proofErr w:type="gramStart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предоставлен-</w:t>
            </w:r>
            <w:proofErr w:type="spellStart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субъектам  МСП  банками и лизинговыми компаниями, являющимися партнерами Гарантийного Фонда НСО, будет ежегодно превышать </w:t>
            </w:r>
            <w:proofErr w:type="spellStart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капитализа</w:t>
            </w:r>
            <w:proofErr w:type="spellEnd"/>
          </w:p>
          <w:p w:rsidR="00C2177C" w:rsidRPr="00DD5127" w:rsidRDefault="00013E8A" w:rsidP="0015364A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>цию</w:t>
            </w:r>
            <w:proofErr w:type="spellEnd"/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Гарантийного фонда НСО в 5 раз; в 2020 году количество субъектов МСП  – получателей гарантийной поддержки Фонда – не менее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ед.         в 2021 году –  не менее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ед., в 2022 году – не менее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ед., количество вновь созданных рабочих мест – не менее 90 ежегодно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F127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</w:t>
            </w:r>
          </w:p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(тыс. руб.)</w:t>
            </w:r>
          </w:p>
        </w:tc>
        <w:tc>
          <w:tcPr>
            <w:tcW w:w="563" w:type="dxa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236E14" w:rsidRDefault="00013E8A" w:rsidP="00236E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186 005,4</w:t>
            </w:r>
          </w:p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013E8A" w:rsidRPr="00236E14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2 328 952,4</w:t>
            </w:r>
          </w:p>
        </w:tc>
        <w:tc>
          <w:tcPr>
            <w:tcW w:w="1134" w:type="dxa"/>
            <w:shd w:val="clear" w:color="auto" w:fill="auto"/>
          </w:tcPr>
          <w:p w:rsidR="00013E8A" w:rsidRPr="00236E14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2 844 866,6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B82821" w:rsidRDefault="00013E8A" w:rsidP="001536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236E14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186 005,4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236E14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236E14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236E14" w:rsidRDefault="00013E8A" w:rsidP="008F127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6E14">
              <w:rPr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:rsidR="00013E8A" w:rsidRPr="00236E14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2 186 005,4</w:t>
            </w:r>
          </w:p>
        </w:tc>
        <w:tc>
          <w:tcPr>
            <w:tcW w:w="1128" w:type="dxa"/>
            <w:shd w:val="clear" w:color="auto" w:fill="auto"/>
          </w:tcPr>
          <w:p w:rsidR="00013E8A" w:rsidRPr="00236E14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2 328 952,4</w:t>
            </w:r>
          </w:p>
        </w:tc>
        <w:tc>
          <w:tcPr>
            <w:tcW w:w="1134" w:type="dxa"/>
            <w:shd w:val="clear" w:color="auto" w:fill="auto"/>
          </w:tcPr>
          <w:p w:rsidR="00013E8A" w:rsidRPr="00236E14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2 844 866,6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236E14" w:rsidRDefault="00013E8A" w:rsidP="00A34F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236E14" w:rsidRDefault="00013E8A" w:rsidP="00A34F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236E14" w:rsidRDefault="00013E8A" w:rsidP="00A34F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236E14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186 005,4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236E14" w:rsidRDefault="00013E8A" w:rsidP="0076576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6E14">
              <w:rPr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2 186 005,4</w:t>
            </w:r>
          </w:p>
        </w:tc>
        <w:tc>
          <w:tcPr>
            <w:tcW w:w="1128" w:type="dxa"/>
            <w:shd w:val="clear" w:color="auto" w:fill="auto"/>
          </w:tcPr>
          <w:p w:rsidR="00013E8A" w:rsidRPr="00236E14" w:rsidRDefault="00013E8A" w:rsidP="00A34F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2 328 952,4</w:t>
            </w:r>
          </w:p>
        </w:tc>
        <w:tc>
          <w:tcPr>
            <w:tcW w:w="1134" w:type="dxa"/>
            <w:shd w:val="clear" w:color="auto" w:fill="auto"/>
          </w:tcPr>
          <w:p w:rsidR="00013E8A" w:rsidRPr="00236E14" w:rsidRDefault="00013E8A" w:rsidP="00A34F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2 844 866,6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236E14" w:rsidRDefault="00013E8A" w:rsidP="00A34F2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236E14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 w:val="restart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5.1.2.  Обеспечение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деятельности фонда микрофинансирования Новосибирской области с целью предоставления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микрозаймов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субъектам МСП</w:t>
            </w: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количество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получателей субсидий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13E8A" w:rsidRPr="00374CA2" w:rsidRDefault="00013E8A" w:rsidP="007E137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74CA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013E8A" w:rsidRPr="00374CA2" w:rsidRDefault="00013E8A" w:rsidP="007E137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374CA2">
              <w:rPr>
                <w:sz w:val="16"/>
                <w:szCs w:val="16"/>
              </w:rPr>
              <w:t xml:space="preserve">Минпромторг </w:t>
            </w:r>
            <w:r w:rsidRPr="00374CA2">
              <w:rPr>
                <w:sz w:val="16"/>
                <w:szCs w:val="16"/>
              </w:rPr>
              <w:lastRenderedPageBreak/>
              <w:t xml:space="preserve">НСО; </w:t>
            </w:r>
            <w:proofErr w:type="spellStart"/>
            <w:r w:rsidRPr="00374CA2">
              <w:rPr>
                <w:sz w:val="16"/>
                <w:szCs w:val="16"/>
              </w:rPr>
              <w:t>Микрокредит-ная</w:t>
            </w:r>
            <w:proofErr w:type="spellEnd"/>
            <w:r w:rsidRPr="00374CA2">
              <w:rPr>
                <w:sz w:val="16"/>
                <w:szCs w:val="16"/>
              </w:rPr>
              <w:t xml:space="preserve"> компания Новосибирский областной фонд </w:t>
            </w:r>
            <w:proofErr w:type="spellStart"/>
            <w:r w:rsidRPr="00374CA2">
              <w:rPr>
                <w:sz w:val="16"/>
                <w:szCs w:val="16"/>
              </w:rPr>
              <w:t>микрофинанси</w:t>
            </w:r>
            <w:proofErr w:type="spellEnd"/>
          </w:p>
          <w:p w:rsidR="00013E8A" w:rsidRPr="00374CA2" w:rsidRDefault="00013E8A" w:rsidP="007E137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proofErr w:type="spellStart"/>
            <w:r w:rsidRPr="00374CA2">
              <w:rPr>
                <w:sz w:val="16"/>
                <w:szCs w:val="16"/>
              </w:rPr>
              <w:t>рования</w:t>
            </w:r>
            <w:proofErr w:type="spellEnd"/>
            <w:r w:rsidRPr="00374CA2">
              <w:rPr>
                <w:sz w:val="16"/>
                <w:szCs w:val="16"/>
              </w:rPr>
              <w:t xml:space="preserve"> субъектов малого и среднего </w:t>
            </w:r>
            <w:proofErr w:type="spellStart"/>
            <w:proofErr w:type="gramStart"/>
            <w:r w:rsidRPr="00374CA2">
              <w:rPr>
                <w:sz w:val="16"/>
                <w:szCs w:val="16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131" w:type="dxa"/>
            <w:vMerge w:val="restart"/>
          </w:tcPr>
          <w:p w:rsidR="00013E8A" w:rsidRPr="00236E14" w:rsidRDefault="00013E8A" w:rsidP="008F127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 20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годах средства фонда микрофинансирования Новосибирской области будут направлены                 на обеспечение деятельности  фонда микрофинансирования Новосибирской области, количество субъектов МСП  – получателей </w:t>
            </w:r>
            <w:proofErr w:type="spellStart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микрозаймов</w:t>
            </w:r>
            <w:proofErr w:type="spellEnd"/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составит в течение 20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года -  не 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2020 году не менее  400 ед., в 2021 году – не менее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25 ед., в 2022 году – </w:t>
            </w:r>
            <w:r w:rsidRPr="00236E14">
              <w:rPr>
                <w:rFonts w:ascii="Times New Roman" w:hAnsi="Times New Roman" w:cs="Times New Roman"/>
                <w:sz w:val="16"/>
                <w:szCs w:val="16"/>
              </w:rPr>
              <w:t>125 ед.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Количество выданных и действующих </w:t>
            </w:r>
            <w:proofErr w:type="spellStart"/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микрозаймов</w:t>
            </w:r>
            <w:proofErr w:type="spellEnd"/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                  к концу 2020 года составит </w:t>
            </w:r>
            <w:proofErr w:type="gramEnd"/>
          </w:p>
          <w:p w:rsidR="00013E8A" w:rsidRPr="00B82821" w:rsidRDefault="00013E8A" w:rsidP="008F127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813</w:t>
            </w:r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ед.,   </w:t>
            </w:r>
          </w:p>
          <w:p w:rsidR="00013E8A" w:rsidRPr="00B82821" w:rsidRDefault="00013E8A" w:rsidP="008F127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к концу 2021 года –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844</w:t>
            </w:r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ед., </w:t>
            </w:r>
          </w:p>
          <w:p w:rsidR="00013E8A" w:rsidRPr="00374CA2" w:rsidRDefault="00013E8A" w:rsidP="00370CE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к концу 2022 года –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969</w:t>
            </w:r>
            <w:r w:rsidRPr="00B8282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 xml:space="preserve"> ед.,</w:t>
            </w:r>
            <w:r w:rsidRPr="00B82821">
              <w:rPr>
                <w:rFonts w:ascii="Times New Roman" w:hAnsi="Times New Roman" w:cs="Times New Roman"/>
                <w:sz w:val="16"/>
                <w:szCs w:val="16"/>
              </w:rPr>
              <w:t xml:space="preserve"> количество вновь созданных рабочих мест – не менее 100 ежегодно.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</w:t>
            </w:r>
          </w:p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154F56" w:rsidRDefault="00013E8A" w:rsidP="008F127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261 642,0</w:t>
            </w:r>
            <w:r w:rsidRPr="00154F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154F5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154F5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154F5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auto"/>
          </w:tcPr>
          <w:p w:rsidR="00013E8A" w:rsidRPr="006F418B" w:rsidRDefault="00013E8A" w:rsidP="008F127E">
            <w:pPr>
              <w:adjustRightInd w:val="0"/>
              <w:ind w:firstLine="10"/>
              <w:jc w:val="center"/>
              <w:rPr>
                <w:color w:val="FF0000"/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261 642,0</w:t>
            </w:r>
          </w:p>
        </w:tc>
        <w:tc>
          <w:tcPr>
            <w:tcW w:w="1128" w:type="dxa"/>
            <w:shd w:val="clear" w:color="auto" w:fill="auto"/>
          </w:tcPr>
          <w:p w:rsidR="00013E8A" w:rsidRPr="00154F56" w:rsidRDefault="00013E8A" w:rsidP="008F127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363 893,0</w:t>
            </w:r>
          </w:p>
        </w:tc>
        <w:tc>
          <w:tcPr>
            <w:tcW w:w="1134" w:type="dxa"/>
            <w:shd w:val="clear" w:color="auto" w:fill="auto"/>
          </w:tcPr>
          <w:p w:rsidR="00013E8A" w:rsidRPr="00154F56" w:rsidRDefault="00013E8A" w:rsidP="008F127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666 025,3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7E137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6F418B" w:rsidRDefault="00013E8A" w:rsidP="008F127E">
            <w:pPr>
              <w:adjustRightInd w:val="0"/>
              <w:ind w:firstLine="10"/>
              <w:jc w:val="center"/>
              <w:rPr>
                <w:color w:val="FF0000"/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261 642,0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154F56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154F56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154F56" w:rsidRDefault="00013E8A" w:rsidP="008F127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:rsidR="00013E8A" w:rsidRPr="006F418B" w:rsidRDefault="00013E8A" w:rsidP="008F127E">
            <w:pPr>
              <w:adjustRightInd w:val="0"/>
              <w:ind w:firstLine="10"/>
              <w:jc w:val="center"/>
              <w:rPr>
                <w:color w:val="FF0000"/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261 642,0</w:t>
            </w:r>
          </w:p>
        </w:tc>
        <w:tc>
          <w:tcPr>
            <w:tcW w:w="1128" w:type="dxa"/>
            <w:shd w:val="clear" w:color="auto" w:fill="auto"/>
          </w:tcPr>
          <w:p w:rsidR="00013E8A" w:rsidRPr="00154F56" w:rsidRDefault="00013E8A" w:rsidP="008F127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363 893,0</w:t>
            </w:r>
          </w:p>
        </w:tc>
        <w:tc>
          <w:tcPr>
            <w:tcW w:w="1134" w:type="dxa"/>
            <w:shd w:val="clear" w:color="auto" w:fill="auto"/>
          </w:tcPr>
          <w:p w:rsidR="00013E8A" w:rsidRPr="00154F56" w:rsidRDefault="00013E8A" w:rsidP="008F127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666 025,3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154F5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154F5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154F5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2A712D" w:rsidRDefault="00013E8A" w:rsidP="00C82C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7E137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154F5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154F5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154F5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2A712D" w:rsidRDefault="00013E8A" w:rsidP="00C82C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154F5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154F5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154F5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2A712D" w:rsidRDefault="00013E8A" w:rsidP="00C82C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6F418B" w:rsidRDefault="00013E8A" w:rsidP="008F127E">
            <w:pPr>
              <w:adjustRightInd w:val="0"/>
              <w:ind w:firstLine="10"/>
              <w:jc w:val="center"/>
              <w:rPr>
                <w:color w:val="FF0000"/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261 642,0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154F5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154F5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F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154F56" w:rsidRDefault="00013E8A" w:rsidP="0076576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:rsidR="00013E8A" w:rsidRPr="006F418B" w:rsidRDefault="00013E8A" w:rsidP="008F127E">
            <w:pPr>
              <w:adjustRightInd w:val="0"/>
              <w:ind w:firstLine="10"/>
              <w:jc w:val="center"/>
              <w:rPr>
                <w:color w:val="FF0000"/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261 642,0</w:t>
            </w:r>
          </w:p>
        </w:tc>
        <w:tc>
          <w:tcPr>
            <w:tcW w:w="1128" w:type="dxa"/>
            <w:shd w:val="clear" w:color="auto" w:fill="auto"/>
          </w:tcPr>
          <w:p w:rsidR="00013E8A" w:rsidRPr="00154F56" w:rsidRDefault="00013E8A" w:rsidP="008F127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363 893,0</w:t>
            </w:r>
          </w:p>
        </w:tc>
        <w:tc>
          <w:tcPr>
            <w:tcW w:w="1134" w:type="dxa"/>
            <w:shd w:val="clear" w:color="auto" w:fill="auto"/>
          </w:tcPr>
          <w:p w:rsidR="00013E8A" w:rsidRPr="00154F56" w:rsidRDefault="00013E8A" w:rsidP="008F127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154F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666 025,3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DA5976" w:rsidRDefault="00013E8A" w:rsidP="00C82C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 w:val="restart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на решение задачи 5</w:t>
            </w: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CE4ED5" w:rsidRDefault="00013E8A" w:rsidP="00E540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ED5">
              <w:rPr>
                <w:rFonts w:ascii="Times New Roman" w:hAnsi="Times New Roman" w:cs="Times New Roman"/>
                <w:b/>
                <w:sz w:val="16"/>
                <w:szCs w:val="16"/>
              </w:rPr>
              <w:t>3 447 647,4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CE4ED5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ED5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524B82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524B82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6F418B" w:rsidRDefault="00013E8A" w:rsidP="00E54083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E4ED5">
              <w:rPr>
                <w:rFonts w:ascii="Times New Roman" w:hAnsi="Times New Roman" w:cs="Times New Roman"/>
                <w:b/>
                <w:sz w:val="16"/>
                <w:szCs w:val="16"/>
              </w:rPr>
              <w:t>3 447 647,4</w:t>
            </w:r>
          </w:p>
        </w:tc>
        <w:tc>
          <w:tcPr>
            <w:tcW w:w="1128" w:type="dxa"/>
            <w:shd w:val="clear" w:color="auto" w:fill="auto"/>
          </w:tcPr>
          <w:p w:rsidR="00013E8A" w:rsidRPr="00CE4ED5" w:rsidRDefault="00013E8A" w:rsidP="00A96F9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ED5">
              <w:rPr>
                <w:rFonts w:ascii="Times New Roman" w:hAnsi="Times New Roman" w:cs="Times New Roman"/>
                <w:b/>
                <w:sz w:val="16"/>
                <w:szCs w:val="16"/>
              </w:rPr>
              <w:t>3 692 845,4</w:t>
            </w:r>
          </w:p>
        </w:tc>
        <w:tc>
          <w:tcPr>
            <w:tcW w:w="1134" w:type="dxa"/>
            <w:shd w:val="clear" w:color="auto" w:fill="auto"/>
          </w:tcPr>
          <w:p w:rsidR="00013E8A" w:rsidRPr="00CE4ED5" w:rsidRDefault="00013E8A" w:rsidP="00CE4E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4 510 891,9</w:t>
            </w:r>
          </w:p>
        </w:tc>
        <w:tc>
          <w:tcPr>
            <w:tcW w:w="1275" w:type="dxa"/>
            <w:gridSpan w:val="2"/>
            <w:vMerge w:val="restart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CE4ED5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ED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CE4ED5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ED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FF" w:themeFill="background1"/>
          </w:tcPr>
          <w:p w:rsidR="00013E8A" w:rsidRPr="00374CA2" w:rsidRDefault="00013E8A" w:rsidP="00A43A3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CE4ED5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ED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CE4ED5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ED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CE4ED5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ED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CE4ED5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ED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CE4ED5" w:rsidRDefault="00013E8A" w:rsidP="00E540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ED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CE4ED5">
              <w:rPr>
                <w:rFonts w:ascii="Times New Roman" w:hAnsi="Times New Roman" w:cs="Times New Roman"/>
                <w:b/>
                <w:sz w:val="16"/>
                <w:szCs w:val="16"/>
              </w:rPr>
              <w:t>447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E4ED5">
              <w:rPr>
                <w:rFonts w:ascii="Times New Roman" w:hAnsi="Times New Roman" w:cs="Times New Roman"/>
                <w:b/>
                <w:sz w:val="16"/>
                <w:szCs w:val="16"/>
              </w:rPr>
              <w:t>647,4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524B82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524B82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524B82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CE4ED5" w:rsidRDefault="00013E8A" w:rsidP="00E540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ED5">
              <w:rPr>
                <w:rFonts w:ascii="Times New Roman" w:hAnsi="Times New Roman" w:cs="Times New Roman"/>
                <w:b/>
                <w:sz w:val="16"/>
                <w:szCs w:val="16"/>
              </w:rPr>
              <w:t>3 447 647,4</w:t>
            </w:r>
          </w:p>
        </w:tc>
        <w:tc>
          <w:tcPr>
            <w:tcW w:w="1128" w:type="dxa"/>
            <w:shd w:val="clear" w:color="auto" w:fill="auto"/>
          </w:tcPr>
          <w:p w:rsidR="00013E8A" w:rsidRPr="00CE4ED5" w:rsidRDefault="00013E8A" w:rsidP="00E540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ED5">
              <w:rPr>
                <w:rFonts w:ascii="Times New Roman" w:hAnsi="Times New Roman" w:cs="Times New Roman"/>
                <w:b/>
                <w:sz w:val="16"/>
                <w:szCs w:val="16"/>
              </w:rPr>
              <w:t>3 692 845,4</w:t>
            </w:r>
          </w:p>
        </w:tc>
        <w:tc>
          <w:tcPr>
            <w:tcW w:w="1134" w:type="dxa"/>
            <w:shd w:val="clear" w:color="auto" w:fill="auto"/>
          </w:tcPr>
          <w:p w:rsidR="00013E8A" w:rsidRPr="00CE4ED5" w:rsidRDefault="00013E8A" w:rsidP="002866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4 510 891,9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013E8A" w:rsidRPr="00524B8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013E8A" w:rsidRPr="00524B8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524B8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524B8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524B8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524B82" w:rsidRDefault="00013E8A" w:rsidP="0076576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524B82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524B82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524B82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524B82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524B82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524B82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524B82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 w:val="restart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Сумма затрат по государственной программе</w:t>
            </w:r>
          </w:p>
        </w:tc>
        <w:tc>
          <w:tcPr>
            <w:tcW w:w="1258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Всего, в том числе: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93645F" w:rsidRDefault="00013E8A" w:rsidP="000E39E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3 878 521,5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93645F" w:rsidRDefault="00013E8A" w:rsidP="008F127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356 297,7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93645F" w:rsidRDefault="00013E8A" w:rsidP="008F127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4 702,9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93645F" w:rsidRDefault="00013E8A" w:rsidP="008F127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64 973,6</w:t>
            </w:r>
          </w:p>
        </w:tc>
        <w:tc>
          <w:tcPr>
            <w:tcW w:w="1107" w:type="dxa"/>
            <w:shd w:val="clear" w:color="auto" w:fill="auto"/>
          </w:tcPr>
          <w:p w:rsidR="00013E8A" w:rsidRPr="0093645F" w:rsidRDefault="00013E8A" w:rsidP="008F127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3 452 547,4</w:t>
            </w:r>
          </w:p>
        </w:tc>
        <w:tc>
          <w:tcPr>
            <w:tcW w:w="1128" w:type="dxa"/>
            <w:shd w:val="clear" w:color="auto" w:fill="auto"/>
          </w:tcPr>
          <w:p w:rsidR="00013E8A" w:rsidRPr="0093645F" w:rsidRDefault="00013E8A" w:rsidP="008F127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4 007 623,3</w:t>
            </w:r>
          </w:p>
        </w:tc>
        <w:tc>
          <w:tcPr>
            <w:tcW w:w="1134" w:type="dxa"/>
            <w:shd w:val="clear" w:color="auto" w:fill="auto"/>
          </w:tcPr>
          <w:p w:rsidR="00013E8A" w:rsidRPr="0093645F" w:rsidRDefault="00013E8A" w:rsidP="008F127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5 079 407,2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236E14" w:rsidRDefault="00013E8A" w:rsidP="008F127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36E14">
              <w:rPr>
                <w:b/>
                <w:sz w:val="16"/>
                <w:szCs w:val="16"/>
              </w:rPr>
              <w:t>169 704,0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236E14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101 662,4 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236E14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b/>
                <w:sz w:val="16"/>
                <w:szCs w:val="16"/>
              </w:rPr>
              <w:t>3 068,1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236E14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b/>
                <w:sz w:val="16"/>
                <w:szCs w:val="16"/>
              </w:rPr>
              <w:t>64 973,6</w:t>
            </w:r>
          </w:p>
        </w:tc>
        <w:tc>
          <w:tcPr>
            <w:tcW w:w="1107" w:type="dxa"/>
            <w:shd w:val="clear" w:color="auto" w:fill="auto"/>
          </w:tcPr>
          <w:p w:rsidR="00013E8A" w:rsidRPr="006F418B" w:rsidRDefault="00013E8A" w:rsidP="008F127E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1D1AD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6F418B" w:rsidRDefault="00013E8A" w:rsidP="008F127E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1D1AD9">
              <w:rPr>
                <w:b/>
                <w:sz w:val="16"/>
                <w:szCs w:val="16"/>
              </w:rPr>
              <w:t>163 008,7</w:t>
            </w:r>
          </w:p>
        </w:tc>
        <w:tc>
          <w:tcPr>
            <w:tcW w:w="1134" w:type="dxa"/>
            <w:shd w:val="clear" w:color="auto" w:fill="auto"/>
          </w:tcPr>
          <w:p w:rsidR="00013E8A" w:rsidRPr="006F418B" w:rsidRDefault="00013E8A" w:rsidP="008F127E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1D1AD9">
              <w:rPr>
                <w:b/>
                <w:sz w:val="16"/>
                <w:szCs w:val="16"/>
              </w:rPr>
              <w:t>172 871,3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013E8A" w:rsidRPr="00374CA2" w:rsidRDefault="00013E8A" w:rsidP="00CE4E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1D1AD9" w:rsidRDefault="00013E8A" w:rsidP="008F127E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205 073,4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1D1AD9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203 440,7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1D1AD9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AD9">
              <w:rPr>
                <w:rFonts w:ascii="Times New Roman" w:hAnsi="Times New Roman" w:cs="Times New Roman"/>
                <w:b/>
                <w:sz w:val="16"/>
                <w:szCs w:val="16"/>
              </w:rPr>
              <w:t>1 632,7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1D1AD9" w:rsidRDefault="00013E8A" w:rsidP="008F127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D1AD9">
              <w:rPr>
                <w:b/>
                <w:sz w:val="16"/>
                <w:szCs w:val="16"/>
                <w:lang w:val="en-US"/>
              </w:rPr>
              <w:t>0</w:t>
            </w:r>
            <w:r w:rsidRPr="001D1AD9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07" w:type="dxa"/>
            <w:shd w:val="clear" w:color="auto" w:fill="auto"/>
          </w:tcPr>
          <w:p w:rsidR="00013E8A" w:rsidRPr="001D1AD9" w:rsidRDefault="00013E8A" w:rsidP="008F127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D1AD9">
              <w:rPr>
                <w:b/>
                <w:sz w:val="16"/>
                <w:szCs w:val="16"/>
                <w:lang w:val="en-US"/>
              </w:rPr>
              <w:t>0</w:t>
            </w:r>
            <w:r w:rsidRPr="001D1AD9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013E8A" w:rsidRPr="001D1AD9" w:rsidRDefault="00013E8A" w:rsidP="008F127E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95 664,7</w:t>
            </w:r>
          </w:p>
        </w:tc>
        <w:tc>
          <w:tcPr>
            <w:tcW w:w="1134" w:type="dxa"/>
            <w:shd w:val="clear" w:color="auto" w:fill="auto"/>
          </w:tcPr>
          <w:p w:rsidR="00013E8A" w:rsidRPr="001D1AD9" w:rsidRDefault="00013E8A" w:rsidP="008F127E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339 536,2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524B82" w:rsidRDefault="00013E8A" w:rsidP="008F127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24B82">
              <w:rPr>
                <w:b/>
                <w:sz w:val="16"/>
                <w:szCs w:val="16"/>
              </w:rPr>
              <w:t>51 196,7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524B82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51 194,6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524B82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2,1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93645F" w:rsidRDefault="00013E8A" w:rsidP="008F127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3645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93645F" w:rsidRDefault="00013E8A" w:rsidP="008F127E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3645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524B82" w:rsidRDefault="00013E8A" w:rsidP="008F127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24B82">
              <w:rPr>
                <w:b/>
                <w:sz w:val="16"/>
                <w:szCs w:val="16"/>
              </w:rPr>
              <w:t>51 204,5</w:t>
            </w:r>
          </w:p>
        </w:tc>
        <w:tc>
          <w:tcPr>
            <w:tcW w:w="1134" w:type="dxa"/>
            <w:shd w:val="clear" w:color="auto" w:fill="auto"/>
          </w:tcPr>
          <w:p w:rsidR="00013E8A" w:rsidRPr="00524B82" w:rsidRDefault="00013E8A" w:rsidP="008F127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24B82">
              <w:rPr>
                <w:b/>
                <w:sz w:val="16"/>
                <w:szCs w:val="16"/>
              </w:rPr>
              <w:t>51 207,8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CE4ED5" w:rsidRDefault="00013E8A" w:rsidP="0073597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E4ED5">
              <w:rPr>
                <w:b/>
                <w:sz w:val="16"/>
                <w:szCs w:val="16"/>
              </w:rPr>
              <w:t>3 452 547,4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524B82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524B82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524B82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B8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524B82" w:rsidRDefault="00013E8A" w:rsidP="004E2EB4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E4ED5">
              <w:rPr>
                <w:b/>
                <w:sz w:val="16"/>
                <w:szCs w:val="16"/>
              </w:rPr>
              <w:t>3 452 547,4</w:t>
            </w:r>
          </w:p>
        </w:tc>
        <w:tc>
          <w:tcPr>
            <w:tcW w:w="1128" w:type="dxa"/>
            <w:shd w:val="clear" w:color="auto" w:fill="auto"/>
          </w:tcPr>
          <w:p w:rsidR="00013E8A" w:rsidRPr="00CE4ED5" w:rsidRDefault="00013E8A" w:rsidP="004E2EB4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E4ED5">
              <w:rPr>
                <w:b/>
                <w:sz w:val="16"/>
                <w:szCs w:val="16"/>
              </w:rPr>
              <w:t>3 697 745,4</w:t>
            </w:r>
          </w:p>
        </w:tc>
        <w:tc>
          <w:tcPr>
            <w:tcW w:w="1134" w:type="dxa"/>
            <w:shd w:val="clear" w:color="auto" w:fill="auto"/>
          </w:tcPr>
          <w:p w:rsidR="00013E8A" w:rsidRPr="00CE4ED5" w:rsidRDefault="00013E8A" w:rsidP="0073597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E4ED5">
              <w:rPr>
                <w:b/>
                <w:sz w:val="16"/>
                <w:szCs w:val="16"/>
              </w:rPr>
              <w:t>4 515 791,9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013E8A" w:rsidRPr="00374CA2" w:rsidRDefault="00013E8A" w:rsidP="00396AA7">
            <w:pPr>
              <w:ind w:firstLine="0"/>
              <w:jc w:val="lef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н</w:t>
            </w:r>
            <w:r w:rsidRPr="00524B82">
              <w:rPr>
                <w:b/>
                <w:bCs/>
                <w:color w:val="000000" w:themeColor="text1"/>
                <w:sz w:val="16"/>
                <w:szCs w:val="16"/>
              </w:rPr>
              <w:t>алоговые расходы</w:t>
            </w:r>
          </w:p>
        </w:tc>
        <w:tc>
          <w:tcPr>
            <w:tcW w:w="563" w:type="dxa"/>
          </w:tcPr>
          <w:p w:rsidR="00013E8A" w:rsidRPr="00C82C4A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429" w:type="dxa"/>
            <w:gridSpan w:val="2"/>
          </w:tcPr>
          <w:p w:rsidR="00013E8A" w:rsidRPr="00C82C4A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434" w:type="dxa"/>
            <w:gridSpan w:val="2"/>
          </w:tcPr>
          <w:p w:rsidR="00013E8A" w:rsidRPr="00C82C4A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93" w:type="dxa"/>
            <w:gridSpan w:val="2"/>
          </w:tcPr>
          <w:p w:rsidR="00013E8A" w:rsidRPr="00C82C4A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434" w:type="dxa"/>
            <w:shd w:val="clear" w:color="auto" w:fill="FFFFFF"/>
          </w:tcPr>
          <w:p w:rsidR="00013E8A" w:rsidRPr="00C82C4A" w:rsidRDefault="00013E8A" w:rsidP="008F127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9" w:type="dxa"/>
            <w:shd w:val="clear" w:color="auto" w:fill="auto"/>
          </w:tcPr>
          <w:p w:rsidR="00013E8A" w:rsidRPr="004B4882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B4882">
              <w:rPr>
                <w:b/>
                <w:sz w:val="16"/>
                <w:szCs w:val="16"/>
              </w:rPr>
              <w:t>55 000,0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013E8A" w:rsidRPr="004B4882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B488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4B4882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B488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4B4882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B488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4B4882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B488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4B4882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B488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4B4882" w:rsidRDefault="00013E8A" w:rsidP="00013E8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B488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128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013E8A" w:rsidRPr="00374CA2" w:rsidRDefault="00013E8A" w:rsidP="0076576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013E8A" w:rsidRPr="00374CA2" w:rsidRDefault="00013E8A" w:rsidP="00765764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0800303530</w:t>
            </w:r>
          </w:p>
        </w:tc>
        <w:tc>
          <w:tcPr>
            <w:tcW w:w="434" w:type="dxa"/>
            <w:shd w:val="clear" w:color="auto" w:fill="FFFFFF"/>
          </w:tcPr>
          <w:p w:rsidR="00013E8A" w:rsidRPr="00374CA2" w:rsidRDefault="00013E8A" w:rsidP="00765764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/>
          </w:tcPr>
          <w:p w:rsidR="00013E8A" w:rsidRPr="00DE2908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DE2908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DE2908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DE2908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07" w:type="dxa"/>
            <w:shd w:val="clear" w:color="auto" w:fill="auto"/>
          </w:tcPr>
          <w:p w:rsidR="00013E8A" w:rsidRPr="00DE2908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DE2908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134" w:type="dxa"/>
            <w:shd w:val="clear" w:color="auto" w:fill="FFFFFF"/>
          </w:tcPr>
          <w:p w:rsidR="00013E8A" w:rsidRPr="00DE2908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908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128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013E8A" w:rsidRPr="00374CA2" w:rsidRDefault="00013E8A" w:rsidP="001F636F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013E8A" w:rsidRPr="00374CA2" w:rsidRDefault="00013E8A" w:rsidP="001F636F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0800903680</w:t>
            </w:r>
          </w:p>
        </w:tc>
        <w:tc>
          <w:tcPr>
            <w:tcW w:w="434" w:type="dxa"/>
            <w:shd w:val="clear" w:color="auto" w:fill="FFFFFF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54 973,6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54 973,6</w:t>
            </w:r>
          </w:p>
        </w:tc>
        <w:tc>
          <w:tcPr>
            <w:tcW w:w="1107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24 398,0</w:t>
            </w:r>
          </w:p>
        </w:tc>
        <w:tc>
          <w:tcPr>
            <w:tcW w:w="1134" w:type="dxa"/>
            <w:shd w:val="clear" w:color="auto" w:fill="FFFFFF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20 333,6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013E8A" w:rsidRPr="00374CA2" w:rsidRDefault="00013E8A" w:rsidP="001F636F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013E8A" w:rsidRPr="00374CA2" w:rsidRDefault="00013E8A" w:rsidP="001F636F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0801003680</w:t>
            </w:r>
          </w:p>
        </w:tc>
        <w:tc>
          <w:tcPr>
            <w:tcW w:w="434" w:type="dxa"/>
            <w:shd w:val="clear" w:color="auto" w:fill="FFFFFF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107" w:type="dxa"/>
            <w:shd w:val="clear" w:color="auto" w:fill="auto"/>
          </w:tcPr>
          <w:p w:rsidR="00013E8A" w:rsidRPr="002A712D" w:rsidRDefault="00013E8A" w:rsidP="001D1A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134" w:type="dxa"/>
            <w:shd w:val="clear" w:color="auto" w:fill="FFFFFF"/>
          </w:tcPr>
          <w:p w:rsidR="00013E8A" w:rsidRPr="002A712D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712D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013E8A" w:rsidRPr="00374CA2" w:rsidRDefault="00013E8A" w:rsidP="001F636F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013E8A" w:rsidRPr="00374CA2" w:rsidRDefault="00013E8A" w:rsidP="001F636F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0801170690</w:t>
            </w:r>
          </w:p>
        </w:tc>
        <w:tc>
          <w:tcPr>
            <w:tcW w:w="434" w:type="dxa"/>
            <w:shd w:val="clear" w:color="auto" w:fill="FFFFFF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34 031,3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34 031,3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013E8A" w:rsidRPr="0058462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58462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58462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34 031,3</w:t>
            </w:r>
          </w:p>
        </w:tc>
        <w:tc>
          <w:tcPr>
            <w:tcW w:w="1134" w:type="dxa"/>
            <w:shd w:val="clear" w:color="auto" w:fill="FFFFFF"/>
          </w:tcPr>
          <w:p w:rsidR="00013E8A" w:rsidRPr="00DA5976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976">
              <w:rPr>
                <w:rFonts w:ascii="Times New Roman" w:hAnsi="Times New Roman" w:cs="Times New Roman"/>
                <w:sz w:val="16"/>
                <w:szCs w:val="16"/>
              </w:rPr>
              <w:t>34 031,3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shd w:val="clear" w:color="auto" w:fill="FFFFFF" w:themeFill="background1"/>
              <w:ind w:left="-5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shd w:val="clear" w:color="auto" w:fill="FFFFFF" w:themeFill="background1"/>
              <w:ind w:left="-19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03140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F636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20 000,0</w:t>
            </w:r>
          </w:p>
        </w:tc>
        <w:tc>
          <w:tcPr>
            <w:tcW w:w="1134" w:type="dxa"/>
            <w:shd w:val="clear" w:color="auto" w:fill="FFFFFF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29 750,0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I555272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7170B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63 889,4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7170B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63 889,4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7170B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013E8A" w:rsidRPr="007170B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7170B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  <w:lang w:val="en-US"/>
              </w:rPr>
              <w:t>0</w:t>
            </w:r>
            <w:r w:rsidRPr="007170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013E8A" w:rsidRPr="007170B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69 814,1</w:t>
            </w:r>
          </w:p>
        </w:tc>
        <w:tc>
          <w:tcPr>
            <w:tcW w:w="1134" w:type="dxa"/>
            <w:shd w:val="clear" w:color="auto" w:fill="FFFFFF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73 424,2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1 170,0</w:t>
            </w:r>
          </w:p>
        </w:tc>
        <w:tc>
          <w:tcPr>
            <w:tcW w:w="1134" w:type="dxa"/>
            <w:shd w:val="clear" w:color="auto" w:fill="FFFFFF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1 404,0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I555274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18,6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  <w:lang w:val="en-US"/>
              </w:rPr>
              <w:t>0</w:t>
            </w:r>
            <w:r w:rsidRPr="00B31E4F">
              <w:rPr>
                <w:sz w:val="16"/>
                <w:szCs w:val="16"/>
              </w:rPr>
              <w:t>,00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18,6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89,5</w:t>
            </w:r>
          </w:p>
        </w:tc>
        <w:tc>
          <w:tcPr>
            <w:tcW w:w="1134" w:type="dxa"/>
            <w:shd w:val="clear" w:color="auto" w:fill="FFFFFF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118,9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I555275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49,5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49,5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5527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233FC0" w:rsidRDefault="00013E8A" w:rsidP="0076576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1 011,7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233FC0" w:rsidRDefault="00013E8A" w:rsidP="0076576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1 011,7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58462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58462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07" w:type="dxa"/>
            <w:shd w:val="clear" w:color="auto" w:fill="auto"/>
          </w:tcPr>
          <w:p w:rsidR="00013E8A" w:rsidRPr="0058462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58462F">
              <w:rPr>
                <w:sz w:val="16"/>
                <w:szCs w:val="16"/>
                <w:lang w:val="en-US"/>
              </w:rPr>
              <w:t>0</w:t>
            </w:r>
            <w:r w:rsidRPr="0058462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013E8A" w:rsidRPr="00233FC0" w:rsidRDefault="00013E8A" w:rsidP="0076576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505,8</w:t>
            </w:r>
          </w:p>
        </w:tc>
        <w:tc>
          <w:tcPr>
            <w:tcW w:w="1134" w:type="dxa"/>
            <w:shd w:val="clear" w:color="auto" w:fill="FFFFFF"/>
          </w:tcPr>
          <w:p w:rsidR="00013E8A" w:rsidRPr="00233FC0" w:rsidRDefault="00013E8A" w:rsidP="0076576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233FC0">
              <w:rPr>
                <w:sz w:val="16"/>
                <w:szCs w:val="16"/>
              </w:rPr>
              <w:t>809,3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по ОБ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236E14" w:rsidRDefault="00013E8A" w:rsidP="001D1AD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36E14">
              <w:rPr>
                <w:b/>
                <w:sz w:val="16"/>
                <w:szCs w:val="16"/>
              </w:rPr>
              <w:t>169 704,0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236E14" w:rsidRDefault="00013E8A" w:rsidP="00606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101 662,4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236E14" w:rsidRDefault="00013E8A" w:rsidP="00606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b/>
                <w:sz w:val="16"/>
                <w:szCs w:val="16"/>
              </w:rPr>
              <w:t>3 068,1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236E14" w:rsidRDefault="00013E8A" w:rsidP="00606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E14">
              <w:rPr>
                <w:rFonts w:ascii="Times New Roman" w:hAnsi="Times New Roman" w:cs="Times New Roman"/>
                <w:b/>
                <w:sz w:val="16"/>
                <w:szCs w:val="16"/>
              </w:rPr>
              <w:t>64 973,6</w:t>
            </w:r>
          </w:p>
        </w:tc>
        <w:tc>
          <w:tcPr>
            <w:tcW w:w="1107" w:type="dxa"/>
            <w:shd w:val="clear" w:color="auto" w:fill="auto"/>
          </w:tcPr>
          <w:p w:rsidR="00013E8A" w:rsidRPr="006F418B" w:rsidRDefault="00013E8A" w:rsidP="00606ED4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1D1AD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6F418B" w:rsidRDefault="00013E8A" w:rsidP="001D1AD9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1D1AD9">
              <w:rPr>
                <w:b/>
                <w:sz w:val="16"/>
                <w:szCs w:val="16"/>
              </w:rPr>
              <w:t>163 008,7</w:t>
            </w:r>
          </w:p>
        </w:tc>
        <w:tc>
          <w:tcPr>
            <w:tcW w:w="1134" w:type="dxa"/>
            <w:shd w:val="clear" w:color="auto" w:fill="FFFFFF"/>
          </w:tcPr>
          <w:p w:rsidR="00013E8A" w:rsidRPr="006F418B" w:rsidRDefault="00013E8A" w:rsidP="00606ED4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1D1AD9">
              <w:rPr>
                <w:b/>
                <w:sz w:val="16"/>
                <w:szCs w:val="16"/>
              </w:rPr>
              <w:t>172 871,3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222C23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374CA2">
              <w:rPr>
                <w:color w:val="000000" w:themeColor="text1"/>
                <w:sz w:val="16"/>
                <w:szCs w:val="16"/>
              </w:rPr>
              <w:t>03140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65764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374CA2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234 000,0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I555272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3A005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7170B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7170B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 xml:space="preserve">113 642,5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7170B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7170B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7170B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170BF">
              <w:rPr>
                <w:sz w:val="16"/>
                <w:szCs w:val="16"/>
                <w:lang w:val="en-US"/>
              </w:rPr>
              <w:t>0</w:t>
            </w:r>
            <w:r w:rsidRPr="007170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013E8A" w:rsidRPr="007170B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53 298,3</w:t>
            </w:r>
          </w:p>
        </w:tc>
        <w:tc>
          <w:tcPr>
            <w:tcW w:w="1134" w:type="dxa"/>
            <w:shd w:val="clear" w:color="auto" w:fill="FFFFFF"/>
          </w:tcPr>
          <w:p w:rsidR="00013E8A" w:rsidRPr="007170B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49 565,0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DD70D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6F418B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65 518,8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65 518,8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28 079,5</w:t>
            </w:r>
          </w:p>
        </w:tc>
        <w:tc>
          <w:tcPr>
            <w:tcW w:w="1134" w:type="dxa"/>
            <w:shd w:val="clear" w:color="auto" w:fill="FFFFFF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33 695,4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I555274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6F418B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445,6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445,6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2 147,2</w:t>
            </w:r>
          </w:p>
        </w:tc>
        <w:tc>
          <w:tcPr>
            <w:tcW w:w="1134" w:type="dxa"/>
            <w:shd w:val="clear" w:color="auto" w:fill="FFFFFF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2 852,3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I555275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7C7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1 187,1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  <w:lang w:val="en-US"/>
              </w:rPr>
              <w:t>0</w:t>
            </w:r>
            <w:r w:rsidRPr="00EB5AB0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1 187,1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EB5AB0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EB5AB0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013E8A" w:rsidRPr="00B31E4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B31E4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13E8A" w:rsidRPr="00374CA2" w:rsidRDefault="00013E8A" w:rsidP="00222C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5527</w:t>
            </w: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34" w:type="dxa"/>
            <w:shd w:val="clear" w:color="auto" w:fill="FFFFFF" w:themeFill="background1"/>
          </w:tcPr>
          <w:p w:rsidR="00013E8A" w:rsidRPr="00374CA2" w:rsidRDefault="00013E8A" w:rsidP="001F636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1F636F" w:rsidRDefault="00013E8A" w:rsidP="0076576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F636F">
              <w:rPr>
                <w:sz w:val="16"/>
                <w:szCs w:val="16"/>
              </w:rPr>
              <w:t>24 279,4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1F636F" w:rsidRDefault="00013E8A" w:rsidP="0076576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F636F">
              <w:rPr>
                <w:sz w:val="16"/>
                <w:szCs w:val="16"/>
              </w:rPr>
              <w:t>24 279,4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1F636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F636F">
              <w:rPr>
                <w:sz w:val="16"/>
                <w:szCs w:val="16"/>
                <w:lang w:val="en-US"/>
              </w:rPr>
              <w:t>0</w:t>
            </w:r>
            <w:r w:rsidRPr="001F636F">
              <w:rPr>
                <w:sz w:val="16"/>
                <w:szCs w:val="16"/>
              </w:rPr>
              <w:t>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1F636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F636F">
              <w:rPr>
                <w:sz w:val="16"/>
                <w:szCs w:val="16"/>
                <w:lang w:val="en-US"/>
              </w:rPr>
              <w:t>0</w:t>
            </w:r>
            <w:r w:rsidRPr="001F636F">
              <w:rPr>
                <w:sz w:val="16"/>
                <w:szCs w:val="16"/>
              </w:rPr>
              <w:t>,0</w:t>
            </w:r>
          </w:p>
        </w:tc>
        <w:tc>
          <w:tcPr>
            <w:tcW w:w="1107" w:type="dxa"/>
            <w:shd w:val="clear" w:color="auto" w:fill="auto"/>
          </w:tcPr>
          <w:p w:rsidR="00013E8A" w:rsidRPr="001F636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1F636F">
              <w:rPr>
                <w:sz w:val="16"/>
                <w:szCs w:val="16"/>
                <w:lang w:val="en-US"/>
              </w:rPr>
              <w:t>0</w:t>
            </w:r>
            <w:r w:rsidRPr="001F636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013E8A" w:rsidRPr="001F636F" w:rsidRDefault="00013E8A" w:rsidP="0076576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F636F">
              <w:rPr>
                <w:sz w:val="16"/>
                <w:szCs w:val="16"/>
              </w:rPr>
              <w:t>12 139,7</w:t>
            </w:r>
          </w:p>
        </w:tc>
        <w:tc>
          <w:tcPr>
            <w:tcW w:w="1134" w:type="dxa"/>
            <w:shd w:val="clear" w:color="auto" w:fill="FFFFFF"/>
          </w:tcPr>
          <w:p w:rsidR="00013E8A" w:rsidRPr="001F636F" w:rsidRDefault="00013E8A" w:rsidP="0076576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1F636F">
              <w:rPr>
                <w:sz w:val="16"/>
                <w:szCs w:val="16"/>
              </w:rPr>
              <w:t>19 423,5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013E8A" w:rsidRPr="00374CA2" w:rsidRDefault="00013E8A" w:rsidP="00222C23">
            <w:pPr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74CA2">
              <w:rPr>
                <w:b/>
                <w:bCs/>
                <w:color w:val="000000" w:themeColor="text1"/>
                <w:sz w:val="16"/>
                <w:szCs w:val="16"/>
              </w:rPr>
              <w:t>Итого по ФБ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1D1AD9" w:rsidRDefault="00013E8A" w:rsidP="00606ED4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205 073,4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1D1AD9" w:rsidRDefault="00013E8A" w:rsidP="00606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203 440,7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1D1AD9" w:rsidRDefault="00013E8A" w:rsidP="00606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AD9">
              <w:rPr>
                <w:rFonts w:ascii="Times New Roman" w:hAnsi="Times New Roman" w:cs="Times New Roman"/>
                <w:b/>
                <w:sz w:val="16"/>
                <w:szCs w:val="16"/>
              </w:rPr>
              <w:t>1 632,7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1D1AD9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D1AD9">
              <w:rPr>
                <w:b/>
                <w:sz w:val="16"/>
                <w:szCs w:val="16"/>
                <w:lang w:val="en-US"/>
              </w:rPr>
              <w:t>0</w:t>
            </w:r>
            <w:r w:rsidRPr="001D1AD9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07" w:type="dxa"/>
            <w:shd w:val="clear" w:color="auto" w:fill="auto"/>
          </w:tcPr>
          <w:p w:rsidR="00013E8A" w:rsidRPr="001D1AD9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1D1AD9">
              <w:rPr>
                <w:b/>
                <w:sz w:val="16"/>
                <w:szCs w:val="16"/>
                <w:lang w:val="en-US"/>
              </w:rPr>
              <w:t>0</w:t>
            </w:r>
            <w:r w:rsidRPr="001D1AD9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013E8A" w:rsidRPr="001D1AD9" w:rsidRDefault="00013E8A" w:rsidP="00606ED4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95 664,7</w:t>
            </w:r>
          </w:p>
        </w:tc>
        <w:tc>
          <w:tcPr>
            <w:tcW w:w="1134" w:type="dxa"/>
            <w:shd w:val="clear" w:color="auto" w:fill="FFFFFF"/>
          </w:tcPr>
          <w:p w:rsidR="00013E8A" w:rsidRPr="001D1AD9" w:rsidRDefault="00013E8A" w:rsidP="00606ED4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339 536,2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013E8A" w:rsidRPr="00374CA2" w:rsidTr="002A712D">
        <w:trPr>
          <w:trHeight w:val="20"/>
          <w:tblCellSpacing w:w="5" w:type="nil"/>
        </w:trPr>
        <w:tc>
          <w:tcPr>
            <w:tcW w:w="1846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013E8A" w:rsidRPr="00374CA2" w:rsidRDefault="00013E8A" w:rsidP="0015364A">
            <w:pPr>
              <w:ind w:firstLine="0"/>
              <w:jc w:val="lef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74CA2">
              <w:rPr>
                <w:b/>
                <w:bCs/>
                <w:color w:val="000000" w:themeColor="text1"/>
                <w:sz w:val="16"/>
                <w:szCs w:val="16"/>
              </w:rPr>
              <w:t>Итого по МБ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524B82" w:rsidRDefault="00013E8A" w:rsidP="00606ED4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24B82">
              <w:rPr>
                <w:b/>
                <w:sz w:val="16"/>
                <w:szCs w:val="16"/>
              </w:rPr>
              <w:t>51 196,7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524B82" w:rsidRDefault="00013E8A" w:rsidP="00606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51 194,6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524B82" w:rsidRDefault="00013E8A" w:rsidP="00606ED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93645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3645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93645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3645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524B82" w:rsidRDefault="00013E8A" w:rsidP="00606ED4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24B82">
              <w:rPr>
                <w:b/>
                <w:sz w:val="16"/>
                <w:szCs w:val="16"/>
              </w:rPr>
              <w:t>51 204,5</w:t>
            </w:r>
          </w:p>
        </w:tc>
        <w:tc>
          <w:tcPr>
            <w:tcW w:w="1134" w:type="dxa"/>
            <w:shd w:val="clear" w:color="auto" w:fill="FFFFFF"/>
          </w:tcPr>
          <w:p w:rsidR="00013E8A" w:rsidRPr="00524B82" w:rsidRDefault="00013E8A" w:rsidP="00606ED4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24B82">
              <w:rPr>
                <w:b/>
                <w:sz w:val="16"/>
                <w:szCs w:val="16"/>
              </w:rPr>
              <w:t>51 207,8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013E8A" w:rsidRPr="00374CA2" w:rsidTr="002A712D">
        <w:trPr>
          <w:trHeight w:val="153"/>
          <w:tblCellSpacing w:w="5" w:type="nil"/>
        </w:trPr>
        <w:tc>
          <w:tcPr>
            <w:tcW w:w="1846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013E8A" w:rsidRPr="00374CA2" w:rsidRDefault="00013E8A" w:rsidP="0015364A">
            <w:pPr>
              <w:ind w:firstLine="0"/>
              <w:jc w:val="lef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74CA2">
              <w:rPr>
                <w:b/>
                <w:bCs/>
                <w:color w:val="000000" w:themeColor="text1"/>
                <w:sz w:val="16"/>
                <w:szCs w:val="16"/>
              </w:rPr>
              <w:t>Итого по ВИ</w:t>
            </w:r>
            <w:r w:rsidR="00C2177C">
              <w:rPr>
                <w:b/>
                <w:bCs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C82C4A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C4A">
              <w:rPr>
                <w:rFonts w:ascii="Times New Roman" w:hAnsi="Times New Roman" w:cs="Times New Roman"/>
                <w:b/>
                <w:sz w:val="16"/>
                <w:szCs w:val="16"/>
              </w:rPr>
              <w:t>3 452 547,4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C82C4A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C4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C82C4A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C4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C82C4A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C4A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C82C4A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2C4A">
              <w:rPr>
                <w:rFonts w:ascii="Times New Roman" w:hAnsi="Times New Roman" w:cs="Times New Roman"/>
                <w:b/>
                <w:sz w:val="16"/>
                <w:szCs w:val="16"/>
              </w:rPr>
              <w:t>3 452 547,4</w:t>
            </w:r>
          </w:p>
        </w:tc>
        <w:tc>
          <w:tcPr>
            <w:tcW w:w="1128" w:type="dxa"/>
            <w:shd w:val="clear" w:color="auto" w:fill="auto"/>
          </w:tcPr>
          <w:p w:rsidR="00013E8A" w:rsidRPr="00C82C4A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3 697 745,4</w:t>
            </w:r>
          </w:p>
        </w:tc>
        <w:tc>
          <w:tcPr>
            <w:tcW w:w="1134" w:type="dxa"/>
            <w:shd w:val="clear" w:color="auto" w:fill="auto"/>
          </w:tcPr>
          <w:p w:rsidR="00013E8A" w:rsidRPr="00C82C4A" w:rsidRDefault="00013E8A" w:rsidP="0076576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4 515 791,9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013E8A" w:rsidRPr="00374CA2" w:rsidTr="002A712D">
        <w:trPr>
          <w:trHeight w:val="153"/>
          <w:tblCellSpacing w:w="5" w:type="nil"/>
        </w:trPr>
        <w:tc>
          <w:tcPr>
            <w:tcW w:w="1846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013E8A" w:rsidRPr="00374CA2" w:rsidRDefault="00013E8A" w:rsidP="00C2177C">
            <w:pPr>
              <w:ind w:firstLine="0"/>
              <w:jc w:val="left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Н</w:t>
            </w:r>
            <w:r w:rsidRPr="00524B82">
              <w:rPr>
                <w:b/>
                <w:bCs/>
                <w:color w:val="000000" w:themeColor="text1"/>
                <w:sz w:val="16"/>
                <w:szCs w:val="16"/>
              </w:rPr>
              <w:t>алоговые расходы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4B4882" w:rsidRDefault="00013E8A" w:rsidP="004B48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B4882">
              <w:rPr>
                <w:b/>
                <w:sz w:val="16"/>
                <w:szCs w:val="16"/>
              </w:rPr>
              <w:t>55 000,0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4B4882" w:rsidRDefault="00013E8A" w:rsidP="004B48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B488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4B4882" w:rsidRDefault="00013E8A" w:rsidP="004B48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B488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4B4882" w:rsidRDefault="00013E8A" w:rsidP="004B48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B488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013E8A" w:rsidRPr="004B4882" w:rsidRDefault="00013E8A" w:rsidP="004B48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B488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013E8A" w:rsidRPr="004B4882" w:rsidRDefault="00013E8A" w:rsidP="004B48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B488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13E8A" w:rsidRPr="004B4882" w:rsidRDefault="00013E8A" w:rsidP="004B4882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4B488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013E8A" w:rsidRPr="00374CA2" w:rsidTr="002A712D">
        <w:trPr>
          <w:trHeight w:val="177"/>
          <w:tblCellSpacing w:w="5" w:type="nil"/>
        </w:trPr>
        <w:tc>
          <w:tcPr>
            <w:tcW w:w="1846" w:type="dxa"/>
            <w:gridSpan w:val="2"/>
          </w:tcPr>
          <w:p w:rsidR="00013E8A" w:rsidRPr="00374CA2" w:rsidRDefault="00013E8A" w:rsidP="0015364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013E8A" w:rsidRPr="00374CA2" w:rsidRDefault="00013E8A" w:rsidP="0015364A">
            <w:pPr>
              <w:ind w:firstLine="0"/>
              <w:jc w:val="lef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74CA2">
              <w:rPr>
                <w:b/>
                <w:bCs/>
                <w:color w:val="000000" w:themeColor="text1"/>
                <w:sz w:val="16"/>
                <w:szCs w:val="16"/>
              </w:rPr>
              <w:t>ВСЕГО по ГП</w:t>
            </w:r>
          </w:p>
        </w:tc>
        <w:tc>
          <w:tcPr>
            <w:tcW w:w="1139" w:type="dxa"/>
            <w:shd w:val="clear" w:color="auto" w:fill="FFFFFF" w:themeFill="background1"/>
          </w:tcPr>
          <w:p w:rsidR="00013E8A" w:rsidRPr="0093645F" w:rsidRDefault="00013E8A" w:rsidP="000E39E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3 878 521,5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013E8A" w:rsidRPr="0093645F" w:rsidRDefault="00013E8A" w:rsidP="00C82C4A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356 297,7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013E8A" w:rsidRPr="0093645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4 702,9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013E8A" w:rsidRPr="0093645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64 973,6</w:t>
            </w:r>
          </w:p>
        </w:tc>
        <w:tc>
          <w:tcPr>
            <w:tcW w:w="1107" w:type="dxa"/>
            <w:shd w:val="clear" w:color="auto" w:fill="auto"/>
          </w:tcPr>
          <w:p w:rsidR="00013E8A" w:rsidRPr="0093645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3 452 547,4</w:t>
            </w:r>
          </w:p>
        </w:tc>
        <w:tc>
          <w:tcPr>
            <w:tcW w:w="1128" w:type="dxa"/>
            <w:shd w:val="clear" w:color="auto" w:fill="auto"/>
          </w:tcPr>
          <w:p w:rsidR="00013E8A" w:rsidRPr="0093645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4 007 623,3</w:t>
            </w:r>
          </w:p>
        </w:tc>
        <w:tc>
          <w:tcPr>
            <w:tcW w:w="1134" w:type="dxa"/>
            <w:shd w:val="clear" w:color="auto" w:fill="FFFFFF"/>
          </w:tcPr>
          <w:p w:rsidR="00013E8A" w:rsidRPr="0093645F" w:rsidRDefault="00013E8A" w:rsidP="0076576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5 079 407,2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013E8A" w:rsidRPr="00374CA2" w:rsidRDefault="00013E8A" w:rsidP="0015364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4C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</w:tbl>
    <w:p w:rsidR="00974F1D" w:rsidRPr="00374CA2" w:rsidRDefault="00974F1D" w:rsidP="00974F1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</w:p>
    <w:p w:rsidR="00974F1D" w:rsidRPr="00374CA2" w:rsidRDefault="00974F1D" w:rsidP="00974F1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*Прогнозные объемы. Внебюджетные источники сформированы из средств НГТПП, ГУП НСО «НОЦРПП», Фонда развития малого и среднего предпринимательства Новосибирской области, </w:t>
      </w:r>
      <w:proofErr w:type="spellStart"/>
      <w:r w:rsidRPr="00374CA2">
        <w:rPr>
          <w:rFonts w:ascii="Times New Roman" w:hAnsi="Times New Roman" w:cs="Times New Roman"/>
          <w:color w:val="000000" w:themeColor="text1"/>
          <w:sz w:val="28"/>
          <w:szCs w:val="28"/>
        </w:rPr>
        <w:t>Микрокредитной</w:t>
      </w:r>
      <w:proofErr w:type="spellEnd"/>
      <w:r w:rsidRPr="00374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предпринимательства.</w:t>
      </w:r>
    </w:p>
    <w:p w:rsidR="00974F1D" w:rsidRPr="00374CA2" w:rsidRDefault="00974F1D" w:rsidP="00974F1D">
      <w:pPr>
        <w:shd w:val="clear" w:color="auto" w:fill="FFFFFF" w:themeFill="background1"/>
        <w:adjustRightInd w:val="0"/>
        <w:rPr>
          <w:color w:val="000000" w:themeColor="text1"/>
        </w:rPr>
      </w:pPr>
      <w:r w:rsidRPr="00374CA2">
        <w:rPr>
          <w:color w:val="000000" w:themeColor="text1"/>
        </w:rPr>
        <w:t>Применяемые сокращения:</w:t>
      </w:r>
    </w:p>
    <w:p w:rsidR="00974F1D" w:rsidRPr="00374CA2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374CA2">
        <w:rPr>
          <w:rFonts w:eastAsiaTheme="minorHAnsi"/>
          <w:color w:val="000000" w:themeColor="text1"/>
        </w:rPr>
        <w:t>ГУП НСО «НОЦРПП» - государственное унитарное предприятие Новосибирской области «Новосибирский областной центр развития промышленности и предпринимательства»;</w:t>
      </w:r>
    </w:p>
    <w:p w:rsidR="00974F1D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374CA2">
        <w:rPr>
          <w:rFonts w:eastAsiaTheme="minorHAnsi"/>
          <w:color w:val="000000" w:themeColor="text1"/>
        </w:rPr>
        <w:t>Минпромторг НСО - министерство промышленности, торговли и развития предпринимательства Новосибирской области;</w:t>
      </w:r>
    </w:p>
    <w:p w:rsidR="00D85D50" w:rsidRPr="00374CA2" w:rsidRDefault="00D85D50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lastRenderedPageBreak/>
        <w:t>ДИЗО НСО - департамент имущества и земельных отношений Новосибирской области;</w:t>
      </w:r>
    </w:p>
    <w:p w:rsidR="00974F1D" w:rsidRPr="00374CA2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374CA2">
        <w:rPr>
          <w:rFonts w:eastAsiaTheme="minorHAnsi"/>
          <w:color w:val="000000" w:themeColor="text1"/>
        </w:rPr>
        <w:t xml:space="preserve">НГТПП </w:t>
      </w:r>
      <w:r w:rsidR="00952C37" w:rsidRPr="00374CA2">
        <w:rPr>
          <w:color w:val="000000" w:themeColor="text1"/>
        </w:rPr>
        <w:t>–</w:t>
      </w:r>
      <w:r w:rsidRPr="00374CA2">
        <w:rPr>
          <w:rFonts w:eastAsiaTheme="minorHAnsi"/>
          <w:color w:val="000000" w:themeColor="text1"/>
        </w:rPr>
        <w:t xml:space="preserve"> Союз «Новосибирская городская </w:t>
      </w:r>
      <w:proofErr w:type="gramStart"/>
      <w:r w:rsidRPr="00374CA2">
        <w:rPr>
          <w:rFonts w:eastAsiaTheme="minorHAnsi"/>
          <w:color w:val="000000" w:themeColor="text1"/>
        </w:rPr>
        <w:t>торгово-промышленной</w:t>
      </w:r>
      <w:proofErr w:type="gramEnd"/>
      <w:r w:rsidRPr="00374CA2">
        <w:rPr>
          <w:rFonts w:eastAsiaTheme="minorHAnsi"/>
          <w:color w:val="000000" w:themeColor="text1"/>
        </w:rPr>
        <w:t xml:space="preserve"> палата»;</w:t>
      </w:r>
    </w:p>
    <w:p w:rsidR="00974F1D" w:rsidRPr="00374CA2" w:rsidRDefault="00974F1D" w:rsidP="00184D11">
      <w:pPr>
        <w:adjustRightInd w:val="0"/>
        <w:rPr>
          <w:rFonts w:eastAsiaTheme="minorHAnsi"/>
        </w:rPr>
      </w:pPr>
      <w:r w:rsidRPr="00374CA2">
        <w:rPr>
          <w:rFonts w:eastAsiaTheme="minorHAnsi"/>
        </w:rPr>
        <w:t xml:space="preserve">РЭЦ </w:t>
      </w:r>
      <w:r w:rsidRPr="00374CA2">
        <w:t>– Российский экспортный центр</w:t>
      </w:r>
      <w:r w:rsidRPr="00374CA2">
        <w:rPr>
          <w:rFonts w:eastAsiaTheme="minorHAnsi"/>
        </w:rPr>
        <w:t>;</w:t>
      </w:r>
    </w:p>
    <w:p w:rsidR="00974F1D" w:rsidRPr="00374CA2" w:rsidRDefault="00974F1D" w:rsidP="00184D11">
      <w:pPr>
        <w:widowControl/>
        <w:ind w:left="709" w:firstLine="0"/>
        <w:jc w:val="left"/>
      </w:pPr>
      <w:r w:rsidRPr="00374CA2">
        <w:t>АО – Акционерное общество;</w:t>
      </w:r>
    </w:p>
    <w:p w:rsidR="00974F1D" w:rsidRPr="00374CA2" w:rsidRDefault="00974F1D" w:rsidP="00974F1D">
      <w:pPr>
        <w:widowControl/>
        <w:shd w:val="clear" w:color="auto" w:fill="FFFFFF" w:themeFill="background1"/>
        <w:ind w:left="709" w:firstLine="0"/>
        <w:jc w:val="left"/>
        <w:rPr>
          <w:color w:val="000000" w:themeColor="text1"/>
        </w:rPr>
      </w:pPr>
      <w:r w:rsidRPr="00374CA2">
        <w:rPr>
          <w:color w:val="000000" w:themeColor="text1"/>
        </w:rPr>
        <w:t>РП – региональный проект;</w:t>
      </w:r>
    </w:p>
    <w:p w:rsidR="00B710B8" w:rsidRPr="00374CA2" w:rsidRDefault="00B710B8" w:rsidP="00B710B8">
      <w:pPr>
        <w:widowControl/>
        <w:shd w:val="clear" w:color="auto" w:fill="FFFFFF" w:themeFill="background1"/>
        <w:ind w:left="709" w:firstLine="0"/>
        <w:jc w:val="left"/>
        <w:rPr>
          <w:color w:val="000000" w:themeColor="text1"/>
        </w:rPr>
      </w:pPr>
      <w:r w:rsidRPr="00374CA2">
        <w:rPr>
          <w:color w:val="000000" w:themeColor="text1"/>
        </w:rPr>
        <w:t>Гарантийный фонд НСО – Фонд развития малого и среднего предпринимательства Новосибирской области;</w:t>
      </w:r>
    </w:p>
    <w:p w:rsidR="00B710B8" w:rsidRPr="00374CA2" w:rsidRDefault="00B710B8" w:rsidP="00B710B8">
      <w:pPr>
        <w:pStyle w:val="ConsPlusNormal"/>
        <w:shd w:val="clear" w:color="auto" w:fill="FFFFFF" w:themeFill="background1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МКК Фонд </w:t>
      </w:r>
      <w:proofErr w:type="spellStart"/>
      <w:r w:rsidRPr="00374CA2">
        <w:rPr>
          <w:rFonts w:ascii="Times New Roman" w:hAnsi="Times New Roman" w:cs="Times New Roman"/>
          <w:color w:val="000000" w:themeColor="text1"/>
          <w:sz w:val="28"/>
          <w:szCs w:val="28"/>
        </w:rPr>
        <w:t>микрофинасирования</w:t>
      </w:r>
      <w:proofErr w:type="spellEnd"/>
      <w:r w:rsidRPr="00374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НСО – </w:t>
      </w:r>
      <w:proofErr w:type="spellStart"/>
      <w:r w:rsidRPr="00374CA2">
        <w:rPr>
          <w:rFonts w:ascii="Times New Roman" w:hAnsi="Times New Roman" w:cs="Times New Roman"/>
          <w:color w:val="000000" w:themeColor="text1"/>
          <w:sz w:val="28"/>
          <w:szCs w:val="28"/>
        </w:rPr>
        <w:t>Микрокредитная</w:t>
      </w:r>
      <w:proofErr w:type="spellEnd"/>
      <w:r w:rsidRPr="00374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компания Новосибирский областной фонд микрофинансирования субъектов малого и среднего предпринимательства;</w:t>
      </w:r>
    </w:p>
    <w:p w:rsidR="007C70F3" w:rsidRPr="00374CA2" w:rsidRDefault="007C70F3" w:rsidP="00FA1150">
      <w:pPr>
        <w:widowControl/>
        <w:shd w:val="clear" w:color="auto" w:fill="FFFFFF" w:themeFill="background1"/>
        <w:ind w:left="709" w:firstLine="0"/>
        <w:rPr>
          <w:color w:val="000000" w:themeColor="text1"/>
        </w:rPr>
      </w:pPr>
      <w:r w:rsidRPr="00374CA2">
        <w:rPr>
          <w:color w:val="000000" w:themeColor="text1"/>
        </w:rPr>
        <w:t xml:space="preserve">АНО </w:t>
      </w:r>
      <w:r w:rsidR="00FA1150" w:rsidRPr="00374CA2">
        <w:rPr>
          <w:color w:val="000000" w:themeColor="text1"/>
        </w:rPr>
        <w:t>«Ц</w:t>
      </w:r>
      <w:r w:rsidR="00236E14">
        <w:rPr>
          <w:color w:val="000000" w:themeColor="text1"/>
        </w:rPr>
        <w:t>СРП НСО</w:t>
      </w:r>
      <w:r w:rsidR="00FA1150" w:rsidRPr="00374CA2">
        <w:rPr>
          <w:color w:val="000000" w:themeColor="text1"/>
        </w:rPr>
        <w:t xml:space="preserve">» </w:t>
      </w:r>
      <w:r w:rsidRPr="00374CA2">
        <w:rPr>
          <w:color w:val="000000" w:themeColor="text1"/>
        </w:rPr>
        <w:t xml:space="preserve">– </w:t>
      </w:r>
      <w:r w:rsidR="00952C37" w:rsidRPr="00374CA2">
        <w:rPr>
          <w:color w:val="000000" w:themeColor="text1"/>
        </w:rPr>
        <w:t>автономная некоммерческая организация «Центр содействия развитию предпринимательства Новосибирской области»</w:t>
      </w:r>
      <w:r w:rsidR="00FA1150" w:rsidRPr="00374CA2">
        <w:rPr>
          <w:color w:val="000000" w:themeColor="text1"/>
        </w:rPr>
        <w:t>;</w:t>
      </w:r>
    </w:p>
    <w:p w:rsidR="00974F1D" w:rsidRPr="00374CA2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374CA2">
        <w:rPr>
          <w:rFonts w:eastAsiaTheme="minorHAnsi"/>
          <w:color w:val="000000" w:themeColor="text1"/>
        </w:rPr>
        <w:t xml:space="preserve">субъекты МСП </w:t>
      </w:r>
      <w:r w:rsidR="00952C37" w:rsidRPr="00374CA2">
        <w:rPr>
          <w:color w:val="000000" w:themeColor="text1"/>
        </w:rPr>
        <w:t>–</w:t>
      </w:r>
      <w:r w:rsidRPr="00374CA2">
        <w:rPr>
          <w:rFonts w:eastAsiaTheme="minorHAnsi"/>
          <w:color w:val="000000" w:themeColor="text1"/>
        </w:rPr>
        <w:t xml:space="preserve"> субъекты малого и среднего предпринимательства.</w:t>
      </w:r>
    </w:p>
    <w:p w:rsidR="0029238B" w:rsidRPr="00374CA2" w:rsidRDefault="0029238B" w:rsidP="00A147EA">
      <w:pPr>
        <w:widowControl/>
        <w:ind w:left="709" w:firstLine="0"/>
        <w:jc w:val="center"/>
      </w:pPr>
    </w:p>
    <w:p w:rsidR="00471405" w:rsidRDefault="0029238B" w:rsidP="0029238B">
      <w:pPr>
        <w:widowControl/>
        <w:ind w:left="709" w:firstLine="0"/>
        <w:jc w:val="center"/>
      </w:pPr>
      <w:r w:rsidRPr="00374CA2">
        <w:t>_________</w:t>
      </w:r>
    </w:p>
    <w:p w:rsidR="006F418B" w:rsidRDefault="006F418B" w:rsidP="0029238B">
      <w:pPr>
        <w:widowControl/>
        <w:ind w:left="709" w:firstLine="0"/>
        <w:jc w:val="center"/>
      </w:pPr>
    </w:p>
    <w:p w:rsidR="006F418B" w:rsidRDefault="006F418B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6F418B" w:rsidRDefault="006F418B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C2177C" w:rsidRDefault="00C2177C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C2177C" w:rsidRDefault="00C2177C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C2177C" w:rsidRDefault="00C2177C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C2177C" w:rsidRDefault="00C2177C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C2177C" w:rsidRDefault="00C2177C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C2177C" w:rsidRDefault="00C2177C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C2177C" w:rsidRDefault="00C2177C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C2177C" w:rsidRDefault="00C2177C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C2177C" w:rsidRDefault="00C2177C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C2177C" w:rsidRDefault="00C2177C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C2177C" w:rsidRDefault="00C2177C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DD5127" w:rsidRDefault="00DD5127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DD5127" w:rsidRDefault="00DD5127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C2177C" w:rsidRDefault="00C2177C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C2177C" w:rsidRDefault="00C2177C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C2177C" w:rsidRDefault="00C2177C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6F418B" w:rsidRPr="00CD55BC" w:rsidRDefault="006F418B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  <w:r w:rsidRPr="00CD55BC">
        <w:rPr>
          <w:color w:val="000000" w:themeColor="text1"/>
          <w:sz w:val="27"/>
          <w:szCs w:val="27"/>
        </w:rPr>
        <w:lastRenderedPageBreak/>
        <w:t>УТВЕРЖДЕН</w:t>
      </w:r>
    </w:p>
    <w:p w:rsidR="006F418B" w:rsidRPr="00CD55BC" w:rsidRDefault="006F418B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6F418B" w:rsidRPr="00CD55BC" w:rsidRDefault="006F418B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  <w:r w:rsidRPr="00CD55BC">
        <w:rPr>
          <w:color w:val="000000" w:themeColor="text1"/>
          <w:sz w:val="27"/>
          <w:szCs w:val="27"/>
        </w:rPr>
        <w:t>приказом Министерства промышленности, торговли и развития предпринимательства Новосибирской области</w:t>
      </w:r>
    </w:p>
    <w:p w:rsidR="006F418B" w:rsidRPr="00CD55BC" w:rsidRDefault="006F418B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  <w:r w:rsidRPr="00CD55BC">
        <w:rPr>
          <w:color w:val="000000" w:themeColor="text1"/>
          <w:sz w:val="27"/>
          <w:szCs w:val="27"/>
        </w:rPr>
        <w:t>от</w:t>
      </w:r>
      <w:r>
        <w:rPr>
          <w:color w:val="000000" w:themeColor="text1"/>
          <w:sz w:val="27"/>
          <w:szCs w:val="27"/>
        </w:rPr>
        <w:t xml:space="preserve"> _____</w:t>
      </w:r>
      <w:r w:rsidRPr="00CD55BC">
        <w:rPr>
          <w:color w:val="000000" w:themeColor="text1"/>
          <w:sz w:val="27"/>
          <w:szCs w:val="27"/>
        </w:rPr>
        <w:t>20</w:t>
      </w:r>
      <w:r>
        <w:rPr>
          <w:color w:val="000000" w:themeColor="text1"/>
          <w:sz w:val="27"/>
          <w:szCs w:val="27"/>
        </w:rPr>
        <w:t>20</w:t>
      </w:r>
      <w:r w:rsidRPr="00CD55BC">
        <w:rPr>
          <w:color w:val="000000" w:themeColor="text1"/>
          <w:sz w:val="27"/>
          <w:szCs w:val="27"/>
        </w:rPr>
        <w:t xml:space="preserve"> №</w:t>
      </w:r>
      <w:r>
        <w:rPr>
          <w:color w:val="000000" w:themeColor="text1"/>
          <w:sz w:val="27"/>
          <w:szCs w:val="27"/>
        </w:rPr>
        <w:t xml:space="preserve"> _____</w:t>
      </w:r>
    </w:p>
    <w:p w:rsidR="006F418B" w:rsidRPr="00CD55BC" w:rsidRDefault="006F418B" w:rsidP="006F418B">
      <w:pPr>
        <w:pStyle w:val="210"/>
        <w:shd w:val="clear" w:color="auto" w:fill="FFFFFF" w:themeFill="background1"/>
        <w:spacing w:before="0" w:after="0" w:line="240" w:lineRule="auto"/>
        <w:ind w:left="10065" w:hanging="142"/>
        <w:jc w:val="right"/>
        <w:rPr>
          <w:rFonts w:eastAsia="Arial Unicode MS"/>
          <w:color w:val="000000" w:themeColor="text1"/>
          <w:szCs w:val="28"/>
        </w:rPr>
      </w:pPr>
    </w:p>
    <w:p w:rsidR="006F418B" w:rsidRPr="00CD55BC" w:rsidRDefault="006F418B" w:rsidP="006F418B">
      <w:pPr>
        <w:widowControl/>
        <w:shd w:val="clear" w:color="auto" w:fill="FFFFFF" w:themeFill="background1"/>
        <w:autoSpaceDE/>
        <w:autoSpaceDN/>
        <w:ind w:firstLine="0"/>
        <w:jc w:val="center"/>
        <w:rPr>
          <w:color w:val="000000" w:themeColor="text1"/>
        </w:rPr>
      </w:pPr>
      <w:r w:rsidRPr="00CD55BC">
        <w:rPr>
          <w:color w:val="000000" w:themeColor="text1"/>
        </w:rPr>
        <w:t xml:space="preserve">Информация о включении </w:t>
      </w:r>
      <w:proofErr w:type="gramStart"/>
      <w:r w:rsidRPr="00CD55BC">
        <w:rPr>
          <w:color w:val="000000" w:themeColor="text1"/>
        </w:rPr>
        <w:t>мероприятий программы реализации наказов избирателей</w:t>
      </w:r>
      <w:proofErr w:type="gramEnd"/>
      <w:r w:rsidRPr="00CD55BC">
        <w:rPr>
          <w:color w:val="000000" w:themeColor="text1"/>
        </w:rPr>
        <w:t xml:space="preserve"> депутатам Законодательного Собрания Новосибирской области в план реализации мероприятий государственной программы Новосибирской области                                 «Развитие субъектов малого и среднего предпринимательства в Новосибирской области годы» на 20</w:t>
      </w:r>
      <w:r>
        <w:rPr>
          <w:color w:val="000000" w:themeColor="text1"/>
        </w:rPr>
        <w:t>20</w:t>
      </w:r>
      <w:r w:rsidRPr="00CD55BC">
        <w:rPr>
          <w:color w:val="000000" w:themeColor="text1"/>
        </w:rPr>
        <w:t xml:space="preserve"> год </w:t>
      </w:r>
    </w:p>
    <w:p w:rsidR="006F418B" w:rsidRPr="00CD55BC" w:rsidRDefault="006F418B" w:rsidP="006F418B">
      <w:pPr>
        <w:widowControl/>
        <w:shd w:val="clear" w:color="auto" w:fill="FFFFFF" w:themeFill="background1"/>
        <w:autoSpaceDE/>
        <w:autoSpaceDN/>
        <w:ind w:firstLine="0"/>
        <w:jc w:val="center"/>
        <w:rPr>
          <w:b/>
          <w:color w:val="000000" w:themeColor="text1"/>
        </w:rPr>
      </w:pPr>
    </w:p>
    <w:tbl>
      <w:tblPr>
        <w:tblW w:w="154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1917"/>
        <w:gridCol w:w="2268"/>
        <w:gridCol w:w="1917"/>
        <w:gridCol w:w="1417"/>
        <w:gridCol w:w="2268"/>
        <w:gridCol w:w="2282"/>
      </w:tblGrid>
      <w:tr w:rsidR="006F418B" w:rsidRPr="00CD55BC" w:rsidTr="00CE5420">
        <w:trPr>
          <w:trHeight w:val="1842"/>
        </w:trPr>
        <w:tc>
          <w:tcPr>
            <w:tcW w:w="2552" w:type="dxa"/>
          </w:tcPr>
          <w:p w:rsidR="006F418B" w:rsidRPr="00CD55BC" w:rsidRDefault="006F418B" w:rsidP="00CE5420">
            <w:pPr>
              <w:shd w:val="clear" w:color="auto" w:fill="FFFFFF" w:themeFill="background1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Наименование основного мероприятия (детализированного мероприятия)</w:t>
            </w:r>
          </w:p>
        </w:tc>
        <w:tc>
          <w:tcPr>
            <w:tcW w:w="851" w:type="dxa"/>
            <w:shd w:val="clear" w:color="auto" w:fill="auto"/>
          </w:tcPr>
          <w:p w:rsidR="006F418B" w:rsidRPr="00CD55BC" w:rsidRDefault="006F418B" w:rsidP="00CE5420">
            <w:pPr>
              <w:shd w:val="clear" w:color="auto" w:fill="FFFFFF" w:themeFill="background1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Код наказа</w:t>
            </w:r>
          </w:p>
        </w:tc>
        <w:tc>
          <w:tcPr>
            <w:tcW w:w="1917" w:type="dxa"/>
            <w:shd w:val="clear" w:color="auto" w:fill="auto"/>
          </w:tcPr>
          <w:p w:rsidR="006F418B" w:rsidRPr="00CD55BC" w:rsidRDefault="006F418B" w:rsidP="00CE5420">
            <w:pPr>
              <w:shd w:val="clear" w:color="auto" w:fill="FFFFFF" w:themeFill="background1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Содержание наказа избирателей</w:t>
            </w:r>
          </w:p>
        </w:tc>
        <w:tc>
          <w:tcPr>
            <w:tcW w:w="2268" w:type="dxa"/>
            <w:shd w:val="clear" w:color="auto" w:fill="auto"/>
          </w:tcPr>
          <w:p w:rsidR="006F418B" w:rsidRPr="00CD55BC" w:rsidRDefault="006F418B" w:rsidP="006F418B">
            <w:pPr>
              <w:shd w:val="clear" w:color="auto" w:fill="FFFFFF" w:themeFill="background1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 xml:space="preserve">Наименование </w:t>
            </w:r>
            <w:proofErr w:type="gramStart"/>
            <w:r w:rsidRPr="00CD55BC">
              <w:rPr>
                <w:color w:val="000000" w:themeColor="text1"/>
                <w:sz w:val="20"/>
                <w:szCs w:val="20"/>
              </w:rPr>
              <w:t>мероприятия плана реализации наказов избирателей</w:t>
            </w:r>
            <w:proofErr w:type="gramEnd"/>
            <w:r w:rsidRPr="00CD55BC">
              <w:rPr>
                <w:color w:val="000000" w:themeColor="text1"/>
                <w:sz w:val="20"/>
                <w:szCs w:val="20"/>
              </w:rPr>
              <w:t xml:space="preserve"> депутатам Законодательного Собрания Новосибирской области на 20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CD55BC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6F418B" w:rsidRPr="00CD55BC" w:rsidRDefault="006F418B" w:rsidP="00CE5420">
            <w:pPr>
              <w:shd w:val="clear" w:color="auto" w:fill="FFFFFF" w:themeFill="background1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Объем и источники финансирования</w:t>
            </w:r>
          </w:p>
          <w:p w:rsidR="006F418B" w:rsidRPr="00CD55BC" w:rsidRDefault="006F418B" w:rsidP="006F418B">
            <w:pPr>
              <w:shd w:val="clear" w:color="auto" w:fill="FFFFFF" w:themeFill="background1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на 20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CD55BC">
              <w:rPr>
                <w:color w:val="000000" w:themeColor="text1"/>
                <w:sz w:val="20"/>
                <w:szCs w:val="20"/>
              </w:rPr>
              <w:t xml:space="preserve"> год, (тыс. руб.)</w:t>
            </w:r>
          </w:p>
        </w:tc>
        <w:tc>
          <w:tcPr>
            <w:tcW w:w="2268" w:type="dxa"/>
          </w:tcPr>
          <w:p w:rsidR="006F418B" w:rsidRPr="00CD55BC" w:rsidRDefault="006F418B" w:rsidP="00CE5420">
            <w:pPr>
              <w:shd w:val="clear" w:color="auto" w:fill="FFFFFF" w:themeFill="background1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Главные распорядители бюджетных средств, ответственные исполнители</w:t>
            </w:r>
          </w:p>
        </w:tc>
        <w:tc>
          <w:tcPr>
            <w:tcW w:w="2282" w:type="dxa"/>
            <w:shd w:val="clear" w:color="auto" w:fill="auto"/>
          </w:tcPr>
          <w:p w:rsidR="006F418B" w:rsidRPr="00CD55BC" w:rsidRDefault="006F418B" w:rsidP="00CE5420">
            <w:pPr>
              <w:shd w:val="clear" w:color="auto" w:fill="FFFFFF" w:themeFill="background1"/>
              <w:adjustRightInd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Комментарии</w:t>
            </w:r>
          </w:p>
        </w:tc>
      </w:tr>
      <w:tr w:rsidR="006F418B" w:rsidRPr="00CD55BC" w:rsidTr="00CE5420">
        <w:trPr>
          <w:trHeight w:val="226"/>
        </w:trPr>
        <w:tc>
          <w:tcPr>
            <w:tcW w:w="2552" w:type="dxa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17" w:type="dxa"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82" w:type="dxa"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6F418B" w:rsidRPr="00CD55BC" w:rsidTr="00CE5420">
        <w:trPr>
          <w:trHeight w:val="243"/>
        </w:trPr>
        <w:tc>
          <w:tcPr>
            <w:tcW w:w="2552" w:type="dxa"/>
            <w:vMerge w:val="restart"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left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CD55B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Основное мероприятие «Оказание содействия                    в реализации муниципальных программ развития малого и среднего предпринимательства»</w:t>
            </w:r>
          </w:p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11-041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 xml:space="preserve">Развитие малого и среднего бизнеса </w:t>
            </w:r>
          </w:p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 xml:space="preserve">(г. </w:t>
            </w:r>
            <w:proofErr w:type="spellStart"/>
            <w:r w:rsidRPr="00CD55BC">
              <w:rPr>
                <w:color w:val="000000" w:themeColor="text1"/>
                <w:sz w:val="20"/>
                <w:szCs w:val="20"/>
              </w:rPr>
              <w:t>Искитим</w:t>
            </w:r>
            <w:proofErr w:type="spellEnd"/>
            <w:r w:rsidRPr="00CD55B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F418B" w:rsidRPr="00CD55BC" w:rsidRDefault="006F418B" w:rsidP="00D85D50">
            <w:pPr>
              <w:widowControl/>
              <w:shd w:val="clear" w:color="auto" w:fill="FFFFFF" w:themeFill="background1"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 xml:space="preserve">Предоставление субсидий на </w:t>
            </w:r>
            <w:proofErr w:type="spellStart"/>
            <w:r w:rsidRPr="00CD55BC">
              <w:rPr>
                <w:color w:val="000000" w:themeColor="text1"/>
                <w:sz w:val="20"/>
                <w:szCs w:val="20"/>
              </w:rPr>
              <w:t>софинансирование</w:t>
            </w:r>
            <w:proofErr w:type="spellEnd"/>
            <w:r w:rsidRPr="00CD55BC">
              <w:rPr>
                <w:color w:val="000000" w:themeColor="text1"/>
                <w:sz w:val="20"/>
                <w:szCs w:val="20"/>
              </w:rPr>
              <w:t xml:space="preserve"> муниципальных программ развития малого и среднего предпринимательства  в рамках государственной программы Новосибирской области </w:t>
            </w:r>
            <w:r w:rsidR="00D85D50">
              <w:rPr>
                <w:color w:val="000000" w:themeColor="text1"/>
                <w:sz w:val="20"/>
                <w:szCs w:val="20"/>
              </w:rPr>
              <w:t>«</w:t>
            </w:r>
            <w:r w:rsidRPr="00CD55BC">
              <w:rPr>
                <w:color w:val="000000" w:themeColor="text1"/>
                <w:sz w:val="20"/>
                <w:szCs w:val="20"/>
              </w:rPr>
              <w:t>Развитие субъектов малого и среднего предпринимательства  в Новосибирской области</w:t>
            </w:r>
            <w:r w:rsidR="00D85D50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17" w:type="dxa"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Итого, в том числе:</w:t>
            </w:r>
          </w:p>
        </w:tc>
        <w:tc>
          <w:tcPr>
            <w:tcW w:w="1417" w:type="dxa"/>
            <w:shd w:val="clear" w:color="auto" w:fill="auto"/>
          </w:tcPr>
          <w:p w:rsidR="006F418B" w:rsidRPr="001F636F" w:rsidRDefault="006F418B" w:rsidP="00143944">
            <w:pPr>
              <w:widowControl/>
              <w:shd w:val="clear" w:color="auto" w:fill="FFFFFF" w:themeFill="background1"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1F636F">
              <w:rPr>
                <w:sz w:val="20"/>
                <w:szCs w:val="20"/>
              </w:rPr>
              <w:t>1</w:t>
            </w:r>
            <w:r w:rsidR="00143944" w:rsidRPr="001F636F">
              <w:rPr>
                <w:sz w:val="20"/>
                <w:szCs w:val="20"/>
              </w:rPr>
              <w:t> 065,4</w:t>
            </w:r>
          </w:p>
        </w:tc>
        <w:tc>
          <w:tcPr>
            <w:tcW w:w="2268" w:type="dxa"/>
            <w:vMerge w:val="restart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 xml:space="preserve">Администрация                       г. </w:t>
            </w:r>
            <w:proofErr w:type="spellStart"/>
            <w:r w:rsidRPr="00CD55BC">
              <w:rPr>
                <w:color w:val="000000" w:themeColor="text1"/>
                <w:sz w:val="20"/>
                <w:szCs w:val="20"/>
              </w:rPr>
              <w:t>Искитима</w:t>
            </w:r>
            <w:proofErr w:type="spellEnd"/>
            <w:r w:rsidRPr="00CD55BC">
              <w:rPr>
                <w:color w:val="000000" w:themeColor="text1"/>
                <w:sz w:val="20"/>
                <w:szCs w:val="20"/>
              </w:rPr>
              <w:t>,</w:t>
            </w:r>
          </w:p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6F418B" w:rsidRPr="00CD55BC" w:rsidTr="00CE5420">
        <w:trPr>
          <w:trHeight w:val="262"/>
        </w:trPr>
        <w:tc>
          <w:tcPr>
            <w:tcW w:w="2552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6F418B" w:rsidRPr="001F636F" w:rsidRDefault="00143944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1F636F">
              <w:rPr>
                <w:sz w:val="20"/>
                <w:szCs w:val="20"/>
              </w:rPr>
              <w:t>815,4</w:t>
            </w:r>
          </w:p>
        </w:tc>
        <w:tc>
          <w:tcPr>
            <w:tcW w:w="2268" w:type="dxa"/>
            <w:vMerge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6F418B" w:rsidRPr="00CD55BC" w:rsidTr="00CE5420">
        <w:trPr>
          <w:trHeight w:val="259"/>
        </w:trPr>
        <w:tc>
          <w:tcPr>
            <w:tcW w:w="2552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6F418B" w:rsidRPr="001F636F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1F636F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6F418B" w:rsidRPr="00CD55BC" w:rsidTr="00CE5420">
        <w:trPr>
          <w:trHeight w:val="259"/>
        </w:trPr>
        <w:tc>
          <w:tcPr>
            <w:tcW w:w="2552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6F418B" w:rsidRPr="001F636F" w:rsidRDefault="00143944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1F636F">
              <w:rPr>
                <w:sz w:val="20"/>
                <w:szCs w:val="20"/>
              </w:rPr>
              <w:t>25</w:t>
            </w:r>
            <w:r w:rsidR="006F418B" w:rsidRPr="001F636F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6F418B" w:rsidRPr="00CD55BC" w:rsidTr="00CE5420">
        <w:trPr>
          <w:trHeight w:val="259"/>
        </w:trPr>
        <w:tc>
          <w:tcPr>
            <w:tcW w:w="2552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55BC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6F418B" w:rsidRPr="00CD55BC" w:rsidRDefault="006F418B" w:rsidP="00CE5420">
            <w:pPr>
              <w:widowControl/>
              <w:shd w:val="clear" w:color="auto" w:fill="FFFFFF" w:themeFill="background1"/>
              <w:autoSpaceDE/>
              <w:autoSpaceDN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F418B" w:rsidRPr="006F418B" w:rsidRDefault="006F418B" w:rsidP="006F418B">
      <w:pPr>
        <w:widowControl/>
        <w:shd w:val="clear" w:color="auto" w:fill="FFFFFF" w:themeFill="background1"/>
        <w:ind w:left="709" w:firstLine="0"/>
        <w:jc w:val="center"/>
        <w:rPr>
          <w:color w:val="000000" w:themeColor="text1"/>
        </w:rPr>
      </w:pPr>
      <w:r w:rsidRPr="00CD55BC">
        <w:rPr>
          <w:color w:val="000000" w:themeColor="text1"/>
        </w:rPr>
        <w:t>__________</w:t>
      </w:r>
    </w:p>
    <w:sectPr w:rsidR="006F418B" w:rsidRPr="006F418B" w:rsidSect="00267465">
      <w:pgSz w:w="16840" w:h="11907" w:orient="landscape"/>
      <w:pgMar w:top="851" w:right="567" w:bottom="142" w:left="567" w:header="567" w:footer="567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D0" w:rsidRDefault="005A3FD0">
      <w:r>
        <w:separator/>
      </w:r>
    </w:p>
  </w:endnote>
  <w:endnote w:type="continuationSeparator" w:id="0">
    <w:p w:rsidR="005A3FD0" w:rsidRDefault="005A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FCB" w:rsidRPr="00FE3718" w:rsidRDefault="00926FCB" w:rsidP="00C94AAB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D0" w:rsidRDefault="005A3FD0">
      <w:r>
        <w:separator/>
      </w:r>
    </w:p>
  </w:footnote>
  <w:footnote w:type="continuationSeparator" w:id="0">
    <w:p w:rsidR="005A3FD0" w:rsidRDefault="005A3FD0">
      <w:r>
        <w:continuationSeparator/>
      </w:r>
    </w:p>
  </w:footnote>
  <w:footnote w:id="1">
    <w:p w:rsidR="00926FCB" w:rsidRPr="00A20AB9" w:rsidRDefault="00926FCB">
      <w:pPr>
        <w:pStyle w:val="af8"/>
        <w:rPr>
          <w:rFonts w:ascii="Times New Roman" w:hAnsi="Times New Roman"/>
          <w:sz w:val="16"/>
          <w:szCs w:val="16"/>
        </w:rPr>
      </w:pPr>
      <w:r w:rsidRPr="0029238B">
        <w:rPr>
          <w:rStyle w:val="afa"/>
          <w:rFonts w:ascii="Times New Roman" w:hAnsi="Times New Roman"/>
        </w:rPr>
        <w:footnoteRef/>
      </w:r>
      <w:r w:rsidRPr="0029238B">
        <w:rPr>
          <w:rFonts w:ascii="Times New Roman" w:hAnsi="Times New Roman"/>
        </w:rPr>
        <w:t xml:space="preserve"> </w:t>
      </w:r>
      <w:r w:rsidRPr="0029238B">
        <w:rPr>
          <w:rFonts w:ascii="Times New Roman" w:hAnsi="Times New Roman"/>
          <w:sz w:val="16"/>
          <w:szCs w:val="16"/>
        </w:rPr>
        <w:t xml:space="preserve">Проводится комплекс мероприятий в соответствии с планом, согласованным с Минэкономразвития РФ, в рамках реализации федерального проекта </w:t>
      </w:r>
      <w:r w:rsidRPr="0029238B">
        <w:rPr>
          <w:rFonts w:ascii="Times New Roman" w:hAnsi="Times New Roman"/>
          <w:color w:val="000000" w:themeColor="text1"/>
          <w:sz w:val="16"/>
          <w:szCs w:val="16"/>
        </w:rPr>
        <w:t>«Популяризация предпринимательства»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2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0"/>
  </w:num>
  <w:num w:numId="13">
    <w:abstractNumId w:val="12"/>
  </w:num>
  <w:num w:numId="14">
    <w:abstractNumId w:val="10"/>
  </w:num>
  <w:num w:numId="15">
    <w:abstractNumId w:val="3"/>
  </w:num>
  <w:num w:numId="16">
    <w:abstractNumId w:val="13"/>
  </w:num>
  <w:num w:numId="17">
    <w:abstractNumId w:val="2"/>
  </w:num>
  <w:num w:numId="18">
    <w:abstractNumId w:val="7"/>
  </w:num>
  <w:num w:numId="19">
    <w:abstractNumId w:val="16"/>
  </w:num>
  <w:num w:numId="20">
    <w:abstractNumId w:val="17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16D3"/>
    <w:rsid w:val="00001D70"/>
    <w:rsid w:val="0000375B"/>
    <w:rsid w:val="000039BD"/>
    <w:rsid w:val="00003A4D"/>
    <w:rsid w:val="000046D3"/>
    <w:rsid w:val="00012298"/>
    <w:rsid w:val="0001362A"/>
    <w:rsid w:val="00013E8A"/>
    <w:rsid w:val="00013F2F"/>
    <w:rsid w:val="0001418E"/>
    <w:rsid w:val="0001423D"/>
    <w:rsid w:val="00024E55"/>
    <w:rsid w:val="00026562"/>
    <w:rsid w:val="00027526"/>
    <w:rsid w:val="00027CC7"/>
    <w:rsid w:val="00030A0A"/>
    <w:rsid w:val="00031AF1"/>
    <w:rsid w:val="0003229B"/>
    <w:rsid w:val="00034F90"/>
    <w:rsid w:val="0003517C"/>
    <w:rsid w:val="00035239"/>
    <w:rsid w:val="000405AB"/>
    <w:rsid w:val="000413E0"/>
    <w:rsid w:val="000431BD"/>
    <w:rsid w:val="00043E78"/>
    <w:rsid w:val="00044BF0"/>
    <w:rsid w:val="00045242"/>
    <w:rsid w:val="000456EC"/>
    <w:rsid w:val="00050738"/>
    <w:rsid w:val="00051D70"/>
    <w:rsid w:val="000554C1"/>
    <w:rsid w:val="00060B8D"/>
    <w:rsid w:val="00064031"/>
    <w:rsid w:val="0007183D"/>
    <w:rsid w:val="00073860"/>
    <w:rsid w:val="000738C9"/>
    <w:rsid w:val="00080069"/>
    <w:rsid w:val="00080A84"/>
    <w:rsid w:val="000814E3"/>
    <w:rsid w:val="00084DB2"/>
    <w:rsid w:val="00086307"/>
    <w:rsid w:val="00086E58"/>
    <w:rsid w:val="00087604"/>
    <w:rsid w:val="0009093F"/>
    <w:rsid w:val="000915BA"/>
    <w:rsid w:val="00091773"/>
    <w:rsid w:val="00091810"/>
    <w:rsid w:val="000A1DE3"/>
    <w:rsid w:val="000A254B"/>
    <w:rsid w:val="000A5749"/>
    <w:rsid w:val="000A677F"/>
    <w:rsid w:val="000A71A5"/>
    <w:rsid w:val="000B2674"/>
    <w:rsid w:val="000B2A19"/>
    <w:rsid w:val="000B2E50"/>
    <w:rsid w:val="000B3F00"/>
    <w:rsid w:val="000B3F91"/>
    <w:rsid w:val="000B6EC1"/>
    <w:rsid w:val="000B6FA8"/>
    <w:rsid w:val="000B7D32"/>
    <w:rsid w:val="000C1E13"/>
    <w:rsid w:val="000C4219"/>
    <w:rsid w:val="000C6C50"/>
    <w:rsid w:val="000D0B32"/>
    <w:rsid w:val="000D250E"/>
    <w:rsid w:val="000D6405"/>
    <w:rsid w:val="000D6649"/>
    <w:rsid w:val="000D6E82"/>
    <w:rsid w:val="000E06C9"/>
    <w:rsid w:val="000E39EA"/>
    <w:rsid w:val="000E7C2C"/>
    <w:rsid w:val="000F3229"/>
    <w:rsid w:val="000F4F37"/>
    <w:rsid w:val="00105631"/>
    <w:rsid w:val="00105907"/>
    <w:rsid w:val="00106FE8"/>
    <w:rsid w:val="00110DFA"/>
    <w:rsid w:val="00111EEA"/>
    <w:rsid w:val="00120563"/>
    <w:rsid w:val="00120EF1"/>
    <w:rsid w:val="00121599"/>
    <w:rsid w:val="00121FED"/>
    <w:rsid w:val="001251C8"/>
    <w:rsid w:val="00127A09"/>
    <w:rsid w:val="00127CB5"/>
    <w:rsid w:val="0013083B"/>
    <w:rsid w:val="00131DF4"/>
    <w:rsid w:val="00132390"/>
    <w:rsid w:val="001323F6"/>
    <w:rsid w:val="001336F3"/>
    <w:rsid w:val="001337B9"/>
    <w:rsid w:val="00133D25"/>
    <w:rsid w:val="00136A06"/>
    <w:rsid w:val="00136AF1"/>
    <w:rsid w:val="00137F06"/>
    <w:rsid w:val="00141E15"/>
    <w:rsid w:val="00143944"/>
    <w:rsid w:val="00143BDD"/>
    <w:rsid w:val="00146FDF"/>
    <w:rsid w:val="001473CE"/>
    <w:rsid w:val="0015364A"/>
    <w:rsid w:val="001540B5"/>
    <w:rsid w:val="00154B85"/>
    <w:rsid w:val="00154F56"/>
    <w:rsid w:val="001551D7"/>
    <w:rsid w:val="00155A1F"/>
    <w:rsid w:val="00155ADB"/>
    <w:rsid w:val="0015627A"/>
    <w:rsid w:val="00156508"/>
    <w:rsid w:val="00160306"/>
    <w:rsid w:val="00161E33"/>
    <w:rsid w:val="0016292C"/>
    <w:rsid w:val="00162B2F"/>
    <w:rsid w:val="001637CB"/>
    <w:rsid w:val="001664D7"/>
    <w:rsid w:val="00171E92"/>
    <w:rsid w:val="00173EC7"/>
    <w:rsid w:val="00174DC1"/>
    <w:rsid w:val="00175054"/>
    <w:rsid w:val="0017724B"/>
    <w:rsid w:val="00177AA9"/>
    <w:rsid w:val="00177EED"/>
    <w:rsid w:val="00181DBA"/>
    <w:rsid w:val="001829A0"/>
    <w:rsid w:val="00184D11"/>
    <w:rsid w:val="00184D3F"/>
    <w:rsid w:val="00186201"/>
    <w:rsid w:val="00186D6B"/>
    <w:rsid w:val="00192F65"/>
    <w:rsid w:val="001A1E40"/>
    <w:rsid w:val="001A21F6"/>
    <w:rsid w:val="001A2406"/>
    <w:rsid w:val="001A2CA4"/>
    <w:rsid w:val="001A5213"/>
    <w:rsid w:val="001A661A"/>
    <w:rsid w:val="001A69F9"/>
    <w:rsid w:val="001A6A5B"/>
    <w:rsid w:val="001A7C82"/>
    <w:rsid w:val="001B348D"/>
    <w:rsid w:val="001B34A0"/>
    <w:rsid w:val="001B4CB1"/>
    <w:rsid w:val="001B4FAE"/>
    <w:rsid w:val="001B5399"/>
    <w:rsid w:val="001B54F4"/>
    <w:rsid w:val="001C16AC"/>
    <w:rsid w:val="001C203C"/>
    <w:rsid w:val="001C62B2"/>
    <w:rsid w:val="001D1AD9"/>
    <w:rsid w:val="001D3D76"/>
    <w:rsid w:val="001D5135"/>
    <w:rsid w:val="001D545F"/>
    <w:rsid w:val="001D6A25"/>
    <w:rsid w:val="001D6E92"/>
    <w:rsid w:val="001D7B86"/>
    <w:rsid w:val="001E2A36"/>
    <w:rsid w:val="001E2D97"/>
    <w:rsid w:val="001E38AE"/>
    <w:rsid w:val="001E6055"/>
    <w:rsid w:val="001F5D03"/>
    <w:rsid w:val="001F636F"/>
    <w:rsid w:val="001F7222"/>
    <w:rsid w:val="00200C79"/>
    <w:rsid w:val="0020174F"/>
    <w:rsid w:val="0020200C"/>
    <w:rsid w:val="00204E6F"/>
    <w:rsid w:val="00206737"/>
    <w:rsid w:val="0021195F"/>
    <w:rsid w:val="00213570"/>
    <w:rsid w:val="002136FE"/>
    <w:rsid w:val="00220181"/>
    <w:rsid w:val="00222C23"/>
    <w:rsid w:val="00225822"/>
    <w:rsid w:val="002264BD"/>
    <w:rsid w:val="00226538"/>
    <w:rsid w:val="00233FC0"/>
    <w:rsid w:val="00235533"/>
    <w:rsid w:val="00236E14"/>
    <w:rsid w:val="00237979"/>
    <w:rsid w:val="002431A5"/>
    <w:rsid w:val="00246DCC"/>
    <w:rsid w:val="0025248E"/>
    <w:rsid w:val="00254CE3"/>
    <w:rsid w:val="0025542F"/>
    <w:rsid w:val="00256D58"/>
    <w:rsid w:val="00263F2B"/>
    <w:rsid w:val="0026679B"/>
    <w:rsid w:val="00267231"/>
    <w:rsid w:val="00267465"/>
    <w:rsid w:val="002719D3"/>
    <w:rsid w:val="00272203"/>
    <w:rsid w:val="00274011"/>
    <w:rsid w:val="0027673C"/>
    <w:rsid w:val="00276B3A"/>
    <w:rsid w:val="00281F1E"/>
    <w:rsid w:val="00283E66"/>
    <w:rsid w:val="00285E4A"/>
    <w:rsid w:val="002866A2"/>
    <w:rsid w:val="00287C65"/>
    <w:rsid w:val="0029116F"/>
    <w:rsid w:val="00291441"/>
    <w:rsid w:val="0029238B"/>
    <w:rsid w:val="002947D5"/>
    <w:rsid w:val="00295C23"/>
    <w:rsid w:val="00296498"/>
    <w:rsid w:val="002965D9"/>
    <w:rsid w:val="002977DC"/>
    <w:rsid w:val="00297822"/>
    <w:rsid w:val="002A0468"/>
    <w:rsid w:val="002A04E4"/>
    <w:rsid w:val="002A0AD7"/>
    <w:rsid w:val="002A2B2E"/>
    <w:rsid w:val="002A2D6D"/>
    <w:rsid w:val="002A5236"/>
    <w:rsid w:val="002A712D"/>
    <w:rsid w:val="002B2147"/>
    <w:rsid w:val="002B5764"/>
    <w:rsid w:val="002C0347"/>
    <w:rsid w:val="002C12D4"/>
    <w:rsid w:val="002C1347"/>
    <w:rsid w:val="002C35F0"/>
    <w:rsid w:val="002D0696"/>
    <w:rsid w:val="002D15A8"/>
    <w:rsid w:val="002D34D5"/>
    <w:rsid w:val="002D3D67"/>
    <w:rsid w:val="002D533C"/>
    <w:rsid w:val="002D68CF"/>
    <w:rsid w:val="002D78BF"/>
    <w:rsid w:val="002E01B1"/>
    <w:rsid w:val="002E19E6"/>
    <w:rsid w:val="002E65FE"/>
    <w:rsid w:val="002F08DE"/>
    <w:rsid w:val="002F2DEC"/>
    <w:rsid w:val="002F3B4F"/>
    <w:rsid w:val="002F4C47"/>
    <w:rsid w:val="002F5C75"/>
    <w:rsid w:val="003030E4"/>
    <w:rsid w:val="003050A5"/>
    <w:rsid w:val="003076E2"/>
    <w:rsid w:val="003105F0"/>
    <w:rsid w:val="00312700"/>
    <w:rsid w:val="0031503D"/>
    <w:rsid w:val="003166BC"/>
    <w:rsid w:val="00317092"/>
    <w:rsid w:val="003231AF"/>
    <w:rsid w:val="00324D27"/>
    <w:rsid w:val="00325F6B"/>
    <w:rsid w:val="0032633C"/>
    <w:rsid w:val="00330DC8"/>
    <w:rsid w:val="003371B3"/>
    <w:rsid w:val="0033733A"/>
    <w:rsid w:val="0034057D"/>
    <w:rsid w:val="00345288"/>
    <w:rsid w:val="00345B96"/>
    <w:rsid w:val="003501A7"/>
    <w:rsid w:val="0035163E"/>
    <w:rsid w:val="0035213E"/>
    <w:rsid w:val="0036172F"/>
    <w:rsid w:val="003637CF"/>
    <w:rsid w:val="00365892"/>
    <w:rsid w:val="00370898"/>
    <w:rsid w:val="00370CE1"/>
    <w:rsid w:val="00371C3F"/>
    <w:rsid w:val="00371F6C"/>
    <w:rsid w:val="003721EB"/>
    <w:rsid w:val="00372CBB"/>
    <w:rsid w:val="00374CA2"/>
    <w:rsid w:val="003757C2"/>
    <w:rsid w:val="003821E9"/>
    <w:rsid w:val="00383344"/>
    <w:rsid w:val="00384A59"/>
    <w:rsid w:val="003854DF"/>
    <w:rsid w:val="00385EC8"/>
    <w:rsid w:val="00387041"/>
    <w:rsid w:val="00390797"/>
    <w:rsid w:val="00393766"/>
    <w:rsid w:val="003944B5"/>
    <w:rsid w:val="003964A7"/>
    <w:rsid w:val="00396AA7"/>
    <w:rsid w:val="003A005D"/>
    <w:rsid w:val="003A0C45"/>
    <w:rsid w:val="003A278D"/>
    <w:rsid w:val="003A321D"/>
    <w:rsid w:val="003A3D34"/>
    <w:rsid w:val="003A413B"/>
    <w:rsid w:val="003A5076"/>
    <w:rsid w:val="003A7C62"/>
    <w:rsid w:val="003B05EE"/>
    <w:rsid w:val="003B0C50"/>
    <w:rsid w:val="003B0F04"/>
    <w:rsid w:val="003B1CDC"/>
    <w:rsid w:val="003C0267"/>
    <w:rsid w:val="003C7A7B"/>
    <w:rsid w:val="003C7B23"/>
    <w:rsid w:val="003C7F85"/>
    <w:rsid w:val="003D1BB1"/>
    <w:rsid w:val="003D3E91"/>
    <w:rsid w:val="003D618C"/>
    <w:rsid w:val="003E3423"/>
    <w:rsid w:val="003E4269"/>
    <w:rsid w:val="003E4D70"/>
    <w:rsid w:val="003E69CF"/>
    <w:rsid w:val="003F500E"/>
    <w:rsid w:val="003F533A"/>
    <w:rsid w:val="003F6D12"/>
    <w:rsid w:val="003F74E4"/>
    <w:rsid w:val="0040291B"/>
    <w:rsid w:val="00402D08"/>
    <w:rsid w:val="00410EA9"/>
    <w:rsid w:val="004120B2"/>
    <w:rsid w:val="00412192"/>
    <w:rsid w:val="00416588"/>
    <w:rsid w:val="00416B56"/>
    <w:rsid w:val="0042001E"/>
    <w:rsid w:val="0042016A"/>
    <w:rsid w:val="004212B6"/>
    <w:rsid w:val="00424F6C"/>
    <w:rsid w:val="00426529"/>
    <w:rsid w:val="004271ED"/>
    <w:rsid w:val="00427DA6"/>
    <w:rsid w:val="00427EF6"/>
    <w:rsid w:val="00427FBF"/>
    <w:rsid w:val="00432A36"/>
    <w:rsid w:val="004343CF"/>
    <w:rsid w:val="00435601"/>
    <w:rsid w:val="004430C9"/>
    <w:rsid w:val="00443145"/>
    <w:rsid w:val="00444C46"/>
    <w:rsid w:val="00452B34"/>
    <w:rsid w:val="00453A0A"/>
    <w:rsid w:val="00460C4E"/>
    <w:rsid w:val="0046129C"/>
    <w:rsid w:val="00462FDB"/>
    <w:rsid w:val="00463712"/>
    <w:rsid w:val="00464939"/>
    <w:rsid w:val="0046579E"/>
    <w:rsid w:val="00470585"/>
    <w:rsid w:val="00471243"/>
    <w:rsid w:val="00471405"/>
    <w:rsid w:val="00473E6A"/>
    <w:rsid w:val="00475355"/>
    <w:rsid w:val="0047624E"/>
    <w:rsid w:val="00476BDF"/>
    <w:rsid w:val="00482020"/>
    <w:rsid w:val="0048422D"/>
    <w:rsid w:val="00484288"/>
    <w:rsid w:val="004849A2"/>
    <w:rsid w:val="00485A50"/>
    <w:rsid w:val="00490852"/>
    <w:rsid w:val="004926D4"/>
    <w:rsid w:val="00492A58"/>
    <w:rsid w:val="004935D4"/>
    <w:rsid w:val="00494232"/>
    <w:rsid w:val="00496DAF"/>
    <w:rsid w:val="00497F4E"/>
    <w:rsid w:val="004A2CC5"/>
    <w:rsid w:val="004B27AD"/>
    <w:rsid w:val="004B3BAE"/>
    <w:rsid w:val="004B4882"/>
    <w:rsid w:val="004B6898"/>
    <w:rsid w:val="004B68C9"/>
    <w:rsid w:val="004C0DBC"/>
    <w:rsid w:val="004C120B"/>
    <w:rsid w:val="004C14F9"/>
    <w:rsid w:val="004C2CA2"/>
    <w:rsid w:val="004C39A0"/>
    <w:rsid w:val="004C6907"/>
    <w:rsid w:val="004D11A6"/>
    <w:rsid w:val="004D2EB2"/>
    <w:rsid w:val="004D7E3C"/>
    <w:rsid w:val="004E0130"/>
    <w:rsid w:val="004E112A"/>
    <w:rsid w:val="004E14CC"/>
    <w:rsid w:val="004E2EB4"/>
    <w:rsid w:val="004E540C"/>
    <w:rsid w:val="004E7D8F"/>
    <w:rsid w:val="004F03C7"/>
    <w:rsid w:val="004F4C4A"/>
    <w:rsid w:val="005018D2"/>
    <w:rsid w:val="005034E0"/>
    <w:rsid w:val="00504557"/>
    <w:rsid w:val="00505FD7"/>
    <w:rsid w:val="00507D94"/>
    <w:rsid w:val="005103BA"/>
    <w:rsid w:val="0051536F"/>
    <w:rsid w:val="00516640"/>
    <w:rsid w:val="00520419"/>
    <w:rsid w:val="005210BE"/>
    <w:rsid w:val="00524B82"/>
    <w:rsid w:val="0053372C"/>
    <w:rsid w:val="00534396"/>
    <w:rsid w:val="00535EE6"/>
    <w:rsid w:val="0054431A"/>
    <w:rsid w:val="00551176"/>
    <w:rsid w:val="00551258"/>
    <w:rsid w:val="00552979"/>
    <w:rsid w:val="00560B34"/>
    <w:rsid w:val="0056761D"/>
    <w:rsid w:val="0057126C"/>
    <w:rsid w:val="0057688B"/>
    <w:rsid w:val="0058462F"/>
    <w:rsid w:val="00584D34"/>
    <w:rsid w:val="00585DB4"/>
    <w:rsid w:val="00587993"/>
    <w:rsid w:val="00587F06"/>
    <w:rsid w:val="00591580"/>
    <w:rsid w:val="005918D9"/>
    <w:rsid w:val="00592076"/>
    <w:rsid w:val="00593D4D"/>
    <w:rsid w:val="00594153"/>
    <w:rsid w:val="00596115"/>
    <w:rsid w:val="005964EF"/>
    <w:rsid w:val="005973BD"/>
    <w:rsid w:val="005A0444"/>
    <w:rsid w:val="005A151E"/>
    <w:rsid w:val="005A3EA8"/>
    <w:rsid w:val="005A3FD0"/>
    <w:rsid w:val="005A6F1E"/>
    <w:rsid w:val="005B0E49"/>
    <w:rsid w:val="005B1033"/>
    <w:rsid w:val="005B153E"/>
    <w:rsid w:val="005B20B2"/>
    <w:rsid w:val="005B3FDB"/>
    <w:rsid w:val="005B5A50"/>
    <w:rsid w:val="005B5AF8"/>
    <w:rsid w:val="005B655C"/>
    <w:rsid w:val="005C0E46"/>
    <w:rsid w:val="005C1486"/>
    <w:rsid w:val="005C2548"/>
    <w:rsid w:val="005C2DF8"/>
    <w:rsid w:val="005C57D5"/>
    <w:rsid w:val="005C5BF3"/>
    <w:rsid w:val="005D4FEB"/>
    <w:rsid w:val="005E146A"/>
    <w:rsid w:val="005E20A8"/>
    <w:rsid w:val="005E21A2"/>
    <w:rsid w:val="005E27B8"/>
    <w:rsid w:val="005E2D57"/>
    <w:rsid w:val="005E52E0"/>
    <w:rsid w:val="005E6D68"/>
    <w:rsid w:val="005E7921"/>
    <w:rsid w:val="005F174C"/>
    <w:rsid w:val="005F278F"/>
    <w:rsid w:val="0060343D"/>
    <w:rsid w:val="006043F4"/>
    <w:rsid w:val="00604D39"/>
    <w:rsid w:val="00606ED4"/>
    <w:rsid w:val="0061079D"/>
    <w:rsid w:val="006109D2"/>
    <w:rsid w:val="00610E1D"/>
    <w:rsid w:val="00622604"/>
    <w:rsid w:val="0062305F"/>
    <w:rsid w:val="00623DA7"/>
    <w:rsid w:val="00624274"/>
    <w:rsid w:val="00632F02"/>
    <w:rsid w:val="006335FB"/>
    <w:rsid w:val="0063389B"/>
    <w:rsid w:val="0064002F"/>
    <w:rsid w:val="00644B58"/>
    <w:rsid w:val="00644C60"/>
    <w:rsid w:val="00656C5D"/>
    <w:rsid w:val="006574EE"/>
    <w:rsid w:val="00662806"/>
    <w:rsid w:val="00662B40"/>
    <w:rsid w:val="00666CD3"/>
    <w:rsid w:val="00673325"/>
    <w:rsid w:val="00673FEE"/>
    <w:rsid w:val="00681D8B"/>
    <w:rsid w:val="006824AB"/>
    <w:rsid w:val="00683B97"/>
    <w:rsid w:val="006917C5"/>
    <w:rsid w:val="00691AB8"/>
    <w:rsid w:val="00692CB8"/>
    <w:rsid w:val="0069333A"/>
    <w:rsid w:val="00694387"/>
    <w:rsid w:val="00697561"/>
    <w:rsid w:val="0069795D"/>
    <w:rsid w:val="006A24B8"/>
    <w:rsid w:val="006A276B"/>
    <w:rsid w:val="006A3F44"/>
    <w:rsid w:val="006B1352"/>
    <w:rsid w:val="006B3A1E"/>
    <w:rsid w:val="006B4079"/>
    <w:rsid w:val="006B437B"/>
    <w:rsid w:val="006B47EA"/>
    <w:rsid w:val="006C03C2"/>
    <w:rsid w:val="006C0B4B"/>
    <w:rsid w:val="006C0FBA"/>
    <w:rsid w:val="006C0FC7"/>
    <w:rsid w:val="006C7AAF"/>
    <w:rsid w:val="006D2EB8"/>
    <w:rsid w:val="006D3706"/>
    <w:rsid w:val="006D76C1"/>
    <w:rsid w:val="006E11BA"/>
    <w:rsid w:val="006E127B"/>
    <w:rsid w:val="006E137B"/>
    <w:rsid w:val="006E2001"/>
    <w:rsid w:val="006E3C1C"/>
    <w:rsid w:val="006F1D35"/>
    <w:rsid w:val="006F3D75"/>
    <w:rsid w:val="006F418B"/>
    <w:rsid w:val="006F6909"/>
    <w:rsid w:val="006F6AAD"/>
    <w:rsid w:val="00701010"/>
    <w:rsid w:val="00703559"/>
    <w:rsid w:val="00703C34"/>
    <w:rsid w:val="0070645E"/>
    <w:rsid w:val="00706C59"/>
    <w:rsid w:val="00707EDC"/>
    <w:rsid w:val="00710074"/>
    <w:rsid w:val="007109E7"/>
    <w:rsid w:val="007116F4"/>
    <w:rsid w:val="007137AF"/>
    <w:rsid w:val="007170BF"/>
    <w:rsid w:val="00717E54"/>
    <w:rsid w:val="007202C5"/>
    <w:rsid w:val="0072166B"/>
    <w:rsid w:val="007233D9"/>
    <w:rsid w:val="007241C6"/>
    <w:rsid w:val="00725F74"/>
    <w:rsid w:val="00726BB0"/>
    <w:rsid w:val="00727C09"/>
    <w:rsid w:val="00732CF7"/>
    <w:rsid w:val="007340DC"/>
    <w:rsid w:val="007343D5"/>
    <w:rsid w:val="00735979"/>
    <w:rsid w:val="00740AC4"/>
    <w:rsid w:val="00740E09"/>
    <w:rsid w:val="007425D2"/>
    <w:rsid w:val="00743A52"/>
    <w:rsid w:val="00744088"/>
    <w:rsid w:val="00746A7B"/>
    <w:rsid w:val="007470A4"/>
    <w:rsid w:val="00750436"/>
    <w:rsid w:val="00750DCE"/>
    <w:rsid w:val="00751419"/>
    <w:rsid w:val="0075153B"/>
    <w:rsid w:val="007532AE"/>
    <w:rsid w:val="00761745"/>
    <w:rsid w:val="00762700"/>
    <w:rsid w:val="00765764"/>
    <w:rsid w:val="00767D46"/>
    <w:rsid w:val="0077248A"/>
    <w:rsid w:val="0077629C"/>
    <w:rsid w:val="00777361"/>
    <w:rsid w:val="007775B7"/>
    <w:rsid w:val="00781C94"/>
    <w:rsid w:val="007828F1"/>
    <w:rsid w:val="007838B8"/>
    <w:rsid w:val="0078551E"/>
    <w:rsid w:val="0078576E"/>
    <w:rsid w:val="007868E6"/>
    <w:rsid w:val="00791CC3"/>
    <w:rsid w:val="007920B9"/>
    <w:rsid w:val="00795945"/>
    <w:rsid w:val="00797178"/>
    <w:rsid w:val="007A0A1F"/>
    <w:rsid w:val="007A14B6"/>
    <w:rsid w:val="007A4DC7"/>
    <w:rsid w:val="007A6694"/>
    <w:rsid w:val="007A73EA"/>
    <w:rsid w:val="007B02D8"/>
    <w:rsid w:val="007B2087"/>
    <w:rsid w:val="007B72FE"/>
    <w:rsid w:val="007C0A11"/>
    <w:rsid w:val="007C16F0"/>
    <w:rsid w:val="007C70F3"/>
    <w:rsid w:val="007D1A8E"/>
    <w:rsid w:val="007D42A0"/>
    <w:rsid w:val="007D5B71"/>
    <w:rsid w:val="007D66FA"/>
    <w:rsid w:val="007D6D3D"/>
    <w:rsid w:val="007E0E0A"/>
    <w:rsid w:val="007E137E"/>
    <w:rsid w:val="007E4142"/>
    <w:rsid w:val="007F0846"/>
    <w:rsid w:val="007F08E7"/>
    <w:rsid w:val="007F2C60"/>
    <w:rsid w:val="007F33C3"/>
    <w:rsid w:val="007F3999"/>
    <w:rsid w:val="007F5FF8"/>
    <w:rsid w:val="007F6353"/>
    <w:rsid w:val="007F6A18"/>
    <w:rsid w:val="007F7D48"/>
    <w:rsid w:val="008005BA"/>
    <w:rsid w:val="008020D0"/>
    <w:rsid w:val="00802C4A"/>
    <w:rsid w:val="00805284"/>
    <w:rsid w:val="008056AE"/>
    <w:rsid w:val="00806210"/>
    <w:rsid w:val="00806B6B"/>
    <w:rsid w:val="00806CC6"/>
    <w:rsid w:val="00810A08"/>
    <w:rsid w:val="008120A1"/>
    <w:rsid w:val="0081294B"/>
    <w:rsid w:val="00812FD4"/>
    <w:rsid w:val="00813D52"/>
    <w:rsid w:val="008241A1"/>
    <w:rsid w:val="00826E38"/>
    <w:rsid w:val="00833B76"/>
    <w:rsid w:val="008372C7"/>
    <w:rsid w:val="00840C8D"/>
    <w:rsid w:val="00841109"/>
    <w:rsid w:val="00845725"/>
    <w:rsid w:val="00847F99"/>
    <w:rsid w:val="008523A3"/>
    <w:rsid w:val="008525C2"/>
    <w:rsid w:val="00854239"/>
    <w:rsid w:val="008558BC"/>
    <w:rsid w:val="0085624C"/>
    <w:rsid w:val="0085635E"/>
    <w:rsid w:val="00856A3A"/>
    <w:rsid w:val="0085770B"/>
    <w:rsid w:val="00861036"/>
    <w:rsid w:val="00864670"/>
    <w:rsid w:val="0086557B"/>
    <w:rsid w:val="0086594E"/>
    <w:rsid w:val="0086609F"/>
    <w:rsid w:val="00873146"/>
    <w:rsid w:val="00874174"/>
    <w:rsid w:val="00875BC4"/>
    <w:rsid w:val="008760FB"/>
    <w:rsid w:val="00876695"/>
    <w:rsid w:val="00876E27"/>
    <w:rsid w:val="00877A5A"/>
    <w:rsid w:val="00877DA0"/>
    <w:rsid w:val="008841A1"/>
    <w:rsid w:val="008848F6"/>
    <w:rsid w:val="0088709B"/>
    <w:rsid w:val="008942B4"/>
    <w:rsid w:val="00895AFC"/>
    <w:rsid w:val="008A1B0A"/>
    <w:rsid w:val="008A20A3"/>
    <w:rsid w:val="008B0A21"/>
    <w:rsid w:val="008B0A56"/>
    <w:rsid w:val="008B0F3E"/>
    <w:rsid w:val="008B1B14"/>
    <w:rsid w:val="008B4307"/>
    <w:rsid w:val="008B48F2"/>
    <w:rsid w:val="008B4C64"/>
    <w:rsid w:val="008B6458"/>
    <w:rsid w:val="008B7D05"/>
    <w:rsid w:val="008C0649"/>
    <w:rsid w:val="008C1EE2"/>
    <w:rsid w:val="008C24DD"/>
    <w:rsid w:val="008C4790"/>
    <w:rsid w:val="008D193F"/>
    <w:rsid w:val="008D7CE1"/>
    <w:rsid w:val="008E38F9"/>
    <w:rsid w:val="008E5B3C"/>
    <w:rsid w:val="008E7C5D"/>
    <w:rsid w:val="008F062E"/>
    <w:rsid w:val="008F127E"/>
    <w:rsid w:val="008F2BF7"/>
    <w:rsid w:val="008F34A3"/>
    <w:rsid w:val="008F6A3C"/>
    <w:rsid w:val="0090040B"/>
    <w:rsid w:val="00900A1C"/>
    <w:rsid w:val="009026CE"/>
    <w:rsid w:val="00903032"/>
    <w:rsid w:val="009030B3"/>
    <w:rsid w:val="009056B1"/>
    <w:rsid w:val="00912585"/>
    <w:rsid w:val="00915DEE"/>
    <w:rsid w:val="00916D34"/>
    <w:rsid w:val="00921D0A"/>
    <w:rsid w:val="009220A6"/>
    <w:rsid w:val="00922482"/>
    <w:rsid w:val="00923828"/>
    <w:rsid w:val="00924625"/>
    <w:rsid w:val="00925A51"/>
    <w:rsid w:val="0092690A"/>
    <w:rsid w:val="00926FCB"/>
    <w:rsid w:val="00930F65"/>
    <w:rsid w:val="00932BAA"/>
    <w:rsid w:val="00933BC8"/>
    <w:rsid w:val="009348B5"/>
    <w:rsid w:val="00934A10"/>
    <w:rsid w:val="00936074"/>
    <w:rsid w:val="0093645F"/>
    <w:rsid w:val="00937870"/>
    <w:rsid w:val="00940628"/>
    <w:rsid w:val="00940E25"/>
    <w:rsid w:val="00941AC0"/>
    <w:rsid w:val="0094274D"/>
    <w:rsid w:val="00944B66"/>
    <w:rsid w:val="00945047"/>
    <w:rsid w:val="00947053"/>
    <w:rsid w:val="0094788D"/>
    <w:rsid w:val="00950D6A"/>
    <w:rsid w:val="00952C37"/>
    <w:rsid w:val="00954032"/>
    <w:rsid w:val="009563A2"/>
    <w:rsid w:val="00963FB0"/>
    <w:rsid w:val="00965655"/>
    <w:rsid w:val="0097213C"/>
    <w:rsid w:val="009728B0"/>
    <w:rsid w:val="0097293F"/>
    <w:rsid w:val="00974F1D"/>
    <w:rsid w:val="00975A89"/>
    <w:rsid w:val="00976490"/>
    <w:rsid w:val="00976A40"/>
    <w:rsid w:val="00983282"/>
    <w:rsid w:val="009913F4"/>
    <w:rsid w:val="00991E54"/>
    <w:rsid w:val="00992685"/>
    <w:rsid w:val="00994666"/>
    <w:rsid w:val="009953AC"/>
    <w:rsid w:val="00995E4A"/>
    <w:rsid w:val="00995E97"/>
    <w:rsid w:val="009A65D5"/>
    <w:rsid w:val="009A6B01"/>
    <w:rsid w:val="009B03DE"/>
    <w:rsid w:val="009B1184"/>
    <w:rsid w:val="009B5FB2"/>
    <w:rsid w:val="009C00F5"/>
    <w:rsid w:val="009C2A09"/>
    <w:rsid w:val="009C3ADF"/>
    <w:rsid w:val="009C490C"/>
    <w:rsid w:val="009D09C9"/>
    <w:rsid w:val="009D6785"/>
    <w:rsid w:val="009F3DAB"/>
    <w:rsid w:val="009F3E16"/>
    <w:rsid w:val="009F4EC8"/>
    <w:rsid w:val="009F6AF3"/>
    <w:rsid w:val="00A005E2"/>
    <w:rsid w:val="00A00859"/>
    <w:rsid w:val="00A03032"/>
    <w:rsid w:val="00A07198"/>
    <w:rsid w:val="00A12C4A"/>
    <w:rsid w:val="00A147EA"/>
    <w:rsid w:val="00A14C65"/>
    <w:rsid w:val="00A15AC0"/>
    <w:rsid w:val="00A1644A"/>
    <w:rsid w:val="00A20AB9"/>
    <w:rsid w:val="00A22D88"/>
    <w:rsid w:val="00A23095"/>
    <w:rsid w:val="00A23600"/>
    <w:rsid w:val="00A23FD7"/>
    <w:rsid w:val="00A2459D"/>
    <w:rsid w:val="00A30A19"/>
    <w:rsid w:val="00A33067"/>
    <w:rsid w:val="00A331E6"/>
    <w:rsid w:val="00A34516"/>
    <w:rsid w:val="00A34F22"/>
    <w:rsid w:val="00A402CC"/>
    <w:rsid w:val="00A43590"/>
    <w:rsid w:val="00A43A34"/>
    <w:rsid w:val="00A44C0E"/>
    <w:rsid w:val="00A4628D"/>
    <w:rsid w:val="00A50A36"/>
    <w:rsid w:val="00A52F6E"/>
    <w:rsid w:val="00A5544B"/>
    <w:rsid w:val="00A55B8B"/>
    <w:rsid w:val="00A55BD4"/>
    <w:rsid w:val="00A57A1A"/>
    <w:rsid w:val="00A612C7"/>
    <w:rsid w:val="00A6228C"/>
    <w:rsid w:val="00A62C0D"/>
    <w:rsid w:val="00A64014"/>
    <w:rsid w:val="00A65CF1"/>
    <w:rsid w:val="00A6616F"/>
    <w:rsid w:val="00A727A4"/>
    <w:rsid w:val="00A81C67"/>
    <w:rsid w:val="00A860D7"/>
    <w:rsid w:val="00A91839"/>
    <w:rsid w:val="00A91E1D"/>
    <w:rsid w:val="00A92280"/>
    <w:rsid w:val="00A9307B"/>
    <w:rsid w:val="00A95864"/>
    <w:rsid w:val="00A96F96"/>
    <w:rsid w:val="00AA1230"/>
    <w:rsid w:val="00AA6D3C"/>
    <w:rsid w:val="00AA7658"/>
    <w:rsid w:val="00AB0BA9"/>
    <w:rsid w:val="00AB1E7E"/>
    <w:rsid w:val="00AB3D92"/>
    <w:rsid w:val="00AB7D64"/>
    <w:rsid w:val="00AC0352"/>
    <w:rsid w:val="00AC2498"/>
    <w:rsid w:val="00AC2632"/>
    <w:rsid w:val="00AC4BC2"/>
    <w:rsid w:val="00AC5049"/>
    <w:rsid w:val="00AC6A61"/>
    <w:rsid w:val="00AC6C14"/>
    <w:rsid w:val="00AD106C"/>
    <w:rsid w:val="00AD2BBB"/>
    <w:rsid w:val="00AE21F9"/>
    <w:rsid w:val="00AE5D3A"/>
    <w:rsid w:val="00AF1496"/>
    <w:rsid w:val="00AF16B3"/>
    <w:rsid w:val="00AF1915"/>
    <w:rsid w:val="00AF3ECA"/>
    <w:rsid w:val="00AF4FE8"/>
    <w:rsid w:val="00AF51D1"/>
    <w:rsid w:val="00AF5C3F"/>
    <w:rsid w:val="00B01244"/>
    <w:rsid w:val="00B01781"/>
    <w:rsid w:val="00B0195A"/>
    <w:rsid w:val="00B07642"/>
    <w:rsid w:val="00B139B4"/>
    <w:rsid w:val="00B1676B"/>
    <w:rsid w:val="00B17D55"/>
    <w:rsid w:val="00B17FFB"/>
    <w:rsid w:val="00B21136"/>
    <w:rsid w:val="00B278F2"/>
    <w:rsid w:val="00B31E4F"/>
    <w:rsid w:val="00B320A2"/>
    <w:rsid w:val="00B33E58"/>
    <w:rsid w:val="00B34881"/>
    <w:rsid w:val="00B36678"/>
    <w:rsid w:val="00B37048"/>
    <w:rsid w:val="00B379F1"/>
    <w:rsid w:val="00B40985"/>
    <w:rsid w:val="00B40C01"/>
    <w:rsid w:val="00B436A0"/>
    <w:rsid w:val="00B45BC1"/>
    <w:rsid w:val="00B47039"/>
    <w:rsid w:val="00B50DBB"/>
    <w:rsid w:val="00B510F5"/>
    <w:rsid w:val="00B52BDA"/>
    <w:rsid w:val="00B53807"/>
    <w:rsid w:val="00B55923"/>
    <w:rsid w:val="00B55D73"/>
    <w:rsid w:val="00B57574"/>
    <w:rsid w:val="00B57A98"/>
    <w:rsid w:val="00B60A66"/>
    <w:rsid w:val="00B60FFE"/>
    <w:rsid w:val="00B63C37"/>
    <w:rsid w:val="00B64887"/>
    <w:rsid w:val="00B710B8"/>
    <w:rsid w:val="00B72389"/>
    <w:rsid w:val="00B730BD"/>
    <w:rsid w:val="00B74979"/>
    <w:rsid w:val="00B75BA7"/>
    <w:rsid w:val="00B774CC"/>
    <w:rsid w:val="00B778A4"/>
    <w:rsid w:val="00B8130C"/>
    <w:rsid w:val="00B82821"/>
    <w:rsid w:val="00B8340B"/>
    <w:rsid w:val="00B84D6D"/>
    <w:rsid w:val="00B859F7"/>
    <w:rsid w:val="00B86168"/>
    <w:rsid w:val="00B90761"/>
    <w:rsid w:val="00B916F8"/>
    <w:rsid w:val="00B92F71"/>
    <w:rsid w:val="00B953B1"/>
    <w:rsid w:val="00B95FB4"/>
    <w:rsid w:val="00BA04DC"/>
    <w:rsid w:val="00BA0BBB"/>
    <w:rsid w:val="00BA193E"/>
    <w:rsid w:val="00BA4E3E"/>
    <w:rsid w:val="00BB6174"/>
    <w:rsid w:val="00BB6A75"/>
    <w:rsid w:val="00BC5589"/>
    <w:rsid w:val="00BC591A"/>
    <w:rsid w:val="00BC6105"/>
    <w:rsid w:val="00BC7F51"/>
    <w:rsid w:val="00BD0800"/>
    <w:rsid w:val="00BD34AB"/>
    <w:rsid w:val="00BD4805"/>
    <w:rsid w:val="00BD4F04"/>
    <w:rsid w:val="00BD5458"/>
    <w:rsid w:val="00BD5965"/>
    <w:rsid w:val="00BD68FE"/>
    <w:rsid w:val="00BE0551"/>
    <w:rsid w:val="00BE160A"/>
    <w:rsid w:val="00BE21C3"/>
    <w:rsid w:val="00BE2AAF"/>
    <w:rsid w:val="00BE6328"/>
    <w:rsid w:val="00BE63FF"/>
    <w:rsid w:val="00BF3887"/>
    <w:rsid w:val="00BF4655"/>
    <w:rsid w:val="00BF6E61"/>
    <w:rsid w:val="00C009F1"/>
    <w:rsid w:val="00C00B79"/>
    <w:rsid w:val="00C01EC1"/>
    <w:rsid w:val="00C0276A"/>
    <w:rsid w:val="00C037F3"/>
    <w:rsid w:val="00C03B78"/>
    <w:rsid w:val="00C046EB"/>
    <w:rsid w:val="00C0498D"/>
    <w:rsid w:val="00C1056F"/>
    <w:rsid w:val="00C1397A"/>
    <w:rsid w:val="00C144AF"/>
    <w:rsid w:val="00C21441"/>
    <w:rsid w:val="00C2177C"/>
    <w:rsid w:val="00C21870"/>
    <w:rsid w:val="00C24BA1"/>
    <w:rsid w:val="00C31336"/>
    <w:rsid w:val="00C32ADB"/>
    <w:rsid w:val="00C345B7"/>
    <w:rsid w:val="00C34AA2"/>
    <w:rsid w:val="00C36AFE"/>
    <w:rsid w:val="00C41680"/>
    <w:rsid w:val="00C432D9"/>
    <w:rsid w:val="00C4351D"/>
    <w:rsid w:val="00C46BF4"/>
    <w:rsid w:val="00C46DA0"/>
    <w:rsid w:val="00C5070A"/>
    <w:rsid w:val="00C5334A"/>
    <w:rsid w:val="00C53CD5"/>
    <w:rsid w:val="00C607DD"/>
    <w:rsid w:val="00C62FDA"/>
    <w:rsid w:val="00C64D41"/>
    <w:rsid w:val="00C65420"/>
    <w:rsid w:val="00C671C4"/>
    <w:rsid w:val="00C7062A"/>
    <w:rsid w:val="00C70D6F"/>
    <w:rsid w:val="00C74DD0"/>
    <w:rsid w:val="00C7605B"/>
    <w:rsid w:val="00C772CA"/>
    <w:rsid w:val="00C776DA"/>
    <w:rsid w:val="00C77DB7"/>
    <w:rsid w:val="00C82C4A"/>
    <w:rsid w:val="00C82FCA"/>
    <w:rsid w:val="00C85E88"/>
    <w:rsid w:val="00C87316"/>
    <w:rsid w:val="00C91AD8"/>
    <w:rsid w:val="00C93B29"/>
    <w:rsid w:val="00C94AAB"/>
    <w:rsid w:val="00C94FE9"/>
    <w:rsid w:val="00CA2F8A"/>
    <w:rsid w:val="00CA563B"/>
    <w:rsid w:val="00CA5AFB"/>
    <w:rsid w:val="00CA6A46"/>
    <w:rsid w:val="00CB16AA"/>
    <w:rsid w:val="00CB3DBB"/>
    <w:rsid w:val="00CB5A2A"/>
    <w:rsid w:val="00CC057D"/>
    <w:rsid w:val="00CC2E71"/>
    <w:rsid w:val="00CC2E8F"/>
    <w:rsid w:val="00CC3D3E"/>
    <w:rsid w:val="00CC4431"/>
    <w:rsid w:val="00CC5121"/>
    <w:rsid w:val="00CD0399"/>
    <w:rsid w:val="00CD08CB"/>
    <w:rsid w:val="00CD09B8"/>
    <w:rsid w:val="00CD205A"/>
    <w:rsid w:val="00CD3EF1"/>
    <w:rsid w:val="00CD3FF1"/>
    <w:rsid w:val="00CD61BE"/>
    <w:rsid w:val="00CD6335"/>
    <w:rsid w:val="00CE08ED"/>
    <w:rsid w:val="00CE4972"/>
    <w:rsid w:val="00CE4ED5"/>
    <w:rsid w:val="00CE5420"/>
    <w:rsid w:val="00CF0744"/>
    <w:rsid w:val="00CF2649"/>
    <w:rsid w:val="00CF27C9"/>
    <w:rsid w:val="00CF34A3"/>
    <w:rsid w:val="00CF45BE"/>
    <w:rsid w:val="00D000DF"/>
    <w:rsid w:val="00D02E5B"/>
    <w:rsid w:val="00D115D4"/>
    <w:rsid w:val="00D1333C"/>
    <w:rsid w:val="00D13F66"/>
    <w:rsid w:val="00D14072"/>
    <w:rsid w:val="00D141CE"/>
    <w:rsid w:val="00D166CE"/>
    <w:rsid w:val="00D17DB3"/>
    <w:rsid w:val="00D206BD"/>
    <w:rsid w:val="00D210A3"/>
    <w:rsid w:val="00D21830"/>
    <w:rsid w:val="00D2617D"/>
    <w:rsid w:val="00D27A17"/>
    <w:rsid w:val="00D311DB"/>
    <w:rsid w:val="00D34878"/>
    <w:rsid w:val="00D40D1E"/>
    <w:rsid w:val="00D456B4"/>
    <w:rsid w:val="00D46C7C"/>
    <w:rsid w:val="00D50238"/>
    <w:rsid w:val="00D508B6"/>
    <w:rsid w:val="00D551D1"/>
    <w:rsid w:val="00D577D3"/>
    <w:rsid w:val="00D61703"/>
    <w:rsid w:val="00D63AA3"/>
    <w:rsid w:val="00D64A73"/>
    <w:rsid w:val="00D675DA"/>
    <w:rsid w:val="00D70856"/>
    <w:rsid w:val="00D70971"/>
    <w:rsid w:val="00D71B3A"/>
    <w:rsid w:val="00D748D2"/>
    <w:rsid w:val="00D76C52"/>
    <w:rsid w:val="00D77D91"/>
    <w:rsid w:val="00D84B2E"/>
    <w:rsid w:val="00D85D50"/>
    <w:rsid w:val="00D85D69"/>
    <w:rsid w:val="00D864C2"/>
    <w:rsid w:val="00D8712A"/>
    <w:rsid w:val="00D90192"/>
    <w:rsid w:val="00D90BE5"/>
    <w:rsid w:val="00D9176C"/>
    <w:rsid w:val="00D91B34"/>
    <w:rsid w:val="00D925E1"/>
    <w:rsid w:val="00D94CD9"/>
    <w:rsid w:val="00D96CD3"/>
    <w:rsid w:val="00DA145E"/>
    <w:rsid w:val="00DA251C"/>
    <w:rsid w:val="00DA31A2"/>
    <w:rsid w:val="00DA5976"/>
    <w:rsid w:val="00DA7232"/>
    <w:rsid w:val="00DB2E58"/>
    <w:rsid w:val="00DB5842"/>
    <w:rsid w:val="00DB6545"/>
    <w:rsid w:val="00DC1064"/>
    <w:rsid w:val="00DC60D1"/>
    <w:rsid w:val="00DD1B4F"/>
    <w:rsid w:val="00DD2081"/>
    <w:rsid w:val="00DD5127"/>
    <w:rsid w:val="00DD70DC"/>
    <w:rsid w:val="00DD7C30"/>
    <w:rsid w:val="00DE257C"/>
    <w:rsid w:val="00DE2908"/>
    <w:rsid w:val="00DE3639"/>
    <w:rsid w:val="00DE49C2"/>
    <w:rsid w:val="00DF0355"/>
    <w:rsid w:val="00DF1858"/>
    <w:rsid w:val="00DF3155"/>
    <w:rsid w:val="00DF3526"/>
    <w:rsid w:val="00DF39B8"/>
    <w:rsid w:val="00DF4596"/>
    <w:rsid w:val="00DF6241"/>
    <w:rsid w:val="00DF7EE5"/>
    <w:rsid w:val="00E001A9"/>
    <w:rsid w:val="00E02848"/>
    <w:rsid w:val="00E065E9"/>
    <w:rsid w:val="00E109C0"/>
    <w:rsid w:val="00E11D22"/>
    <w:rsid w:val="00E14889"/>
    <w:rsid w:val="00E1500C"/>
    <w:rsid w:val="00E15DDB"/>
    <w:rsid w:val="00E226B3"/>
    <w:rsid w:val="00E302B0"/>
    <w:rsid w:val="00E33633"/>
    <w:rsid w:val="00E35439"/>
    <w:rsid w:val="00E357D7"/>
    <w:rsid w:val="00E35CD3"/>
    <w:rsid w:val="00E36771"/>
    <w:rsid w:val="00E40C8A"/>
    <w:rsid w:val="00E423F3"/>
    <w:rsid w:val="00E43F01"/>
    <w:rsid w:val="00E4449C"/>
    <w:rsid w:val="00E54083"/>
    <w:rsid w:val="00E54DC3"/>
    <w:rsid w:val="00E61FBD"/>
    <w:rsid w:val="00E628E9"/>
    <w:rsid w:val="00E62E34"/>
    <w:rsid w:val="00E663EF"/>
    <w:rsid w:val="00E707B3"/>
    <w:rsid w:val="00E70D7D"/>
    <w:rsid w:val="00E7170C"/>
    <w:rsid w:val="00E80571"/>
    <w:rsid w:val="00E808FE"/>
    <w:rsid w:val="00E81594"/>
    <w:rsid w:val="00E82060"/>
    <w:rsid w:val="00E83E21"/>
    <w:rsid w:val="00E84428"/>
    <w:rsid w:val="00E85BE8"/>
    <w:rsid w:val="00EA2388"/>
    <w:rsid w:val="00EA31BA"/>
    <w:rsid w:val="00EA4102"/>
    <w:rsid w:val="00EA5CA0"/>
    <w:rsid w:val="00EA6AAE"/>
    <w:rsid w:val="00EB2851"/>
    <w:rsid w:val="00EB2B22"/>
    <w:rsid w:val="00EB4EFC"/>
    <w:rsid w:val="00EB5AB0"/>
    <w:rsid w:val="00EC028B"/>
    <w:rsid w:val="00EC3E0D"/>
    <w:rsid w:val="00EC5DB6"/>
    <w:rsid w:val="00EC7331"/>
    <w:rsid w:val="00EC7E86"/>
    <w:rsid w:val="00ED060B"/>
    <w:rsid w:val="00ED0BD6"/>
    <w:rsid w:val="00ED2E89"/>
    <w:rsid w:val="00ED515D"/>
    <w:rsid w:val="00EE1F3D"/>
    <w:rsid w:val="00EE3688"/>
    <w:rsid w:val="00EE7A4A"/>
    <w:rsid w:val="00EF0E3E"/>
    <w:rsid w:val="00EF1A01"/>
    <w:rsid w:val="00EF2544"/>
    <w:rsid w:val="00EF2C64"/>
    <w:rsid w:val="00EF3C31"/>
    <w:rsid w:val="00EF4307"/>
    <w:rsid w:val="00EF5293"/>
    <w:rsid w:val="00EF7CCB"/>
    <w:rsid w:val="00F0161B"/>
    <w:rsid w:val="00F04E30"/>
    <w:rsid w:val="00F10F84"/>
    <w:rsid w:val="00F11A5C"/>
    <w:rsid w:val="00F1337C"/>
    <w:rsid w:val="00F140DD"/>
    <w:rsid w:val="00F14C14"/>
    <w:rsid w:val="00F165C8"/>
    <w:rsid w:val="00F219C1"/>
    <w:rsid w:val="00F2370E"/>
    <w:rsid w:val="00F239EF"/>
    <w:rsid w:val="00F268D2"/>
    <w:rsid w:val="00F3136D"/>
    <w:rsid w:val="00F324CB"/>
    <w:rsid w:val="00F4069E"/>
    <w:rsid w:val="00F4519A"/>
    <w:rsid w:val="00F476F5"/>
    <w:rsid w:val="00F47FA1"/>
    <w:rsid w:val="00F50EAA"/>
    <w:rsid w:val="00F51157"/>
    <w:rsid w:val="00F51D17"/>
    <w:rsid w:val="00F60318"/>
    <w:rsid w:val="00F60FB7"/>
    <w:rsid w:val="00F61C65"/>
    <w:rsid w:val="00F7054E"/>
    <w:rsid w:val="00F77D4E"/>
    <w:rsid w:val="00F80D72"/>
    <w:rsid w:val="00F84E93"/>
    <w:rsid w:val="00F85100"/>
    <w:rsid w:val="00F85BEA"/>
    <w:rsid w:val="00F85F53"/>
    <w:rsid w:val="00F86FFF"/>
    <w:rsid w:val="00F8756C"/>
    <w:rsid w:val="00F87722"/>
    <w:rsid w:val="00F913C9"/>
    <w:rsid w:val="00F91E9A"/>
    <w:rsid w:val="00F93B7A"/>
    <w:rsid w:val="00F9411F"/>
    <w:rsid w:val="00FA1150"/>
    <w:rsid w:val="00FA2D1C"/>
    <w:rsid w:val="00FA3D83"/>
    <w:rsid w:val="00FA640E"/>
    <w:rsid w:val="00FA744C"/>
    <w:rsid w:val="00FC1FCE"/>
    <w:rsid w:val="00FC5F96"/>
    <w:rsid w:val="00FD06E1"/>
    <w:rsid w:val="00FD27A5"/>
    <w:rsid w:val="00FD3348"/>
    <w:rsid w:val="00FD3F9A"/>
    <w:rsid w:val="00FD5E37"/>
    <w:rsid w:val="00FE112D"/>
    <w:rsid w:val="00FE3718"/>
    <w:rsid w:val="00FE5126"/>
    <w:rsid w:val="00FF1DD9"/>
    <w:rsid w:val="00FF1EF8"/>
    <w:rsid w:val="00FF244F"/>
    <w:rsid w:val="00FF4602"/>
    <w:rsid w:val="00FF4AEE"/>
    <w:rsid w:val="00FF5122"/>
    <w:rsid w:val="00FF77BF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D3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C0267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C0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3C0267"/>
  </w:style>
  <w:style w:type="paragraph" w:customStyle="1" w:styleId="Eiio">
    <w:name w:val="Eiio"/>
    <w:basedOn w:val="a"/>
    <w:uiPriority w:val="99"/>
    <w:rsid w:val="003C026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rsid w:val="003C026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sid w:val="003C0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C0267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C0267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sid w:val="005879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D3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C0267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C0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3C0267"/>
  </w:style>
  <w:style w:type="paragraph" w:customStyle="1" w:styleId="Eiio">
    <w:name w:val="Eiio"/>
    <w:basedOn w:val="a"/>
    <w:uiPriority w:val="99"/>
    <w:rsid w:val="003C026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rsid w:val="003C026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sid w:val="003C0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C0267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C0267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sid w:val="0058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msp.nalog.ru/" TargetMode="External"/><Relationship Id="rId18" Type="http://schemas.openxmlformats.org/officeDocument/2006/relationships/hyperlink" Target="https://rmsp.nalog.ru/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www.nalog.ru/rn54/related_activities/statistics_and_analytics/forms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hyperlink" Target="https://rmsp.nalo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msp.nalog.ru/" TargetMode="External"/><Relationship Id="rId20" Type="http://schemas.openxmlformats.org/officeDocument/2006/relationships/hyperlink" Target="http://www.msp.nso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msp.nso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yperlink" Target="https://rmsp.nalog.ru/" TargetMode="External"/><Relationship Id="rId28" Type="http://schemas.openxmlformats.org/officeDocument/2006/relationships/hyperlink" Target="http://www.cbr.ru/statistics" TargetMode="External"/><Relationship Id="rId10" Type="http://schemas.openxmlformats.org/officeDocument/2006/relationships/hyperlink" Target="consultantplus://offline/ref=E069D16AC90A15DB431EBDFA660FCFB078213D49D1609F7A978844E1517EA94E07AF0237DC8A836737358A842A84F68F2D6D03C58C8905607EA27A35zAdFF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69D16AC90A15DB431EBDFA660FCFB078213D49D1609F7A978844E1517EA94E07AF0237DC8A8367373789802C84F68F2D6D03C58C8905607EA27A35zAdFF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s://rmsp.nalog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C567AE-8DC7-4D20-A98C-FFE0ED61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54</Pages>
  <Words>14304</Words>
  <Characters>81534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95647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Васильева Вера Анатольевна</cp:lastModifiedBy>
  <cp:revision>40</cp:revision>
  <cp:lastPrinted>2020-01-29T07:41:00Z</cp:lastPrinted>
  <dcterms:created xsi:type="dcterms:W3CDTF">2020-01-09T10:35:00Z</dcterms:created>
  <dcterms:modified xsi:type="dcterms:W3CDTF">2020-01-29T07:45:00Z</dcterms:modified>
</cp:coreProperties>
</file>