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2F" w:rsidRPr="00CD16C8" w:rsidRDefault="00CD16C8" w:rsidP="00CD16C8">
      <w:pPr>
        <w:pStyle w:val="a7"/>
        <w:widowControl w:val="0"/>
        <w:jc w:val="right"/>
        <w:rPr>
          <w:bCs/>
        </w:rPr>
      </w:pPr>
      <w:r w:rsidRPr="00CD16C8">
        <w:rPr>
          <w:bCs/>
        </w:rPr>
        <w:t>Проект</w:t>
      </w:r>
    </w:p>
    <w:p w:rsidR="00CD16C8" w:rsidRPr="00CD16C8" w:rsidRDefault="00CD16C8" w:rsidP="00CD16C8">
      <w:pPr>
        <w:pStyle w:val="a7"/>
        <w:widowControl w:val="0"/>
        <w:jc w:val="right"/>
        <w:rPr>
          <w:bCs/>
        </w:rPr>
      </w:pPr>
      <w:r w:rsidRPr="00CD16C8">
        <w:rPr>
          <w:bCs/>
        </w:rPr>
        <w:t>постановление Правительства</w:t>
      </w:r>
    </w:p>
    <w:p w:rsidR="00CD16C8" w:rsidRPr="00CD16C8" w:rsidRDefault="00CD16C8" w:rsidP="00CD16C8">
      <w:pPr>
        <w:pStyle w:val="a7"/>
        <w:widowControl w:val="0"/>
        <w:jc w:val="right"/>
        <w:rPr>
          <w:bCs/>
        </w:rPr>
      </w:pPr>
      <w:r w:rsidRPr="00CD16C8">
        <w:rPr>
          <w:bCs/>
        </w:rPr>
        <w:t>Новосибирской области</w:t>
      </w:r>
    </w:p>
    <w:p w:rsidR="00FA202F" w:rsidRPr="00CD16C8" w:rsidRDefault="00FA202F" w:rsidP="0076281B">
      <w:pPr>
        <w:pStyle w:val="a7"/>
        <w:widowControl w:val="0"/>
        <w:jc w:val="center"/>
        <w:rPr>
          <w:b/>
          <w:bCs/>
        </w:rPr>
      </w:pPr>
    </w:p>
    <w:p w:rsidR="00FA202F" w:rsidRPr="00CD16C8" w:rsidRDefault="00FA202F" w:rsidP="0076281B">
      <w:pPr>
        <w:widowControl w:val="0"/>
        <w:jc w:val="both"/>
        <w:rPr>
          <w:sz w:val="28"/>
          <w:szCs w:val="28"/>
        </w:rPr>
      </w:pPr>
    </w:p>
    <w:p w:rsidR="009C65E4" w:rsidRPr="00CD16C8" w:rsidRDefault="009C65E4" w:rsidP="0076281B">
      <w:pPr>
        <w:widowControl w:val="0"/>
        <w:jc w:val="both"/>
        <w:rPr>
          <w:sz w:val="28"/>
          <w:szCs w:val="28"/>
        </w:rPr>
      </w:pPr>
    </w:p>
    <w:p w:rsidR="002F699B" w:rsidRPr="00CD16C8" w:rsidRDefault="002F699B" w:rsidP="0076281B">
      <w:pPr>
        <w:widowControl w:val="0"/>
        <w:jc w:val="center"/>
        <w:rPr>
          <w:sz w:val="28"/>
          <w:szCs w:val="28"/>
        </w:rPr>
      </w:pPr>
    </w:p>
    <w:p w:rsidR="006B71F2" w:rsidRDefault="006B71F2" w:rsidP="0076281B">
      <w:pPr>
        <w:widowControl w:val="0"/>
        <w:jc w:val="both"/>
        <w:rPr>
          <w:sz w:val="28"/>
          <w:szCs w:val="28"/>
        </w:rPr>
      </w:pPr>
    </w:p>
    <w:p w:rsidR="00090BD9" w:rsidRPr="00CD16C8" w:rsidRDefault="00090BD9" w:rsidP="0076281B">
      <w:pPr>
        <w:widowControl w:val="0"/>
        <w:jc w:val="both"/>
        <w:rPr>
          <w:sz w:val="28"/>
          <w:szCs w:val="28"/>
        </w:rPr>
      </w:pPr>
    </w:p>
    <w:p w:rsidR="0020595F" w:rsidRPr="00CD16C8" w:rsidRDefault="0020595F" w:rsidP="0076281B">
      <w:pPr>
        <w:widowControl w:val="0"/>
        <w:jc w:val="center"/>
        <w:rPr>
          <w:sz w:val="24"/>
          <w:szCs w:val="24"/>
        </w:rPr>
      </w:pPr>
    </w:p>
    <w:p w:rsidR="00B87CE2" w:rsidRPr="00CD16C8" w:rsidRDefault="00B87CE2" w:rsidP="0076281B">
      <w:pPr>
        <w:widowControl w:val="0"/>
        <w:jc w:val="center"/>
        <w:rPr>
          <w:sz w:val="28"/>
          <w:szCs w:val="28"/>
        </w:rPr>
      </w:pPr>
    </w:p>
    <w:p w:rsidR="00CD16C8" w:rsidRPr="00CD16C8" w:rsidRDefault="00CD16C8" w:rsidP="0076281B">
      <w:pPr>
        <w:widowControl w:val="0"/>
        <w:autoSpaceDE/>
        <w:autoSpaceDN/>
        <w:jc w:val="center"/>
        <w:rPr>
          <w:sz w:val="28"/>
          <w:szCs w:val="28"/>
        </w:rPr>
      </w:pPr>
    </w:p>
    <w:p w:rsidR="00BF2DC1" w:rsidRPr="00CD16C8" w:rsidRDefault="00BF2DC1" w:rsidP="0076281B">
      <w:pPr>
        <w:widowControl w:val="0"/>
        <w:autoSpaceDE/>
        <w:autoSpaceDN/>
        <w:jc w:val="center"/>
        <w:rPr>
          <w:sz w:val="28"/>
          <w:szCs w:val="28"/>
        </w:rPr>
      </w:pPr>
      <w:r w:rsidRPr="00CD16C8">
        <w:rPr>
          <w:sz w:val="28"/>
          <w:szCs w:val="28"/>
        </w:rPr>
        <w:t>О внесении изменений в постановление Правительства</w:t>
      </w:r>
      <w:r w:rsidR="00BA6484" w:rsidRPr="00CD16C8">
        <w:rPr>
          <w:sz w:val="28"/>
          <w:szCs w:val="28"/>
        </w:rPr>
        <w:t xml:space="preserve"> </w:t>
      </w:r>
      <w:r w:rsidRPr="00CD16C8">
        <w:rPr>
          <w:sz w:val="28"/>
          <w:szCs w:val="28"/>
        </w:rPr>
        <w:t>Новосибирской области от</w:t>
      </w:r>
      <w:r w:rsidR="00BA6484" w:rsidRPr="00CD16C8">
        <w:rPr>
          <w:sz w:val="28"/>
          <w:szCs w:val="28"/>
        </w:rPr>
        <w:t> </w:t>
      </w:r>
      <w:r w:rsidRPr="00CD16C8">
        <w:rPr>
          <w:sz w:val="28"/>
          <w:szCs w:val="28"/>
        </w:rPr>
        <w:t>16.02.2015 № 66-п</w:t>
      </w:r>
    </w:p>
    <w:p w:rsidR="00BF2DC1" w:rsidRPr="00CD16C8" w:rsidRDefault="00BF2DC1" w:rsidP="0076281B">
      <w:pPr>
        <w:widowControl w:val="0"/>
        <w:autoSpaceDE/>
        <w:autoSpaceDN/>
        <w:jc w:val="center"/>
        <w:rPr>
          <w:sz w:val="28"/>
          <w:szCs w:val="28"/>
        </w:rPr>
      </w:pPr>
    </w:p>
    <w:p w:rsidR="00BA6484" w:rsidRPr="00CD16C8" w:rsidRDefault="00BA6484" w:rsidP="0076281B">
      <w:pPr>
        <w:widowControl w:val="0"/>
        <w:autoSpaceDE/>
        <w:autoSpaceDN/>
        <w:jc w:val="center"/>
        <w:rPr>
          <w:sz w:val="28"/>
          <w:szCs w:val="28"/>
        </w:rPr>
      </w:pPr>
    </w:p>
    <w:p w:rsidR="00BF2DC1" w:rsidRPr="00CD16C8" w:rsidRDefault="00BF2DC1" w:rsidP="0076281B">
      <w:pPr>
        <w:widowControl w:val="0"/>
        <w:adjustRightInd w:val="0"/>
        <w:ind w:firstLine="708"/>
        <w:jc w:val="both"/>
        <w:rPr>
          <w:sz w:val="28"/>
          <w:szCs w:val="28"/>
        </w:rPr>
      </w:pPr>
      <w:r w:rsidRPr="00CD16C8">
        <w:rPr>
          <w:sz w:val="28"/>
          <w:szCs w:val="28"/>
        </w:rPr>
        <w:t>В соответствии с Законом Новоси</w:t>
      </w:r>
      <w:r w:rsidR="00BA6484" w:rsidRPr="00CD16C8">
        <w:rPr>
          <w:sz w:val="28"/>
          <w:szCs w:val="28"/>
        </w:rPr>
        <w:t>бирской области от 25.12.201</w:t>
      </w:r>
      <w:r w:rsidR="007243ED">
        <w:rPr>
          <w:sz w:val="28"/>
          <w:szCs w:val="28"/>
        </w:rPr>
        <w:t>9</w:t>
      </w:r>
      <w:r w:rsidR="00BA6484" w:rsidRPr="00CD16C8">
        <w:rPr>
          <w:sz w:val="28"/>
          <w:szCs w:val="28"/>
        </w:rPr>
        <w:t xml:space="preserve"> № </w:t>
      </w:r>
      <w:r w:rsidR="007243ED">
        <w:rPr>
          <w:sz w:val="28"/>
          <w:szCs w:val="28"/>
        </w:rPr>
        <w:t>454</w:t>
      </w:r>
      <w:r w:rsidRPr="00CD16C8">
        <w:rPr>
          <w:sz w:val="28"/>
          <w:szCs w:val="28"/>
        </w:rPr>
        <w:t>-ОЗ</w:t>
      </w:r>
      <w:r w:rsidR="008C34A6">
        <w:rPr>
          <w:sz w:val="28"/>
          <w:szCs w:val="28"/>
        </w:rPr>
        <w:t xml:space="preserve"> </w:t>
      </w:r>
      <w:r w:rsidR="005E4BB9">
        <w:rPr>
          <w:sz w:val="28"/>
          <w:szCs w:val="28"/>
        </w:rPr>
        <w:t xml:space="preserve">(в редакции от 08.05.2020) </w:t>
      </w:r>
      <w:r w:rsidRPr="00CD16C8">
        <w:rPr>
          <w:sz w:val="28"/>
          <w:szCs w:val="28"/>
        </w:rPr>
        <w:t>«Об областном бюдже</w:t>
      </w:r>
      <w:r w:rsidR="007243ED">
        <w:rPr>
          <w:sz w:val="28"/>
          <w:szCs w:val="28"/>
        </w:rPr>
        <w:t>те Новосибирской области на 2020 год и плановый период 2021</w:t>
      </w:r>
      <w:r w:rsidRPr="00CD16C8">
        <w:rPr>
          <w:sz w:val="28"/>
          <w:szCs w:val="28"/>
        </w:rPr>
        <w:t xml:space="preserve"> и 202</w:t>
      </w:r>
      <w:r w:rsidR="007243ED">
        <w:rPr>
          <w:sz w:val="28"/>
          <w:szCs w:val="28"/>
        </w:rPr>
        <w:t>2</w:t>
      </w:r>
      <w:r w:rsidRPr="00CD16C8">
        <w:rPr>
          <w:sz w:val="28"/>
          <w:szCs w:val="28"/>
        </w:rPr>
        <w:t xml:space="preserve"> годов» Правительство Новосибирской области </w:t>
      </w:r>
      <w:r w:rsidRPr="00CD16C8">
        <w:rPr>
          <w:b/>
          <w:sz w:val="28"/>
          <w:szCs w:val="28"/>
        </w:rPr>
        <w:t>п о с </w:t>
      </w:r>
      <w:proofErr w:type="gramStart"/>
      <w:r w:rsidRPr="00CD16C8">
        <w:rPr>
          <w:b/>
          <w:sz w:val="28"/>
          <w:szCs w:val="28"/>
        </w:rPr>
        <w:t>т</w:t>
      </w:r>
      <w:proofErr w:type="gramEnd"/>
      <w:r w:rsidRPr="00CD16C8">
        <w:rPr>
          <w:b/>
          <w:sz w:val="28"/>
          <w:szCs w:val="28"/>
        </w:rPr>
        <w:t> а н о в л я е т</w:t>
      </w:r>
      <w:r w:rsidRPr="00CD16C8">
        <w:rPr>
          <w:sz w:val="28"/>
          <w:szCs w:val="28"/>
        </w:rPr>
        <w:t>:</w:t>
      </w:r>
    </w:p>
    <w:p w:rsidR="00BF2DC1" w:rsidRPr="002F794E" w:rsidRDefault="00BF2DC1" w:rsidP="002F794E">
      <w:pPr>
        <w:widowControl w:val="0"/>
        <w:tabs>
          <w:tab w:val="left" w:pos="993"/>
        </w:tabs>
        <w:adjustRightInd w:val="0"/>
        <w:ind w:firstLine="708"/>
        <w:jc w:val="both"/>
        <w:rPr>
          <w:sz w:val="28"/>
          <w:szCs w:val="28"/>
        </w:rPr>
      </w:pPr>
      <w:r w:rsidRPr="00CD16C8">
        <w:rPr>
          <w:sz w:val="28"/>
          <w:szCs w:val="28"/>
        </w:rPr>
        <w:t xml:space="preserve">Внести в постановление Правительства Новосибирской области </w:t>
      </w:r>
      <w:r w:rsidRPr="002F794E">
        <w:rPr>
          <w:sz w:val="28"/>
          <w:szCs w:val="28"/>
        </w:rPr>
        <w:t>от</w:t>
      </w:r>
      <w:r w:rsidR="00BA6484" w:rsidRPr="002F794E">
        <w:rPr>
          <w:sz w:val="28"/>
          <w:szCs w:val="28"/>
        </w:rPr>
        <w:t> </w:t>
      </w:r>
      <w:r w:rsidRPr="002F794E">
        <w:rPr>
          <w:sz w:val="28"/>
          <w:szCs w:val="28"/>
        </w:rPr>
        <w:t>16.02.2015 № 66-п «Об утверждении государственной программы Новосибирской области «Жилищно-коммунальное хозяйство Новосибирской области» (далее – Постановление) следующие изменения:</w:t>
      </w:r>
    </w:p>
    <w:p w:rsidR="00BF2DC1" w:rsidRPr="001770B0" w:rsidRDefault="005E4BB9" w:rsidP="0076281B">
      <w:pPr>
        <w:widowControl w:val="0"/>
        <w:tabs>
          <w:tab w:val="left" w:pos="709"/>
          <w:tab w:val="left" w:pos="851"/>
          <w:tab w:val="left" w:pos="993"/>
        </w:tabs>
        <w:autoSpaceDE/>
        <w:autoSpaceDN/>
        <w:adjustRightInd w:val="0"/>
        <w:ind w:firstLine="709"/>
        <w:jc w:val="both"/>
        <w:rPr>
          <w:sz w:val="28"/>
          <w:szCs w:val="28"/>
        </w:rPr>
      </w:pPr>
      <w:r>
        <w:rPr>
          <w:sz w:val="28"/>
          <w:szCs w:val="28"/>
        </w:rPr>
        <w:t xml:space="preserve">1. </w:t>
      </w:r>
      <w:r w:rsidR="00BF2DC1" w:rsidRPr="001770B0">
        <w:rPr>
          <w:sz w:val="28"/>
          <w:szCs w:val="28"/>
        </w:rPr>
        <w:t xml:space="preserve">В государственной программе Новосибирской области «Жилищно-коммунальное хозяйство Новосибирской области» (далее </w:t>
      </w:r>
      <w:r w:rsidR="00BA6484" w:rsidRPr="001770B0">
        <w:rPr>
          <w:sz w:val="28"/>
          <w:szCs w:val="28"/>
        </w:rPr>
        <w:t>–</w:t>
      </w:r>
      <w:r w:rsidR="00BF2DC1" w:rsidRPr="001770B0">
        <w:rPr>
          <w:sz w:val="28"/>
          <w:szCs w:val="28"/>
        </w:rPr>
        <w:t xml:space="preserve"> Программа):</w:t>
      </w:r>
    </w:p>
    <w:p w:rsidR="00BF2DC1" w:rsidRPr="001770B0" w:rsidRDefault="005E4BB9" w:rsidP="0076281B">
      <w:pPr>
        <w:widowControl w:val="0"/>
        <w:tabs>
          <w:tab w:val="left" w:pos="993"/>
        </w:tabs>
        <w:autoSpaceDE/>
        <w:autoSpaceDN/>
        <w:adjustRightInd w:val="0"/>
        <w:ind w:firstLine="709"/>
        <w:jc w:val="both"/>
        <w:rPr>
          <w:sz w:val="28"/>
          <w:szCs w:val="28"/>
        </w:rPr>
      </w:pPr>
      <w:r>
        <w:rPr>
          <w:sz w:val="28"/>
          <w:szCs w:val="28"/>
        </w:rPr>
        <w:t>1)</w:t>
      </w:r>
      <w:r w:rsidR="00BA6484" w:rsidRPr="001770B0">
        <w:rPr>
          <w:sz w:val="28"/>
          <w:szCs w:val="28"/>
        </w:rPr>
        <w:t> </w:t>
      </w:r>
      <w:r>
        <w:rPr>
          <w:sz w:val="28"/>
          <w:szCs w:val="28"/>
        </w:rPr>
        <w:t>в</w:t>
      </w:r>
      <w:r w:rsidR="00BF2DC1" w:rsidRPr="001770B0">
        <w:rPr>
          <w:sz w:val="28"/>
          <w:szCs w:val="28"/>
        </w:rPr>
        <w:t xml:space="preserve"> разделе </w:t>
      </w:r>
      <w:r w:rsidR="00BF2DC1" w:rsidRPr="001770B0">
        <w:rPr>
          <w:sz w:val="28"/>
          <w:szCs w:val="28"/>
          <w:lang w:val="en-US"/>
        </w:rPr>
        <w:t>I</w:t>
      </w:r>
      <w:r w:rsidR="00BF2DC1" w:rsidRPr="001770B0">
        <w:rPr>
          <w:sz w:val="28"/>
          <w:szCs w:val="28"/>
        </w:rPr>
        <w:t xml:space="preserve"> «Паспорт государственной программы Новосибирской области «Жилищно-коммунальное хозяйство Новосибирской области»:</w:t>
      </w:r>
    </w:p>
    <w:p w:rsidR="00481377" w:rsidRPr="00D428E1" w:rsidRDefault="005E4BB9" w:rsidP="00481377">
      <w:pPr>
        <w:tabs>
          <w:tab w:val="left" w:pos="993"/>
        </w:tabs>
        <w:ind w:firstLine="708"/>
        <w:jc w:val="both"/>
        <w:rPr>
          <w:sz w:val="28"/>
          <w:szCs w:val="28"/>
        </w:rPr>
      </w:pPr>
      <w:r>
        <w:rPr>
          <w:sz w:val="28"/>
          <w:szCs w:val="28"/>
        </w:rPr>
        <w:t>а)</w:t>
      </w:r>
      <w:r w:rsidR="00722080">
        <w:rPr>
          <w:sz w:val="28"/>
          <w:szCs w:val="28"/>
        </w:rPr>
        <w:t> </w:t>
      </w:r>
      <w:r w:rsidR="00481377" w:rsidRPr="00D428E1">
        <w:rPr>
          <w:sz w:val="28"/>
          <w:szCs w:val="28"/>
        </w:rPr>
        <w:t>позицию «Объемы финансирования государственной программы» изложить в следующей редакции:</w:t>
      </w:r>
    </w:p>
    <w:tbl>
      <w:tblPr>
        <w:tblW w:w="9923" w:type="dxa"/>
        <w:tblInd w:w="108" w:type="dxa"/>
        <w:tblBorders>
          <w:top w:val="single" w:sz="4" w:space="0" w:color="auto"/>
          <w:bottom w:val="single" w:sz="4" w:space="0" w:color="auto"/>
          <w:insideV w:val="single" w:sz="4" w:space="0" w:color="auto"/>
        </w:tblBorders>
        <w:tblLook w:val="0000" w:firstRow="0" w:lastRow="0" w:firstColumn="0" w:lastColumn="0" w:noHBand="0" w:noVBand="0"/>
      </w:tblPr>
      <w:tblGrid>
        <w:gridCol w:w="423"/>
        <w:gridCol w:w="2538"/>
        <w:gridCol w:w="6528"/>
        <w:gridCol w:w="434"/>
      </w:tblGrid>
      <w:tr w:rsidR="005E4BB9" w:rsidRPr="00D428E1" w:rsidTr="005E4BB9">
        <w:trPr>
          <w:trHeight w:val="983"/>
        </w:trPr>
        <w:tc>
          <w:tcPr>
            <w:tcW w:w="423" w:type="dxa"/>
            <w:tcBorders>
              <w:top w:val="nil"/>
              <w:bottom w:val="nil"/>
            </w:tcBorders>
            <w:shd w:val="clear" w:color="auto" w:fill="auto"/>
          </w:tcPr>
          <w:p w:rsidR="005E4BB9" w:rsidRPr="00D428E1" w:rsidRDefault="005E4BB9" w:rsidP="005E4BB9">
            <w:pPr>
              <w:rPr>
                <w:sz w:val="28"/>
                <w:szCs w:val="28"/>
                <w:lang w:eastAsia="en-US"/>
              </w:rPr>
            </w:pPr>
            <w:r w:rsidRPr="00D428E1">
              <w:rPr>
                <w:sz w:val="28"/>
                <w:szCs w:val="28"/>
              </w:rPr>
              <w:t>«</w:t>
            </w:r>
          </w:p>
        </w:tc>
        <w:tc>
          <w:tcPr>
            <w:tcW w:w="2538" w:type="dxa"/>
          </w:tcPr>
          <w:p w:rsidR="005E4BB9" w:rsidRPr="00481377" w:rsidRDefault="005E4BB9" w:rsidP="005E4BB9">
            <w:pPr>
              <w:rPr>
                <w:sz w:val="28"/>
                <w:szCs w:val="28"/>
                <w:lang w:eastAsia="en-US"/>
              </w:rPr>
            </w:pPr>
            <w:r w:rsidRPr="00481377">
              <w:rPr>
                <w:sz w:val="28"/>
                <w:szCs w:val="28"/>
                <w:lang w:eastAsia="en-US"/>
              </w:rPr>
              <w:t>Объемы финансирования государственной программы</w:t>
            </w:r>
          </w:p>
        </w:tc>
        <w:tc>
          <w:tcPr>
            <w:tcW w:w="6528" w:type="dxa"/>
          </w:tcPr>
          <w:p w:rsidR="005E4BB9" w:rsidRPr="005E4BB9" w:rsidRDefault="005E4BB9" w:rsidP="005E4BB9">
            <w:pPr>
              <w:rPr>
                <w:sz w:val="28"/>
                <w:szCs w:val="28"/>
                <w:lang w:eastAsia="en-US"/>
              </w:rPr>
            </w:pPr>
            <w:r w:rsidRPr="005E4BB9">
              <w:rPr>
                <w:sz w:val="28"/>
                <w:szCs w:val="28"/>
                <w:lang w:eastAsia="en-US"/>
              </w:rPr>
              <w:t>Общий объем ассигнований на реализацию государственной программы в 2015 - 2024 годах составляет 51 763 291,2 тыс. руб., в том числе по годам:</w:t>
            </w:r>
          </w:p>
          <w:p w:rsidR="005E4BB9" w:rsidRPr="005E4BB9" w:rsidRDefault="005E4BB9" w:rsidP="005E4BB9">
            <w:pPr>
              <w:rPr>
                <w:sz w:val="28"/>
                <w:szCs w:val="28"/>
                <w:lang w:eastAsia="en-US"/>
              </w:rPr>
            </w:pPr>
            <w:r w:rsidRPr="005E4BB9">
              <w:rPr>
                <w:sz w:val="28"/>
                <w:szCs w:val="28"/>
                <w:lang w:eastAsia="en-US"/>
              </w:rPr>
              <w:t>2015 год - 3 977 653,1 тыс. руб.;</w:t>
            </w:r>
          </w:p>
          <w:p w:rsidR="005E4BB9" w:rsidRPr="005E4BB9" w:rsidRDefault="005E4BB9" w:rsidP="005E4BB9">
            <w:pPr>
              <w:rPr>
                <w:sz w:val="28"/>
                <w:szCs w:val="28"/>
                <w:lang w:eastAsia="en-US"/>
              </w:rPr>
            </w:pPr>
            <w:r w:rsidRPr="005E4BB9">
              <w:rPr>
                <w:sz w:val="28"/>
                <w:szCs w:val="28"/>
                <w:lang w:eastAsia="en-US"/>
              </w:rPr>
              <w:t>2016 год - 2 226 224,8 тыс. руб.;</w:t>
            </w:r>
          </w:p>
          <w:p w:rsidR="005E4BB9" w:rsidRPr="005E4BB9" w:rsidRDefault="005E4BB9" w:rsidP="005E4BB9">
            <w:pPr>
              <w:rPr>
                <w:sz w:val="28"/>
                <w:szCs w:val="28"/>
                <w:lang w:eastAsia="en-US"/>
              </w:rPr>
            </w:pPr>
            <w:r w:rsidRPr="005E4BB9">
              <w:rPr>
                <w:sz w:val="28"/>
                <w:szCs w:val="28"/>
                <w:lang w:eastAsia="en-US"/>
              </w:rPr>
              <w:t>2017 год - 4 762 775,0 тыс. руб.;</w:t>
            </w:r>
          </w:p>
          <w:p w:rsidR="005E4BB9" w:rsidRPr="005E4BB9" w:rsidRDefault="005E4BB9" w:rsidP="005E4BB9">
            <w:pPr>
              <w:rPr>
                <w:sz w:val="28"/>
                <w:szCs w:val="28"/>
                <w:lang w:eastAsia="en-US"/>
              </w:rPr>
            </w:pPr>
            <w:r w:rsidRPr="005E4BB9">
              <w:rPr>
                <w:sz w:val="28"/>
                <w:szCs w:val="28"/>
                <w:lang w:eastAsia="en-US"/>
              </w:rPr>
              <w:t>2018 год - 7 269 671,3 тыс. руб.;</w:t>
            </w:r>
          </w:p>
          <w:p w:rsidR="005E4BB9" w:rsidRPr="005E4BB9" w:rsidRDefault="005E4BB9" w:rsidP="005E4BB9">
            <w:pPr>
              <w:rPr>
                <w:sz w:val="28"/>
                <w:szCs w:val="28"/>
                <w:lang w:eastAsia="en-US"/>
              </w:rPr>
            </w:pPr>
            <w:r w:rsidRPr="005E4BB9">
              <w:rPr>
                <w:sz w:val="28"/>
                <w:szCs w:val="28"/>
                <w:lang w:eastAsia="en-US"/>
              </w:rPr>
              <w:t>2019 год - 7 807 611,3 тыс. руб.;</w:t>
            </w:r>
          </w:p>
          <w:p w:rsidR="005E4BB9" w:rsidRPr="005E4BB9" w:rsidRDefault="005E4BB9" w:rsidP="005E4BB9">
            <w:pPr>
              <w:rPr>
                <w:sz w:val="28"/>
                <w:szCs w:val="28"/>
                <w:lang w:eastAsia="en-US"/>
              </w:rPr>
            </w:pPr>
            <w:r w:rsidRPr="005E4BB9">
              <w:rPr>
                <w:sz w:val="28"/>
                <w:szCs w:val="28"/>
                <w:lang w:eastAsia="en-US"/>
              </w:rPr>
              <w:t>2020 год - 4 632 348,5 тыс. руб.;</w:t>
            </w:r>
          </w:p>
          <w:p w:rsidR="005E4BB9" w:rsidRPr="005E4BB9" w:rsidRDefault="005E4BB9" w:rsidP="005E4BB9">
            <w:pPr>
              <w:rPr>
                <w:sz w:val="28"/>
                <w:szCs w:val="28"/>
                <w:lang w:eastAsia="en-US"/>
              </w:rPr>
            </w:pPr>
            <w:r w:rsidRPr="005E4BB9">
              <w:rPr>
                <w:sz w:val="28"/>
                <w:szCs w:val="28"/>
                <w:lang w:eastAsia="en-US"/>
              </w:rPr>
              <w:t>2021 год - 4 766 602,9 тыс. руб.;</w:t>
            </w:r>
          </w:p>
          <w:p w:rsidR="005E4BB9" w:rsidRPr="005E4BB9" w:rsidRDefault="005E4BB9" w:rsidP="005E4BB9">
            <w:pPr>
              <w:rPr>
                <w:sz w:val="28"/>
                <w:szCs w:val="28"/>
                <w:lang w:eastAsia="en-US"/>
              </w:rPr>
            </w:pPr>
            <w:r w:rsidRPr="005E4BB9">
              <w:rPr>
                <w:sz w:val="28"/>
                <w:szCs w:val="28"/>
                <w:lang w:eastAsia="en-US"/>
              </w:rPr>
              <w:t>2022 год - 4 994 526,6 тыс. руб.;</w:t>
            </w:r>
          </w:p>
          <w:p w:rsidR="005E4BB9" w:rsidRPr="005E4BB9" w:rsidRDefault="005E4BB9" w:rsidP="005E4BB9">
            <w:pPr>
              <w:rPr>
                <w:sz w:val="28"/>
                <w:szCs w:val="28"/>
                <w:lang w:eastAsia="en-US"/>
              </w:rPr>
            </w:pPr>
            <w:r w:rsidRPr="005E4BB9">
              <w:rPr>
                <w:sz w:val="28"/>
                <w:szCs w:val="28"/>
                <w:lang w:eastAsia="en-US"/>
              </w:rPr>
              <w:t>2023 год - 5 827 586,9 тыс. руб.;</w:t>
            </w:r>
          </w:p>
          <w:p w:rsidR="005E4BB9" w:rsidRPr="005E4BB9" w:rsidRDefault="005E4BB9" w:rsidP="005E4BB9">
            <w:pPr>
              <w:rPr>
                <w:sz w:val="28"/>
                <w:szCs w:val="28"/>
                <w:lang w:eastAsia="en-US"/>
              </w:rPr>
            </w:pPr>
            <w:r w:rsidRPr="005E4BB9">
              <w:rPr>
                <w:sz w:val="28"/>
                <w:szCs w:val="28"/>
                <w:lang w:eastAsia="en-US"/>
              </w:rPr>
              <w:t>2024 год - 5 498 290,8 тыс. руб.;</w:t>
            </w:r>
          </w:p>
          <w:p w:rsidR="005E4BB9" w:rsidRPr="005E4BB9" w:rsidRDefault="005E4BB9" w:rsidP="005E4BB9">
            <w:pPr>
              <w:rPr>
                <w:sz w:val="28"/>
                <w:szCs w:val="28"/>
                <w:lang w:eastAsia="en-US"/>
              </w:rPr>
            </w:pPr>
            <w:r w:rsidRPr="005E4BB9">
              <w:rPr>
                <w:sz w:val="28"/>
                <w:szCs w:val="28"/>
                <w:lang w:eastAsia="en-US"/>
              </w:rPr>
              <w:t>в том числе за счет:</w:t>
            </w:r>
          </w:p>
          <w:p w:rsidR="005E4BB9" w:rsidRDefault="005E4BB9" w:rsidP="005E4BB9">
            <w:pPr>
              <w:rPr>
                <w:sz w:val="28"/>
                <w:szCs w:val="28"/>
                <w:lang w:eastAsia="en-US"/>
              </w:rPr>
            </w:pPr>
            <w:r w:rsidRPr="005E4BB9">
              <w:rPr>
                <w:sz w:val="28"/>
                <w:szCs w:val="28"/>
                <w:lang w:eastAsia="en-US"/>
              </w:rPr>
              <w:lastRenderedPageBreak/>
              <w:t xml:space="preserve">средств областного бюджета Новосибирской области: </w:t>
            </w:r>
          </w:p>
          <w:p w:rsidR="005E4BB9" w:rsidRPr="005E4BB9" w:rsidRDefault="005E4BB9" w:rsidP="005E4BB9">
            <w:pPr>
              <w:rPr>
                <w:sz w:val="28"/>
                <w:szCs w:val="28"/>
                <w:lang w:eastAsia="en-US"/>
              </w:rPr>
            </w:pPr>
            <w:r w:rsidRPr="005E4BB9">
              <w:rPr>
                <w:sz w:val="28"/>
                <w:szCs w:val="28"/>
                <w:lang w:eastAsia="en-US"/>
              </w:rPr>
              <w:t>всего 24 910 709,8 тыс. руб., в том числе:</w:t>
            </w:r>
          </w:p>
          <w:p w:rsidR="005E4BB9" w:rsidRPr="005E4BB9" w:rsidRDefault="005E4BB9" w:rsidP="005E4BB9">
            <w:pPr>
              <w:rPr>
                <w:sz w:val="28"/>
                <w:szCs w:val="28"/>
                <w:lang w:eastAsia="en-US"/>
              </w:rPr>
            </w:pPr>
            <w:r w:rsidRPr="005E4BB9">
              <w:rPr>
                <w:sz w:val="28"/>
                <w:szCs w:val="28"/>
                <w:lang w:eastAsia="en-US"/>
              </w:rPr>
              <w:t>2015 год - 2 558 654,1 тыс. руб.;</w:t>
            </w:r>
          </w:p>
          <w:p w:rsidR="005E4BB9" w:rsidRPr="005E4BB9" w:rsidRDefault="005E4BB9" w:rsidP="005E4BB9">
            <w:pPr>
              <w:rPr>
                <w:sz w:val="28"/>
                <w:szCs w:val="28"/>
                <w:lang w:eastAsia="en-US"/>
              </w:rPr>
            </w:pPr>
            <w:r w:rsidRPr="005E4BB9">
              <w:rPr>
                <w:sz w:val="28"/>
                <w:szCs w:val="28"/>
                <w:lang w:eastAsia="en-US"/>
              </w:rPr>
              <w:t>2016 год - 1 348 991,2 тыс. руб.;</w:t>
            </w:r>
          </w:p>
          <w:p w:rsidR="005E4BB9" w:rsidRPr="005E4BB9" w:rsidRDefault="005E4BB9" w:rsidP="005E4BB9">
            <w:pPr>
              <w:rPr>
                <w:sz w:val="28"/>
                <w:szCs w:val="28"/>
                <w:lang w:eastAsia="en-US"/>
              </w:rPr>
            </w:pPr>
            <w:r w:rsidRPr="005E4BB9">
              <w:rPr>
                <w:sz w:val="28"/>
                <w:szCs w:val="28"/>
                <w:lang w:eastAsia="en-US"/>
              </w:rPr>
              <w:t>2017 год - 2 909 396,2 тыс. руб.;</w:t>
            </w:r>
          </w:p>
          <w:p w:rsidR="005E4BB9" w:rsidRPr="005E4BB9" w:rsidRDefault="005E4BB9" w:rsidP="005E4BB9">
            <w:pPr>
              <w:rPr>
                <w:sz w:val="28"/>
                <w:szCs w:val="28"/>
                <w:lang w:eastAsia="en-US"/>
              </w:rPr>
            </w:pPr>
            <w:r w:rsidRPr="005E4BB9">
              <w:rPr>
                <w:sz w:val="28"/>
                <w:szCs w:val="28"/>
                <w:lang w:eastAsia="en-US"/>
              </w:rPr>
              <w:t>2018 год - 4 112 858,7 тыс. руб.;</w:t>
            </w:r>
          </w:p>
          <w:p w:rsidR="005E4BB9" w:rsidRPr="005E4BB9" w:rsidRDefault="005E4BB9" w:rsidP="005E4BB9">
            <w:pPr>
              <w:rPr>
                <w:sz w:val="28"/>
                <w:szCs w:val="28"/>
                <w:lang w:eastAsia="en-US"/>
              </w:rPr>
            </w:pPr>
            <w:r w:rsidRPr="005E4BB9">
              <w:rPr>
                <w:sz w:val="28"/>
                <w:szCs w:val="28"/>
                <w:lang w:eastAsia="en-US"/>
              </w:rPr>
              <w:t>2019 год - 3 891 073,8 тыс. руб.;</w:t>
            </w:r>
          </w:p>
          <w:p w:rsidR="005E4BB9" w:rsidRPr="005E4BB9" w:rsidRDefault="005E4BB9" w:rsidP="005E4BB9">
            <w:pPr>
              <w:rPr>
                <w:sz w:val="28"/>
                <w:szCs w:val="28"/>
                <w:lang w:eastAsia="en-US"/>
              </w:rPr>
            </w:pPr>
            <w:r w:rsidRPr="005E4BB9">
              <w:rPr>
                <w:sz w:val="28"/>
                <w:szCs w:val="28"/>
                <w:lang w:eastAsia="en-US"/>
              </w:rPr>
              <w:t>2020 год - 1 773 269,8 тыс. руб.;</w:t>
            </w:r>
          </w:p>
          <w:p w:rsidR="005E4BB9" w:rsidRPr="005E4BB9" w:rsidRDefault="005E4BB9" w:rsidP="005E4BB9">
            <w:pPr>
              <w:rPr>
                <w:sz w:val="28"/>
                <w:szCs w:val="28"/>
                <w:lang w:eastAsia="en-US"/>
              </w:rPr>
            </w:pPr>
            <w:r w:rsidRPr="005E4BB9">
              <w:rPr>
                <w:sz w:val="28"/>
                <w:szCs w:val="28"/>
                <w:lang w:eastAsia="en-US"/>
              </w:rPr>
              <w:t>2021 год - 1 696 345,8 тыс. руб.;</w:t>
            </w:r>
          </w:p>
          <w:p w:rsidR="005E4BB9" w:rsidRPr="005E4BB9" w:rsidRDefault="005E4BB9" w:rsidP="005E4BB9">
            <w:pPr>
              <w:rPr>
                <w:sz w:val="28"/>
                <w:szCs w:val="28"/>
                <w:lang w:eastAsia="en-US"/>
              </w:rPr>
            </w:pPr>
            <w:r w:rsidRPr="005E4BB9">
              <w:rPr>
                <w:sz w:val="28"/>
                <w:szCs w:val="28"/>
                <w:lang w:eastAsia="en-US"/>
              </w:rPr>
              <w:t>2022 год - 1 665 356,9 тыс. руб.;</w:t>
            </w:r>
          </w:p>
          <w:p w:rsidR="005E4BB9" w:rsidRPr="005E4BB9" w:rsidRDefault="005E4BB9" w:rsidP="005E4BB9">
            <w:pPr>
              <w:rPr>
                <w:sz w:val="28"/>
                <w:szCs w:val="28"/>
                <w:lang w:eastAsia="en-US"/>
              </w:rPr>
            </w:pPr>
            <w:r w:rsidRPr="005E4BB9">
              <w:rPr>
                <w:sz w:val="28"/>
                <w:szCs w:val="28"/>
                <w:lang w:eastAsia="en-US"/>
              </w:rPr>
              <w:t>2023 год - 2 483 867,9 тыс. руб.;</w:t>
            </w:r>
          </w:p>
          <w:p w:rsidR="005E4BB9" w:rsidRPr="005E4BB9" w:rsidRDefault="005E4BB9" w:rsidP="005E4BB9">
            <w:pPr>
              <w:rPr>
                <w:sz w:val="28"/>
                <w:szCs w:val="28"/>
                <w:lang w:eastAsia="en-US"/>
              </w:rPr>
            </w:pPr>
            <w:r w:rsidRPr="005E4BB9">
              <w:rPr>
                <w:sz w:val="28"/>
                <w:szCs w:val="28"/>
                <w:lang w:eastAsia="en-US"/>
              </w:rPr>
              <w:t>2024 год - 2 470 895,4 тыс. руб.;</w:t>
            </w:r>
          </w:p>
          <w:p w:rsidR="005E4BB9" w:rsidRDefault="005E4BB9" w:rsidP="005E4BB9">
            <w:pPr>
              <w:rPr>
                <w:sz w:val="28"/>
                <w:szCs w:val="28"/>
                <w:lang w:eastAsia="en-US"/>
              </w:rPr>
            </w:pPr>
            <w:r w:rsidRPr="005E4BB9">
              <w:rPr>
                <w:sz w:val="28"/>
                <w:szCs w:val="28"/>
                <w:lang w:eastAsia="en-US"/>
              </w:rPr>
              <w:t>средств местных бюджетов:</w:t>
            </w:r>
          </w:p>
          <w:p w:rsidR="005E4BB9" w:rsidRPr="005E4BB9" w:rsidRDefault="005E4BB9" w:rsidP="005E4BB9">
            <w:pPr>
              <w:rPr>
                <w:sz w:val="28"/>
                <w:szCs w:val="28"/>
                <w:lang w:eastAsia="en-US"/>
              </w:rPr>
            </w:pPr>
            <w:r w:rsidRPr="005E4BB9">
              <w:rPr>
                <w:sz w:val="28"/>
                <w:szCs w:val="28"/>
                <w:lang w:eastAsia="en-US"/>
              </w:rPr>
              <w:t>всего -  2 640 818,7 тыс. руб., в том числе:</w:t>
            </w:r>
          </w:p>
          <w:p w:rsidR="005E4BB9" w:rsidRPr="005E4BB9" w:rsidRDefault="005E4BB9" w:rsidP="005E4BB9">
            <w:pPr>
              <w:rPr>
                <w:sz w:val="28"/>
                <w:szCs w:val="28"/>
                <w:lang w:eastAsia="en-US"/>
              </w:rPr>
            </w:pPr>
            <w:r w:rsidRPr="005E4BB9">
              <w:rPr>
                <w:sz w:val="28"/>
                <w:szCs w:val="28"/>
                <w:lang w:eastAsia="en-US"/>
              </w:rPr>
              <w:t>2015 год - 292 892,9 тыс. руб.;</w:t>
            </w:r>
          </w:p>
          <w:p w:rsidR="005E4BB9" w:rsidRPr="005E4BB9" w:rsidRDefault="005E4BB9" w:rsidP="005E4BB9">
            <w:pPr>
              <w:rPr>
                <w:sz w:val="28"/>
                <w:szCs w:val="28"/>
                <w:lang w:eastAsia="en-US"/>
              </w:rPr>
            </w:pPr>
            <w:r w:rsidRPr="005E4BB9">
              <w:rPr>
                <w:sz w:val="28"/>
                <w:szCs w:val="28"/>
                <w:lang w:eastAsia="en-US"/>
              </w:rPr>
              <w:t>2016 год - 371 693,6 тыс. руб.;</w:t>
            </w:r>
          </w:p>
          <w:p w:rsidR="005E4BB9" w:rsidRPr="005E4BB9" w:rsidRDefault="005E4BB9" w:rsidP="005E4BB9">
            <w:pPr>
              <w:rPr>
                <w:sz w:val="28"/>
                <w:szCs w:val="28"/>
                <w:lang w:eastAsia="en-US"/>
              </w:rPr>
            </w:pPr>
            <w:r w:rsidRPr="005E4BB9">
              <w:rPr>
                <w:sz w:val="28"/>
                <w:szCs w:val="28"/>
                <w:lang w:eastAsia="en-US"/>
              </w:rPr>
              <w:t>2017 год - 270 728,7 тыс. руб.;</w:t>
            </w:r>
          </w:p>
          <w:p w:rsidR="005E4BB9" w:rsidRPr="005E4BB9" w:rsidRDefault="005E4BB9" w:rsidP="005E4BB9">
            <w:pPr>
              <w:rPr>
                <w:sz w:val="28"/>
                <w:szCs w:val="28"/>
                <w:lang w:eastAsia="en-US"/>
              </w:rPr>
            </w:pPr>
            <w:r w:rsidRPr="005E4BB9">
              <w:rPr>
                <w:sz w:val="28"/>
                <w:szCs w:val="28"/>
                <w:lang w:eastAsia="en-US"/>
              </w:rPr>
              <w:t>2018 год - 254 651,1 тыс. руб.;</w:t>
            </w:r>
          </w:p>
          <w:p w:rsidR="005E4BB9" w:rsidRPr="005E4BB9" w:rsidRDefault="005E4BB9" w:rsidP="005E4BB9">
            <w:pPr>
              <w:rPr>
                <w:sz w:val="28"/>
                <w:szCs w:val="28"/>
                <w:lang w:eastAsia="en-US"/>
              </w:rPr>
            </w:pPr>
            <w:r w:rsidRPr="005E4BB9">
              <w:rPr>
                <w:sz w:val="28"/>
                <w:szCs w:val="28"/>
                <w:lang w:eastAsia="en-US"/>
              </w:rPr>
              <w:t>2019 год - 276 556,2 тыс. руб.;</w:t>
            </w:r>
          </w:p>
          <w:p w:rsidR="005E4BB9" w:rsidRPr="005E4BB9" w:rsidRDefault="005E4BB9" w:rsidP="005E4BB9">
            <w:pPr>
              <w:rPr>
                <w:sz w:val="28"/>
                <w:szCs w:val="28"/>
                <w:lang w:eastAsia="en-US"/>
              </w:rPr>
            </w:pPr>
            <w:r w:rsidRPr="005E4BB9">
              <w:rPr>
                <w:sz w:val="28"/>
                <w:szCs w:val="28"/>
                <w:lang w:eastAsia="en-US"/>
              </w:rPr>
              <w:t>2020 год - 129 626,6 тыс. руб.;</w:t>
            </w:r>
          </w:p>
          <w:p w:rsidR="005E4BB9" w:rsidRPr="005E4BB9" w:rsidRDefault="005E4BB9" w:rsidP="005E4BB9">
            <w:pPr>
              <w:rPr>
                <w:sz w:val="28"/>
                <w:szCs w:val="28"/>
                <w:lang w:eastAsia="en-US"/>
              </w:rPr>
            </w:pPr>
            <w:r w:rsidRPr="005E4BB9">
              <w:rPr>
                <w:sz w:val="28"/>
                <w:szCs w:val="28"/>
                <w:lang w:eastAsia="en-US"/>
              </w:rPr>
              <w:t>2021 год - 155 885,5 тыс. руб.;</w:t>
            </w:r>
          </w:p>
          <w:p w:rsidR="005E4BB9" w:rsidRPr="005E4BB9" w:rsidRDefault="005E4BB9" w:rsidP="005E4BB9">
            <w:pPr>
              <w:rPr>
                <w:sz w:val="28"/>
                <w:szCs w:val="28"/>
                <w:lang w:eastAsia="en-US"/>
              </w:rPr>
            </w:pPr>
            <w:r w:rsidRPr="005E4BB9">
              <w:rPr>
                <w:sz w:val="28"/>
                <w:szCs w:val="28"/>
                <w:lang w:eastAsia="en-US"/>
              </w:rPr>
              <w:t>2022 год - 142 018,4 тыс. руб.;</w:t>
            </w:r>
          </w:p>
          <w:p w:rsidR="005E4BB9" w:rsidRPr="005E4BB9" w:rsidRDefault="005E4BB9" w:rsidP="005E4BB9">
            <w:pPr>
              <w:rPr>
                <w:sz w:val="28"/>
                <w:szCs w:val="28"/>
                <w:lang w:eastAsia="en-US"/>
              </w:rPr>
            </w:pPr>
            <w:r w:rsidRPr="005E4BB9">
              <w:rPr>
                <w:sz w:val="28"/>
                <w:szCs w:val="28"/>
                <w:lang w:eastAsia="en-US"/>
              </w:rPr>
              <w:t>2023 год - 374 031,4 тыс. руб.;</w:t>
            </w:r>
          </w:p>
          <w:p w:rsidR="005E4BB9" w:rsidRPr="005E4BB9" w:rsidRDefault="005E4BB9" w:rsidP="005E4BB9">
            <w:pPr>
              <w:rPr>
                <w:sz w:val="28"/>
                <w:szCs w:val="28"/>
                <w:lang w:eastAsia="en-US"/>
              </w:rPr>
            </w:pPr>
            <w:r w:rsidRPr="005E4BB9">
              <w:rPr>
                <w:sz w:val="28"/>
                <w:szCs w:val="28"/>
                <w:lang w:eastAsia="en-US"/>
              </w:rPr>
              <w:t>2024 год - 372 734,2 тыс. руб.;</w:t>
            </w:r>
          </w:p>
          <w:p w:rsidR="005E4BB9" w:rsidRPr="005E4BB9" w:rsidRDefault="005E4BB9" w:rsidP="005E4BB9">
            <w:pPr>
              <w:rPr>
                <w:sz w:val="28"/>
                <w:szCs w:val="28"/>
                <w:lang w:eastAsia="en-US"/>
              </w:rPr>
            </w:pPr>
            <w:r w:rsidRPr="005E4BB9">
              <w:rPr>
                <w:sz w:val="28"/>
                <w:szCs w:val="28"/>
                <w:lang w:eastAsia="en-US"/>
              </w:rPr>
              <w:t>средств федерального бюджета:</w:t>
            </w:r>
          </w:p>
          <w:p w:rsidR="005E4BB9" w:rsidRPr="005E4BB9" w:rsidRDefault="005E4BB9" w:rsidP="005E4BB9">
            <w:pPr>
              <w:rPr>
                <w:sz w:val="28"/>
                <w:szCs w:val="28"/>
                <w:lang w:eastAsia="en-US"/>
              </w:rPr>
            </w:pPr>
            <w:r w:rsidRPr="005E4BB9">
              <w:rPr>
                <w:sz w:val="28"/>
                <w:szCs w:val="28"/>
                <w:lang w:eastAsia="en-US"/>
              </w:rPr>
              <w:t>всего - 8 698 898,7 тыс. руб., в том числе:</w:t>
            </w:r>
          </w:p>
          <w:p w:rsidR="005E4BB9" w:rsidRPr="005E4BB9" w:rsidRDefault="005E4BB9" w:rsidP="005E4BB9">
            <w:pPr>
              <w:rPr>
                <w:sz w:val="28"/>
                <w:szCs w:val="28"/>
                <w:lang w:eastAsia="en-US"/>
              </w:rPr>
            </w:pPr>
            <w:r w:rsidRPr="005E4BB9">
              <w:rPr>
                <w:sz w:val="28"/>
                <w:szCs w:val="28"/>
                <w:lang w:eastAsia="en-US"/>
              </w:rPr>
              <w:t>2015 год - 21 760,0 тыс. руб.;</w:t>
            </w:r>
          </w:p>
          <w:p w:rsidR="005E4BB9" w:rsidRPr="005E4BB9" w:rsidRDefault="005E4BB9" w:rsidP="005E4BB9">
            <w:pPr>
              <w:rPr>
                <w:sz w:val="28"/>
                <w:szCs w:val="28"/>
                <w:lang w:eastAsia="en-US"/>
              </w:rPr>
            </w:pPr>
            <w:r w:rsidRPr="005E4BB9">
              <w:rPr>
                <w:sz w:val="28"/>
                <w:szCs w:val="28"/>
                <w:lang w:eastAsia="en-US"/>
              </w:rPr>
              <w:t>2016 год - 20 440,0 тыс. руб.;</w:t>
            </w:r>
          </w:p>
          <w:p w:rsidR="005E4BB9" w:rsidRPr="005E4BB9" w:rsidRDefault="005E4BB9" w:rsidP="005E4BB9">
            <w:pPr>
              <w:rPr>
                <w:sz w:val="28"/>
                <w:szCs w:val="28"/>
                <w:lang w:eastAsia="en-US"/>
              </w:rPr>
            </w:pPr>
            <w:r w:rsidRPr="005E4BB9">
              <w:rPr>
                <w:sz w:val="28"/>
                <w:szCs w:val="28"/>
                <w:lang w:eastAsia="en-US"/>
              </w:rPr>
              <w:t>2017 год - 520 876,4 тыс. руб.;</w:t>
            </w:r>
          </w:p>
          <w:p w:rsidR="005E4BB9" w:rsidRPr="005E4BB9" w:rsidRDefault="005E4BB9" w:rsidP="005E4BB9">
            <w:pPr>
              <w:rPr>
                <w:sz w:val="28"/>
                <w:szCs w:val="28"/>
                <w:lang w:eastAsia="en-US"/>
              </w:rPr>
            </w:pPr>
            <w:r w:rsidRPr="005E4BB9">
              <w:rPr>
                <w:sz w:val="28"/>
                <w:szCs w:val="28"/>
                <w:lang w:eastAsia="en-US"/>
              </w:rPr>
              <w:t>2018 год - 617 625,8 тыс. руб.;</w:t>
            </w:r>
          </w:p>
          <w:p w:rsidR="005E4BB9" w:rsidRPr="005E4BB9" w:rsidRDefault="005E4BB9" w:rsidP="005E4BB9">
            <w:pPr>
              <w:rPr>
                <w:sz w:val="28"/>
                <w:szCs w:val="28"/>
                <w:lang w:eastAsia="en-US"/>
              </w:rPr>
            </w:pPr>
            <w:r w:rsidRPr="005E4BB9">
              <w:rPr>
                <w:sz w:val="28"/>
                <w:szCs w:val="28"/>
                <w:lang w:eastAsia="en-US"/>
              </w:rPr>
              <w:t>2019 год - 1 057 279,6 тыс. руб.;</w:t>
            </w:r>
          </w:p>
          <w:p w:rsidR="005E4BB9" w:rsidRPr="005E4BB9" w:rsidRDefault="005E4BB9" w:rsidP="005E4BB9">
            <w:pPr>
              <w:rPr>
                <w:sz w:val="28"/>
                <w:szCs w:val="28"/>
                <w:lang w:eastAsia="en-US"/>
              </w:rPr>
            </w:pPr>
            <w:r w:rsidRPr="005E4BB9">
              <w:rPr>
                <w:sz w:val="28"/>
                <w:szCs w:val="28"/>
                <w:lang w:eastAsia="en-US"/>
              </w:rPr>
              <w:t>2020 год -  934 722,6 тыс. руб.;</w:t>
            </w:r>
          </w:p>
          <w:p w:rsidR="005E4BB9" w:rsidRPr="005E4BB9" w:rsidRDefault="005E4BB9" w:rsidP="005E4BB9">
            <w:pPr>
              <w:rPr>
                <w:sz w:val="28"/>
                <w:szCs w:val="28"/>
                <w:lang w:eastAsia="en-US"/>
              </w:rPr>
            </w:pPr>
            <w:r w:rsidRPr="005E4BB9">
              <w:rPr>
                <w:sz w:val="28"/>
                <w:szCs w:val="28"/>
                <w:lang w:eastAsia="en-US"/>
              </w:rPr>
              <w:t>2021 год - 1 440 994,8 тыс. руб.;</w:t>
            </w:r>
          </w:p>
          <w:p w:rsidR="005E4BB9" w:rsidRPr="005E4BB9" w:rsidRDefault="005E4BB9" w:rsidP="005E4BB9">
            <w:pPr>
              <w:rPr>
                <w:sz w:val="28"/>
                <w:szCs w:val="28"/>
                <w:lang w:eastAsia="en-US"/>
              </w:rPr>
            </w:pPr>
            <w:r w:rsidRPr="005E4BB9">
              <w:rPr>
                <w:sz w:val="28"/>
                <w:szCs w:val="28"/>
                <w:lang w:eastAsia="en-US"/>
              </w:rPr>
              <w:t>2022 год - 1 654 623,1 тыс. руб.;</w:t>
            </w:r>
          </w:p>
          <w:p w:rsidR="005E4BB9" w:rsidRPr="005E4BB9" w:rsidRDefault="005E4BB9" w:rsidP="005E4BB9">
            <w:pPr>
              <w:rPr>
                <w:sz w:val="28"/>
                <w:szCs w:val="28"/>
                <w:lang w:eastAsia="en-US"/>
              </w:rPr>
            </w:pPr>
            <w:r w:rsidRPr="005E4BB9">
              <w:rPr>
                <w:sz w:val="28"/>
                <w:szCs w:val="28"/>
                <w:lang w:eastAsia="en-US"/>
              </w:rPr>
              <w:t>2023 год - 1 370 958,2 тыс. руб.;</w:t>
            </w:r>
          </w:p>
          <w:p w:rsidR="005E4BB9" w:rsidRPr="005E4BB9" w:rsidRDefault="005E4BB9" w:rsidP="005E4BB9">
            <w:pPr>
              <w:rPr>
                <w:sz w:val="28"/>
                <w:szCs w:val="28"/>
                <w:lang w:eastAsia="en-US"/>
              </w:rPr>
            </w:pPr>
            <w:r w:rsidRPr="005E4BB9">
              <w:rPr>
                <w:sz w:val="28"/>
                <w:szCs w:val="28"/>
                <w:lang w:eastAsia="en-US"/>
              </w:rPr>
              <w:t>2024 год - 1 059 618,2 тыс. руб.;</w:t>
            </w:r>
          </w:p>
          <w:p w:rsidR="005E4BB9" w:rsidRPr="005E4BB9" w:rsidRDefault="005E4BB9" w:rsidP="005E4BB9">
            <w:pPr>
              <w:rPr>
                <w:sz w:val="28"/>
                <w:szCs w:val="28"/>
                <w:lang w:eastAsia="en-US"/>
              </w:rPr>
            </w:pPr>
            <w:r w:rsidRPr="005E4BB9">
              <w:rPr>
                <w:sz w:val="28"/>
                <w:szCs w:val="28"/>
                <w:lang w:eastAsia="en-US"/>
              </w:rPr>
              <w:t>внебюджетных источников:</w:t>
            </w:r>
          </w:p>
          <w:p w:rsidR="005E4BB9" w:rsidRPr="005E4BB9" w:rsidRDefault="005E4BB9" w:rsidP="005E4BB9">
            <w:pPr>
              <w:rPr>
                <w:sz w:val="28"/>
                <w:szCs w:val="28"/>
                <w:lang w:eastAsia="en-US"/>
              </w:rPr>
            </w:pPr>
            <w:r w:rsidRPr="005E4BB9">
              <w:rPr>
                <w:sz w:val="28"/>
                <w:szCs w:val="28"/>
                <w:lang w:eastAsia="en-US"/>
              </w:rPr>
              <w:t>всего - 15 512 764,0 тыс. руб., в том числе:</w:t>
            </w:r>
          </w:p>
          <w:p w:rsidR="005E4BB9" w:rsidRPr="005E4BB9" w:rsidRDefault="005E4BB9" w:rsidP="005E4BB9">
            <w:pPr>
              <w:rPr>
                <w:sz w:val="28"/>
                <w:szCs w:val="28"/>
                <w:lang w:eastAsia="en-US"/>
              </w:rPr>
            </w:pPr>
            <w:r w:rsidRPr="005E4BB9">
              <w:rPr>
                <w:sz w:val="28"/>
                <w:szCs w:val="28"/>
                <w:lang w:eastAsia="en-US"/>
              </w:rPr>
              <w:t>2015 год - 1 104 346,1 тыс. руб.;</w:t>
            </w:r>
          </w:p>
          <w:p w:rsidR="005E4BB9" w:rsidRPr="005E4BB9" w:rsidRDefault="005E4BB9" w:rsidP="005E4BB9">
            <w:pPr>
              <w:rPr>
                <w:sz w:val="28"/>
                <w:szCs w:val="28"/>
                <w:lang w:eastAsia="en-US"/>
              </w:rPr>
            </w:pPr>
            <w:r w:rsidRPr="005E4BB9">
              <w:rPr>
                <w:sz w:val="28"/>
                <w:szCs w:val="28"/>
                <w:lang w:eastAsia="en-US"/>
              </w:rPr>
              <w:t>2016 год - 485 100,0 тыс. руб.;</w:t>
            </w:r>
          </w:p>
          <w:p w:rsidR="005E4BB9" w:rsidRPr="005E4BB9" w:rsidRDefault="005E4BB9" w:rsidP="005E4BB9">
            <w:pPr>
              <w:rPr>
                <w:sz w:val="28"/>
                <w:szCs w:val="28"/>
                <w:lang w:eastAsia="en-US"/>
              </w:rPr>
            </w:pPr>
            <w:r w:rsidRPr="005E4BB9">
              <w:rPr>
                <w:sz w:val="28"/>
                <w:szCs w:val="28"/>
                <w:lang w:eastAsia="en-US"/>
              </w:rPr>
              <w:t>2017 год - 1 061 773,7 тыс. руб.;</w:t>
            </w:r>
          </w:p>
          <w:p w:rsidR="005E4BB9" w:rsidRPr="005E4BB9" w:rsidRDefault="005E4BB9" w:rsidP="005E4BB9">
            <w:pPr>
              <w:rPr>
                <w:sz w:val="28"/>
                <w:szCs w:val="28"/>
                <w:lang w:eastAsia="en-US"/>
              </w:rPr>
            </w:pPr>
            <w:r w:rsidRPr="005E4BB9">
              <w:rPr>
                <w:sz w:val="28"/>
                <w:szCs w:val="28"/>
                <w:lang w:eastAsia="en-US"/>
              </w:rPr>
              <w:t>2018 год - 2 284 535,7 тыс. руб.;</w:t>
            </w:r>
          </w:p>
          <w:p w:rsidR="005E4BB9" w:rsidRPr="005E4BB9" w:rsidRDefault="005E4BB9" w:rsidP="005E4BB9">
            <w:pPr>
              <w:rPr>
                <w:sz w:val="28"/>
                <w:szCs w:val="28"/>
                <w:lang w:eastAsia="en-US"/>
              </w:rPr>
            </w:pPr>
            <w:r w:rsidRPr="005E4BB9">
              <w:rPr>
                <w:sz w:val="28"/>
                <w:szCs w:val="28"/>
                <w:lang w:eastAsia="en-US"/>
              </w:rPr>
              <w:t>2019 год - 2 582 701,7 тыс. руб.;</w:t>
            </w:r>
          </w:p>
          <w:p w:rsidR="005E4BB9" w:rsidRPr="005E4BB9" w:rsidRDefault="005E4BB9" w:rsidP="005E4BB9">
            <w:pPr>
              <w:rPr>
                <w:sz w:val="28"/>
                <w:szCs w:val="28"/>
                <w:lang w:eastAsia="en-US"/>
              </w:rPr>
            </w:pPr>
            <w:r w:rsidRPr="005E4BB9">
              <w:rPr>
                <w:sz w:val="28"/>
                <w:szCs w:val="28"/>
                <w:lang w:eastAsia="en-US"/>
              </w:rPr>
              <w:t>2020 год - 1 794 729,5 тыс. руб.;</w:t>
            </w:r>
          </w:p>
          <w:p w:rsidR="005E4BB9" w:rsidRPr="005E4BB9" w:rsidRDefault="005E4BB9" w:rsidP="005E4BB9">
            <w:pPr>
              <w:rPr>
                <w:sz w:val="28"/>
                <w:szCs w:val="28"/>
                <w:lang w:eastAsia="en-US"/>
              </w:rPr>
            </w:pPr>
            <w:r w:rsidRPr="005E4BB9">
              <w:rPr>
                <w:sz w:val="28"/>
                <w:szCs w:val="28"/>
                <w:lang w:eastAsia="en-US"/>
              </w:rPr>
              <w:lastRenderedPageBreak/>
              <w:t>2021 год - 1 473 376,8 тыс. руб.;</w:t>
            </w:r>
          </w:p>
          <w:p w:rsidR="005E4BB9" w:rsidRPr="005E4BB9" w:rsidRDefault="005E4BB9" w:rsidP="005E4BB9">
            <w:pPr>
              <w:rPr>
                <w:sz w:val="28"/>
                <w:szCs w:val="28"/>
                <w:lang w:eastAsia="en-US"/>
              </w:rPr>
            </w:pPr>
            <w:r w:rsidRPr="005E4BB9">
              <w:rPr>
                <w:sz w:val="28"/>
                <w:szCs w:val="28"/>
                <w:lang w:eastAsia="en-US"/>
              </w:rPr>
              <w:t>2022 год - 1 532 528,1 тыс. руб.;</w:t>
            </w:r>
          </w:p>
          <w:p w:rsidR="005E4BB9" w:rsidRPr="005E4BB9" w:rsidRDefault="005E4BB9" w:rsidP="005E4BB9">
            <w:pPr>
              <w:rPr>
                <w:sz w:val="28"/>
                <w:szCs w:val="28"/>
                <w:lang w:eastAsia="en-US"/>
              </w:rPr>
            </w:pPr>
            <w:r w:rsidRPr="005E4BB9">
              <w:rPr>
                <w:sz w:val="28"/>
                <w:szCs w:val="28"/>
                <w:lang w:eastAsia="en-US"/>
              </w:rPr>
              <w:t>2023 год - 1 598 729,4 тыс. руб.;</w:t>
            </w:r>
          </w:p>
          <w:p w:rsidR="005E4BB9" w:rsidRPr="005E4BB9" w:rsidRDefault="005E4BB9" w:rsidP="005E4BB9">
            <w:pPr>
              <w:rPr>
                <w:sz w:val="28"/>
                <w:szCs w:val="28"/>
                <w:lang w:eastAsia="en-US"/>
              </w:rPr>
            </w:pPr>
            <w:r w:rsidRPr="005E4BB9">
              <w:rPr>
                <w:sz w:val="28"/>
                <w:szCs w:val="28"/>
                <w:lang w:eastAsia="en-US"/>
              </w:rPr>
              <w:t>2024 год - 1 595 043,0 тыс. руб.</w:t>
            </w:r>
          </w:p>
          <w:p w:rsidR="005E4BB9" w:rsidRPr="005E4BB9" w:rsidRDefault="005E4BB9" w:rsidP="005E4BB9">
            <w:pPr>
              <w:rPr>
                <w:sz w:val="28"/>
                <w:szCs w:val="28"/>
                <w:lang w:eastAsia="en-US"/>
              </w:rPr>
            </w:pPr>
            <w:r w:rsidRPr="005E4BB9">
              <w:rPr>
                <w:sz w:val="28"/>
                <w:szCs w:val="28"/>
                <w:lang w:eastAsia="en-US"/>
              </w:rPr>
              <w:t>Распределение объемов финансирования в разрезе исполнителей государственной программы:</w:t>
            </w:r>
          </w:p>
          <w:p w:rsidR="005E4BB9" w:rsidRPr="005E4BB9" w:rsidRDefault="005E4BB9" w:rsidP="005E4BB9">
            <w:pPr>
              <w:rPr>
                <w:sz w:val="28"/>
                <w:szCs w:val="28"/>
                <w:lang w:eastAsia="en-US"/>
              </w:rPr>
            </w:pPr>
            <w:proofErr w:type="spellStart"/>
            <w:r w:rsidRPr="005E4BB9">
              <w:rPr>
                <w:sz w:val="28"/>
                <w:szCs w:val="28"/>
                <w:lang w:eastAsia="en-US"/>
              </w:rPr>
              <w:t>МЖКХиЭ</w:t>
            </w:r>
            <w:proofErr w:type="spellEnd"/>
            <w:r w:rsidRPr="005E4BB9">
              <w:rPr>
                <w:sz w:val="28"/>
                <w:szCs w:val="28"/>
                <w:lang w:eastAsia="en-US"/>
              </w:rPr>
              <w:t xml:space="preserve"> НСО:</w:t>
            </w:r>
          </w:p>
          <w:p w:rsidR="005E4BB9" w:rsidRPr="005E4BB9" w:rsidRDefault="005E4BB9" w:rsidP="005E4BB9">
            <w:pPr>
              <w:rPr>
                <w:sz w:val="28"/>
                <w:szCs w:val="28"/>
                <w:lang w:eastAsia="en-US"/>
              </w:rPr>
            </w:pPr>
            <w:r w:rsidRPr="005E4BB9">
              <w:rPr>
                <w:sz w:val="28"/>
                <w:szCs w:val="28"/>
                <w:lang w:eastAsia="en-US"/>
              </w:rPr>
              <w:t>всего - 51 531 610,6 тыс. руб.,</w:t>
            </w:r>
            <w:r>
              <w:rPr>
                <w:sz w:val="28"/>
                <w:szCs w:val="28"/>
                <w:lang w:eastAsia="en-US"/>
              </w:rPr>
              <w:t xml:space="preserve"> </w:t>
            </w:r>
            <w:r w:rsidRPr="005E4BB9">
              <w:rPr>
                <w:sz w:val="28"/>
                <w:szCs w:val="28"/>
                <w:lang w:eastAsia="en-US"/>
              </w:rPr>
              <w:t>в том числе по годам:</w:t>
            </w:r>
          </w:p>
          <w:p w:rsidR="005E4BB9" w:rsidRPr="005E4BB9" w:rsidRDefault="005E4BB9" w:rsidP="005E4BB9">
            <w:pPr>
              <w:rPr>
                <w:sz w:val="28"/>
                <w:szCs w:val="28"/>
                <w:lang w:eastAsia="en-US"/>
              </w:rPr>
            </w:pPr>
            <w:r w:rsidRPr="005E4BB9">
              <w:rPr>
                <w:sz w:val="28"/>
                <w:szCs w:val="28"/>
                <w:lang w:eastAsia="en-US"/>
              </w:rPr>
              <w:t>2015 год - 3 955 893,1 тыс. руб.;</w:t>
            </w:r>
          </w:p>
          <w:p w:rsidR="005E4BB9" w:rsidRPr="005E4BB9" w:rsidRDefault="005E4BB9" w:rsidP="005E4BB9">
            <w:pPr>
              <w:rPr>
                <w:sz w:val="28"/>
                <w:szCs w:val="28"/>
                <w:lang w:eastAsia="en-US"/>
              </w:rPr>
            </w:pPr>
            <w:r w:rsidRPr="005E4BB9">
              <w:rPr>
                <w:sz w:val="28"/>
                <w:szCs w:val="28"/>
                <w:lang w:eastAsia="en-US"/>
              </w:rPr>
              <w:t>2016 год - 2 205 784,8 тыс. руб.;</w:t>
            </w:r>
          </w:p>
          <w:p w:rsidR="005E4BB9" w:rsidRPr="005E4BB9" w:rsidRDefault="005E4BB9" w:rsidP="005E4BB9">
            <w:pPr>
              <w:rPr>
                <w:sz w:val="28"/>
                <w:szCs w:val="28"/>
                <w:lang w:eastAsia="en-US"/>
              </w:rPr>
            </w:pPr>
            <w:r w:rsidRPr="005E4BB9">
              <w:rPr>
                <w:sz w:val="28"/>
                <w:szCs w:val="28"/>
                <w:lang w:eastAsia="en-US"/>
              </w:rPr>
              <w:t>2017 год - 4 714 353,9 тыс. руб.;</w:t>
            </w:r>
          </w:p>
          <w:p w:rsidR="005E4BB9" w:rsidRPr="005E4BB9" w:rsidRDefault="005E4BB9" w:rsidP="005E4BB9">
            <w:pPr>
              <w:rPr>
                <w:sz w:val="28"/>
                <w:szCs w:val="28"/>
                <w:lang w:eastAsia="en-US"/>
              </w:rPr>
            </w:pPr>
            <w:r w:rsidRPr="005E4BB9">
              <w:rPr>
                <w:sz w:val="28"/>
                <w:szCs w:val="28"/>
                <w:lang w:eastAsia="en-US"/>
              </w:rPr>
              <w:t>2018 год - 7 149 664,4 тыс. руб.;</w:t>
            </w:r>
          </w:p>
          <w:p w:rsidR="005E4BB9" w:rsidRPr="005E4BB9" w:rsidRDefault="005E4BB9" w:rsidP="005E4BB9">
            <w:pPr>
              <w:rPr>
                <w:sz w:val="28"/>
                <w:szCs w:val="28"/>
                <w:lang w:eastAsia="en-US"/>
              </w:rPr>
            </w:pPr>
            <w:r w:rsidRPr="005E4BB9">
              <w:rPr>
                <w:sz w:val="28"/>
                <w:szCs w:val="28"/>
                <w:lang w:eastAsia="en-US"/>
              </w:rPr>
              <w:t>2019 год - 7 786 558,7 тыс. руб.;</w:t>
            </w:r>
          </w:p>
          <w:p w:rsidR="005E4BB9" w:rsidRPr="005E4BB9" w:rsidRDefault="005E4BB9" w:rsidP="005E4BB9">
            <w:pPr>
              <w:rPr>
                <w:sz w:val="28"/>
                <w:szCs w:val="28"/>
                <w:lang w:eastAsia="en-US"/>
              </w:rPr>
            </w:pPr>
            <w:r w:rsidRPr="005E4BB9">
              <w:rPr>
                <w:sz w:val="28"/>
                <w:szCs w:val="28"/>
                <w:lang w:eastAsia="en-US"/>
              </w:rPr>
              <w:t>2020 год - 4 632 348,5 тыс. руб.;</w:t>
            </w:r>
          </w:p>
          <w:p w:rsidR="005E4BB9" w:rsidRPr="005E4BB9" w:rsidRDefault="005E4BB9" w:rsidP="005E4BB9">
            <w:pPr>
              <w:rPr>
                <w:sz w:val="28"/>
                <w:szCs w:val="28"/>
                <w:lang w:eastAsia="en-US"/>
              </w:rPr>
            </w:pPr>
            <w:r w:rsidRPr="005E4BB9">
              <w:rPr>
                <w:sz w:val="28"/>
                <w:szCs w:val="28"/>
                <w:lang w:eastAsia="en-US"/>
              </w:rPr>
              <w:t>2021 год - 4 766 602,9тыс. руб.;</w:t>
            </w:r>
          </w:p>
          <w:p w:rsidR="005E4BB9" w:rsidRPr="005E4BB9" w:rsidRDefault="005E4BB9" w:rsidP="005E4BB9">
            <w:pPr>
              <w:rPr>
                <w:sz w:val="28"/>
                <w:szCs w:val="28"/>
                <w:lang w:eastAsia="en-US"/>
              </w:rPr>
            </w:pPr>
            <w:r w:rsidRPr="005E4BB9">
              <w:rPr>
                <w:sz w:val="28"/>
                <w:szCs w:val="28"/>
                <w:lang w:eastAsia="en-US"/>
              </w:rPr>
              <w:t>2022 год - 4 994 526,6 тыс. руб.;</w:t>
            </w:r>
          </w:p>
          <w:p w:rsidR="005E4BB9" w:rsidRPr="005E4BB9" w:rsidRDefault="005E4BB9" w:rsidP="005E4BB9">
            <w:pPr>
              <w:rPr>
                <w:sz w:val="28"/>
                <w:szCs w:val="28"/>
                <w:lang w:eastAsia="en-US"/>
              </w:rPr>
            </w:pPr>
            <w:r w:rsidRPr="005E4BB9">
              <w:rPr>
                <w:sz w:val="28"/>
                <w:szCs w:val="28"/>
                <w:lang w:eastAsia="en-US"/>
              </w:rPr>
              <w:t>2023 год - 5 827 586,9 тыс. руб.;</w:t>
            </w:r>
          </w:p>
          <w:p w:rsidR="005E4BB9" w:rsidRPr="005E4BB9" w:rsidRDefault="005E4BB9" w:rsidP="005E4BB9">
            <w:pPr>
              <w:rPr>
                <w:sz w:val="28"/>
                <w:szCs w:val="28"/>
                <w:lang w:eastAsia="en-US"/>
              </w:rPr>
            </w:pPr>
            <w:r w:rsidRPr="005E4BB9">
              <w:rPr>
                <w:sz w:val="28"/>
                <w:szCs w:val="28"/>
                <w:lang w:eastAsia="en-US"/>
              </w:rPr>
              <w:t>2024 год - 5 498 290,8 тыс. руб.;</w:t>
            </w:r>
          </w:p>
          <w:p w:rsidR="005E4BB9" w:rsidRPr="005E4BB9" w:rsidRDefault="005E4BB9" w:rsidP="005E4BB9">
            <w:pPr>
              <w:rPr>
                <w:sz w:val="28"/>
                <w:szCs w:val="28"/>
                <w:lang w:eastAsia="en-US"/>
              </w:rPr>
            </w:pPr>
            <w:r w:rsidRPr="005E4BB9">
              <w:rPr>
                <w:sz w:val="28"/>
                <w:szCs w:val="28"/>
                <w:lang w:eastAsia="en-US"/>
              </w:rPr>
              <w:t>в том числе за счет:</w:t>
            </w:r>
          </w:p>
          <w:p w:rsidR="005E4BB9" w:rsidRPr="005E4BB9" w:rsidRDefault="005E4BB9" w:rsidP="005E4BB9">
            <w:pPr>
              <w:rPr>
                <w:sz w:val="28"/>
                <w:szCs w:val="28"/>
                <w:lang w:eastAsia="en-US"/>
              </w:rPr>
            </w:pPr>
            <w:r w:rsidRPr="005E4BB9">
              <w:rPr>
                <w:sz w:val="28"/>
                <w:szCs w:val="28"/>
                <w:lang w:eastAsia="en-US"/>
              </w:rPr>
              <w:t>средств федерального бюджета - 8 656 698,7 тыс. руб.:</w:t>
            </w:r>
          </w:p>
          <w:p w:rsidR="005E4BB9" w:rsidRPr="005E4BB9" w:rsidRDefault="005E4BB9" w:rsidP="005E4BB9">
            <w:pPr>
              <w:rPr>
                <w:sz w:val="28"/>
                <w:szCs w:val="28"/>
                <w:lang w:eastAsia="en-US"/>
              </w:rPr>
            </w:pPr>
            <w:r w:rsidRPr="005E4BB9">
              <w:rPr>
                <w:sz w:val="28"/>
                <w:szCs w:val="28"/>
                <w:lang w:eastAsia="en-US"/>
              </w:rPr>
              <w:t>2017 год - 520 876,4 тыс. руб.;</w:t>
            </w:r>
          </w:p>
          <w:p w:rsidR="005E4BB9" w:rsidRPr="005E4BB9" w:rsidRDefault="005E4BB9" w:rsidP="005E4BB9">
            <w:pPr>
              <w:rPr>
                <w:sz w:val="28"/>
                <w:szCs w:val="28"/>
                <w:lang w:eastAsia="en-US"/>
              </w:rPr>
            </w:pPr>
            <w:r w:rsidRPr="005E4BB9">
              <w:rPr>
                <w:sz w:val="28"/>
                <w:szCs w:val="28"/>
                <w:lang w:eastAsia="en-US"/>
              </w:rPr>
              <w:t>2018 год - 617 625,8 тыс. руб.;</w:t>
            </w:r>
          </w:p>
          <w:p w:rsidR="005E4BB9" w:rsidRPr="005E4BB9" w:rsidRDefault="005E4BB9" w:rsidP="005E4BB9">
            <w:pPr>
              <w:rPr>
                <w:sz w:val="28"/>
                <w:szCs w:val="28"/>
                <w:lang w:eastAsia="en-US"/>
              </w:rPr>
            </w:pPr>
            <w:r w:rsidRPr="005E4BB9">
              <w:rPr>
                <w:sz w:val="28"/>
                <w:szCs w:val="28"/>
                <w:lang w:eastAsia="en-US"/>
              </w:rPr>
              <w:t>2019 год - 1 057 279,6 тыс. руб.;</w:t>
            </w:r>
          </w:p>
          <w:p w:rsidR="005E4BB9" w:rsidRPr="005E4BB9" w:rsidRDefault="005E4BB9" w:rsidP="005E4BB9">
            <w:pPr>
              <w:rPr>
                <w:sz w:val="28"/>
                <w:szCs w:val="28"/>
                <w:lang w:eastAsia="en-US"/>
              </w:rPr>
            </w:pPr>
            <w:r w:rsidRPr="005E4BB9">
              <w:rPr>
                <w:sz w:val="28"/>
                <w:szCs w:val="28"/>
                <w:lang w:eastAsia="en-US"/>
              </w:rPr>
              <w:t>2020 год - 934 722,6 тыс. руб.;</w:t>
            </w:r>
          </w:p>
          <w:p w:rsidR="005E4BB9" w:rsidRPr="005E4BB9" w:rsidRDefault="005E4BB9" w:rsidP="005E4BB9">
            <w:pPr>
              <w:rPr>
                <w:sz w:val="28"/>
                <w:szCs w:val="28"/>
                <w:lang w:eastAsia="en-US"/>
              </w:rPr>
            </w:pPr>
            <w:r w:rsidRPr="005E4BB9">
              <w:rPr>
                <w:sz w:val="28"/>
                <w:szCs w:val="28"/>
                <w:lang w:eastAsia="en-US"/>
              </w:rPr>
              <w:t>2021 год - 1 440 994,8 тыс. руб.;</w:t>
            </w:r>
          </w:p>
          <w:p w:rsidR="005E4BB9" w:rsidRPr="005E4BB9" w:rsidRDefault="005E4BB9" w:rsidP="005E4BB9">
            <w:pPr>
              <w:rPr>
                <w:sz w:val="28"/>
                <w:szCs w:val="28"/>
                <w:lang w:eastAsia="en-US"/>
              </w:rPr>
            </w:pPr>
            <w:r w:rsidRPr="005E4BB9">
              <w:rPr>
                <w:sz w:val="28"/>
                <w:szCs w:val="28"/>
                <w:lang w:eastAsia="en-US"/>
              </w:rPr>
              <w:t>2022 год - 1 654 623,1 тыс. руб.;</w:t>
            </w:r>
          </w:p>
          <w:p w:rsidR="005E4BB9" w:rsidRPr="005E4BB9" w:rsidRDefault="005E4BB9" w:rsidP="005E4BB9">
            <w:pPr>
              <w:rPr>
                <w:sz w:val="28"/>
                <w:szCs w:val="28"/>
                <w:lang w:eastAsia="en-US"/>
              </w:rPr>
            </w:pPr>
            <w:r w:rsidRPr="005E4BB9">
              <w:rPr>
                <w:sz w:val="28"/>
                <w:szCs w:val="28"/>
                <w:lang w:eastAsia="en-US"/>
              </w:rPr>
              <w:t>2023 год - 1 370 958,2 тыс. руб.;</w:t>
            </w:r>
          </w:p>
          <w:p w:rsidR="005E4BB9" w:rsidRPr="005E4BB9" w:rsidRDefault="005E4BB9" w:rsidP="005E4BB9">
            <w:pPr>
              <w:rPr>
                <w:sz w:val="28"/>
                <w:szCs w:val="28"/>
                <w:lang w:eastAsia="en-US"/>
              </w:rPr>
            </w:pPr>
            <w:r w:rsidRPr="005E4BB9">
              <w:rPr>
                <w:sz w:val="28"/>
                <w:szCs w:val="28"/>
                <w:lang w:eastAsia="en-US"/>
              </w:rPr>
              <w:t>2024 год - 1 059 618,2 тыс. руб.;</w:t>
            </w:r>
          </w:p>
          <w:p w:rsidR="005E4BB9" w:rsidRPr="005E4BB9" w:rsidRDefault="005E4BB9" w:rsidP="005E4BB9">
            <w:pPr>
              <w:rPr>
                <w:sz w:val="28"/>
                <w:szCs w:val="28"/>
                <w:lang w:eastAsia="en-US"/>
              </w:rPr>
            </w:pPr>
            <w:r w:rsidRPr="005E4BB9">
              <w:rPr>
                <w:sz w:val="28"/>
                <w:szCs w:val="28"/>
                <w:lang w:eastAsia="en-US"/>
              </w:rPr>
              <w:t>средств областного бюджета Новосибирской области - 24 370 983,3 тыс. руб.:</w:t>
            </w:r>
          </w:p>
          <w:p w:rsidR="005E4BB9" w:rsidRPr="005E4BB9" w:rsidRDefault="005E4BB9" w:rsidP="005E4BB9">
            <w:pPr>
              <w:rPr>
                <w:sz w:val="28"/>
                <w:szCs w:val="28"/>
                <w:lang w:eastAsia="en-US"/>
              </w:rPr>
            </w:pPr>
            <w:r w:rsidRPr="005E4BB9">
              <w:rPr>
                <w:sz w:val="28"/>
                <w:szCs w:val="28"/>
                <w:lang w:eastAsia="en-US"/>
              </w:rPr>
              <w:t>2015 год - 2 558 654,1 тыс. руб.;</w:t>
            </w:r>
          </w:p>
          <w:p w:rsidR="005E4BB9" w:rsidRPr="005E4BB9" w:rsidRDefault="005E4BB9" w:rsidP="005E4BB9">
            <w:pPr>
              <w:rPr>
                <w:sz w:val="28"/>
                <w:szCs w:val="28"/>
                <w:lang w:eastAsia="en-US"/>
              </w:rPr>
            </w:pPr>
            <w:r w:rsidRPr="005E4BB9">
              <w:rPr>
                <w:sz w:val="28"/>
                <w:szCs w:val="28"/>
                <w:lang w:eastAsia="en-US"/>
              </w:rPr>
              <w:t>2016 год - 1 348 991,2 тыс. руб.;</w:t>
            </w:r>
          </w:p>
          <w:p w:rsidR="005E4BB9" w:rsidRPr="005E4BB9" w:rsidRDefault="005E4BB9" w:rsidP="005E4BB9">
            <w:pPr>
              <w:rPr>
                <w:sz w:val="28"/>
                <w:szCs w:val="28"/>
                <w:lang w:eastAsia="en-US"/>
              </w:rPr>
            </w:pPr>
            <w:r w:rsidRPr="005E4BB9">
              <w:rPr>
                <w:sz w:val="28"/>
                <w:szCs w:val="28"/>
                <w:lang w:eastAsia="en-US"/>
              </w:rPr>
              <w:t>2017 год - 2 863 396,2 тыс. руб.;</w:t>
            </w:r>
          </w:p>
          <w:p w:rsidR="005E4BB9" w:rsidRPr="005E4BB9" w:rsidRDefault="005E4BB9" w:rsidP="005E4BB9">
            <w:pPr>
              <w:rPr>
                <w:sz w:val="28"/>
                <w:szCs w:val="28"/>
                <w:lang w:eastAsia="en-US"/>
              </w:rPr>
            </w:pPr>
            <w:r w:rsidRPr="005E4BB9">
              <w:rPr>
                <w:sz w:val="28"/>
                <w:szCs w:val="28"/>
                <w:lang w:eastAsia="en-US"/>
              </w:rPr>
              <w:t>2018 год - 3 999 132,2 тыс. руб.;</w:t>
            </w:r>
          </w:p>
          <w:p w:rsidR="005E4BB9" w:rsidRPr="005E4BB9" w:rsidRDefault="005E4BB9" w:rsidP="005E4BB9">
            <w:pPr>
              <w:rPr>
                <w:sz w:val="28"/>
                <w:szCs w:val="28"/>
                <w:lang w:eastAsia="en-US"/>
              </w:rPr>
            </w:pPr>
            <w:r w:rsidRPr="005E4BB9">
              <w:rPr>
                <w:sz w:val="28"/>
                <w:szCs w:val="28"/>
                <w:lang w:eastAsia="en-US"/>
              </w:rPr>
              <w:t>2019 год - 3 871 073,8 тыс. руб.;</w:t>
            </w:r>
          </w:p>
          <w:p w:rsidR="005E4BB9" w:rsidRPr="005E4BB9" w:rsidRDefault="005E4BB9" w:rsidP="005E4BB9">
            <w:pPr>
              <w:rPr>
                <w:sz w:val="28"/>
                <w:szCs w:val="28"/>
                <w:lang w:eastAsia="en-US"/>
              </w:rPr>
            </w:pPr>
            <w:r w:rsidRPr="005E4BB9">
              <w:rPr>
                <w:sz w:val="28"/>
                <w:szCs w:val="28"/>
                <w:lang w:eastAsia="en-US"/>
              </w:rPr>
              <w:t>2020 год - 1 773 269,8 тыс. руб.;</w:t>
            </w:r>
          </w:p>
          <w:p w:rsidR="005E4BB9" w:rsidRPr="005E4BB9" w:rsidRDefault="005E4BB9" w:rsidP="005E4BB9">
            <w:pPr>
              <w:rPr>
                <w:sz w:val="28"/>
                <w:szCs w:val="28"/>
                <w:lang w:eastAsia="en-US"/>
              </w:rPr>
            </w:pPr>
            <w:r w:rsidRPr="005E4BB9">
              <w:rPr>
                <w:sz w:val="28"/>
                <w:szCs w:val="28"/>
                <w:lang w:eastAsia="en-US"/>
              </w:rPr>
              <w:t>2021 год - 1 696 345,8 тыс. руб.;</w:t>
            </w:r>
          </w:p>
          <w:p w:rsidR="005E4BB9" w:rsidRPr="005E4BB9" w:rsidRDefault="005E4BB9" w:rsidP="005E4BB9">
            <w:pPr>
              <w:rPr>
                <w:sz w:val="28"/>
                <w:szCs w:val="28"/>
                <w:lang w:eastAsia="en-US"/>
              </w:rPr>
            </w:pPr>
            <w:r w:rsidRPr="005E4BB9">
              <w:rPr>
                <w:sz w:val="28"/>
                <w:szCs w:val="28"/>
                <w:lang w:eastAsia="en-US"/>
              </w:rPr>
              <w:t>2022 год - 1 665 356,9 тыс. руб.;</w:t>
            </w:r>
          </w:p>
          <w:p w:rsidR="005E4BB9" w:rsidRPr="005E4BB9" w:rsidRDefault="005E4BB9" w:rsidP="005E4BB9">
            <w:pPr>
              <w:rPr>
                <w:sz w:val="28"/>
                <w:szCs w:val="28"/>
                <w:lang w:eastAsia="en-US"/>
              </w:rPr>
            </w:pPr>
            <w:r w:rsidRPr="005E4BB9">
              <w:rPr>
                <w:sz w:val="28"/>
                <w:szCs w:val="28"/>
                <w:lang w:eastAsia="en-US"/>
              </w:rPr>
              <w:t>2023 год - 2 483 867,9 тыс. руб.;</w:t>
            </w:r>
          </w:p>
          <w:p w:rsidR="005E4BB9" w:rsidRPr="005E4BB9" w:rsidRDefault="005E4BB9" w:rsidP="005E4BB9">
            <w:pPr>
              <w:rPr>
                <w:sz w:val="28"/>
                <w:szCs w:val="28"/>
                <w:lang w:eastAsia="en-US"/>
              </w:rPr>
            </w:pPr>
            <w:r w:rsidRPr="005E4BB9">
              <w:rPr>
                <w:sz w:val="28"/>
                <w:szCs w:val="28"/>
                <w:lang w:eastAsia="en-US"/>
              </w:rPr>
              <w:t>2024 год - 2 470 895,4 тыс. руб.;</w:t>
            </w:r>
          </w:p>
          <w:p w:rsidR="005E4BB9" w:rsidRPr="005E4BB9" w:rsidRDefault="005E4BB9" w:rsidP="005E4BB9">
            <w:pPr>
              <w:rPr>
                <w:sz w:val="28"/>
                <w:szCs w:val="28"/>
                <w:lang w:eastAsia="en-US"/>
              </w:rPr>
            </w:pPr>
            <w:r w:rsidRPr="005E4BB9">
              <w:rPr>
                <w:sz w:val="28"/>
                <w:szCs w:val="28"/>
                <w:lang w:eastAsia="en-US"/>
              </w:rPr>
              <w:t>средств местных бюджетов - 2 631 064,6тыс. руб.:</w:t>
            </w:r>
          </w:p>
          <w:p w:rsidR="005E4BB9" w:rsidRPr="005E4BB9" w:rsidRDefault="005E4BB9" w:rsidP="005E4BB9">
            <w:pPr>
              <w:rPr>
                <w:sz w:val="28"/>
                <w:szCs w:val="28"/>
                <w:lang w:eastAsia="en-US"/>
              </w:rPr>
            </w:pPr>
            <w:r w:rsidRPr="005E4BB9">
              <w:rPr>
                <w:sz w:val="28"/>
                <w:szCs w:val="28"/>
                <w:lang w:eastAsia="en-US"/>
              </w:rPr>
              <w:t>2015 год - 292 892,9 тыс. руб.;</w:t>
            </w:r>
          </w:p>
          <w:p w:rsidR="005E4BB9" w:rsidRPr="005E4BB9" w:rsidRDefault="005E4BB9" w:rsidP="005E4BB9">
            <w:pPr>
              <w:rPr>
                <w:sz w:val="28"/>
                <w:szCs w:val="28"/>
                <w:lang w:eastAsia="en-US"/>
              </w:rPr>
            </w:pPr>
            <w:r w:rsidRPr="005E4BB9">
              <w:rPr>
                <w:sz w:val="28"/>
                <w:szCs w:val="28"/>
                <w:lang w:eastAsia="en-US"/>
              </w:rPr>
              <w:t>2016 год - 371 693,6 тыс. руб.;</w:t>
            </w:r>
          </w:p>
          <w:p w:rsidR="005E4BB9" w:rsidRPr="005E4BB9" w:rsidRDefault="005E4BB9" w:rsidP="005E4BB9">
            <w:pPr>
              <w:rPr>
                <w:sz w:val="28"/>
                <w:szCs w:val="28"/>
                <w:lang w:eastAsia="en-US"/>
              </w:rPr>
            </w:pPr>
            <w:r w:rsidRPr="005E4BB9">
              <w:rPr>
                <w:sz w:val="28"/>
                <w:szCs w:val="28"/>
                <w:lang w:eastAsia="en-US"/>
              </w:rPr>
              <w:t>2017 год - 268 307,6 тыс. руб.;</w:t>
            </w:r>
          </w:p>
          <w:p w:rsidR="005E4BB9" w:rsidRPr="005E4BB9" w:rsidRDefault="005E4BB9" w:rsidP="005E4BB9">
            <w:pPr>
              <w:rPr>
                <w:sz w:val="28"/>
                <w:szCs w:val="28"/>
                <w:lang w:eastAsia="en-US"/>
              </w:rPr>
            </w:pPr>
            <w:r w:rsidRPr="005E4BB9">
              <w:rPr>
                <w:sz w:val="28"/>
                <w:szCs w:val="28"/>
                <w:lang w:eastAsia="en-US"/>
              </w:rPr>
              <w:lastRenderedPageBreak/>
              <w:t>2018 год - 248 370,7 тыс. руб.;</w:t>
            </w:r>
          </w:p>
          <w:p w:rsidR="005E4BB9" w:rsidRPr="005E4BB9" w:rsidRDefault="005E4BB9" w:rsidP="005E4BB9">
            <w:pPr>
              <w:rPr>
                <w:sz w:val="28"/>
                <w:szCs w:val="28"/>
                <w:lang w:eastAsia="en-US"/>
              </w:rPr>
            </w:pPr>
            <w:r w:rsidRPr="005E4BB9">
              <w:rPr>
                <w:sz w:val="28"/>
                <w:szCs w:val="28"/>
                <w:lang w:eastAsia="en-US"/>
              </w:rPr>
              <w:t>2019 год - 275 503,6 тыс. руб.;</w:t>
            </w:r>
          </w:p>
          <w:p w:rsidR="005E4BB9" w:rsidRPr="005E4BB9" w:rsidRDefault="005E4BB9" w:rsidP="005E4BB9">
            <w:pPr>
              <w:rPr>
                <w:sz w:val="28"/>
                <w:szCs w:val="28"/>
                <w:lang w:eastAsia="en-US"/>
              </w:rPr>
            </w:pPr>
            <w:r w:rsidRPr="005E4BB9">
              <w:rPr>
                <w:sz w:val="28"/>
                <w:szCs w:val="28"/>
                <w:lang w:eastAsia="en-US"/>
              </w:rPr>
              <w:t>2020 год - 129 626,6 тыс. руб.;</w:t>
            </w:r>
          </w:p>
          <w:p w:rsidR="005E4BB9" w:rsidRPr="005E4BB9" w:rsidRDefault="005E4BB9" w:rsidP="005E4BB9">
            <w:pPr>
              <w:rPr>
                <w:sz w:val="28"/>
                <w:szCs w:val="28"/>
                <w:lang w:eastAsia="en-US"/>
              </w:rPr>
            </w:pPr>
            <w:r w:rsidRPr="005E4BB9">
              <w:rPr>
                <w:sz w:val="28"/>
                <w:szCs w:val="28"/>
                <w:lang w:eastAsia="en-US"/>
              </w:rPr>
              <w:t>2021 год - 155 885,5 тыс. руб.;</w:t>
            </w:r>
          </w:p>
          <w:p w:rsidR="005E4BB9" w:rsidRPr="005E4BB9" w:rsidRDefault="005E4BB9" w:rsidP="005E4BB9">
            <w:pPr>
              <w:rPr>
                <w:sz w:val="28"/>
                <w:szCs w:val="28"/>
                <w:lang w:eastAsia="en-US"/>
              </w:rPr>
            </w:pPr>
            <w:r w:rsidRPr="005E4BB9">
              <w:rPr>
                <w:sz w:val="28"/>
                <w:szCs w:val="28"/>
                <w:lang w:eastAsia="en-US"/>
              </w:rPr>
              <w:t>2022 год - 142 018,4 тыс. руб.;</w:t>
            </w:r>
          </w:p>
          <w:p w:rsidR="005E4BB9" w:rsidRPr="005E4BB9" w:rsidRDefault="005E4BB9" w:rsidP="005E4BB9">
            <w:pPr>
              <w:rPr>
                <w:sz w:val="28"/>
                <w:szCs w:val="28"/>
                <w:lang w:eastAsia="en-US"/>
              </w:rPr>
            </w:pPr>
            <w:r w:rsidRPr="005E4BB9">
              <w:rPr>
                <w:sz w:val="28"/>
                <w:szCs w:val="28"/>
                <w:lang w:eastAsia="en-US"/>
              </w:rPr>
              <w:t>2023 год - 374 031,4 тыс. руб.;</w:t>
            </w:r>
          </w:p>
          <w:p w:rsidR="005E4BB9" w:rsidRPr="005E4BB9" w:rsidRDefault="005E4BB9" w:rsidP="005E4BB9">
            <w:pPr>
              <w:rPr>
                <w:sz w:val="28"/>
                <w:szCs w:val="28"/>
                <w:lang w:eastAsia="en-US"/>
              </w:rPr>
            </w:pPr>
            <w:r w:rsidRPr="005E4BB9">
              <w:rPr>
                <w:sz w:val="28"/>
                <w:szCs w:val="28"/>
                <w:lang w:eastAsia="en-US"/>
              </w:rPr>
              <w:t>2024 год - 372 734,2 тыс. руб.;</w:t>
            </w:r>
          </w:p>
          <w:p w:rsidR="005E4BB9" w:rsidRPr="005E4BB9" w:rsidRDefault="005E4BB9" w:rsidP="005E4BB9">
            <w:pPr>
              <w:rPr>
                <w:sz w:val="28"/>
                <w:szCs w:val="28"/>
                <w:lang w:eastAsia="en-US"/>
              </w:rPr>
            </w:pPr>
            <w:r w:rsidRPr="005E4BB9">
              <w:rPr>
                <w:sz w:val="28"/>
                <w:szCs w:val="28"/>
                <w:lang w:eastAsia="en-US"/>
              </w:rPr>
              <w:t>внебюджетных источников - 15 512 864,0 тыс. руб.:</w:t>
            </w:r>
          </w:p>
          <w:p w:rsidR="005E4BB9" w:rsidRPr="005E4BB9" w:rsidRDefault="005E4BB9" w:rsidP="005E4BB9">
            <w:pPr>
              <w:rPr>
                <w:sz w:val="28"/>
                <w:szCs w:val="28"/>
                <w:lang w:eastAsia="en-US"/>
              </w:rPr>
            </w:pPr>
            <w:r w:rsidRPr="005E4BB9">
              <w:rPr>
                <w:sz w:val="28"/>
                <w:szCs w:val="28"/>
                <w:lang w:eastAsia="en-US"/>
              </w:rPr>
              <w:t>2015 год - 1 104 346,1 тыс. руб.;</w:t>
            </w:r>
          </w:p>
          <w:p w:rsidR="005E4BB9" w:rsidRPr="005E4BB9" w:rsidRDefault="005E4BB9" w:rsidP="005E4BB9">
            <w:pPr>
              <w:rPr>
                <w:sz w:val="28"/>
                <w:szCs w:val="28"/>
                <w:lang w:eastAsia="en-US"/>
              </w:rPr>
            </w:pPr>
            <w:r w:rsidRPr="005E4BB9">
              <w:rPr>
                <w:sz w:val="28"/>
                <w:szCs w:val="28"/>
                <w:lang w:eastAsia="en-US"/>
              </w:rPr>
              <w:t>2016 год - 485 100,0 тыс. руб.;</w:t>
            </w:r>
          </w:p>
          <w:p w:rsidR="005E4BB9" w:rsidRPr="005E4BB9" w:rsidRDefault="005E4BB9" w:rsidP="005E4BB9">
            <w:pPr>
              <w:rPr>
                <w:sz w:val="28"/>
                <w:szCs w:val="28"/>
                <w:lang w:eastAsia="en-US"/>
              </w:rPr>
            </w:pPr>
            <w:r w:rsidRPr="005E4BB9">
              <w:rPr>
                <w:sz w:val="28"/>
                <w:szCs w:val="28"/>
                <w:lang w:eastAsia="en-US"/>
              </w:rPr>
              <w:t>2017 год - 1 061 773,7 тыс. руб.;</w:t>
            </w:r>
          </w:p>
          <w:p w:rsidR="005E4BB9" w:rsidRPr="005E4BB9" w:rsidRDefault="005E4BB9" w:rsidP="005E4BB9">
            <w:pPr>
              <w:rPr>
                <w:sz w:val="28"/>
                <w:szCs w:val="28"/>
                <w:lang w:eastAsia="en-US"/>
              </w:rPr>
            </w:pPr>
            <w:r w:rsidRPr="005E4BB9">
              <w:rPr>
                <w:sz w:val="28"/>
                <w:szCs w:val="28"/>
                <w:lang w:eastAsia="en-US"/>
              </w:rPr>
              <w:t>2018 год - 2 284 535,7 тыс. руб.;</w:t>
            </w:r>
          </w:p>
          <w:p w:rsidR="005E4BB9" w:rsidRPr="005E4BB9" w:rsidRDefault="005E4BB9" w:rsidP="005E4BB9">
            <w:pPr>
              <w:rPr>
                <w:sz w:val="28"/>
                <w:szCs w:val="28"/>
                <w:lang w:eastAsia="en-US"/>
              </w:rPr>
            </w:pPr>
            <w:r w:rsidRPr="005E4BB9">
              <w:rPr>
                <w:sz w:val="28"/>
                <w:szCs w:val="28"/>
                <w:lang w:eastAsia="en-US"/>
              </w:rPr>
              <w:t>2019 год - 2 582 701,7 тыс. руб.;</w:t>
            </w:r>
          </w:p>
          <w:p w:rsidR="005E4BB9" w:rsidRPr="005E4BB9" w:rsidRDefault="005E4BB9" w:rsidP="005E4BB9">
            <w:pPr>
              <w:rPr>
                <w:sz w:val="28"/>
                <w:szCs w:val="28"/>
                <w:lang w:eastAsia="en-US"/>
              </w:rPr>
            </w:pPr>
            <w:r w:rsidRPr="005E4BB9">
              <w:rPr>
                <w:sz w:val="28"/>
                <w:szCs w:val="28"/>
                <w:lang w:eastAsia="en-US"/>
              </w:rPr>
              <w:t>2020 год - 1 794 729,5 тыс. руб.;</w:t>
            </w:r>
          </w:p>
          <w:p w:rsidR="005E4BB9" w:rsidRPr="005E4BB9" w:rsidRDefault="005E4BB9" w:rsidP="005E4BB9">
            <w:pPr>
              <w:rPr>
                <w:sz w:val="28"/>
                <w:szCs w:val="28"/>
                <w:lang w:eastAsia="en-US"/>
              </w:rPr>
            </w:pPr>
            <w:r w:rsidRPr="005E4BB9">
              <w:rPr>
                <w:sz w:val="28"/>
                <w:szCs w:val="28"/>
                <w:lang w:eastAsia="en-US"/>
              </w:rPr>
              <w:t>2021 год - 1 473 376,8 тыс. руб.;</w:t>
            </w:r>
          </w:p>
          <w:p w:rsidR="005E4BB9" w:rsidRPr="005E4BB9" w:rsidRDefault="005E4BB9" w:rsidP="005E4BB9">
            <w:pPr>
              <w:rPr>
                <w:sz w:val="28"/>
                <w:szCs w:val="28"/>
                <w:lang w:eastAsia="en-US"/>
              </w:rPr>
            </w:pPr>
            <w:r w:rsidRPr="005E4BB9">
              <w:rPr>
                <w:sz w:val="28"/>
                <w:szCs w:val="28"/>
                <w:lang w:eastAsia="en-US"/>
              </w:rPr>
              <w:t>2022 год - 1 532 528,1 тыс. руб.;</w:t>
            </w:r>
          </w:p>
          <w:p w:rsidR="005E4BB9" w:rsidRPr="005E4BB9" w:rsidRDefault="005E4BB9" w:rsidP="005E4BB9">
            <w:pPr>
              <w:rPr>
                <w:sz w:val="28"/>
                <w:szCs w:val="28"/>
                <w:lang w:eastAsia="en-US"/>
              </w:rPr>
            </w:pPr>
            <w:r w:rsidRPr="005E4BB9">
              <w:rPr>
                <w:sz w:val="28"/>
                <w:szCs w:val="28"/>
                <w:lang w:eastAsia="en-US"/>
              </w:rPr>
              <w:t>2023 год - 1 598 729,4 тыс. руб.;</w:t>
            </w:r>
          </w:p>
          <w:p w:rsidR="005E4BB9" w:rsidRPr="005E4BB9" w:rsidRDefault="005E4BB9" w:rsidP="005E4BB9">
            <w:pPr>
              <w:rPr>
                <w:sz w:val="28"/>
                <w:szCs w:val="28"/>
                <w:lang w:eastAsia="en-US"/>
              </w:rPr>
            </w:pPr>
            <w:r w:rsidRPr="005E4BB9">
              <w:rPr>
                <w:sz w:val="28"/>
                <w:szCs w:val="28"/>
                <w:lang w:eastAsia="en-US"/>
              </w:rPr>
              <w:t>2024 год - 1 595 043,0 тыс. руб.</w:t>
            </w:r>
          </w:p>
          <w:p w:rsidR="005E4BB9" w:rsidRPr="005E4BB9" w:rsidRDefault="005E4BB9" w:rsidP="005E4BB9">
            <w:pPr>
              <w:rPr>
                <w:sz w:val="28"/>
                <w:szCs w:val="28"/>
                <w:lang w:eastAsia="en-US"/>
              </w:rPr>
            </w:pPr>
            <w:r w:rsidRPr="005E4BB9">
              <w:rPr>
                <w:sz w:val="28"/>
                <w:szCs w:val="28"/>
                <w:lang w:eastAsia="en-US"/>
              </w:rPr>
              <w:t>Министерство строительства Новосибирской области:</w:t>
            </w:r>
          </w:p>
          <w:p w:rsidR="005E4BB9" w:rsidRPr="005E4BB9" w:rsidRDefault="005E4BB9" w:rsidP="005E4BB9">
            <w:pPr>
              <w:rPr>
                <w:sz w:val="28"/>
                <w:szCs w:val="28"/>
                <w:lang w:eastAsia="en-US"/>
              </w:rPr>
            </w:pPr>
            <w:r w:rsidRPr="005E4BB9">
              <w:rPr>
                <w:sz w:val="28"/>
                <w:szCs w:val="28"/>
                <w:lang w:eastAsia="en-US"/>
              </w:rPr>
              <w:t>всего - 189 480,6 тыс. руб., в том числе по годам:</w:t>
            </w:r>
          </w:p>
          <w:p w:rsidR="005E4BB9" w:rsidRPr="005E4BB9" w:rsidRDefault="005E4BB9" w:rsidP="005E4BB9">
            <w:pPr>
              <w:rPr>
                <w:sz w:val="28"/>
                <w:szCs w:val="28"/>
                <w:lang w:eastAsia="en-US"/>
              </w:rPr>
            </w:pPr>
            <w:r w:rsidRPr="005E4BB9">
              <w:rPr>
                <w:sz w:val="28"/>
                <w:szCs w:val="28"/>
                <w:lang w:eastAsia="en-US"/>
              </w:rPr>
              <w:t>2017 год - 48 421,1 тыс. руб.;</w:t>
            </w:r>
          </w:p>
          <w:p w:rsidR="005E4BB9" w:rsidRPr="005E4BB9" w:rsidRDefault="005E4BB9" w:rsidP="005E4BB9">
            <w:pPr>
              <w:rPr>
                <w:sz w:val="28"/>
                <w:szCs w:val="28"/>
                <w:lang w:eastAsia="en-US"/>
              </w:rPr>
            </w:pPr>
            <w:r w:rsidRPr="005E4BB9">
              <w:rPr>
                <w:sz w:val="28"/>
                <w:szCs w:val="28"/>
                <w:lang w:eastAsia="en-US"/>
              </w:rPr>
              <w:t>2018 год - 120 006,9 тыс. руб.;</w:t>
            </w:r>
          </w:p>
          <w:p w:rsidR="005E4BB9" w:rsidRPr="005E4BB9" w:rsidRDefault="005E4BB9" w:rsidP="005E4BB9">
            <w:pPr>
              <w:rPr>
                <w:sz w:val="28"/>
                <w:szCs w:val="28"/>
                <w:lang w:eastAsia="en-US"/>
              </w:rPr>
            </w:pPr>
            <w:r w:rsidRPr="005E4BB9">
              <w:rPr>
                <w:sz w:val="28"/>
                <w:szCs w:val="28"/>
                <w:lang w:eastAsia="en-US"/>
              </w:rPr>
              <w:t>2019 год - 21 052,6 тыс. руб.;</w:t>
            </w:r>
          </w:p>
          <w:p w:rsidR="005E4BB9" w:rsidRPr="005E4BB9" w:rsidRDefault="005E4BB9" w:rsidP="005E4BB9">
            <w:pPr>
              <w:rPr>
                <w:sz w:val="28"/>
                <w:szCs w:val="28"/>
                <w:lang w:eastAsia="en-US"/>
              </w:rPr>
            </w:pPr>
            <w:r w:rsidRPr="005E4BB9">
              <w:rPr>
                <w:sz w:val="28"/>
                <w:szCs w:val="28"/>
                <w:lang w:eastAsia="en-US"/>
              </w:rPr>
              <w:t>в том числе за счет:</w:t>
            </w:r>
          </w:p>
          <w:p w:rsidR="005E4BB9" w:rsidRPr="005E4BB9" w:rsidRDefault="005E4BB9" w:rsidP="005E4BB9">
            <w:pPr>
              <w:rPr>
                <w:sz w:val="28"/>
                <w:szCs w:val="28"/>
                <w:lang w:eastAsia="en-US"/>
              </w:rPr>
            </w:pPr>
            <w:r w:rsidRPr="005E4BB9">
              <w:rPr>
                <w:sz w:val="28"/>
                <w:szCs w:val="28"/>
                <w:lang w:eastAsia="en-US"/>
              </w:rPr>
              <w:t>средств областного бюджета Новосибирской области - 179 726,5 тыс. руб.:</w:t>
            </w:r>
          </w:p>
          <w:p w:rsidR="005E4BB9" w:rsidRPr="005E4BB9" w:rsidRDefault="005E4BB9" w:rsidP="005E4BB9">
            <w:pPr>
              <w:rPr>
                <w:sz w:val="28"/>
                <w:szCs w:val="28"/>
                <w:lang w:eastAsia="en-US"/>
              </w:rPr>
            </w:pPr>
            <w:r w:rsidRPr="005E4BB9">
              <w:rPr>
                <w:sz w:val="28"/>
                <w:szCs w:val="28"/>
                <w:lang w:eastAsia="en-US"/>
              </w:rPr>
              <w:t>2017 год - 46 000,0 тыс. руб.;</w:t>
            </w:r>
          </w:p>
          <w:p w:rsidR="005E4BB9" w:rsidRPr="005E4BB9" w:rsidRDefault="005E4BB9" w:rsidP="005E4BB9">
            <w:pPr>
              <w:rPr>
                <w:sz w:val="28"/>
                <w:szCs w:val="28"/>
                <w:lang w:eastAsia="en-US"/>
              </w:rPr>
            </w:pPr>
            <w:r w:rsidRPr="005E4BB9">
              <w:rPr>
                <w:sz w:val="28"/>
                <w:szCs w:val="28"/>
                <w:lang w:eastAsia="en-US"/>
              </w:rPr>
              <w:t>2018 год - 113 726,5 тыс. руб.;</w:t>
            </w:r>
          </w:p>
          <w:p w:rsidR="005E4BB9" w:rsidRPr="005E4BB9" w:rsidRDefault="005E4BB9" w:rsidP="005E4BB9">
            <w:pPr>
              <w:rPr>
                <w:sz w:val="28"/>
                <w:szCs w:val="28"/>
                <w:lang w:eastAsia="en-US"/>
              </w:rPr>
            </w:pPr>
            <w:r w:rsidRPr="005E4BB9">
              <w:rPr>
                <w:sz w:val="28"/>
                <w:szCs w:val="28"/>
                <w:lang w:eastAsia="en-US"/>
              </w:rPr>
              <w:t>2019 год - 20 000,0 тыс. руб.;</w:t>
            </w:r>
          </w:p>
          <w:p w:rsidR="005E4BB9" w:rsidRPr="005E4BB9" w:rsidRDefault="005E4BB9" w:rsidP="005E4BB9">
            <w:pPr>
              <w:rPr>
                <w:sz w:val="28"/>
                <w:szCs w:val="28"/>
                <w:lang w:eastAsia="en-US"/>
              </w:rPr>
            </w:pPr>
            <w:r w:rsidRPr="005E4BB9">
              <w:rPr>
                <w:sz w:val="28"/>
                <w:szCs w:val="28"/>
                <w:lang w:eastAsia="en-US"/>
              </w:rPr>
              <w:t>средств местного бюджета Новосибирской области - 9 754,1 тыс. руб.:</w:t>
            </w:r>
          </w:p>
          <w:p w:rsidR="005E4BB9" w:rsidRPr="005E4BB9" w:rsidRDefault="005E4BB9" w:rsidP="005E4BB9">
            <w:pPr>
              <w:rPr>
                <w:sz w:val="28"/>
                <w:szCs w:val="28"/>
                <w:lang w:eastAsia="en-US"/>
              </w:rPr>
            </w:pPr>
            <w:r w:rsidRPr="005E4BB9">
              <w:rPr>
                <w:sz w:val="28"/>
                <w:szCs w:val="28"/>
                <w:lang w:eastAsia="en-US"/>
              </w:rPr>
              <w:t>2017 год - 2 421,1 тыс. руб.;</w:t>
            </w:r>
          </w:p>
          <w:p w:rsidR="005E4BB9" w:rsidRPr="005E4BB9" w:rsidRDefault="005E4BB9" w:rsidP="005E4BB9">
            <w:pPr>
              <w:rPr>
                <w:sz w:val="28"/>
                <w:szCs w:val="28"/>
                <w:lang w:eastAsia="en-US"/>
              </w:rPr>
            </w:pPr>
            <w:r w:rsidRPr="005E4BB9">
              <w:rPr>
                <w:sz w:val="28"/>
                <w:szCs w:val="28"/>
                <w:lang w:eastAsia="en-US"/>
              </w:rPr>
              <w:t>2018 год - 6 280,4 тыс. руб.;</w:t>
            </w:r>
          </w:p>
          <w:p w:rsidR="005E4BB9" w:rsidRPr="005E4BB9" w:rsidRDefault="005E4BB9" w:rsidP="005E4BB9">
            <w:pPr>
              <w:rPr>
                <w:sz w:val="28"/>
                <w:szCs w:val="28"/>
                <w:lang w:eastAsia="en-US"/>
              </w:rPr>
            </w:pPr>
            <w:r w:rsidRPr="005E4BB9">
              <w:rPr>
                <w:sz w:val="28"/>
                <w:szCs w:val="28"/>
                <w:lang w:eastAsia="en-US"/>
              </w:rPr>
              <w:t>2019 год - 1 052,6 тыс. руб.</w:t>
            </w:r>
          </w:p>
          <w:p w:rsidR="005E4BB9" w:rsidRPr="005E4BB9" w:rsidRDefault="005E4BB9" w:rsidP="005E4BB9">
            <w:pPr>
              <w:rPr>
                <w:sz w:val="28"/>
                <w:szCs w:val="28"/>
                <w:lang w:eastAsia="en-US"/>
              </w:rPr>
            </w:pPr>
            <w:r w:rsidRPr="005E4BB9">
              <w:rPr>
                <w:sz w:val="28"/>
                <w:szCs w:val="28"/>
                <w:lang w:eastAsia="en-US"/>
              </w:rPr>
              <w:t>Министерство сельского хозяйства Новосибирской области - 42 200,0 тыс. руб. за счет средств федерального бюджета, в том числе по годам:</w:t>
            </w:r>
          </w:p>
          <w:p w:rsidR="005E4BB9" w:rsidRPr="005E4BB9" w:rsidRDefault="005E4BB9" w:rsidP="005E4BB9">
            <w:pPr>
              <w:rPr>
                <w:sz w:val="28"/>
                <w:szCs w:val="28"/>
                <w:lang w:eastAsia="en-US"/>
              </w:rPr>
            </w:pPr>
            <w:r w:rsidRPr="005E4BB9">
              <w:rPr>
                <w:sz w:val="28"/>
                <w:szCs w:val="28"/>
                <w:lang w:eastAsia="en-US"/>
              </w:rPr>
              <w:t>2015 год - 21 760,0 тыс. руб.;</w:t>
            </w:r>
          </w:p>
          <w:p w:rsidR="005E4BB9" w:rsidRPr="005E4BB9" w:rsidRDefault="005E4BB9" w:rsidP="005E4BB9">
            <w:pPr>
              <w:rPr>
                <w:sz w:val="28"/>
                <w:szCs w:val="28"/>
                <w:lang w:eastAsia="en-US"/>
              </w:rPr>
            </w:pPr>
            <w:r w:rsidRPr="005E4BB9">
              <w:rPr>
                <w:sz w:val="28"/>
                <w:szCs w:val="28"/>
                <w:lang w:eastAsia="en-US"/>
              </w:rPr>
              <w:t>2016 год - 20 440,0 тыс. руб.</w:t>
            </w:r>
          </w:p>
          <w:p w:rsidR="005E4BB9" w:rsidRPr="00A10454" w:rsidRDefault="005E4BB9" w:rsidP="005E4BB9">
            <w:r w:rsidRPr="005E4BB9">
              <w:rPr>
                <w:sz w:val="28"/>
                <w:szCs w:val="28"/>
                <w:lang w:eastAsia="en-US"/>
              </w:rPr>
              <w:t xml:space="preserve">Суммы средств, выделяемые из федерального, областного, местных бюджетов и внебюджетных источников, подлежат ежегодному уточнению исходя из возможностей бюджетов всех уровней. В государственной программе с 2020 года приведена </w:t>
            </w:r>
            <w:r w:rsidRPr="005E4BB9">
              <w:rPr>
                <w:sz w:val="28"/>
                <w:szCs w:val="28"/>
                <w:lang w:eastAsia="en-US"/>
              </w:rPr>
              <w:lastRenderedPageBreak/>
              <w:t>прогнозная (справочная) информация об объемах средств федерального, местного бюджетов, а также внебюджетных источников</w:t>
            </w:r>
            <w:r>
              <w:rPr>
                <w:sz w:val="28"/>
                <w:szCs w:val="28"/>
                <w:lang w:eastAsia="en-US"/>
              </w:rPr>
              <w:t>.</w:t>
            </w:r>
          </w:p>
        </w:tc>
        <w:tc>
          <w:tcPr>
            <w:tcW w:w="434" w:type="dxa"/>
            <w:tcBorders>
              <w:top w:val="nil"/>
              <w:bottom w:val="nil"/>
            </w:tcBorders>
            <w:shd w:val="clear" w:color="auto" w:fill="auto"/>
          </w:tcPr>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Pr="00481377" w:rsidRDefault="005E4BB9" w:rsidP="005E4BB9">
            <w:pPr>
              <w:rPr>
                <w:sz w:val="28"/>
                <w:szCs w:val="28"/>
                <w:lang w:eastAsia="en-US"/>
              </w:rPr>
            </w:pPr>
          </w:p>
          <w:p w:rsidR="005E4BB9" w:rsidRDefault="005E4BB9" w:rsidP="005E4BB9">
            <w:pPr>
              <w:rPr>
                <w:sz w:val="28"/>
                <w:szCs w:val="28"/>
                <w:lang w:eastAsia="en-US"/>
              </w:rPr>
            </w:pPr>
          </w:p>
          <w:p w:rsidR="005E4BB9" w:rsidRDefault="005E4BB9" w:rsidP="005E4BB9">
            <w:pPr>
              <w:rPr>
                <w:sz w:val="28"/>
                <w:szCs w:val="28"/>
                <w:lang w:eastAsia="en-US"/>
              </w:rPr>
            </w:pPr>
          </w:p>
          <w:p w:rsidR="005E4BB9" w:rsidRDefault="005E4BB9" w:rsidP="005E4BB9">
            <w:pPr>
              <w:rPr>
                <w:sz w:val="28"/>
                <w:szCs w:val="28"/>
                <w:lang w:eastAsia="en-US"/>
              </w:rPr>
            </w:pPr>
          </w:p>
          <w:p w:rsidR="005E4BB9" w:rsidRDefault="005E4BB9" w:rsidP="005E4BB9">
            <w:pPr>
              <w:rPr>
                <w:sz w:val="28"/>
                <w:szCs w:val="28"/>
                <w:lang w:eastAsia="en-US"/>
              </w:rPr>
            </w:pPr>
          </w:p>
          <w:p w:rsidR="005E4BB9" w:rsidRDefault="005E4BB9" w:rsidP="005E4BB9">
            <w:pPr>
              <w:rPr>
                <w:sz w:val="28"/>
                <w:szCs w:val="28"/>
                <w:lang w:eastAsia="en-US"/>
              </w:rPr>
            </w:pPr>
          </w:p>
          <w:p w:rsidR="005E4BB9" w:rsidRDefault="005E4BB9" w:rsidP="005E4BB9">
            <w:pPr>
              <w:rPr>
                <w:sz w:val="28"/>
                <w:szCs w:val="28"/>
                <w:lang w:eastAsia="en-US"/>
              </w:rPr>
            </w:pPr>
          </w:p>
          <w:p w:rsidR="005E4BB9" w:rsidRDefault="005E4BB9" w:rsidP="005E4BB9">
            <w:pPr>
              <w:rPr>
                <w:sz w:val="28"/>
                <w:szCs w:val="28"/>
                <w:lang w:eastAsia="en-US"/>
              </w:rPr>
            </w:pPr>
          </w:p>
          <w:p w:rsidR="005E4BB9" w:rsidRDefault="005E4BB9" w:rsidP="005E4BB9">
            <w:pPr>
              <w:rPr>
                <w:sz w:val="28"/>
                <w:szCs w:val="28"/>
                <w:lang w:eastAsia="en-US"/>
              </w:rPr>
            </w:pPr>
          </w:p>
          <w:p w:rsidR="005E4BB9" w:rsidRDefault="005E4BB9" w:rsidP="005E4BB9">
            <w:pPr>
              <w:rPr>
                <w:sz w:val="28"/>
                <w:szCs w:val="28"/>
                <w:lang w:eastAsia="en-US"/>
              </w:rPr>
            </w:pPr>
          </w:p>
          <w:p w:rsidR="005E4BB9" w:rsidRPr="00481377" w:rsidRDefault="005E4BB9" w:rsidP="005E4BB9">
            <w:pPr>
              <w:rPr>
                <w:sz w:val="28"/>
                <w:szCs w:val="28"/>
                <w:lang w:eastAsia="en-US"/>
              </w:rPr>
            </w:pPr>
            <w:r w:rsidRPr="00481377">
              <w:rPr>
                <w:sz w:val="28"/>
                <w:szCs w:val="28"/>
                <w:lang w:eastAsia="en-US"/>
              </w:rPr>
              <w:t>»;</w:t>
            </w:r>
          </w:p>
        </w:tc>
      </w:tr>
    </w:tbl>
    <w:p w:rsidR="00722080" w:rsidRDefault="005E4BB9" w:rsidP="008D6FF0">
      <w:pPr>
        <w:widowControl w:val="0"/>
        <w:autoSpaceDE/>
        <w:autoSpaceDN/>
        <w:ind w:firstLine="709"/>
        <w:jc w:val="both"/>
        <w:rPr>
          <w:sz w:val="28"/>
          <w:szCs w:val="28"/>
          <w:lang w:eastAsia="en-US"/>
        </w:rPr>
      </w:pPr>
      <w:r>
        <w:rPr>
          <w:sz w:val="28"/>
          <w:szCs w:val="28"/>
          <w:lang w:eastAsia="en-US"/>
        </w:rPr>
        <w:lastRenderedPageBreak/>
        <w:t>б</w:t>
      </w:r>
      <w:r w:rsidR="0075099E">
        <w:rPr>
          <w:sz w:val="28"/>
          <w:szCs w:val="28"/>
          <w:lang w:eastAsia="en-US"/>
        </w:rPr>
        <w:t>) в позиции «</w:t>
      </w:r>
      <w:r w:rsidR="0075099E" w:rsidRPr="0075099E">
        <w:rPr>
          <w:sz w:val="28"/>
          <w:szCs w:val="28"/>
          <w:lang w:eastAsia="en-US"/>
        </w:rPr>
        <w:t>Ожидаемые результаты реализации государственной программы, выраженные в количественно измеримых показателях»</w:t>
      </w:r>
      <w:r w:rsidR="0075099E">
        <w:rPr>
          <w:sz w:val="28"/>
          <w:szCs w:val="28"/>
          <w:lang w:eastAsia="en-US"/>
        </w:rPr>
        <w:t>:</w:t>
      </w:r>
    </w:p>
    <w:p w:rsidR="0075099E" w:rsidRDefault="0075099E" w:rsidP="008D6FF0">
      <w:pPr>
        <w:widowControl w:val="0"/>
        <w:autoSpaceDE/>
        <w:autoSpaceDN/>
        <w:ind w:firstLine="709"/>
        <w:jc w:val="both"/>
        <w:rPr>
          <w:sz w:val="28"/>
          <w:szCs w:val="28"/>
          <w:lang w:eastAsia="en-US"/>
        </w:rPr>
      </w:pPr>
      <w:r w:rsidRPr="00CD16C8">
        <w:rPr>
          <w:sz w:val="28"/>
          <w:szCs w:val="28"/>
          <w:lang w:eastAsia="en-US"/>
        </w:rPr>
        <w:t xml:space="preserve">в абзаце </w:t>
      </w:r>
      <w:r w:rsidR="005E4BB9">
        <w:rPr>
          <w:sz w:val="28"/>
          <w:szCs w:val="28"/>
          <w:lang w:eastAsia="en-US"/>
        </w:rPr>
        <w:t>шестом</w:t>
      </w:r>
      <w:r w:rsidRPr="00CD16C8">
        <w:rPr>
          <w:sz w:val="28"/>
          <w:szCs w:val="28"/>
          <w:lang w:eastAsia="en-US"/>
        </w:rPr>
        <w:t xml:space="preserve"> цифры «</w:t>
      </w:r>
      <w:r w:rsidR="005E4BB9">
        <w:rPr>
          <w:sz w:val="28"/>
          <w:szCs w:val="28"/>
          <w:lang w:eastAsia="en-US"/>
        </w:rPr>
        <w:t>2,7</w:t>
      </w:r>
      <w:r w:rsidRPr="00CD16C8">
        <w:rPr>
          <w:sz w:val="28"/>
          <w:szCs w:val="28"/>
          <w:lang w:eastAsia="en-US"/>
        </w:rPr>
        <w:t>»</w:t>
      </w:r>
      <w:r>
        <w:rPr>
          <w:sz w:val="28"/>
          <w:szCs w:val="28"/>
          <w:lang w:eastAsia="en-US"/>
        </w:rPr>
        <w:t xml:space="preserve"> и «</w:t>
      </w:r>
      <w:r w:rsidR="005E4BB9">
        <w:rPr>
          <w:sz w:val="28"/>
          <w:szCs w:val="28"/>
          <w:lang w:eastAsia="en-US"/>
        </w:rPr>
        <w:t>62,2</w:t>
      </w:r>
      <w:r>
        <w:rPr>
          <w:sz w:val="28"/>
          <w:szCs w:val="28"/>
          <w:lang w:eastAsia="en-US"/>
        </w:rPr>
        <w:t>»</w:t>
      </w:r>
      <w:r w:rsidRPr="00CD16C8">
        <w:rPr>
          <w:sz w:val="28"/>
          <w:szCs w:val="28"/>
          <w:lang w:eastAsia="en-US"/>
        </w:rPr>
        <w:t xml:space="preserve"> заменить цифрами «</w:t>
      </w:r>
      <w:r>
        <w:rPr>
          <w:sz w:val="28"/>
          <w:szCs w:val="28"/>
          <w:lang w:eastAsia="en-US"/>
        </w:rPr>
        <w:t>5,3</w:t>
      </w:r>
      <w:r w:rsidRPr="00CD16C8">
        <w:rPr>
          <w:sz w:val="28"/>
          <w:szCs w:val="28"/>
          <w:lang w:eastAsia="en-US"/>
        </w:rPr>
        <w:t>»</w:t>
      </w:r>
      <w:r>
        <w:rPr>
          <w:sz w:val="28"/>
          <w:szCs w:val="28"/>
          <w:lang w:eastAsia="en-US"/>
        </w:rPr>
        <w:t xml:space="preserve"> и «</w:t>
      </w:r>
      <w:r w:rsidR="005E4BB9">
        <w:rPr>
          <w:sz w:val="28"/>
          <w:szCs w:val="28"/>
          <w:lang w:eastAsia="en-US"/>
        </w:rPr>
        <w:t>59,6</w:t>
      </w:r>
      <w:r>
        <w:rPr>
          <w:sz w:val="28"/>
          <w:szCs w:val="28"/>
          <w:lang w:eastAsia="en-US"/>
        </w:rPr>
        <w:t>» соответственно;</w:t>
      </w:r>
    </w:p>
    <w:p w:rsidR="00BF2DC1" w:rsidRPr="00CD16C8" w:rsidRDefault="005E4BB9" w:rsidP="0076281B">
      <w:pPr>
        <w:widowControl w:val="0"/>
        <w:tabs>
          <w:tab w:val="left" w:pos="993"/>
        </w:tabs>
        <w:autoSpaceDE/>
        <w:autoSpaceDN/>
        <w:adjustRightInd w:val="0"/>
        <w:ind w:firstLine="709"/>
        <w:jc w:val="both"/>
        <w:outlineLvl w:val="1"/>
        <w:rPr>
          <w:sz w:val="28"/>
          <w:szCs w:val="28"/>
          <w:lang w:eastAsia="en-US"/>
        </w:rPr>
      </w:pPr>
      <w:r>
        <w:rPr>
          <w:sz w:val="28"/>
          <w:szCs w:val="28"/>
          <w:lang w:eastAsia="en-US"/>
        </w:rPr>
        <w:t>2</w:t>
      </w:r>
      <w:r w:rsidR="008D6FF0">
        <w:rPr>
          <w:sz w:val="28"/>
          <w:szCs w:val="28"/>
          <w:lang w:eastAsia="en-US"/>
        </w:rPr>
        <w:t xml:space="preserve">) </w:t>
      </w:r>
      <w:r w:rsidR="00BF2DC1" w:rsidRPr="00CD16C8">
        <w:rPr>
          <w:sz w:val="28"/>
          <w:szCs w:val="28"/>
          <w:lang w:eastAsia="en-US"/>
        </w:rPr>
        <w:t xml:space="preserve">в разделе </w:t>
      </w:r>
      <w:r w:rsidR="00BF2DC1" w:rsidRPr="00CD16C8">
        <w:rPr>
          <w:sz w:val="28"/>
          <w:szCs w:val="28"/>
          <w:lang w:val="en-US" w:eastAsia="en-US"/>
        </w:rPr>
        <w:t>V</w:t>
      </w:r>
      <w:r w:rsidR="00BF2DC1" w:rsidRPr="00CD16C8">
        <w:rPr>
          <w:sz w:val="28"/>
          <w:szCs w:val="28"/>
        </w:rPr>
        <w:t>I</w:t>
      </w:r>
      <w:r w:rsidR="00BF2DC1" w:rsidRPr="00CD16C8">
        <w:rPr>
          <w:sz w:val="28"/>
          <w:szCs w:val="28"/>
          <w:lang w:eastAsia="en-US"/>
        </w:rPr>
        <w:t xml:space="preserve"> «</w:t>
      </w:r>
      <w:r w:rsidR="00BF2DC1" w:rsidRPr="00CD16C8">
        <w:rPr>
          <w:sz w:val="28"/>
          <w:szCs w:val="28"/>
        </w:rPr>
        <w:t>Ресурсное обеспечение государственной программы</w:t>
      </w:r>
      <w:r w:rsidR="00BF2DC1" w:rsidRPr="00CD16C8">
        <w:rPr>
          <w:sz w:val="28"/>
          <w:szCs w:val="28"/>
          <w:lang w:eastAsia="en-US"/>
        </w:rPr>
        <w:t>»:</w:t>
      </w:r>
    </w:p>
    <w:p w:rsidR="002B3E8A" w:rsidRDefault="00050F67" w:rsidP="0076281B">
      <w:pPr>
        <w:widowControl w:val="0"/>
        <w:adjustRightInd w:val="0"/>
        <w:ind w:firstLine="709"/>
        <w:jc w:val="both"/>
        <w:outlineLvl w:val="1"/>
        <w:rPr>
          <w:sz w:val="28"/>
          <w:szCs w:val="28"/>
          <w:lang w:eastAsia="en-US"/>
        </w:rPr>
      </w:pPr>
      <w:r w:rsidRPr="00CD16C8">
        <w:rPr>
          <w:sz w:val="28"/>
          <w:szCs w:val="28"/>
          <w:lang w:eastAsia="en-US"/>
        </w:rPr>
        <w:t>а)</w:t>
      </w:r>
      <w:r w:rsidR="005E4BB9">
        <w:rPr>
          <w:sz w:val="28"/>
          <w:szCs w:val="28"/>
          <w:lang w:eastAsia="en-US"/>
        </w:rPr>
        <w:t xml:space="preserve"> в</w:t>
      </w:r>
      <w:r w:rsidRPr="00CD16C8">
        <w:rPr>
          <w:sz w:val="28"/>
          <w:szCs w:val="28"/>
          <w:lang w:eastAsia="en-US"/>
        </w:rPr>
        <w:t> </w:t>
      </w:r>
      <w:r w:rsidR="00BF2DC1" w:rsidRPr="00CD16C8">
        <w:rPr>
          <w:sz w:val="28"/>
          <w:szCs w:val="28"/>
          <w:lang w:eastAsia="en-US"/>
        </w:rPr>
        <w:t>абзац</w:t>
      </w:r>
      <w:r w:rsidR="005E4BB9">
        <w:rPr>
          <w:sz w:val="28"/>
          <w:szCs w:val="28"/>
          <w:lang w:eastAsia="en-US"/>
        </w:rPr>
        <w:t>е</w:t>
      </w:r>
      <w:r w:rsidR="002B3E8A">
        <w:rPr>
          <w:sz w:val="28"/>
          <w:szCs w:val="28"/>
          <w:lang w:eastAsia="en-US"/>
        </w:rPr>
        <w:t xml:space="preserve"> </w:t>
      </w:r>
      <w:r w:rsidR="00BF2DC1" w:rsidRPr="00CD16C8">
        <w:rPr>
          <w:sz w:val="28"/>
          <w:szCs w:val="28"/>
          <w:lang w:eastAsia="en-US"/>
        </w:rPr>
        <w:t>одиннадца</w:t>
      </w:r>
      <w:r w:rsidR="002B3E8A">
        <w:rPr>
          <w:sz w:val="28"/>
          <w:szCs w:val="28"/>
          <w:lang w:eastAsia="en-US"/>
        </w:rPr>
        <w:t xml:space="preserve">тый </w:t>
      </w:r>
      <w:r w:rsidR="005E4BB9">
        <w:rPr>
          <w:sz w:val="28"/>
          <w:szCs w:val="28"/>
          <w:lang w:eastAsia="en-US"/>
        </w:rPr>
        <w:t>цифры «</w:t>
      </w:r>
      <w:r w:rsidR="00F87A9D">
        <w:rPr>
          <w:sz w:val="28"/>
          <w:szCs w:val="28"/>
          <w:lang w:eastAsia="en-US"/>
        </w:rPr>
        <w:t>52 716 926,7</w:t>
      </w:r>
      <w:r w:rsidR="005E4BB9">
        <w:rPr>
          <w:sz w:val="28"/>
          <w:szCs w:val="28"/>
          <w:lang w:eastAsia="en-US"/>
        </w:rPr>
        <w:t>» заменить цифрами «</w:t>
      </w:r>
      <w:r w:rsidR="00F87A9D">
        <w:rPr>
          <w:sz w:val="28"/>
          <w:szCs w:val="28"/>
          <w:lang w:eastAsia="en-US"/>
        </w:rPr>
        <w:t>51 763 291,2</w:t>
      </w:r>
      <w:r w:rsidR="005E4BB9">
        <w:rPr>
          <w:sz w:val="28"/>
          <w:szCs w:val="28"/>
          <w:lang w:eastAsia="en-US"/>
        </w:rPr>
        <w:t>»;</w:t>
      </w:r>
    </w:p>
    <w:p w:rsidR="005E4BB9" w:rsidRDefault="005E4BB9" w:rsidP="005E4BB9">
      <w:pPr>
        <w:widowControl w:val="0"/>
        <w:adjustRightInd w:val="0"/>
        <w:ind w:firstLine="709"/>
        <w:jc w:val="both"/>
        <w:outlineLvl w:val="1"/>
        <w:rPr>
          <w:sz w:val="28"/>
          <w:szCs w:val="28"/>
          <w:lang w:eastAsia="en-US"/>
        </w:rPr>
      </w:pPr>
      <w:r w:rsidRPr="00CD16C8">
        <w:rPr>
          <w:sz w:val="28"/>
          <w:szCs w:val="28"/>
          <w:lang w:eastAsia="en-US"/>
        </w:rPr>
        <w:t>а)</w:t>
      </w:r>
      <w:r>
        <w:rPr>
          <w:sz w:val="28"/>
          <w:szCs w:val="28"/>
          <w:lang w:eastAsia="en-US"/>
        </w:rPr>
        <w:t xml:space="preserve"> в</w:t>
      </w:r>
      <w:r w:rsidRPr="00CD16C8">
        <w:rPr>
          <w:sz w:val="28"/>
          <w:szCs w:val="28"/>
          <w:lang w:eastAsia="en-US"/>
        </w:rPr>
        <w:t> абзац</w:t>
      </w:r>
      <w:r>
        <w:rPr>
          <w:sz w:val="28"/>
          <w:szCs w:val="28"/>
          <w:lang w:eastAsia="en-US"/>
        </w:rPr>
        <w:t>е</w:t>
      </w:r>
      <w:r w:rsidR="00F87A9D">
        <w:rPr>
          <w:sz w:val="28"/>
          <w:szCs w:val="28"/>
          <w:lang w:eastAsia="en-US"/>
        </w:rPr>
        <w:t xml:space="preserve"> семнадцатом</w:t>
      </w:r>
      <w:r>
        <w:rPr>
          <w:sz w:val="28"/>
          <w:szCs w:val="28"/>
          <w:lang w:eastAsia="en-US"/>
        </w:rPr>
        <w:t xml:space="preserve"> цифры «</w:t>
      </w:r>
      <w:r w:rsidR="00F87A9D">
        <w:rPr>
          <w:sz w:val="28"/>
          <w:szCs w:val="28"/>
          <w:lang w:eastAsia="en-US"/>
        </w:rPr>
        <w:t>5 595 457,6</w:t>
      </w:r>
      <w:r>
        <w:rPr>
          <w:sz w:val="28"/>
          <w:szCs w:val="28"/>
          <w:lang w:eastAsia="en-US"/>
        </w:rPr>
        <w:t>» заменить цифрами «</w:t>
      </w:r>
      <w:r w:rsidR="00F87A9D">
        <w:rPr>
          <w:sz w:val="28"/>
          <w:szCs w:val="28"/>
          <w:lang w:eastAsia="en-US"/>
        </w:rPr>
        <w:t>4 632 348,5</w:t>
      </w:r>
      <w:r>
        <w:rPr>
          <w:sz w:val="28"/>
          <w:szCs w:val="28"/>
          <w:lang w:eastAsia="en-US"/>
        </w:rPr>
        <w:t>»;</w:t>
      </w:r>
    </w:p>
    <w:p w:rsidR="005E4BB9" w:rsidRDefault="005E4BB9" w:rsidP="005E4BB9">
      <w:pPr>
        <w:widowControl w:val="0"/>
        <w:adjustRightInd w:val="0"/>
        <w:ind w:firstLine="709"/>
        <w:jc w:val="both"/>
        <w:outlineLvl w:val="1"/>
        <w:rPr>
          <w:sz w:val="28"/>
          <w:szCs w:val="28"/>
          <w:lang w:eastAsia="en-US"/>
        </w:rPr>
      </w:pPr>
      <w:r w:rsidRPr="00CD16C8">
        <w:rPr>
          <w:sz w:val="28"/>
          <w:szCs w:val="28"/>
          <w:lang w:eastAsia="en-US"/>
        </w:rPr>
        <w:t>а)</w:t>
      </w:r>
      <w:r>
        <w:rPr>
          <w:sz w:val="28"/>
          <w:szCs w:val="28"/>
          <w:lang w:eastAsia="en-US"/>
        </w:rPr>
        <w:t xml:space="preserve"> в</w:t>
      </w:r>
      <w:r w:rsidRPr="00CD16C8">
        <w:rPr>
          <w:sz w:val="28"/>
          <w:szCs w:val="28"/>
          <w:lang w:eastAsia="en-US"/>
        </w:rPr>
        <w:t> абзац</w:t>
      </w:r>
      <w:r>
        <w:rPr>
          <w:sz w:val="28"/>
          <w:szCs w:val="28"/>
          <w:lang w:eastAsia="en-US"/>
        </w:rPr>
        <w:t xml:space="preserve">е </w:t>
      </w:r>
      <w:r w:rsidR="00F87A9D">
        <w:rPr>
          <w:sz w:val="28"/>
          <w:szCs w:val="28"/>
          <w:lang w:eastAsia="en-US"/>
        </w:rPr>
        <w:t xml:space="preserve">восемнадцатом </w:t>
      </w:r>
      <w:r>
        <w:rPr>
          <w:sz w:val="28"/>
          <w:szCs w:val="28"/>
          <w:lang w:eastAsia="en-US"/>
        </w:rPr>
        <w:t>цифры «</w:t>
      </w:r>
      <w:r w:rsidR="00F87A9D">
        <w:rPr>
          <w:sz w:val="28"/>
          <w:szCs w:val="28"/>
          <w:lang w:eastAsia="en-US"/>
        </w:rPr>
        <w:t>4 770 252,9</w:t>
      </w:r>
      <w:r>
        <w:rPr>
          <w:sz w:val="28"/>
          <w:szCs w:val="28"/>
          <w:lang w:eastAsia="en-US"/>
        </w:rPr>
        <w:t>» заменить цифрами «</w:t>
      </w:r>
      <w:r w:rsidR="00F87A9D">
        <w:rPr>
          <w:sz w:val="28"/>
          <w:szCs w:val="28"/>
          <w:lang w:eastAsia="en-US"/>
        </w:rPr>
        <w:t>4 766 602,9</w:t>
      </w:r>
      <w:r>
        <w:rPr>
          <w:sz w:val="28"/>
          <w:szCs w:val="28"/>
          <w:lang w:eastAsia="en-US"/>
        </w:rPr>
        <w:t>»;</w:t>
      </w:r>
    </w:p>
    <w:p w:rsidR="005E4BB9" w:rsidRDefault="00F87A9D" w:rsidP="005E4BB9">
      <w:pPr>
        <w:widowControl w:val="0"/>
        <w:adjustRightInd w:val="0"/>
        <w:ind w:firstLine="709"/>
        <w:jc w:val="both"/>
        <w:outlineLvl w:val="1"/>
        <w:rPr>
          <w:sz w:val="28"/>
          <w:szCs w:val="28"/>
          <w:lang w:eastAsia="en-US"/>
        </w:rPr>
      </w:pPr>
      <w:r>
        <w:rPr>
          <w:sz w:val="28"/>
          <w:szCs w:val="28"/>
          <w:lang w:eastAsia="en-US"/>
        </w:rPr>
        <w:t>б</w:t>
      </w:r>
      <w:r w:rsidR="005E4BB9" w:rsidRPr="00CD16C8">
        <w:rPr>
          <w:sz w:val="28"/>
          <w:szCs w:val="28"/>
          <w:lang w:eastAsia="en-US"/>
        </w:rPr>
        <w:t>)</w:t>
      </w:r>
      <w:r w:rsidR="005E4BB9">
        <w:rPr>
          <w:sz w:val="28"/>
          <w:szCs w:val="28"/>
          <w:lang w:eastAsia="en-US"/>
        </w:rPr>
        <w:t xml:space="preserve"> в</w:t>
      </w:r>
      <w:r w:rsidR="005E4BB9" w:rsidRPr="00CD16C8">
        <w:rPr>
          <w:sz w:val="28"/>
          <w:szCs w:val="28"/>
          <w:lang w:eastAsia="en-US"/>
        </w:rPr>
        <w:t> абзац</w:t>
      </w:r>
      <w:r w:rsidR="005E4BB9">
        <w:rPr>
          <w:sz w:val="28"/>
          <w:szCs w:val="28"/>
          <w:lang w:eastAsia="en-US"/>
        </w:rPr>
        <w:t xml:space="preserve">е </w:t>
      </w:r>
      <w:r>
        <w:rPr>
          <w:sz w:val="28"/>
          <w:szCs w:val="28"/>
          <w:lang w:eastAsia="en-US"/>
        </w:rPr>
        <w:t xml:space="preserve">девятнадцатом </w:t>
      </w:r>
      <w:r w:rsidR="005E4BB9">
        <w:rPr>
          <w:sz w:val="28"/>
          <w:szCs w:val="28"/>
          <w:lang w:eastAsia="en-US"/>
        </w:rPr>
        <w:t>цифры «</w:t>
      </w:r>
      <w:r>
        <w:rPr>
          <w:sz w:val="28"/>
          <w:szCs w:val="28"/>
          <w:lang w:eastAsia="en-US"/>
        </w:rPr>
        <w:t>4 996 876,5</w:t>
      </w:r>
      <w:r w:rsidR="005E4BB9">
        <w:rPr>
          <w:sz w:val="28"/>
          <w:szCs w:val="28"/>
          <w:lang w:eastAsia="en-US"/>
        </w:rPr>
        <w:t>» заменить цифрами «</w:t>
      </w:r>
      <w:r>
        <w:rPr>
          <w:sz w:val="28"/>
          <w:szCs w:val="28"/>
          <w:lang w:eastAsia="en-US"/>
        </w:rPr>
        <w:t>4 994 526,6</w:t>
      </w:r>
      <w:r w:rsidR="005E4BB9">
        <w:rPr>
          <w:sz w:val="28"/>
          <w:szCs w:val="28"/>
          <w:lang w:eastAsia="en-US"/>
        </w:rPr>
        <w:t>»;</w:t>
      </w:r>
    </w:p>
    <w:p w:rsidR="005E4BB9" w:rsidRDefault="00F87A9D" w:rsidP="005E4BB9">
      <w:pPr>
        <w:widowControl w:val="0"/>
        <w:adjustRightInd w:val="0"/>
        <w:ind w:firstLine="709"/>
        <w:jc w:val="both"/>
        <w:outlineLvl w:val="1"/>
        <w:rPr>
          <w:sz w:val="28"/>
          <w:szCs w:val="28"/>
          <w:lang w:eastAsia="en-US"/>
        </w:rPr>
      </w:pPr>
      <w:r>
        <w:rPr>
          <w:sz w:val="28"/>
          <w:szCs w:val="28"/>
          <w:lang w:eastAsia="en-US"/>
        </w:rPr>
        <w:t>в</w:t>
      </w:r>
      <w:r w:rsidR="005E4BB9" w:rsidRPr="00CD16C8">
        <w:rPr>
          <w:sz w:val="28"/>
          <w:szCs w:val="28"/>
          <w:lang w:eastAsia="en-US"/>
        </w:rPr>
        <w:t>)</w:t>
      </w:r>
      <w:r w:rsidR="005E4BB9">
        <w:rPr>
          <w:sz w:val="28"/>
          <w:szCs w:val="28"/>
          <w:lang w:eastAsia="en-US"/>
        </w:rPr>
        <w:t xml:space="preserve"> в</w:t>
      </w:r>
      <w:r w:rsidR="005E4BB9" w:rsidRPr="00CD16C8">
        <w:rPr>
          <w:sz w:val="28"/>
          <w:szCs w:val="28"/>
          <w:lang w:eastAsia="en-US"/>
        </w:rPr>
        <w:t> абзац</w:t>
      </w:r>
      <w:r w:rsidR="005E4BB9">
        <w:rPr>
          <w:sz w:val="28"/>
          <w:szCs w:val="28"/>
          <w:lang w:eastAsia="en-US"/>
        </w:rPr>
        <w:t xml:space="preserve">е </w:t>
      </w:r>
      <w:r>
        <w:rPr>
          <w:sz w:val="28"/>
          <w:szCs w:val="28"/>
          <w:lang w:eastAsia="en-US"/>
        </w:rPr>
        <w:t xml:space="preserve">двадцатом </w:t>
      </w:r>
      <w:r w:rsidR="005E4BB9">
        <w:rPr>
          <w:sz w:val="28"/>
          <w:szCs w:val="28"/>
          <w:lang w:eastAsia="en-US"/>
        </w:rPr>
        <w:t>цифры «</w:t>
      </w:r>
      <w:r>
        <w:rPr>
          <w:sz w:val="28"/>
          <w:szCs w:val="28"/>
          <w:lang w:eastAsia="en-US"/>
        </w:rPr>
        <w:t>5 819 850,1</w:t>
      </w:r>
      <w:r w:rsidR="005E4BB9">
        <w:rPr>
          <w:sz w:val="28"/>
          <w:szCs w:val="28"/>
          <w:lang w:eastAsia="en-US"/>
        </w:rPr>
        <w:t>» заменить цифрами «</w:t>
      </w:r>
      <w:r>
        <w:rPr>
          <w:sz w:val="28"/>
          <w:szCs w:val="28"/>
          <w:lang w:eastAsia="en-US"/>
        </w:rPr>
        <w:t>5 827 586,9</w:t>
      </w:r>
      <w:r w:rsidR="005E4BB9">
        <w:rPr>
          <w:sz w:val="28"/>
          <w:szCs w:val="28"/>
          <w:lang w:eastAsia="en-US"/>
        </w:rPr>
        <w:t>»;</w:t>
      </w:r>
    </w:p>
    <w:p w:rsidR="005E4BB9" w:rsidRDefault="00F87A9D" w:rsidP="005E4BB9">
      <w:pPr>
        <w:widowControl w:val="0"/>
        <w:adjustRightInd w:val="0"/>
        <w:ind w:firstLine="709"/>
        <w:jc w:val="both"/>
        <w:outlineLvl w:val="1"/>
        <w:rPr>
          <w:sz w:val="28"/>
          <w:szCs w:val="28"/>
          <w:lang w:eastAsia="en-US"/>
        </w:rPr>
      </w:pPr>
      <w:r>
        <w:rPr>
          <w:sz w:val="28"/>
          <w:szCs w:val="28"/>
          <w:lang w:eastAsia="en-US"/>
        </w:rPr>
        <w:t>г</w:t>
      </w:r>
      <w:r w:rsidR="005E4BB9" w:rsidRPr="00CD16C8">
        <w:rPr>
          <w:sz w:val="28"/>
          <w:szCs w:val="28"/>
          <w:lang w:eastAsia="en-US"/>
        </w:rPr>
        <w:t>)</w:t>
      </w:r>
      <w:r w:rsidR="005E4BB9">
        <w:rPr>
          <w:sz w:val="28"/>
          <w:szCs w:val="28"/>
          <w:lang w:eastAsia="en-US"/>
        </w:rPr>
        <w:t xml:space="preserve"> в</w:t>
      </w:r>
      <w:r w:rsidR="005E4BB9" w:rsidRPr="00CD16C8">
        <w:rPr>
          <w:sz w:val="28"/>
          <w:szCs w:val="28"/>
          <w:lang w:eastAsia="en-US"/>
        </w:rPr>
        <w:t> абзац</w:t>
      </w:r>
      <w:r w:rsidR="005E4BB9">
        <w:rPr>
          <w:sz w:val="28"/>
          <w:szCs w:val="28"/>
          <w:lang w:eastAsia="en-US"/>
        </w:rPr>
        <w:t xml:space="preserve">е </w:t>
      </w:r>
      <w:r>
        <w:rPr>
          <w:sz w:val="28"/>
          <w:szCs w:val="28"/>
          <w:lang w:eastAsia="en-US"/>
        </w:rPr>
        <w:t xml:space="preserve">двадцать первом </w:t>
      </w:r>
      <w:r w:rsidR="005E4BB9">
        <w:rPr>
          <w:sz w:val="28"/>
          <w:szCs w:val="28"/>
          <w:lang w:eastAsia="en-US"/>
        </w:rPr>
        <w:t>цифры «</w:t>
      </w:r>
      <w:r>
        <w:rPr>
          <w:sz w:val="28"/>
          <w:szCs w:val="28"/>
          <w:lang w:eastAsia="en-US"/>
        </w:rPr>
        <w:t>5 490 554,0</w:t>
      </w:r>
      <w:r w:rsidR="005E4BB9">
        <w:rPr>
          <w:sz w:val="28"/>
          <w:szCs w:val="28"/>
          <w:lang w:eastAsia="en-US"/>
        </w:rPr>
        <w:t>» заменить цифрами «</w:t>
      </w:r>
      <w:r>
        <w:rPr>
          <w:sz w:val="28"/>
          <w:szCs w:val="28"/>
          <w:lang w:eastAsia="en-US"/>
        </w:rPr>
        <w:t>5 498 290,8</w:t>
      </w:r>
      <w:r w:rsidR="005E4BB9">
        <w:rPr>
          <w:sz w:val="28"/>
          <w:szCs w:val="28"/>
          <w:lang w:eastAsia="en-US"/>
        </w:rPr>
        <w:t>»;</w:t>
      </w:r>
    </w:p>
    <w:p w:rsidR="005E4BB9" w:rsidRDefault="00F87A9D" w:rsidP="005E4BB9">
      <w:pPr>
        <w:widowControl w:val="0"/>
        <w:adjustRightInd w:val="0"/>
        <w:ind w:firstLine="709"/>
        <w:jc w:val="both"/>
        <w:outlineLvl w:val="1"/>
        <w:rPr>
          <w:sz w:val="28"/>
          <w:szCs w:val="28"/>
          <w:lang w:eastAsia="en-US"/>
        </w:rPr>
      </w:pPr>
      <w:r>
        <w:rPr>
          <w:sz w:val="28"/>
          <w:szCs w:val="28"/>
          <w:lang w:eastAsia="en-US"/>
        </w:rPr>
        <w:t>д</w:t>
      </w:r>
      <w:r w:rsidR="005E4BB9" w:rsidRPr="00CD16C8">
        <w:rPr>
          <w:sz w:val="28"/>
          <w:szCs w:val="28"/>
          <w:lang w:eastAsia="en-US"/>
        </w:rPr>
        <w:t>)</w:t>
      </w:r>
      <w:r w:rsidR="005E4BB9">
        <w:rPr>
          <w:sz w:val="28"/>
          <w:szCs w:val="28"/>
          <w:lang w:eastAsia="en-US"/>
        </w:rPr>
        <w:t xml:space="preserve"> в</w:t>
      </w:r>
      <w:r w:rsidR="005E4BB9" w:rsidRPr="00CD16C8">
        <w:rPr>
          <w:sz w:val="28"/>
          <w:szCs w:val="28"/>
          <w:lang w:eastAsia="en-US"/>
        </w:rPr>
        <w:t> абзац</w:t>
      </w:r>
      <w:r w:rsidR="005E4BB9">
        <w:rPr>
          <w:sz w:val="28"/>
          <w:szCs w:val="28"/>
          <w:lang w:eastAsia="en-US"/>
        </w:rPr>
        <w:t>е</w:t>
      </w:r>
      <w:r>
        <w:rPr>
          <w:sz w:val="28"/>
          <w:szCs w:val="28"/>
          <w:lang w:eastAsia="en-US"/>
        </w:rPr>
        <w:t xml:space="preserve"> двадцать втором</w:t>
      </w:r>
      <w:r w:rsidR="005E4BB9">
        <w:rPr>
          <w:sz w:val="28"/>
          <w:szCs w:val="28"/>
          <w:lang w:eastAsia="en-US"/>
        </w:rPr>
        <w:t xml:space="preserve"> цифры «</w:t>
      </w:r>
      <w:r>
        <w:rPr>
          <w:sz w:val="28"/>
          <w:szCs w:val="28"/>
          <w:lang w:eastAsia="en-US"/>
        </w:rPr>
        <w:t>25 783 519,7</w:t>
      </w:r>
      <w:r w:rsidR="005E4BB9">
        <w:rPr>
          <w:sz w:val="28"/>
          <w:szCs w:val="28"/>
          <w:lang w:eastAsia="en-US"/>
        </w:rPr>
        <w:t>» заменить цифрами «</w:t>
      </w:r>
      <w:r>
        <w:rPr>
          <w:sz w:val="28"/>
          <w:szCs w:val="28"/>
          <w:lang w:eastAsia="en-US"/>
        </w:rPr>
        <w:t>24 910 709,8</w:t>
      </w:r>
      <w:r w:rsidR="005E4BB9">
        <w:rPr>
          <w:sz w:val="28"/>
          <w:szCs w:val="28"/>
          <w:lang w:eastAsia="en-US"/>
        </w:rPr>
        <w:t>»;</w:t>
      </w:r>
    </w:p>
    <w:p w:rsidR="005E4BB9" w:rsidRDefault="00F87A9D" w:rsidP="005E4BB9">
      <w:pPr>
        <w:widowControl w:val="0"/>
        <w:adjustRightInd w:val="0"/>
        <w:ind w:firstLine="709"/>
        <w:jc w:val="both"/>
        <w:outlineLvl w:val="1"/>
        <w:rPr>
          <w:sz w:val="28"/>
          <w:szCs w:val="28"/>
          <w:lang w:eastAsia="en-US"/>
        </w:rPr>
      </w:pPr>
      <w:r>
        <w:rPr>
          <w:sz w:val="28"/>
          <w:szCs w:val="28"/>
          <w:lang w:eastAsia="en-US"/>
        </w:rPr>
        <w:t>е</w:t>
      </w:r>
      <w:r w:rsidR="005E4BB9" w:rsidRPr="00CD16C8">
        <w:rPr>
          <w:sz w:val="28"/>
          <w:szCs w:val="28"/>
          <w:lang w:eastAsia="en-US"/>
        </w:rPr>
        <w:t>)</w:t>
      </w:r>
      <w:r w:rsidR="005E4BB9">
        <w:rPr>
          <w:sz w:val="28"/>
          <w:szCs w:val="28"/>
          <w:lang w:eastAsia="en-US"/>
        </w:rPr>
        <w:t xml:space="preserve"> в</w:t>
      </w:r>
      <w:r w:rsidR="005E4BB9" w:rsidRPr="00CD16C8">
        <w:rPr>
          <w:sz w:val="28"/>
          <w:szCs w:val="28"/>
          <w:lang w:eastAsia="en-US"/>
        </w:rPr>
        <w:t> абзац</w:t>
      </w:r>
      <w:r w:rsidR="005E4BB9">
        <w:rPr>
          <w:sz w:val="28"/>
          <w:szCs w:val="28"/>
          <w:lang w:eastAsia="en-US"/>
        </w:rPr>
        <w:t xml:space="preserve">е </w:t>
      </w:r>
      <w:r>
        <w:rPr>
          <w:sz w:val="28"/>
          <w:szCs w:val="28"/>
          <w:lang w:eastAsia="en-US"/>
        </w:rPr>
        <w:t xml:space="preserve">двадцать восьмом </w:t>
      </w:r>
      <w:r w:rsidR="005E4BB9">
        <w:rPr>
          <w:sz w:val="28"/>
          <w:szCs w:val="28"/>
          <w:lang w:eastAsia="en-US"/>
        </w:rPr>
        <w:t>цифры «</w:t>
      </w:r>
      <w:r>
        <w:rPr>
          <w:sz w:val="28"/>
          <w:szCs w:val="28"/>
          <w:lang w:eastAsia="en-US"/>
        </w:rPr>
        <w:t>2 660 779,7</w:t>
      </w:r>
      <w:r w:rsidR="005E4BB9">
        <w:rPr>
          <w:sz w:val="28"/>
          <w:szCs w:val="28"/>
          <w:lang w:eastAsia="en-US"/>
        </w:rPr>
        <w:t>» заменить цифрами «</w:t>
      </w:r>
      <w:r>
        <w:rPr>
          <w:sz w:val="28"/>
          <w:szCs w:val="28"/>
          <w:lang w:eastAsia="en-US"/>
        </w:rPr>
        <w:t>1 773 269,8</w:t>
      </w:r>
      <w:r w:rsidR="005E4BB9">
        <w:rPr>
          <w:sz w:val="28"/>
          <w:szCs w:val="28"/>
          <w:lang w:eastAsia="en-US"/>
        </w:rPr>
        <w:t>»;</w:t>
      </w:r>
    </w:p>
    <w:p w:rsidR="005E4BB9" w:rsidRDefault="00F87A9D" w:rsidP="005E4BB9">
      <w:pPr>
        <w:widowControl w:val="0"/>
        <w:adjustRightInd w:val="0"/>
        <w:ind w:firstLine="709"/>
        <w:jc w:val="both"/>
        <w:outlineLvl w:val="1"/>
        <w:rPr>
          <w:sz w:val="28"/>
          <w:szCs w:val="28"/>
          <w:lang w:eastAsia="en-US"/>
        </w:rPr>
      </w:pPr>
      <w:r>
        <w:rPr>
          <w:sz w:val="28"/>
          <w:szCs w:val="28"/>
          <w:lang w:eastAsia="en-US"/>
        </w:rPr>
        <w:t>ж</w:t>
      </w:r>
      <w:r w:rsidR="005E4BB9" w:rsidRPr="00CD16C8">
        <w:rPr>
          <w:sz w:val="28"/>
          <w:szCs w:val="28"/>
          <w:lang w:eastAsia="en-US"/>
        </w:rPr>
        <w:t>)</w:t>
      </w:r>
      <w:r w:rsidR="005E4BB9">
        <w:rPr>
          <w:sz w:val="28"/>
          <w:szCs w:val="28"/>
          <w:lang w:eastAsia="en-US"/>
        </w:rPr>
        <w:t xml:space="preserve"> в</w:t>
      </w:r>
      <w:r w:rsidR="005E4BB9" w:rsidRPr="00CD16C8">
        <w:rPr>
          <w:sz w:val="28"/>
          <w:szCs w:val="28"/>
          <w:lang w:eastAsia="en-US"/>
        </w:rPr>
        <w:t> абзац</w:t>
      </w:r>
      <w:r w:rsidR="005E4BB9">
        <w:rPr>
          <w:sz w:val="28"/>
          <w:szCs w:val="28"/>
          <w:lang w:eastAsia="en-US"/>
        </w:rPr>
        <w:t>е</w:t>
      </w:r>
      <w:r>
        <w:rPr>
          <w:sz w:val="28"/>
          <w:szCs w:val="28"/>
          <w:lang w:eastAsia="en-US"/>
        </w:rPr>
        <w:t xml:space="preserve"> тридцать первом</w:t>
      </w:r>
      <w:r w:rsidR="005E4BB9">
        <w:rPr>
          <w:sz w:val="28"/>
          <w:szCs w:val="28"/>
          <w:lang w:eastAsia="en-US"/>
        </w:rPr>
        <w:t xml:space="preserve"> цифры «</w:t>
      </w:r>
      <w:r>
        <w:rPr>
          <w:sz w:val="28"/>
          <w:szCs w:val="28"/>
          <w:lang w:eastAsia="en-US"/>
        </w:rPr>
        <w:t>2 476 517,9</w:t>
      </w:r>
      <w:r w:rsidR="005E4BB9">
        <w:rPr>
          <w:sz w:val="28"/>
          <w:szCs w:val="28"/>
          <w:lang w:eastAsia="en-US"/>
        </w:rPr>
        <w:t>» заменить цифрами «</w:t>
      </w:r>
      <w:r>
        <w:rPr>
          <w:sz w:val="28"/>
          <w:szCs w:val="28"/>
          <w:lang w:eastAsia="en-US"/>
        </w:rPr>
        <w:t>2 483 867,9</w:t>
      </w:r>
      <w:r w:rsidR="005E4BB9">
        <w:rPr>
          <w:sz w:val="28"/>
          <w:szCs w:val="28"/>
          <w:lang w:eastAsia="en-US"/>
        </w:rPr>
        <w:t>»;</w:t>
      </w:r>
    </w:p>
    <w:p w:rsidR="002232FB" w:rsidRDefault="00F87A9D" w:rsidP="005E4BB9">
      <w:pPr>
        <w:widowControl w:val="0"/>
        <w:adjustRightInd w:val="0"/>
        <w:ind w:firstLine="709"/>
        <w:jc w:val="both"/>
        <w:outlineLvl w:val="1"/>
        <w:rPr>
          <w:sz w:val="28"/>
          <w:szCs w:val="28"/>
          <w:lang w:eastAsia="en-US"/>
        </w:rPr>
      </w:pPr>
      <w:r>
        <w:rPr>
          <w:sz w:val="28"/>
          <w:szCs w:val="28"/>
          <w:lang w:eastAsia="en-US"/>
        </w:rPr>
        <w:t>з)</w:t>
      </w:r>
      <w:r w:rsidR="002232FB">
        <w:rPr>
          <w:sz w:val="28"/>
          <w:szCs w:val="28"/>
          <w:lang w:eastAsia="en-US"/>
        </w:rPr>
        <w:t xml:space="preserve"> в</w:t>
      </w:r>
      <w:r w:rsidR="002232FB" w:rsidRPr="00CD16C8">
        <w:rPr>
          <w:sz w:val="28"/>
          <w:szCs w:val="28"/>
          <w:lang w:eastAsia="en-US"/>
        </w:rPr>
        <w:t> абзац</w:t>
      </w:r>
      <w:r w:rsidR="002232FB">
        <w:rPr>
          <w:sz w:val="28"/>
          <w:szCs w:val="28"/>
          <w:lang w:eastAsia="en-US"/>
        </w:rPr>
        <w:t>е</w:t>
      </w:r>
      <w:r>
        <w:rPr>
          <w:sz w:val="28"/>
          <w:szCs w:val="28"/>
          <w:lang w:eastAsia="en-US"/>
        </w:rPr>
        <w:t xml:space="preserve"> тридцать втором</w:t>
      </w:r>
      <w:r w:rsidR="002232FB">
        <w:rPr>
          <w:sz w:val="28"/>
          <w:szCs w:val="28"/>
          <w:lang w:eastAsia="en-US"/>
        </w:rPr>
        <w:t xml:space="preserve"> цифры «</w:t>
      </w:r>
      <w:r>
        <w:rPr>
          <w:sz w:val="28"/>
          <w:szCs w:val="28"/>
          <w:lang w:eastAsia="en-US"/>
        </w:rPr>
        <w:t>2 463 545,4</w:t>
      </w:r>
      <w:r w:rsidR="002232FB">
        <w:rPr>
          <w:sz w:val="28"/>
          <w:szCs w:val="28"/>
          <w:lang w:eastAsia="en-US"/>
        </w:rPr>
        <w:t>» заменить цифрами «</w:t>
      </w:r>
      <w:r>
        <w:rPr>
          <w:sz w:val="28"/>
          <w:szCs w:val="28"/>
          <w:lang w:eastAsia="en-US"/>
        </w:rPr>
        <w:t>2 470 895,4</w:t>
      </w:r>
      <w:r w:rsidR="002232FB">
        <w:rPr>
          <w:sz w:val="28"/>
          <w:szCs w:val="28"/>
          <w:lang w:eastAsia="en-US"/>
        </w:rPr>
        <w:t>»;</w:t>
      </w:r>
    </w:p>
    <w:p w:rsidR="002232FB" w:rsidRDefault="00F87A9D" w:rsidP="005E4BB9">
      <w:pPr>
        <w:widowControl w:val="0"/>
        <w:adjustRightInd w:val="0"/>
        <w:ind w:firstLine="709"/>
        <w:jc w:val="both"/>
        <w:outlineLvl w:val="1"/>
        <w:rPr>
          <w:sz w:val="28"/>
          <w:szCs w:val="28"/>
          <w:lang w:eastAsia="en-US"/>
        </w:rPr>
      </w:pPr>
      <w:r>
        <w:rPr>
          <w:sz w:val="28"/>
          <w:szCs w:val="28"/>
          <w:lang w:eastAsia="en-US"/>
        </w:rPr>
        <w:t>и</w:t>
      </w:r>
      <w:r w:rsidR="002232FB" w:rsidRPr="00CD16C8">
        <w:rPr>
          <w:sz w:val="28"/>
          <w:szCs w:val="28"/>
          <w:lang w:eastAsia="en-US"/>
        </w:rPr>
        <w:t>)</w:t>
      </w:r>
      <w:r w:rsidR="002232FB">
        <w:rPr>
          <w:sz w:val="28"/>
          <w:szCs w:val="28"/>
          <w:lang w:eastAsia="en-US"/>
        </w:rPr>
        <w:t xml:space="preserve"> в</w:t>
      </w:r>
      <w:r w:rsidR="002232FB" w:rsidRPr="00CD16C8">
        <w:rPr>
          <w:sz w:val="28"/>
          <w:szCs w:val="28"/>
          <w:lang w:eastAsia="en-US"/>
        </w:rPr>
        <w:t> абзац</w:t>
      </w:r>
      <w:r w:rsidR="002232FB">
        <w:rPr>
          <w:sz w:val="28"/>
          <w:szCs w:val="28"/>
          <w:lang w:eastAsia="en-US"/>
        </w:rPr>
        <w:t>е</w:t>
      </w:r>
      <w:r>
        <w:rPr>
          <w:sz w:val="28"/>
          <w:szCs w:val="28"/>
          <w:lang w:eastAsia="en-US"/>
        </w:rPr>
        <w:t xml:space="preserve"> тридцать третьем</w:t>
      </w:r>
      <w:r w:rsidR="002232FB">
        <w:rPr>
          <w:sz w:val="28"/>
          <w:szCs w:val="28"/>
          <w:lang w:eastAsia="en-US"/>
        </w:rPr>
        <w:t xml:space="preserve"> цифры «</w:t>
      </w:r>
      <w:r>
        <w:rPr>
          <w:sz w:val="28"/>
          <w:szCs w:val="28"/>
          <w:lang w:eastAsia="en-US"/>
        </w:rPr>
        <w:t>8 653 898,7</w:t>
      </w:r>
      <w:r w:rsidR="002232FB">
        <w:rPr>
          <w:sz w:val="28"/>
          <w:szCs w:val="28"/>
          <w:lang w:eastAsia="en-US"/>
        </w:rPr>
        <w:t>» заменить цифрами «</w:t>
      </w:r>
      <w:r>
        <w:rPr>
          <w:sz w:val="28"/>
          <w:szCs w:val="28"/>
          <w:lang w:eastAsia="en-US"/>
        </w:rPr>
        <w:t>8 698 898,7</w:t>
      </w:r>
      <w:r w:rsidR="002232FB">
        <w:rPr>
          <w:sz w:val="28"/>
          <w:szCs w:val="28"/>
          <w:lang w:eastAsia="en-US"/>
        </w:rPr>
        <w:t>»;</w:t>
      </w:r>
    </w:p>
    <w:p w:rsidR="002232FB" w:rsidRDefault="00F87A9D" w:rsidP="005E4BB9">
      <w:pPr>
        <w:widowControl w:val="0"/>
        <w:adjustRightInd w:val="0"/>
        <w:ind w:firstLine="709"/>
        <w:jc w:val="both"/>
        <w:outlineLvl w:val="1"/>
        <w:rPr>
          <w:sz w:val="28"/>
          <w:szCs w:val="28"/>
          <w:lang w:eastAsia="en-US"/>
        </w:rPr>
      </w:pPr>
      <w:r>
        <w:rPr>
          <w:sz w:val="28"/>
          <w:szCs w:val="28"/>
          <w:lang w:eastAsia="en-US"/>
        </w:rPr>
        <w:t>к</w:t>
      </w:r>
      <w:r w:rsidR="002232FB" w:rsidRPr="00CD16C8">
        <w:rPr>
          <w:sz w:val="28"/>
          <w:szCs w:val="28"/>
          <w:lang w:eastAsia="en-US"/>
        </w:rPr>
        <w:t>)</w:t>
      </w:r>
      <w:r w:rsidR="002232FB">
        <w:rPr>
          <w:sz w:val="28"/>
          <w:szCs w:val="28"/>
          <w:lang w:eastAsia="en-US"/>
        </w:rPr>
        <w:t xml:space="preserve"> в</w:t>
      </w:r>
      <w:r w:rsidR="002232FB" w:rsidRPr="00CD16C8">
        <w:rPr>
          <w:sz w:val="28"/>
          <w:szCs w:val="28"/>
          <w:lang w:eastAsia="en-US"/>
        </w:rPr>
        <w:t> абзац</w:t>
      </w:r>
      <w:r w:rsidR="002232FB">
        <w:rPr>
          <w:sz w:val="28"/>
          <w:szCs w:val="28"/>
          <w:lang w:eastAsia="en-US"/>
        </w:rPr>
        <w:t>е</w:t>
      </w:r>
      <w:r>
        <w:rPr>
          <w:sz w:val="28"/>
          <w:szCs w:val="28"/>
          <w:lang w:eastAsia="en-US"/>
        </w:rPr>
        <w:t xml:space="preserve"> тридцать девятом</w:t>
      </w:r>
      <w:r w:rsidR="002232FB">
        <w:rPr>
          <w:sz w:val="28"/>
          <w:szCs w:val="28"/>
          <w:lang w:eastAsia="en-US"/>
        </w:rPr>
        <w:t xml:space="preserve"> цифры «</w:t>
      </w:r>
      <w:r>
        <w:rPr>
          <w:sz w:val="28"/>
          <w:szCs w:val="28"/>
          <w:lang w:eastAsia="en-US"/>
        </w:rPr>
        <w:t>889 722,6</w:t>
      </w:r>
      <w:r w:rsidR="002232FB">
        <w:rPr>
          <w:sz w:val="28"/>
          <w:szCs w:val="28"/>
          <w:lang w:eastAsia="en-US"/>
        </w:rPr>
        <w:t>» заменить цифрами «</w:t>
      </w:r>
      <w:r>
        <w:rPr>
          <w:sz w:val="28"/>
          <w:szCs w:val="28"/>
          <w:lang w:eastAsia="en-US"/>
        </w:rPr>
        <w:t>934 722,6</w:t>
      </w:r>
      <w:r w:rsidR="002232FB">
        <w:rPr>
          <w:sz w:val="28"/>
          <w:szCs w:val="28"/>
          <w:lang w:eastAsia="en-US"/>
        </w:rPr>
        <w:t>»;</w:t>
      </w:r>
    </w:p>
    <w:p w:rsidR="002232FB" w:rsidRDefault="00F87A9D" w:rsidP="005E4BB9">
      <w:pPr>
        <w:widowControl w:val="0"/>
        <w:adjustRightInd w:val="0"/>
        <w:ind w:firstLine="709"/>
        <w:jc w:val="both"/>
        <w:outlineLvl w:val="1"/>
        <w:rPr>
          <w:sz w:val="28"/>
          <w:szCs w:val="28"/>
          <w:lang w:eastAsia="en-US"/>
        </w:rPr>
      </w:pPr>
      <w:r>
        <w:rPr>
          <w:sz w:val="28"/>
          <w:szCs w:val="28"/>
          <w:lang w:eastAsia="en-US"/>
        </w:rPr>
        <w:t>л</w:t>
      </w:r>
      <w:r w:rsidR="002232FB" w:rsidRPr="00CD16C8">
        <w:rPr>
          <w:sz w:val="28"/>
          <w:szCs w:val="28"/>
          <w:lang w:eastAsia="en-US"/>
        </w:rPr>
        <w:t>)</w:t>
      </w:r>
      <w:r w:rsidR="002232FB">
        <w:rPr>
          <w:sz w:val="28"/>
          <w:szCs w:val="28"/>
          <w:lang w:eastAsia="en-US"/>
        </w:rPr>
        <w:t xml:space="preserve"> в</w:t>
      </w:r>
      <w:r w:rsidR="002232FB" w:rsidRPr="00CD16C8">
        <w:rPr>
          <w:sz w:val="28"/>
          <w:szCs w:val="28"/>
          <w:lang w:eastAsia="en-US"/>
        </w:rPr>
        <w:t> абзац</w:t>
      </w:r>
      <w:r w:rsidR="002232FB">
        <w:rPr>
          <w:sz w:val="28"/>
          <w:szCs w:val="28"/>
          <w:lang w:eastAsia="en-US"/>
        </w:rPr>
        <w:t xml:space="preserve">е </w:t>
      </w:r>
      <w:r>
        <w:rPr>
          <w:sz w:val="28"/>
          <w:szCs w:val="28"/>
          <w:lang w:eastAsia="en-US"/>
        </w:rPr>
        <w:t xml:space="preserve">сорок четвертом </w:t>
      </w:r>
      <w:r w:rsidR="002232FB">
        <w:rPr>
          <w:sz w:val="28"/>
          <w:szCs w:val="28"/>
          <w:lang w:eastAsia="en-US"/>
        </w:rPr>
        <w:t>цифры «</w:t>
      </w:r>
      <w:r>
        <w:rPr>
          <w:sz w:val="28"/>
          <w:szCs w:val="28"/>
          <w:lang w:eastAsia="en-US"/>
        </w:rPr>
        <w:t>15 518 864,0</w:t>
      </w:r>
      <w:r w:rsidR="002232FB">
        <w:rPr>
          <w:sz w:val="28"/>
          <w:szCs w:val="28"/>
          <w:lang w:eastAsia="en-US"/>
        </w:rPr>
        <w:t>» заменить цифрами «</w:t>
      </w:r>
      <w:r>
        <w:rPr>
          <w:sz w:val="28"/>
          <w:szCs w:val="28"/>
          <w:lang w:eastAsia="en-US"/>
        </w:rPr>
        <w:t>15 512 864,0</w:t>
      </w:r>
      <w:r w:rsidR="002232FB">
        <w:rPr>
          <w:sz w:val="28"/>
          <w:szCs w:val="28"/>
          <w:lang w:eastAsia="en-US"/>
        </w:rPr>
        <w:t>»;</w:t>
      </w:r>
    </w:p>
    <w:p w:rsidR="002232FB" w:rsidRDefault="00F87A9D" w:rsidP="005E4BB9">
      <w:pPr>
        <w:widowControl w:val="0"/>
        <w:adjustRightInd w:val="0"/>
        <w:ind w:firstLine="709"/>
        <w:jc w:val="both"/>
        <w:outlineLvl w:val="1"/>
        <w:rPr>
          <w:sz w:val="28"/>
          <w:szCs w:val="28"/>
          <w:lang w:eastAsia="en-US"/>
        </w:rPr>
      </w:pPr>
      <w:r>
        <w:rPr>
          <w:sz w:val="28"/>
          <w:szCs w:val="28"/>
          <w:lang w:eastAsia="en-US"/>
        </w:rPr>
        <w:t>м</w:t>
      </w:r>
      <w:r w:rsidR="002232FB" w:rsidRPr="00CD16C8">
        <w:rPr>
          <w:sz w:val="28"/>
          <w:szCs w:val="28"/>
          <w:lang w:eastAsia="en-US"/>
        </w:rPr>
        <w:t>)</w:t>
      </w:r>
      <w:r w:rsidR="002232FB">
        <w:rPr>
          <w:sz w:val="28"/>
          <w:szCs w:val="28"/>
          <w:lang w:eastAsia="en-US"/>
        </w:rPr>
        <w:t xml:space="preserve"> в</w:t>
      </w:r>
      <w:r w:rsidR="002232FB" w:rsidRPr="00CD16C8">
        <w:rPr>
          <w:sz w:val="28"/>
          <w:szCs w:val="28"/>
          <w:lang w:eastAsia="en-US"/>
        </w:rPr>
        <w:t> абзац</w:t>
      </w:r>
      <w:r w:rsidR="002232FB">
        <w:rPr>
          <w:sz w:val="28"/>
          <w:szCs w:val="28"/>
          <w:lang w:eastAsia="en-US"/>
        </w:rPr>
        <w:t xml:space="preserve">е </w:t>
      </w:r>
      <w:r>
        <w:rPr>
          <w:sz w:val="28"/>
          <w:szCs w:val="28"/>
          <w:lang w:eastAsia="en-US"/>
        </w:rPr>
        <w:t xml:space="preserve">пятьдесят первом </w:t>
      </w:r>
      <w:r w:rsidR="002232FB">
        <w:rPr>
          <w:sz w:val="28"/>
          <w:szCs w:val="28"/>
          <w:lang w:eastAsia="en-US"/>
        </w:rPr>
        <w:t>цифры «</w:t>
      </w:r>
      <w:r>
        <w:rPr>
          <w:sz w:val="28"/>
          <w:szCs w:val="28"/>
          <w:lang w:eastAsia="en-US"/>
        </w:rPr>
        <w:t>1 477 026,8</w:t>
      </w:r>
      <w:r w:rsidR="002232FB">
        <w:rPr>
          <w:sz w:val="28"/>
          <w:szCs w:val="28"/>
          <w:lang w:eastAsia="en-US"/>
        </w:rPr>
        <w:t>» заменить цифрами «</w:t>
      </w:r>
      <w:r>
        <w:rPr>
          <w:sz w:val="28"/>
          <w:szCs w:val="28"/>
          <w:lang w:eastAsia="en-US"/>
        </w:rPr>
        <w:t>1 473 376,8</w:t>
      </w:r>
      <w:r w:rsidR="002232FB">
        <w:rPr>
          <w:sz w:val="28"/>
          <w:szCs w:val="28"/>
          <w:lang w:eastAsia="en-US"/>
        </w:rPr>
        <w:t>»;</w:t>
      </w:r>
    </w:p>
    <w:p w:rsidR="002232FB" w:rsidRDefault="00F87A9D" w:rsidP="005E4BB9">
      <w:pPr>
        <w:widowControl w:val="0"/>
        <w:adjustRightInd w:val="0"/>
        <w:ind w:firstLine="709"/>
        <w:jc w:val="both"/>
        <w:outlineLvl w:val="1"/>
        <w:rPr>
          <w:sz w:val="28"/>
          <w:szCs w:val="28"/>
          <w:lang w:eastAsia="en-US"/>
        </w:rPr>
      </w:pPr>
      <w:r>
        <w:rPr>
          <w:sz w:val="28"/>
          <w:szCs w:val="28"/>
          <w:lang w:eastAsia="en-US"/>
        </w:rPr>
        <w:t>н</w:t>
      </w:r>
      <w:r w:rsidR="002232FB" w:rsidRPr="00CD16C8">
        <w:rPr>
          <w:sz w:val="28"/>
          <w:szCs w:val="28"/>
          <w:lang w:eastAsia="en-US"/>
        </w:rPr>
        <w:t>)</w:t>
      </w:r>
      <w:r w:rsidR="002232FB">
        <w:rPr>
          <w:sz w:val="28"/>
          <w:szCs w:val="28"/>
          <w:lang w:eastAsia="en-US"/>
        </w:rPr>
        <w:t xml:space="preserve"> в</w:t>
      </w:r>
      <w:r w:rsidR="002232FB" w:rsidRPr="00CD16C8">
        <w:rPr>
          <w:sz w:val="28"/>
          <w:szCs w:val="28"/>
          <w:lang w:eastAsia="en-US"/>
        </w:rPr>
        <w:t> абзац</w:t>
      </w:r>
      <w:r w:rsidR="002232FB">
        <w:rPr>
          <w:sz w:val="28"/>
          <w:szCs w:val="28"/>
          <w:lang w:eastAsia="en-US"/>
        </w:rPr>
        <w:t xml:space="preserve">е </w:t>
      </w:r>
      <w:r>
        <w:rPr>
          <w:sz w:val="28"/>
          <w:szCs w:val="28"/>
          <w:lang w:eastAsia="en-US"/>
        </w:rPr>
        <w:t xml:space="preserve">пятьдесят втором </w:t>
      </w:r>
      <w:r w:rsidR="002232FB">
        <w:rPr>
          <w:sz w:val="28"/>
          <w:szCs w:val="28"/>
          <w:lang w:eastAsia="en-US"/>
        </w:rPr>
        <w:t>цифры «</w:t>
      </w:r>
      <w:r>
        <w:rPr>
          <w:sz w:val="28"/>
          <w:szCs w:val="28"/>
          <w:lang w:eastAsia="en-US"/>
        </w:rPr>
        <w:t>1 534 878,1</w:t>
      </w:r>
      <w:r w:rsidR="002232FB">
        <w:rPr>
          <w:sz w:val="28"/>
          <w:szCs w:val="28"/>
          <w:lang w:eastAsia="en-US"/>
        </w:rPr>
        <w:t>» заменить цифрами «</w:t>
      </w:r>
      <w:r>
        <w:rPr>
          <w:sz w:val="28"/>
          <w:szCs w:val="28"/>
          <w:lang w:eastAsia="en-US"/>
        </w:rPr>
        <w:t>1 532 528,1</w:t>
      </w:r>
      <w:r w:rsidR="002232FB">
        <w:rPr>
          <w:sz w:val="28"/>
          <w:szCs w:val="28"/>
          <w:lang w:eastAsia="en-US"/>
        </w:rPr>
        <w:t>»;</w:t>
      </w:r>
    </w:p>
    <w:p w:rsidR="002232FB" w:rsidRDefault="00F87A9D" w:rsidP="005E4BB9">
      <w:pPr>
        <w:widowControl w:val="0"/>
        <w:adjustRightInd w:val="0"/>
        <w:ind w:firstLine="709"/>
        <w:jc w:val="both"/>
        <w:outlineLvl w:val="1"/>
        <w:rPr>
          <w:sz w:val="28"/>
          <w:szCs w:val="28"/>
          <w:lang w:eastAsia="en-US"/>
        </w:rPr>
      </w:pPr>
      <w:r>
        <w:rPr>
          <w:sz w:val="28"/>
          <w:szCs w:val="28"/>
          <w:lang w:eastAsia="en-US"/>
        </w:rPr>
        <w:t>о</w:t>
      </w:r>
      <w:r w:rsidR="002232FB" w:rsidRPr="00CD16C8">
        <w:rPr>
          <w:sz w:val="28"/>
          <w:szCs w:val="28"/>
          <w:lang w:eastAsia="en-US"/>
        </w:rPr>
        <w:t>)</w:t>
      </w:r>
      <w:r w:rsidR="002232FB">
        <w:rPr>
          <w:sz w:val="28"/>
          <w:szCs w:val="28"/>
          <w:lang w:eastAsia="en-US"/>
        </w:rPr>
        <w:t xml:space="preserve"> в</w:t>
      </w:r>
      <w:r w:rsidR="002232FB" w:rsidRPr="00CD16C8">
        <w:rPr>
          <w:sz w:val="28"/>
          <w:szCs w:val="28"/>
          <w:lang w:eastAsia="en-US"/>
        </w:rPr>
        <w:t> абзац</w:t>
      </w:r>
      <w:r w:rsidR="002232FB">
        <w:rPr>
          <w:sz w:val="28"/>
          <w:szCs w:val="28"/>
          <w:lang w:eastAsia="en-US"/>
        </w:rPr>
        <w:t xml:space="preserve">е </w:t>
      </w:r>
      <w:r>
        <w:rPr>
          <w:sz w:val="28"/>
          <w:szCs w:val="28"/>
          <w:lang w:eastAsia="en-US"/>
        </w:rPr>
        <w:t xml:space="preserve">пятьдесят пятом </w:t>
      </w:r>
      <w:r w:rsidR="002232FB">
        <w:rPr>
          <w:sz w:val="28"/>
          <w:szCs w:val="28"/>
          <w:lang w:eastAsia="en-US"/>
        </w:rPr>
        <w:t>цифры «</w:t>
      </w:r>
      <w:r w:rsidR="00427D2A">
        <w:rPr>
          <w:sz w:val="28"/>
          <w:szCs w:val="28"/>
          <w:lang w:eastAsia="en-US"/>
        </w:rPr>
        <w:t>2 750 890,1</w:t>
      </w:r>
      <w:r w:rsidR="002232FB">
        <w:rPr>
          <w:sz w:val="28"/>
          <w:szCs w:val="28"/>
          <w:lang w:eastAsia="en-US"/>
        </w:rPr>
        <w:t>» заменить цифрами «</w:t>
      </w:r>
      <w:r w:rsidR="00427D2A">
        <w:rPr>
          <w:sz w:val="28"/>
          <w:szCs w:val="28"/>
          <w:lang w:eastAsia="en-US"/>
        </w:rPr>
        <w:t>2 640 818,7</w:t>
      </w:r>
      <w:r w:rsidR="002232FB">
        <w:rPr>
          <w:sz w:val="28"/>
          <w:szCs w:val="28"/>
          <w:lang w:eastAsia="en-US"/>
        </w:rPr>
        <w:t>»;</w:t>
      </w:r>
    </w:p>
    <w:p w:rsidR="002232FB" w:rsidRDefault="00F87A9D" w:rsidP="005E4BB9">
      <w:pPr>
        <w:widowControl w:val="0"/>
        <w:adjustRightInd w:val="0"/>
        <w:ind w:firstLine="709"/>
        <w:jc w:val="both"/>
        <w:outlineLvl w:val="1"/>
        <w:rPr>
          <w:sz w:val="28"/>
          <w:szCs w:val="28"/>
          <w:lang w:eastAsia="en-US"/>
        </w:rPr>
      </w:pPr>
      <w:r>
        <w:rPr>
          <w:sz w:val="28"/>
          <w:szCs w:val="28"/>
          <w:lang w:eastAsia="en-US"/>
        </w:rPr>
        <w:t>п</w:t>
      </w:r>
      <w:r w:rsidR="002232FB" w:rsidRPr="00CD16C8">
        <w:rPr>
          <w:sz w:val="28"/>
          <w:szCs w:val="28"/>
          <w:lang w:eastAsia="en-US"/>
        </w:rPr>
        <w:t>)</w:t>
      </w:r>
      <w:r w:rsidR="002232FB">
        <w:rPr>
          <w:sz w:val="28"/>
          <w:szCs w:val="28"/>
          <w:lang w:eastAsia="en-US"/>
        </w:rPr>
        <w:t xml:space="preserve"> в</w:t>
      </w:r>
      <w:r w:rsidR="002232FB" w:rsidRPr="00CD16C8">
        <w:rPr>
          <w:sz w:val="28"/>
          <w:szCs w:val="28"/>
          <w:lang w:eastAsia="en-US"/>
        </w:rPr>
        <w:t> абзац</w:t>
      </w:r>
      <w:r w:rsidR="002232FB">
        <w:rPr>
          <w:sz w:val="28"/>
          <w:szCs w:val="28"/>
          <w:lang w:eastAsia="en-US"/>
        </w:rPr>
        <w:t xml:space="preserve">е </w:t>
      </w:r>
      <w:r>
        <w:rPr>
          <w:sz w:val="28"/>
          <w:szCs w:val="28"/>
          <w:lang w:eastAsia="en-US"/>
        </w:rPr>
        <w:t xml:space="preserve">шестьдесят первом </w:t>
      </w:r>
      <w:r w:rsidR="002232FB">
        <w:rPr>
          <w:sz w:val="28"/>
          <w:szCs w:val="28"/>
          <w:lang w:eastAsia="en-US"/>
        </w:rPr>
        <w:t>цифры «</w:t>
      </w:r>
      <w:r w:rsidR="00427D2A">
        <w:rPr>
          <w:sz w:val="28"/>
          <w:szCs w:val="28"/>
          <w:lang w:eastAsia="en-US"/>
        </w:rPr>
        <w:t>250 225,8</w:t>
      </w:r>
      <w:r w:rsidR="002232FB">
        <w:rPr>
          <w:sz w:val="28"/>
          <w:szCs w:val="28"/>
          <w:lang w:eastAsia="en-US"/>
        </w:rPr>
        <w:t>» заменить цифрами «</w:t>
      </w:r>
      <w:r w:rsidR="00427D2A">
        <w:rPr>
          <w:sz w:val="28"/>
          <w:szCs w:val="28"/>
          <w:lang w:eastAsia="en-US"/>
        </w:rPr>
        <w:t>129 626,6</w:t>
      </w:r>
      <w:r w:rsidR="002232FB">
        <w:rPr>
          <w:sz w:val="28"/>
          <w:szCs w:val="28"/>
          <w:lang w:eastAsia="en-US"/>
        </w:rPr>
        <w:t>»;</w:t>
      </w:r>
    </w:p>
    <w:p w:rsidR="002232FB" w:rsidRDefault="00F87A9D" w:rsidP="005E4BB9">
      <w:pPr>
        <w:widowControl w:val="0"/>
        <w:adjustRightInd w:val="0"/>
        <w:ind w:firstLine="709"/>
        <w:jc w:val="both"/>
        <w:outlineLvl w:val="1"/>
        <w:rPr>
          <w:sz w:val="28"/>
          <w:szCs w:val="28"/>
          <w:lang w:eastAsia="en-US"/>
        </w:rPr>
      </w:pPr>
      <w:r>
        <w:rPr>
          <w:sz w:val="28"/>
          <w:szCs w:val="28"/>
          <w:lang w:eastAsia="en-US"/>
        </w:rPr>
        <w:t>р</w:t>
      </w:r>
      <w:r w:rsidR="002232FB" w:rsidRPr="00CD16C8">
        <w:rPr>
          <w:sz w:val="28"/>
          <w:szCs w:val="28"/>
          <w:lang w:eastAsia="en-US"/>
        </w:rPr>
        <w:t>)</w:t>
      </w:r>
      <w:r w:rsidR="002232FB">
        <w:rPr>
          <w:sz w:val="28"/>
          <w:szCs w:val="28"/>
          <w:lang w:eastAsia="en-US"/>
        </w:rPr>
        <w:t xml:space="preserve"> в</w:t>
      </w:r>
      <w:r w:rsidR="002232FB" w:rsidRPr="00CD16C8">
        <w:rPr>
          <w:sz w:val="28"/>
          <w:szCs w:val="28"/>
          <w:lang w:eastAsia="en-US"/>
        </w:rPr>
        <w:t> абзац</w:t>
      </w:r>
      <w:r w:rsidR="002232FB">
        <w:rPr>
          <w:sz w:val="28"/>
          <w:szCs w:val="28"/>
          <w:lang w:eastAsia="en-US"/>
        </w:rPr>
        <w:t xml:space="preserve">е </w:t>
      </w:r>
      <w:r>
        <w:rPr>
          <w:sz w:val="28"/>
          <w:szCs w:val="28"/>
          <w:lang w:eastAsia="en-US"/>
        </w:rPr>
        <w:t xml:space="preserve">шестьдесят четвертом </w:t>
      </w:r>
      <w:r w:rsidR="002232FB">
        <w:rPr>
          <w:sz w:val="28"/>
          <w:szCs w:val="28"/>
          <w:lang w:eastAsia="en-US"/>
        </w:rPr>
        <w:t>цифры «</w:t>
      </w:r>
      <w:r w:rsidR="00427D2A">
        <w:rPr>
          <w:sz w:val="28"/>
          <w:szCs w:val="28"/>
          <w:lang w:eastAsia="en-US"/>
        </w:rPr>
        <w:t>373 644,6</w:t>
      </w:r>
      <w:r w:rsidR="002232FB">
        <w:rPr>
          <w:sz w:val="28"/>
          <w:szCs w:val="28"/>
          <w:lang w:eastAsia="en-US"/>
        </w:rPr>
        <w:t>» заменить цифрами «</w:t>
      </w:r>
      <w:r w:rsidR="00427D2A">
        <w:rPr>
          <w:sz w:val="28"/>
          <w:szCs w:val="28"/>
          <w:lang w:eastAsia="en-US"/>
        </w:rPr>
        <w:t>374 031,4</w:t>
      </w:r>
      <w:r w:rsidR="002232FB">
        <w:rPr>
          <w:sz w:val="28"/>
          <w:szCs w:val="28"/>
          <w:lang w:eastAsia="en-US"/>
        </w:rPr>
        <w:t>»;</w:t>
      </w:r>
    </w:p>
    <w:p w:rsidR="002232FB" w:rsidRDefault="00F87A9D" w:rsidP="005E4BB9">
      <w:pPr>
        <w:widowControl w:val="0"/>
        <w:adjustRightInd w:val="0"/>
        <w:ind w:firstLine="709"/>
        <w:jc w:val="both"/>
        <w:outlineLvl w:val="1"/>
        <w:rPr>
          <w:sz w:val="28"/>
          <w:szCs w:val="28"/>
          <w:lang w:eastAsia="en-US"/>
        </w:rPr>
      </w:pPr>
      <w:r>
        <w:rPr>
          <w:sz w:val="28"/>
          <w:szCs w:val="28"/>
          <w:lang w:eastAsia="en-US"/>
        </w:rPr>
        <w:t>с</w:t>
      </w:r>
      <w:r w:rsidR="002232FB" w:rsidRPr="00CD16C8">
        <w:rPr>
          <w:sz w:val="28"/>
          <w:szCs w:val="28"/>
          <w:lang w:eastAsia="en-US"/>
        </w:rPr>
        <w:t>)</w:t>
      </w:r>
      <w:r w:rsidR="002232FB">
        <w:rPr>
          <w:sz w:val="28"/>
          <w:szCs w:val="28"/>
          <w:lang w:eastAsia="en-US"/>
        </w:rPr>
        <w:t xml:space="preserve"> в</w:t>
      </w:r>
      <w:r w:rsidR="002232FB" w:rsidRPr="00CD16C8">
        <w:rPr>
          <w:sz w:val="28"/>
          <w:szCs w:val="28"/>
          <w:lang w:eastAsia="en-US"/>
        </w:rPr>
        <w:t> абзац</w:t>
      </w:r>
      <w:r w:rsidR="002232FB">
        <w:rPr>
          <w:sz w:val="28"/>
          <w:szCs w:val="28"/>
          <w:lang w:eastAsia="en-US"/>
        </w:rPr>
        <w:t xml:space="preserve">е </w:t>
      </w:r>
      <w:r>
        <w:rPr>
          <w:sz w:val="28"/>
          <w:szCs w:val="28"/>
          <w:lang w:eastAsia="en-US"/>
        </w:rPr>
        <w:t xml:space="preserve">шестьдесят пятом </w:t>
      </w:r>
      <w:r w:rsidR="002232FB">
        <w:rPr>
          <w:sz w:val="28"/>
          <w:szCs w:val="28"/>
          <w:lang w:eastAsia="en-US"/>
        </w:rPr>
        <w:t>цифры «</w:t>
      </w:r>
      <w:r w:rsidR="00427D2A">
        <w:rPr>
          <w:sz w:val="28"/>
          <w:szCs w:val="28"/>
          <w:lang w:eastAsia="en-US"/>
        </w:rPr>
        <w:t>372 347,4</w:t>
      </w:r>
      <w:r w:rsidR="002232FB">
        <w:rPr>
          <w:sz w:val="28"/>
          <w:szCs w:val="28"/>
          <w:lang w:eastAsia="en-US"/>
        </w:rPr>
        <w:t>» заменить цифрами «</w:t>
      </w:r>
      <w:r w:rsidR="00427D2A">
        <w:rPr>
          <w:sz w:val="28"/>
          <w:szCs w:val="28"/>
          <w:lang w:eastAsia="en-US"/>
        </w:rPr>
        <w:t>372 734,2</w:t>
      </w:r>
      <w:r w:rsidR="002232FB">
        <w:rPr>
          <w:sz w:val="28"/>
          <w:szCs w:val="28"/>
          <w:lang w:eastAsia="en-US"/>
        </w:rPr>
        <w:t>»;</w:t>
      </w:r>
    </w:p>
    <w:p w:rsidR="005E4BB9" w:rsidRDefault="005E4BB9" w:rsidP="0076281B">
      <w:pPr>
        <w:widowControl w:val="0"/>
        <w:adjustRightInd w:val="0"/>
        <w:ind w:firstLine="709"/>
        <w:jc w:val="both"/>
        <w:outlineLvl w:val="1"/>
        <w:rPr>
          <w:sz w:val="28"/>
          <w:szCs w:val="28"/>
          <w:lang w:eastAsia="en-US"/>
        </w:rPr>
      </w:pPr>
    </w:p>
    <w:p w:rsidR="004C77E6" w:rsidRDefault="00427D2A" w:rsidP="0076281B">
      <w:pPr>
        <w:widowControl w:val="0"/>
        <w:adjustRightInd w:val="0"/>
        <w:ind w:firstLine="709"/>
        <w:jc w:val="both"/>
        <w:outlineLvl w:val="1"/>
        <w:rPr>
          <w:sz w:val="28"/>
          <w:szCs w:val="28"/>
          <w:lang w:eastAsia="en-US"/>
        </w:rPr>
      </w:pPr>
      <w:r>
        <w:rPr>
          <w:sz w:val="28"/>
          <w:szCs w:val="28"/>
          <w:lang w:eastAsia="en-US"/>
        </w:rPr>
        <w:t>3</w:t>
      </w:r>
      <w:r w:rsidR="003D14E0" w:rsidRPr="003D14E0">
        <w:rPr>
          <w:sz w:val="28"/>
          <w:szCs w:val="28"/>
          <w:lang w:eastAsia="en-US"/>
        </w:rPr>
        <w:t xml:space="preserve">) </w:t>
      </w:r>
      <w:r w:rsidR="003D14E0">
        <w:rPr>
          <w:sz w:val="28"/>
          <w:szCs w:val="28"/>
          <w:lang w:eastAsia="en-US"/>
        </w:rPr>
        <w:t xml:space="preserve">в разделе </w:t>
      </w:r>
      <w:r w:rsidR="003D14E0">
        <w:rPr>
          <w:sz w:val="28"/>
          <w:szCs w:val="28"/>
          <w:lang w:val="en-US" w:eastAsia="en-US"/>
        </w:rPr>
        <w:t>VII</w:t>
      </w:r>
      <w:r w:rsidR="003D14E0">
        <w:rPr>
          <w:sz w:val="28"/>
          <w:szCs w:val="28"/>
          <w:lang w:eastAsia="en-US"/>
        </w:rPr>
        <w:t xml:space="preserve"> «Ожидаемые результаты реализации государственной программы»:</w:t>
      </w:r>
    </w:p>
    <w:p w:rsidR="003D14E0" w:rsidRDefault="003D14E0" w:rsidP="0076281B">
      <w:pPr>
        <w:widowControl w:val="0"/>
        <w:adjustRightInd w:val="0"/>
        <w:ind w:firstLine="709"/>
        <w:jc w:val="both"/>
        <w:outlineLvl w:val="1"/>
        <w:rPr>
          <w:sz w:val="28"/>
          <w:szCs w:val="28"/>
          <w:lang w:eastAsia="en-US"/>
        </w:rPr>
      </w:pPr>
      <w:r>
        <w:rPr>
          <w:sz w:val="28"/>
          <w:szCs w:val="28"/>
          <w:lang w:eastAsia="en-US"/>
        </w:rPr>
        <w:t>а) в подразделе 1 «Экономическая эффективность государственной программы»:</w:t>
      </w:r>
    </w:p>
    <w:p w:rsidR="003D14E0" w:rsidRDefault="003D14E0" w:rsidP="0076281B">
      <w:pPr>
        <w:widowControl w:val="0"/>
        <w:adjustRightInd w:val="0"/>
        <w:ind w:firstLine="709"/>
        <w:jc w:val="both"/>
        <w:outlineLvl w:val="1"/>
        <w:rPr>
          <w:sz w:val="28"/>
          <w:szCs w:val="28"/>
          <w:lang w:eastAsia="en-US"/>
        </w:rPr>
      </w:pPr>
      <w:r>
        <w:rPr>
          <w:sz w:val="28"/>
          <w:szCs w:val="28"/>
          <w:lang w:eastAsia="en-US"/>
        </w:rPr>
        <w:t xml:space="preserve">в абзаце </w:t>
      </w:r>
      <w:r w:rsidR="00427D2A">
        <w:rPr>
          <w:sz w:val="28"/>
          <w:szCs w:val="28"/>
          <w:lang w:eastAsia="en-US"/>
        </w:rPr>
        <w:t>шестом</w:t>
      </w:r>
      <w:r>
        <w:rPr>
          <w:sz w:val="28"/>
          <w:szCs w:val="28"/>
          <w:lang w:eastAsia="en-US"/>
        </w:rPr>
        <w:t xml:space="preserve"> цифры «</w:t>
      </w:r>
      <w:r w:rsidR="00427D2A">
        <w:rPr>
          <w:sz w:val="28"/>
          <w:szCs w:val="28"/>
          <w:lang w:eastAsia="en-US"/>
        </w:rPr>
        <w:t>60,2» и «2,7</w:t>
      </w:r>
      <w:r>
        <w:rPr>
          <w:sz w:val="28"/>
          <w:szCs w:val="28"/>
          <w:lang w:eastAsia="en-US"/>
        </w:rPr>
        <w:t xml:space="preserve">» </w:t>
      </w:r>
      <w:r w:rsidRPr="00CD16C8">
        <w:rPr>
          <w:sz w:val="28"/>
          <w:szCs w:val="28"/>
          <w:lang w:eastAsia="en-US"/>
        </w:rPr>
        <w:t>заменить цифрами «</w:t>
      </w:r>
      <w:r w:rsidR="00427D2A">
        <w:rPr>
          <w:sz w:val="28"/>
          <w:szCs w:val="28"/>
          <w:lang w:eastAsia="en-US"/>
        </w:rPr>
        <w:t>59,6</w:t>
      </w:r>
      <w:r w:rsidRPr="00CD16C8">
        <w:rPr>
          <w:sz w:val="28"/>
          <w:szCs w:val="28"/>
          <w:lang w:eastAsia="en-US"/>
        </w:rPr>
        <w:t>»</w:t>
      </w:r>
      <w:r>
        <w:rPr>
          <w:sz w:val="28"/>
          <w:szCs w:val="28"/>
          <w:lang w:eastAsia="en-US"/>
        </w:rPr>
        <w:t xml:space="preserve"> и «5,3» соответственно;</w:t>
      </w:r>
    </w:p>
    <w:p w:rsidR="00427D2A" w:rsidRDefault="00427D2A" w:rsidP="0076281B">
      <w:pPr>
        <w:widowControl w:val="0"/>
        <w:adjustRightInd w:val="0"/>
        <w:ind w:firstLine="709"/>
        <w:jc w:val="both"/>
        <w:outlineLvl w:val="1"/>
        <w:rPr>
          <w:sz w:val="28"/>
          <w:szCs w:val="28"/>
          <w:lang w:eastAsia="en-US"/>
        </w:rPr>
      </w:pPr>
      <w:r>
        <w:rPr>
          <w:sz w:val="28"/>
          <w:szCs w:val="28"/>
          <w:lang w:eastAsia="en-US"/>
        </w:rPr>
        <w:t>абзац девятом изложить в следующей редакции:</w:t>
      </w:r>
    </w:p>
    <w:p w:rsidR="00427D2A" w:rsidRDefault="00427D2A" w:rsidP="0076281B">
      <w:pPr>
        <w:widowControl w:val="0"/>
        <w:adjustRightInd w:val="0"/>
        <w:ind w:firstLine="709"/>
        <w:jc w:val="both"/>
        <w:outlineLvl w:val="1"/>
        <w:rPr>
          <w:sz w:val="28"/>
          <w:szCs w:val="28"/>
          <w:lang w:eastAsia="en-US"/>
        </w:rPr>
      </w:pPr>
      <w:r>
        <w:rPr>
          <w:sz w:val="28"/>
          <w:szCs w:val="28"/>
          <w:lang w:eastAsia="en-US"/>
        </w:rPr>
        <w:t>«</w:t>
      </w:r>
      <w:r w:rsidRPr="00427D2A">
        <w:rPr>
          <w:sz w:val="28"/>
          <w:szCs w:val="28"/>
          <w:lang w:eastAsia="en-US"/>
        </w:rPr>
        <w:t>сохранить долю убыточных организаций жилищно-коммунального хозяйства от общего количества организаций жилищно-коммунального хозяйства Новосибирской области на уровне 2014 года.</w:t>
      </w:r>
      <w:r>
        <w:rPr>
          <w:sz w:val="28"/>
          <w:szCs w:val="28"/>
          <w:lang w:eastAsia="en-US"/>
        </w:rPr>
        <w:t>»;</w:t>
      </w:r>
    </w:p>
    <w:p w:rsidR="00BF2DC1" w:rsidRPr="003D14E0" w:rsidRDefault="00427D2A" w:rsidP="0076281B">
      <w:pPr>
        <w:widowControl w:val="0"/>
        <w:tabs>
          <w:tab w:val="left" w:pos="709"/>
          <w:tab w:val="left" w:pos="993"/>
        </w:tabs>
        <w:autoSpaceDE/>
        <w:autoSpaceDN/>
        <w:ind w:firstLine="709"/>
        <w:jc w:val="both"/>
        <w:rPr>
          <w:sz w:val="28"/>
          <w:szCs w:val="28"/>
          <w:lang w:eastAsia="en-US"/>
        </w:rPr>
      </w:pPr>
      <w:r>
        <w:rPr>
          <w:sz w:val="28"/>
          <w:szCs w:val="28"/>
          <w:lang w:eastAsia="en-US"/>
        </w:rPr>
        <w:t>4</w:t>
      </w:r>
      <w:r w:rsidR="00050F67" w:rsidRPr="003D14E0">
        <w:rPr>
          <w:sz w:val="28"/>
          <w:szCs w:val="28"/>
          <w:lang w:eastAsia="en-US"/>
        </w:rPr>
        <w:t>) </w:t>
      </w:r>
      <w:r w:rsidR="00BF2DC1" w:rsidRPr="003D14E0">
        <w:rPr>
          <w:sz w:val="28"/>
          <w:szCs w:val="28"/>
          <w:lang w:eastAsia="en-US"/>
        </w:rPr>
        <w:t>в приложении № 1 «Цели, задачи и целевые индикаторы «Жилищно-коммунальное хозяйство Новосибирской области»:</w:t>
      </w:r>
    </w:p>
    <w:p w:rsidR="00CA051D" w:rsidRDefault="00427D2A" w:rsidP="00CA051D">
      <w:pPr>
        <w:adjustRightInd w:val="0"/>
        <w:ind w:firstLine="709"/>
        <w:jc w:val="both"/>
        <w:rPr>
          <w:sz w:val="28"/>
          <w:szCs w:val="28"/>
          <w:lang w:eastAsia="en-US"/>
        </w:rPr>
      </w:pPr>
      <w:r>
        <w:rPr>
          <w:sz w:val="28"/>
          <w:szCs w:val="28"/>
          <w:lang w:eastAsia="en-US"/>
        </w:rPr>
        <w:t>а</w:t>
      </w:r>
      <w:r w:rsidR="00FD33DE" w:rsidRPr="00CD16C8">
        <w:rPr>
          <w:sz w:val="28"/>
          <w:szCs w:val="28"/>
          <w:lang w:eastAsia="en-US"/>
        </w:rPr>
        <w:t xml:space="preserve">) </w:t>
      </w:r>
      <w:r w:rsidR="00CA051D">
        <w:rPr>
          <w:sz w:val="28"/>
          <w:szCs w:val="28"/>
          <w:lang w:eastAsia="en-US"/>
        </w:rPr>
        <w:t>в строке «</w:t>
      </w:r>
      <w:r w:rsidR="00CA051D">
        <w:rPr>
          <w:sz w:val="28"/>
          <w:szCs w:val="28"/>
        </w:rPr>
        <w:t>Задача 1 государственной программы: развитие коммунальной инфраструктуры на территории муниципальных образований Новосибирской области</w:t>
      </w:r>
      <w:r w:rsidR="00593490">
        <w:rPr>
          <w:sz w:val="28"/>
          <w:szCs w:val="28"/>
        </w:rPr>
        <w:t xml:space="preserve">» </w:t>
      </w:r>
      <w:r w:rsidR="00CA051D">
        <w:rPr>
          <w:sz w:val="28"/>
          <w:szCs w:val="28"/>
        </w:rPr>
        <w:t>позицию «</w:t>
      </w:r>
      <w:r w:rsidRPr="00427D2A">
        <w:rPr>
          <w:sz w:val="28"/>
          <w:szCs w:val="28"/>
        </w:rPr>
        <w:t>9. Уровень износа коммунальной инфраструктуры</w:t>
      </w:r>
      <w:r w:rsidR="00CA051D">
        <w:rPr>
          <w:sz w:val="28"/>
          <w:szCs w:val="28"/>
        </w:rPr>
        <w:t>» изложить в следующей редакции:</w:t>
      </w:r>
    </w:p>
    <w:tbl>
      <w:tblPr>
        <w:tblW w:w="22194" w:type="dxa"/>
        <w:tblInd w:w="-222" w:type="dxa"/>
        <w:tblLayout w:type="fixed"/>
        <w:tblCellMar>
          <w:top w:w="75" w:type="dxa"/>
          <w:left w:w="0" w:type="dxa"/>
          <w:bottom w:w="75" w:type="dxa"/>
          <w:right w:w="0" w:type="dxa"/>
        </w:tblCellMar>
        <w:tblLook w:val="04A0" w:firstRow="1" w:lastRow="0" w:firstColumn="1" w:lastColumn="0" w:noHBand="0" w:noVBand="1"/>
      </w:tblPr>
      <w:tblGrid>
        <w:gridCol w:w="286"/>
        <w:gridCol w:w="1354"/>
        <w:gridCol w:w="425"/>
        <w:gridCol w:w="567"/>
        <w:gridCol w:w="567"/>
        <w:gridCol w:w="567"/>
        <w:gridCol w:w="709"/>
        <w:gridCol w:w="709"/>
        <w:gridCol w:w="567"/>
        <w:gridCol w:w="567"/>
        <w:gridCol w:w="567"/>
        <w:gridCol w:w="708"/>
        <w:gridCol w:w="709"/>
        <w:gridCol w:w="709"/>
        <w:gridCol w:w="850"/>
        <w:gridCol w:w="12333"/>
      </w:tblGrid>
      <w:tr w:rsidR="00427D2A" w:rsidRPr="00F4227E" w:rsidTr="00C87224">
        <w:trPr>
          <w:trHeight w:val="880"/>
        </w:trPr>
        <w:tc>
          <w:tcPr>
            <w:tcW w:w="286" w:type="dxa"/>
            <w:tcBorders>
              <w:top w:val="nil"/>
              <w:left w:val="nil"/>
              <w:bottom w:val="nil"/>
              <w:right w:val="single" w:sz="4" w:space="0" w:color="auto"/>
            </w:tcBorders>
            <w:tcMar>
              <w:top w:w="102" w:type="dxa"/>
              <w:left w:w="62" w:type="dxa"/>
              <w:bottom w:w="102" w:type="dxa"/>
              <w:right w:w="62" w:type="dxa"/>
            </w:tcMar>
            <w:hideMark/>
          </w:tcPr>
          <w:p w:rsidR="00427D2A" w:rsidRPr="00F4227E" w:rsidRDefault="00427D2A" w:rsidP="00427D2A">
            <w:pPr>
              <w:widowControl w:val="0"/>
              <w:autoSpaceDE/>
              <w:autoSpaceDN/>
              <w:ind w:left="-57" w:right="-57"/>
              <w:rPr>
                <w:sz w:val="28"/>
                <w:szCs w:val="28"/>
              </w:rPr>
            </w:pPr>
            <w:r w:rsidRPr="00F4227E">
              <w:rPr>
                <w:sz w:val="28"/>
                <w:szCs w:val="28"/>
              </w:rPr>
              <w:t>«</w:t>
            </w:r>
          </w:p>
        </w:tc>
        <w:tc>
          <w:tcPr>
            <w:tcW w:w="13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D2A" w:rsidRPr="00427D2A" w:rsidRDefault="00427D2A" w:rsidP="00427D2A">
            <w:pPr>
              <w:adjustRightInd w:val="0"/>
            </w:pPr>
            <w:r w:rsidRPr="00427D2A">
              <w:t>9. Уровень износа коммунальной инфраструктуры</w:t>
            </w:r>
          </w:p>
        </w:tc>
        <w:tc>
          <w:tcPr>
            <w:tcW w:w="425" w:type="dxa"/>
            <w:tcBorders>
              <w:top w:val="single" w:sz="4" w:space="0" w:color="auto"/>
              <w:left w:val="single" w:sz="4" w:space="0" w:color="auto"/>
              <w:bottom w:val="single" w:sz="4" w:space="0" w:color="auto"/>
              <w:right w:val="single" w:sz="4" w:space="0" w:color="auto"/>
            </w:tcBorders>
          </w:tcPr>
          <w:p w:rsidR="00427D2A" w:rsidRPr="00427D2A" w:rsidRDefault="00427D2A" w:rsidP="00427D2A">
            <w:pPr>
              <w:adjustRightInd w:val="0"/>
              <w:jc w:val="center"/>
            </w:pPr>
            <w:r w:rsidRPr="00427D2A">
              <w:t>%</w:t>
            </w:r>
          </w:p>
        </w:tc>
        <w:tc>
          <w:tcPr>
            <w:tcW w:w="567" w:type="dxa"/>
            <w:tcBorders>
              <w:top w:val="single" w:sz="4" w:space="0" w:color="auto"/>
              <w:left w:val="single" w:sz="4" w:space="0" w:color="auto"/>
              <w:bottom w:val="single" w:sz="4" w:space="0" w:color="auto"/>
              <w:right w:val="single" w:sz="4" w:space="0" w:color="auto"/>
            </w:tcBorders>
          </w:tcPr>
          <w:p w:rsidR="00427D2A" w:rsidRPr="00427D2A" w:rsidRDefault="00427D2A" w:rsidP="00427D2A">
            <w:pPr>
              <w:adjustRightInd w:val="0"/>
              <w:jc w:val="center"/>
            </w:pPr>
            <w:r w:rsidRPr="00427D2A">
              <w:t>64,9</w:t>
            </w:r>
          </w:p>
        </w:tc>
        <w:tc>
          <w:tcPr>
            <w:tcW w:w="567" w:type="dxa"/>
            <w:tcBorders>
              <w:top w:val="single" w:sz="4" w:space="0" w:color="auto"/>
              <w:left w:val="single" w:sz="4" w:space="0" w:color="auto"/>
              <w:bottom w:val="single" w:sz="4" w:space="0" w:color="auto"/>
              <w:right w:val="single" w:sz="4" w:space="0" w:color="auto"/>
            </w:tcBorders>
          </w:tcPr>
          <w:p w:rsidR="00427D2A" w:rsidRPr="00427D2A" w:rsidRDefault="00427D2A" w:rsidP="00427D2A">
            <w:pPr>
              <w:adjustRightInd w:val="0"/>
              <w:jc w:val="center"/>
            </w:pPr>
            <w:r w:rsidRPr="00427D2A">
              <w:t>64,6</w:t>
            </w:r>
          </w:p>
        </w:tc>
        <w:tc>
          <w:tcPr>
            <w:tcW w:w="567" w:type="dxa"/>
            <w:tcBorders>
              <w:top w:val="single" w:sz="4" w:space="0" w:color="auto"/>
              <w:left w:val="single" w:sz="4" w:space="0" w:color="auto"/>
              <w:bottom w:val="single" w:sz="4" w:space="0" w:color="auto"/>
              <w:right w:val="single" w:sz="4" w:space="0" w:color="auto"/>
            </w:tcBorders>
          </w:tcPr>
          <w:p w:rsidR="00427D2A" w:rsidRPr="00427D2A" w:rsidRDefault="00427D2A" w:rsidP="00427D2A">
            <w:pPr>
              <w:adjustRightInd w:val="0"/>
              <w:jc w:val="center"/>
            </w:pPr>
            <w:r w:rsidRPr="00427D2A">
              <w:t>64,5</w:t>
            </w:r>
          </w:p>
        </w:tc>
        <w:tc>
          <w:tcPr>
            <w:tcW w:w="709" w:type="dxa"/>
            <w:tcBorders>
              <w:top w:val="single" w:sz="4" w:space="0" w:color="auto"/>
              <w:left w:val="single" w:sz="4" w:space="0" w:color="auto"/>
              <w:bottom w:val="single" w:sz="4" w:space="0" w:color="auto"/>
              <w:right w:val="single" w:sz="4" w:space="0" w:color="auto"/>
            </w:tcBorders>
          </w:tcPr>
          <w:p w:rsidR="00427D2A" w:rsidRPr="00427D2A" w:rsidRDefault="00427D2A" w:rsidP="00427D2A">
            <w:pPr>
              <w:adjustRightInd w:val="0"/>
              <w:jc w:val="center"/>
            </w:pPr>
            <w:r w:rsidRPr="00427D2A">
              <w:t>64,3</w:t>
            </w:r>
          </w:p>
        </w:tc>
        <w:tc>
          <w:tcPr>
            <w:tcW w:w="709" w:type="dxa"/>
            <w:tcBorders>
              <w:top w:val="single" w:sz="4" w:space="0" w:color="auto"/>
              <w:left w:val="single" w:sz="4" w:space="0" w:color="auto"/>
              <w:bottom w:val="single" w:sz="4" w:space="0" w:color="auto"/>
              <w:right w:val="single" w:sz="4" w:space="0" w:color="auto"/>
            </w:tcBorders>
          </w:tcPr>
          <w:p w:rsidR="00427D2A" w:rsidRPr="00427D2A" w:rsidRDefault="00427D2A" w:rsidP="00427D2A">
            <w:pPr>
              <w:adjustRightInd w:val="0"/>
              <w:jc w:val="center"/>
            </w:pPr>
            <w:r w:rsidRPr="00427D2A">
              <w:t>64,05</w:t>
            </w:r>
          </w:p>
        </w:tc>
        <w:tc>
          <w:tcPr>
            <w:tcW w:w="567" w:type="dxa"/>
            <w:tcBorders>
              <w:top w:val="single" w:sz="4" w:space="0" w:color="auto"/>
              <w:left w:val="single" w:sz="4" w:space="0" w:color="auto"/>
              <w:bottom w:val="single" w:sz="4" w:space="0" w:color="auto"/>
              <w:right w:val="single" w:sz="4" w:space="0" w:color="auto"/>
            </w:tcBorders>
          </w:tcPr>
          <w:p w:rsidR="00427D2A" w:rsidRPr="00427D2A" w:rsidRDefault="00427D2A" w:rsidP="00427D2A">
            <w:pPr>
              <w:adjustRightInd w:val="0"/>
              <w:jc w:val="center"/>
            </w:pPr>
            <w:r w:rsidRPr="00427D2A">
              <w:t>63,2</w:t>
            </w:r>
          </w:p>
        </w:tc>
        <w:tc>
          <w:tcPr>
            <w:tcW w:w="567" w:type="dxa"/>
            <w:tcBorders>
              <w:top w:val="single" w:sz="4" w:space="0" w:color="auto"/>
              <w:left w:val="single" w:sz="4" w:space="0" w:color="auto"/>
              <w:bottom w:val="single" w:sz="4" w:space="0" w:color="auto"/>
              <w:right w:val="single" w:sz="4" w:space="0" w:color="auto"/>
            </w:tcBorders>
          </w:tcPr>
          <w:p w:rsidR="00427D2A" w:rsidRPr="00427D2A" w:rsidRDefault="00427D2A" w:rsidP="00427D2A">
            <w:pPr>
              <w:adjustRightInd w:val="0"/>
              <w:jc w:val="center"/>
            </w:pPr>
            <w:r>
              <w:t>60,4</w:t>
            </w:r>
          </w:p>
        </w:tc>
        <w:tc>
          <w:tcPr>
            <w:tcW w:w="567" w:type="dxa"/>
            <w:tcBorders>
              <w:top w:val="single" w:sz="4" w:space="0" w:color="auto"/>
              <w:left w:val="single" w:sz="4" w:space="0" w:color="auto"/>
              <w:bottom w:val="single" w:sz="4" w:space="0" w:color="auto"/>
              <w:right w:val="single" w:sz="4" w:space="0" w:color="auto"/>
            </w:tcBorders>
          </w:tcPr>
          <w:p w:rsidR="00427D2A" w:rsidRPr="00427D2A" w:rsidRDefault="00427D2A" w:rsidP="00427D2A">
            <w:pPr>
              <w:adjustRightInd w:val="0"/>
              <w:jc w:val="center"/>
            </w:pPr>
            <w:r>
              <w:t>60,2</w:t>
            </w:r>
          </w:p>
        </w:tc>
        <w:tc>
          <w:tcPr>
            <w:tcW w:w="708" w:type="dxa"/>
            <w:tcBorders>
              <w:top w:val="single" w:sz="4" w:space="0" w:color="auto"/>
              <w:left w:val="single" w:sz="4" w:space="0" w:color="auto"/>
              <w:bottom w:val="single" w:sz="4" w:space="0" w:color="auto"/>
              <w:right w:val="single" w:sz="4" w:space="0" w:color="auto"/>
            </w:tcBorders>
          </w:tcPr>
          <w:p w:rsidR="00427D2A" w:rsidRPr="00427D2A" w:rsidRDefault="00427D2A" w:rsidP="00427D2A">
            <w:pPr>
              <w:adjustRightInd w:val="0"/>
              <w:jc w:val="center"/>
            </w:pPr>
            <w:r>
              <w:t>60,0</w:t>
            </w:r>
          </w:p>
        </w:tc>
        <w:tc>
          <w:tcPr>
            <w:tcW w:w="709" w:type="dxa"/>
            <w:tcBorders>
              <w:top w:val="single" w:sz="4" w:space="0" w:color="auto"/>
              <w:left w:val="single" w:sz="4" w:space="0" w:color="auto"/>
              <w:bottom w:val="single" w:sz="4" w:space="0" w:color="auto"/>
              <w:right w:val="single" w:sz="4" w:space="0" w:color="auto"/>
            </w:tcBorders>
          </w:tcPr>
          <w:p w:rsidR="00427D2A" w:rsidRPr="00427D2A" w:rsidRDefault="00427D2A" w:rsidP="00427D2A">
            <w:pPr>
              <w:adjustRightInd w:val="0"/>
              <w:jc w:val="center"/>
            </w:pPr>
            <w:r>
              <w:t>59,8</w:t>
            </w:r>
          </w:p>
        </w:tc>
        <w:tc>
          <w:tcPr>
            <w:tcW w:w="709" w:type="dxa"/>
            <w:tcBorders>
              <w:top w:val="single" w:sz="4" w:space="0" w:color="auto"/>
              <w:left w:val="single" w:sz="4" w:space="0" w:color="auto"/>
              <w:bottom w:val="single" w:sz="4" w:space="0" w:color="auto"/>
              <w:right w:val="single" w:sz="4" w:space="0" w:color="auto"/>
            </w:tcBorders>
          </w:tcPr>
          <w:p w:rsidR="00427D2A" w:rsidRPr="00427D2A" w:rsidRDefault="00427D2A" w:rsidP="00427D2A">
            <w:pPr>
              <w:adjustRightInd w:val="0"/>
              <w:jc w:val="center"/>
            </w:pPr>
            <w:r>
              <w:t>59,6</w:t>
            </w:r>
          </w:p>
        </w:tc>
        <w:tc>
          <w:tcPr>
            <w:tcW w:w="850" w:type="dxa"/>
            <w:tcBorders>
              <w:top w:val="single" w:sz="4" w:space="0" w:color="auto"/>
              <w:left w:val="single" w:sz="4" w:space="0" w:color="auto"/>
              <w:bottom w:val="single" w:sz="4" w:space="0" w:color="auto"/>
              <w:right w:val="single" w:sz="4" w:space="0" w:color="auto"/>
            </w:tcBorders>
          </w:tcPr>
          <w:p w:rsidR="00427D2A" w:rsidRPr="00427D2A" w:rsidRDefault="00427D2A" w:rsidP="00427D2A">
            <w:pPr>
              <w:adjustRightInd w:val="0"/>
              <w:jc w:val="center"/>
            </w:pPr>
            <w:r w:rsidRPr="00427D2A">
              <w:t>нарастающим итогом</w:t>
            </w:r>
          </w:p>
        </w:tc>
        <w:tc>
          <w:tcPr>
            <w:tcW w:w="12333" w:type="dxa"/>
            <w:tcBorders>
              <w:top w:val="nil"/>
              <w:left w:val="single" w:sz="4" w:space="0" w:color="auto"/>
              <w:right w:val="nil"/>
            </w:tcBorders>
            <w:tcMar>
              <w:top w:w="102" w:type="dxa"/>
              <w:left w:w="62" w:type="dxa"/>
              <w:bottom w:w="102" w:type="dxa"/>
              <w:right w:w="62" w:type="dxa"/>
            </w:tcMar>
            <w:vAlign w:val="bottom"/>
          </w:tcPr>
          <w:p w:rsidR="00427D2A" w:rsidRPr="00F4227E" w:rsidRDefault="00427D2A" w:rsidP="00427D2A">
            <w:pPr>
              <w:widowControl w:val="0"/>
              <w:autoSpaceDE/>
              <w:autoSpaceDN/>
            </w:pPr>
          </w:p>
          <w:p w:rsidR="00427D2A" w:rsidRPr="00F4227E" w:rsidRDefault="00427D2A" w:rsidP="00427D2A">
            <w:pPr>
              <w:widowControl w:val="0"/>
              <w:autoSpaceDE/>
              <w:autoSpaceDN/>
            </w:pPr>
          </w:p>
          <w:p w:rsidR="00427D2A" w:rsidRPr="00F4227E" w:rsidRDefault="00427D2A" w:rsidP="00427D2A">
            <w:pPr>
              <w:widowControl w:val="0"/>
              <w:autoSpaceDE/>
              <w:autoSpaceDN/>
            </w:pPr>
          </w:p>
          <w:p w:rsidR="00427D2A" w:rsidRPr="00F4227E" w:rsidRDefault="00427D2A" w:rsidP="00427D2A">
            <w:pPr>
              <w:widowControl w:val="0"/>
              <w:autoSpaceDE/>
              <w:autoSpaceDN/>
            </w:pPr>
          </w:p>
          <w:p w:rsidR="00427D2A" w:rsidRPr="00F4227E" w:rsidRDefault="00427D2A" w:rsidP="00427D2A">
            <w:pPr>
              <w:widowControl w:val="0"/>
              <w:autoSpaceDE/>
              <w:autoSpaceDN/>
            </w:pPr>
          </w:p>
          <w:p w:rsidR="00427D2A" w:rsidRDefault="00427D2A" w:rsidP="00427D2A">
            <w:pPr>
              <w:widowControl w:val="0"/>
              <w:autoSpaceDE/>
              <w:autoSpaceDN/>
            </w:pPr>
          </w:p>
          <w:p w:rsidR="00427D2A" w:rsidRDefault="00427D2A" w:rsidP="00427D2A">
            <w:pPr>
              <w:widowControl w:val="0"/>
              <w:autoSpaceDE/>
              <w:autoSpaceDN/>
              <w:rPr>
                <w:sz w:val="28"/>
                <w:szCs w:val="28"/>
              </w:rPr>
            </w:pPr>
          </w:p>
          <w:p w:rsidR="00427D2A" w:rsidRDefault="00427D2A" w:rsidP="00427D2A">
            <w:pPr>
              <w:widowControl w:val="0"/>
              <w:autoSpaceDE/>
              <w:autoSpaceDN/>
              <w:rPr>
                <w:sz w:val="28"/>
                <w:szCs w:val="28"/>
              </w:rPr>
            </w:pPr>
          </w:p>
          <w:p w:rsidR="00427D2A" w:rsidRDefault="00427D2A" w:rsidP="00427D2A">
            <w:pPr>
              <w:widowControl w:val="0"/>
              <w:autoSpaceDE/>
              <w:autoSpaceDN/>
              <w:rPr>
                <w:sz w:val="28"/>
                <w:szCs w:val="28"/>
              </w:rPr>
            </w:pPr>
          </w:p>
          <w:p w:rsidR="00427D2A" w:rsidRDefault="00427D2A" w:rsidP="00427D2A">
            <w:pPr>
              <w:widowControl w:val="0"/>
              <w:autoSpaceDE/>
              <w:autoSpaceDN/>
              <w:rPr>
                <w:sz w:val="28"/>
                <w:szCs w:val="28"/>
              </w:rPr>
            </w:pPr>
          </w:p>
          <w:p w:rsidR="00427D2A" w:rsidRDefault="00427D2A" w:rsidP="00427D2A">
            <w:pPr>
              <w:widowControl w:val="0"/>
              <w:autoSpaceDE/>
              <w:autoSpaceDN/>
              <w:rPr>
                <w:sz w:val="28"/>
                <w:szCs w:val="28"/>
              </w:rPr>
            </w:pPr>
          </w:p>
          <w:p w:rsidR="00427D2A" w:rsidRDefault="00427D2A" w:rsidP="00427D2A">
            <w:pPr>
              <w:widowControl w:val="0"/>
              <w:autoSpaceDE/>
              <w:autoSpaceDN/>
              <w:rPr>
                <w:sz w:val="28"/>
                <w:szCs w:val="28"/>
              </w:rPr>
            </w:pPr>
          </w:p>
          <w:p w:rsidR="00427D2A" w:rsidRDefault="00427D2A" w:rsidP="00427D2A">
            <w:pPr>
              <w:widowControl w:val="0"/>
              <w:autoSpaceDE/>
              <w:autoSpaceDN/>
              <w:rPr>
                <w:sz w:val="28"/>
                <w:szCs w:val="28"/>
              </w:rPr>
            </w:pPr>
          </w:p>
          <w:p w:rsidR="00427D2A" w:rsidRPr="00F4227E" w:rsidRDefault="00427D2A" w:rsidP="00427D2A">
            <w:pPr>
              <w:widowControl w:val="0"/>
              <w:autoSpaceDE/>
              <w:autoSpaceDN/>
              <w:rPr>
                <w:sz w:val="28"/>
                <w:szCs w:val="28"/>
              </w:rPr>
            </w:pPr>
            <w:r w:rsidRPr="00F4227E">
              <w:rPr>
                <w:sz w:val="28"/>
                <w:szCs w:val="28"/>
              </w:rPr>
              <w:t>»;</w:t>
            </w:r>
          </w:p>
        </w:tc>
      </w:tr>
    </w:tbl>
    <w:p w:rsidR="00CA051D" w:rsidRDefault="00160880" w:rsidP="00593490">
      <w:pPr>
        <w:adjustRightInd w:val="0"/>
        <w:ind w:firstLine="567"/>
        <w:jc w:val="both"/>
        <w:rPr>
          <w:sz w:val="28"/>
          <w:szCs w:val="28"/>
        </w:rPr>
      </w:pPr>
      <w:r>
        <w:rPr>
          <w:sz w:val="28"/>
          <w:szCs w:val="28"/>
        </w:rPr>
        <w:t>б</w:t>
      </w:r>
      <w:r w:rsidR="00CA051D">
        <w:rPr>
          <w:sz w:val="28"/>
          <w:szCs w:val="28"/>
        </w:rPr>
        <w:t>) в строке «Задача 3 государственной программы: совершенствование системы управления в сфере обслуживания жилищно-коммунального хозяйства Новосибирской области»</w:t>
      </w:r>
      <w:r w:rsidR="00593490">
        <w:rPr>
          <w:sz w:val="28"/>
          <w:szCs w:val="28"/>
        </w:rPr>
        <w:t xml:space="preserve"> </w:t>
      </w:r>
      <w:r w:rsidR="00CA051D">
        <w:rPr>
          <w:sz w:val="28"/>
          <w:szCs w:val="28"/>
        </w:rPr>
        <w:t>позици</w:t>
      </w:r>
      <w:r w:rsidR="00075BB4">
        <w:rPr>
          <w:sz w:val="28"/>
          <w:szCs w:val="28"/>
        </w:rPr>
        <w:t>ю</w:t>
      </w:r>
      <w:r w:rsidR="00CA051D">
        <w:rPr>
          <w:sz w:val="28"/>
          <w:szCs w:val="28"/>
        </w:rPr>
        <w:t xml:space="preserve"> «</w:t>
      </w:r>
      <w:r w:rsidR="000755D4" w:rsidRPr="000755D4">
        <w:rPr>
          <w:sz w:val="28"/>
          <w:szCs w:val="28"/>
        </w:rPr>
        <w:t>17. Доля убыточных организаций жилищно-коммунального хозяйства от общего количества организаций жилищно-коммунального хозяйства Новосибирской области</w:t>
      </w:r>
      <w:r w:rsidR="00CA051D">
        <w:rPr>
          <w:sz w:val="28"/>
          <w:szCs w:val="28"/>
        </w:rPr>
        <w:t xml:space="preserve">» </w:t>
      </w:r>
      <w:r w:rsidR="00075BB4">
        <w:rPr>
          <w:sz w:val="28"/>
          <w:szCs w:val="28"/>
        </w:rPr>
        <w:t>изложить в следующей редакции:</w:t>
      </w:r>
    </w:p>
    <w:tbl>
      <w:tblPr>
        <w:tblW w:w="10601" w:type="dxa"/>
        <w:tblInd w:w="-222" w:type="dxa"/>
        <w:tblLayout w:type="fixed"/>
        <w:tblCellMar>
          <w:top w:w="75" w:type="dxa"/>
          <w:left w:w="0" w:type="dxa"/>
          <w:bottom w:w="75" w:type="dxa"/>
          <w:right w:w="0" w:type="dxa"/>
        </w:tblCellMar>
        <w:tblLook w:val="04A0" w:firstRow="1" w:lastRow="0" w:firstColumn="1" w:lastColumn="0" w:noHBand="0" w:noVBand="1"/>
      </w:tblPr>
      <w:tblGrid>
        <w:gridCol w:w="284"/>
        <w:gridCol w:w="1781"/>
        <w:gridCol w:w="425"/>
        <w:gridCol w:w="567"/>
        <w:gridCol w:w="567"/>
        <w:gridCol w:w="567"/>
        <w:gridCol w:w="565"/>
        <w:gridCol w:w="567"/>
        <w:gridCol w:w="567"/>
        <w:gridCol w:w="567"/>
        <w:gridCol w:w="567"/>
        <w:gridCol w:w="567"/>
        <w:gridCol w:w="567"/>
        <w:gridCol w:w="567"/>
        <w:gridCol w:w="1134"/>
        <w:gridCol w:w="742"/>
      </w:tblGrid>
      <w:tr w:rsidR="00160880" w:rsidRPr="00F4227E" w:rsidTr="00160880">
        <w:trPr>
          <w:trHeight w:val="1349"/>
        </w:trPr>
        <w:tc>
          <w:tcPr>
            <w:tcW w:w="284" w:type="dxa"/>
            <w:tcBorders>
              <w:top w:val="nil"/>
              <w:left w:val="nil"/>
              <w:bottom w:val="nil"/>
              <w:right w:val="single" w:sz="4" w:space="0" w:color="auto"/>
            </w:tcBorders>
            <w:tcMar>
              <w:top w:w="102" w:type="dxa"/>
              <w:left w:w="62" w:type="dxa"/>
              <w:bottom w:w="102" w:type="dxa"/>
              <w:right w:w="62" w:type="dxa"/>
            </w:tcMar>
            <w:hideMark/>
          </w:tcPr>
          <w:p w:rsidR="00160880" w:rsidRPr="00F4227E" w:rsidRDefault="00160880" w:rsidP="00160880">
            <w:pPr>
              <w:widowControl w:val="0"/>
              <w:autoSpaceDE/>
              <w:autoSpaceDN/>
              <w:ind w:left="-57" w:right="-57"/>
              <w:rPr>
                <w:sz w:val="28"/>
                <w:szCs w:val="28"/>
              </w:rPr>
            </w:pPr>
            <w:r w:rsidRPr="00F4227E">
              <w:rPr>
                <w:sz w:val="28"/>
                <w:szCs w:val="28"/>
              </w:rPr>
              <w:t>«</w:t>
            </w:r>
          </w:p>
        </w:tc>
        <w:tc>
          <w:tcPr>
            <w:tcW w:w="17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60880" w:rsidRPr="00042C14" w:rsidRDefault="00160880" w:rsidP="00160880">
            <w:pPr>
              <w:adjustRightInd w:val="0"/>
            </w:pPr>
            <w:r w:rsidRPr="00160880">
              <w:t xml:space="preserve">17. Доля убыточных организаций жилищно-коммунального хозяйства от общего количества организаций жилищно-коммунального хозяйства </w:t>
            </w:r>
            <w:r w:rsidRPr="00160880">
              <w:lastRenderedPageBreak/>
              <w:t>Новосибирской области</w:t>
            </w:r>
          </w:p>
        </w:tc>
        <w:tc>
          <w:tcPr>
            <w:tcW w:w="425" w:type="dxa"/>
            <w:tcBorders>
              <w:top w:val="single" w:sz="4" w:space="0" w:color="auto"/>
              <w:left w:val="single" w:sz="4" w:space="0" w:color="auto"/>
              <w:bottom w:val="single" w:sz="4" w:space="0" w:color="auto"/>
              <w:right w:val="single" w:sz="4" w:space="0" w:color="auto"/>
            </w:tcBorders>
          </w:tcPr>
          <w:p w:rsidR="00160880" w:rsidRPr="00160880" w:rsidRDefault="00160880" w:rsidP="00160880">
            <w:pPr>
              <w:adjustRightInd w:val="0"/>
              <w:jc w:val="center"/>
            </w:pPr>
            <w:r w:rsidRPr="00160880">
              <w:lastRenderedPageBreak/>
              <w:t>%</w:t>
            </w:r>
          </w:p>
        </w:tc>
        <w:tc>
          <w:tcPr>
            <w:tcW w:w="567" w:type="dxa"/>
            <w:tcBorders>
              <w:top w:val="single" w:sz="4" w:space="0" w:color="auto"/>
              <w:left w:val="single" w:sz="4" w:space="0" w:color="auto"/>
              <w:bottom w:val="single" w:sz="4" w:space="0" w:color="auto"/>
              <w:right w:val="single" w:sz="4" w:space="0" w:color="auto"/>
            </w:tcBorders>
          </w:tcPr>
          <w:p w:rsidR="00160880" w:rsidRPr="00160880" w:rsidRDefault="00160880" w:rsidP="00160880">
            <w:pPr>
              <w:adjustRightInd w:val="0"/>
              <w:jc w:val="center"/>
            </w:pPr>
            <w:r w:rsidRPr="00160880">
              <w:t>45,8</w:t>
            </w:r>
          </w:p>
        </w:tc>
        <w:tc>
          <w:tcPr>
            <w:tcW w:w="567" w:type="dxa"/>
            <w:tcBorders>
              <w:top w:val="single" w:sz="4" w:space="0" w:color="auto"/>
              <w:left w:val="single" w:sz="4" w:space="0" w:color="auto"/>
              <w:bottom w:val="single" w:sz="4" w:space="0" w:color="auto"/>
              <w:right w:val="single" w:sz="4" w:space="0" w:color="auto"/>
            </w:tcBorders>
          </w:tcPr>
          <w:p w:rsidR="00160880" w:rsidRPr="00160880" w:rsidRDefault="00160880" w:rsidP="00160880">
            <w:pPr>
              <w:adjustRightInd w:val="0"/>
              <w:jc w:val="center"/>
            </w:pPr>
            <w:r w:rsidRPr="00160880">
              <w:t>45,8</w:t>
            </w:r>
          </w:p>
        </w:tc>
        <w:tc>
          <w:tcPr>
            <w:tcW w:w="567" w:type="dxa"/>
            <w:tcBorders>
              <w:top w:val="single" w:sz="4" w:space="0" w:color="auto"/>
              <w:left w:val="single" w:sz="4" w:space="0" w:color="auto"/>
              <w:bottom w:val="single" w:sz="4" w:space="0" w:color="auto"/>
              <w:right w:val="single" w:sz="4" w:space="0" w:color="auto"/>
            </w:tcBorders>
          </w:tcPr>
          <w:p w:rsidR="00160880" w:rsidRPr="00160880" w:rsidRDefault="00160880" w:rsidP="00160880">
            <w:pPr>
              <w:adjustRightInd w:val="0"/>
              <w:jc w:val="center"/>
            </w:pPr>
            <w:r w:rsidRPr="00160880">
              <w:t>45,6</w:t>
            </w:r>
          </w:p>
        </w:tc>
        <w:tc>
          <w:tcPr>
            <w:tcW w:w="565" w:type="dxa"/>
            <w:tcBorders>
              <w:top w:val="single" w:sz="4" w:space="0" w:color="auto"/>
              <w:left w:val="single" w:sz="4" w:space="0" w:color="auto"/>
              <w:bottom w:val="single" w:sz="4" w:space="0" w:color="auto"/>
              <w:right w:val="single" w:sz="4" w:space="0" w:color="auto"/>
            </w:tcBorders>
          </w:tcPr>
          <w:p w:rsidR="00160880" w:rsidRPr="00160880" w:rsidRDefault="00160880" w:rsidP="00160880">
            <w:pPr>
              <w:adjustRightInd w:val="0"/>
              <w:jc w:val="center"/>
            </w:pPr>
            <w:r w:rsidRPr="00160880">
              <w:t>37,4</w:t>
            </w:r>
          </w:p>
        </w:tc>
        <w:tc>
          <w:tcPr>
            <w:tcW w:w="567" w:type="dxa"/>
            <w:tcBorders>
              <w:top w:val="single" w:sz="4" w:space="0" w:color="auto"/>
              <w:left w:val="single" w:sz="4" w:space="0" w:color="auto"/>
              <w:bottom w:val="single" w:sz="4" w:space="0" w:color="auto"/>
              <w:right w:val="single" w:sz="4" w:space="0" w:color="auto"/>
            </w:tcBorders>
          </w:tcPr>
          <w:p w:rsidR="00160880" w:rsidRPr="00160880" w:rsidRDefault="00160880" w:rsidP="00160880">
            <w:pPr>
              <w:adjustRightInd w:val="0"/>
              <w:jc w:val="center"/>
            </w:pPr>
            <w:r w:rsidRPr="00160880">
              <w:t>37,3</w:t>
            </w:r>
          </w:p>
        </w:tc>
        <w:tc>
          <w:tcPr>
            <w:tcW w:w="567" w:type="dxa"/>
            <w:tcBorders>
              <w:top w:val="single" w:sz="4" w:space="0" w:color="auto"/>
              <w:left w:val="single" w:sz="4" w:space="0" w:color="auto"/>
              <w:bottom w:val="single" w:sz="4" w:space="0" w:color="auto"/>
              <w:right w:val="single" w:sz="4" w:space="0" w:color="auto"/>
            </w:tcBorders>
          </w:tcPr>
          <w:p w:rsidR="00160880" w:rsidRPr="00160880" w:rsidRDefault="00160880" w:rsidP="00160880">
            <w:pPr>
              <w:adjustRightInd w:val="0"/>
              <w:jc w:val="center"/>
            </w:pPr>
            <w:r w:rsidRPr="00160880">
              <w:t>37,2</w:t>
            </w:r>
          </w:p>
        </w:tc>
        <w:tc>
          <w:tcPr>
            <w:tcW w:w="567" w:type="dxa"/>
            <w:tcBorders>
              <w:top w:val="single" w:sz="4" w:space="0" w:color="auto"/>
              <w:left w:val="single" w:sz="4" w:space="0" w:color="auto"/>
              <w:bottom w:val="single" w:sz="4" w:space="0" w:color="auto"/>
              <w:right w:val="single" w:sz="4" w:space="0" w:color="auto"/>
            </w:tcBorders>
          </w:tcPr>
          <w:p w:rsidR="00160880" w:rsidRPr="00160880" w:rsidRDefault="00160880" w:rsidP="00160880">
            <w:pPr>
              <w:adjustRightInd w:val="0"/>
              <w:jc w:val="center"/>
            </w:pPr>
            <w:r>
              <w:t>49,7</w:t>
            </w:r>
          </w:p>
        </w:tc>
        <w:tc>
          <w:tcPr>
            <w:tcW w:w="567" w:type="dxa"/>
            <w:tcBorders>
              <w:top w:val="single" w:sz="4" w:space="0" w:color="auto"/>
              <w:left w:val="single" w:sz="4" w:space="0" w:color="auto"/>
              <w:bottom w:val="single" w:sz="4" w:space="0" w:color="auto"/>
              <w:right w:val="single" w:sz="4" w:space="0" w:color="auto"/>
            </w:tcBorders>
          </w:tcPr>
          <w:p w:rsidR="00160880" w:rsidRPr="00160880" w:rsidRDefault="00160880" w:rsidP="00160880">
            <w:pPr>
              <w:adjustRightInd w:val="0"/>
              <w:jc w:val="center"/>
            </w:pPr>
            <w:r>
              <w:t>48,7</w:t>
            </w:r>
          </w:p>
        </w:tc>
        <w:tc>
          <w:tcPr>
            <w:tcW w:w="567" w:type="dxa"/>
            <w:tcBorders>
              <w:top w:val="single" w:sz="4" w:space="0" w:color="auto"/>
              <w:left w:val="single" w:sz="4" w:space="0" w:color="auto"/>
              <w:bottom w:val="single" w:sz="4" w:space="0" w:color="auto"/>
              <w:right w:val="single" w:sz="4" w:space="0" w:color="auto"/>
            </w:tcBorders>
          </w:tcPr>
          <w:p w:rsidR="00160880" w:rsidRPr="00160880" w:rsidRDefault="00160880" w:rsidP="00160880">
            <w:pPr>
              <w:adjustRightInd w:val="0"/>
              <w:jc w:val="center"/>
            </w:pPr>
            <w:r>
              <w:t>47,7</w:t>
            </w:r>
          </w:p>
        </w:tc>
        <w:tc>
          <w:tcPr>
            <w:tcW w:w="567" w:type="dxa"/>
            <w:tcBorders>
              <w:top w:val="single" w:sz="4" w:space="0" w:color="auto"/>
              <w:left w:val="single" w:sz="4" w:space="0" w:color="auto"/>
              <w:bottom w:val="single" w:sz="4" w:space="0" w:color="auto"/>
              <w:right w:val="single" w:sz="4" w:space="0" w:color="auto"/>
            </w:tcBorders>
          </w:tcPr>
          <w:p w:rsidR="00160880" w:rsidRPr="00160880" w:rsidRDefault="00160880" w:rsidP="00160880">
            <w:pPr>
              <w:adjustRightInd w:val="0"/>
              <w:jc w:val="center"/>
            </w:pPr>
            <w:r>
              <w:t>46,7</w:t>
            </w:r>
          </w:p>
        </w:tc>
        <w:tc>
          <w:tcPr>
            <w:tcW w:w="567" w:type="dxa"/>
            <w:tcBorders>
              <w:top w:val="single" w:sz="4" w:space="0" w:color="auto"/>
              <w:left w:val="single" w:sz="4" w:space="0" w:color="auto"/>
              <w:bottom w:val="single" w:sz="4" w:space="0" w:color="auto"/>
              <w:right w:val="single" w:sz="4" w:space="0" w:color="auto"/>
            </w:tcBorders>
          </w:tcPr>
          <w:p w:rsidR="00160880" w:rsidRPr="00160880" w:rsidRDefault="00160880" w:rsidP="00160880">
            <w:pPr>
              <w:adjustRightInd w:val="0"/>
              <w:jc w:val="center"/>
            </w:pPr>
            <w:r>
              <w:t>45,8</w:t>
            </w:r>
          </w:p>
        </w:tc>
        <w:tc>
          <w:tcPr>
            <w:tcW w:w="1134" w:type="dxa"/>
            <w:tcBorders>
              <w:top w:val="single" w:sz="4" w:space="0" w:color="auto"/>
              <w:left w:val="single" w:sz="4" w:space="0" w:color="auto"/>
              <w:bottom w:val="single" w:sz="4" w:space="0" w:color="auto"/>
              <w:right w:val="single" w:sz="4" w:space="0" w:color="auto"/>
            </w:tcBorders>
          </w:tcPr>
          <w:p w:rsidR="00160880" w:rsidRPr="00160880" w:rsidRDefault="00160880" w:rsidP="00160880">
            <w:pPr>
              <w:adjustRightInd w:val="0"/>
              <w:jc w:val="center"/>
            </w:pPr>
            <w:r w:rsidRPr="00160880">
              <w:t>ежегодно</w:t>
            </w:r>
          </w:p>
        </w:tc>
        <w:tc>
          <w:tcPr>
            <w:tcW w:w="742" w:type="dxa"/>
            <w:tcBorders>
              <w:top w:val="nil"/>
              <w:left w:val="single" w:sz="4" w:space="0" w:color="auto"/>
              <w:right w:val="nil"/>
            </w:tcBorders>
            <w:tcMar>
              <w:top w:w="102" w:type="dxa"/>
              <w:left w:w="62" w:type="dxa"/>
              <w:bottom w:w="102" w:type="dxa"/>
              <w:right w:w="62" w:type="dxa"/>
            </w:tcMar>
          </w:tcPr>
          <w:p w:rsidR="00160880" w:rsidRPr="00F4227E" w:rsidRDefault="00160880" w:rsidP="00160880">
            <w:pPr>
              <w:widowControl w:val="0"/>
              <w:autoSpaceDE/>
              <w:autoSpaceDN/>
            </w:pPr>
          </w:p>
          <w:p w:rsidR="00160880" w:rsidRPr="00F4227E" w:rsidRDefault="00160880" w:rsidP="00160880">
            <w:pPr>
              <w:widowControl w:val="0"/>
              <w:autoSpaceDE/>
              <w:autoSpaceDN/>
            </w:pPr>
          </w:p>
          <w:p w:rsidR="00160880" w:rsidRPr="00F4227E" w:rsidRDefault="00160880" w:rsidP="00160880">
            <w:pPr>
              <w:widowControl w:val="0"/>
              <w:autoSpaceDE/>
              <w:autoSpaceDN/>
            </w:pPr>
          </w:p>
          <w:p w:rsidR="00160880" w:rsidRPr="00F4227E" w:rsidRDefault="00160880" w:rsidP="00160880">
            <w:pPr>
              <w:widowControl w:val="0"/>
              <w:autoSpaceDE/>
              <w:autoSpaceDN/>
            </w:pPr>
          </w:p>
          <w:p w:rsidR="00160880" w:rsidRPr="00F4227E" w:rsidRDefault="00160880" w:rsidP="00160880">
            <w:pPr>
              <w:widowControl w:val="0"/>
              <w:autoSpaceDE/>
              <w:autoSpaceDN/>
            </w:pPr>
          </w:p>
          <w:p w:rsidR="00160880" w:rsidRDefault="00160880" w:rsidP="00160880">
            <w:pPr>
              <w:widowControl w:val="0"/>
              <w:autoSpaceDE/>
              <w:autoSpaceDN/>
            </w:pPr>
          </w:p>
          <w:p w:rsidR="00160880" w:rsidRDefault="00160880" w:rsidP="00160880">
            <w:pPr>
              <w:widowControl w:val="0"/>
              <w:autoSpaceDE/>
              <w:autoSpaceDN/>
              <w:rPr>
                <w:sz w:val="28"/>
                <w:szCs w:val="28"/>
              </w:rPr>
            </w:pPr>
          </w:p>
          <w:p w:rsidR="00160880" w:rsidRDefault="00160880" w:rsidP="00160880">
            <w:pPr>
              <w:widowControl w:val="0"/>
              <w:autoSpaceDE/>
              <w:autoSpaceDN/>
              <w:rPr>
                <w:sz w:val="28"/>
                <w:szCs w:val="28"/>
              </w:rPr>
            </w:pPr>
          </w:p>
          <w:p w:rsidR="00160880" w:rsidRDefault="00160880" w:rsidP="00160880">
            <w:pPr>
              <w:widowControl w:val="0"/>
              <w:autoSpaceDE/>
              <w:autoSpaceDN/>
              <w:rPr>
                <w:sz w:val="28"/>
                <w:szCs w:val="28"/>
              </w:rPr>
            </w:pPr>
          </w:p>
          <w:p w:rsidR="00160880" w:rsidRDefault="00160880" w:rsidP="00160880">
            <w:pPr>
              <w:widowControl w:val="0"/>
              <w:autoSpaceDE/>
              <w:autoSpaceDN/>
              <w:rPr>
                <w:sz w:val="28"/>
                <w:szCs w:val="28"/>
              </w:rPr>
            </w:pPr>
          </w:p>
          <w:p w:rsidR="00160880" w:rsidRPr="00F4227E" w:rsidRDefault="00160880" w:rsidP="00160880">
            <w:pPr>
              <w:widowControl w:val="0"/>
              <w:autoSpaceDE/>
              <w:autoSpaceDN/>
              <w:rPr>
                <w:sz w:val="28"/>
                <w:szCs w:val="28"/>
              </w:rPr>
            </w:pPr>
            <w:r w:rsidRPr="00F4227E">
              <w:rPr>
                <w:sz w:val="28"/>
                <w:szCs w:val="28"/>
              </w:rPr>
              <w:lastRenderedPageBreak/>
              <w:t>»;</w:t>
            </w:r>
          </w:p>
        </w:tc>
      </w:tr>
    </w:tbl>
    <w:p w:rsidR="00FD33DE" w:rsidRPr="00CD16C8" w:rsidRDefault="00160880" w:rsidP="00FD33DE">
      <w:pPr>
        <w:widowControl w:val="0"/>
        <w:autoSpaceDE/>
        <w:autoSpaceDN/>
        <w:ind w:firstLine="709"/>
        <w:jc w:val="both"/>
        <w:rPr>
          <w:sz w:val="28"/>
          <w:szCs w:val="28"/>
          <w:lang w:eastAsia="en-US"/>
        </w:rPr>
      </w:pPr>
      <w:r>
        <w:rPr>
          <w:sz w:val="28"/>
          <w:szCs w:val="28"/>
          <w:lang w:eastAsia="en-US"/>
        </w:rPr>
        <w:lastRenderedPageBreak/>
        <w:t>в</w:t>
      </w:r>
      <w:r w:rsidR="00CA051D">
        <w:rPr>
          <w:sz w:val="28"/>
          <w:szCs w:val="28"/>
          <w:lang w:eastAsia="en-US"/>
        </w:rPr>
        <w:t xml:space="preserve">) </w:t>
      </w:r>
      <w:r w:rsidR="00FD33DE" w:rsidRPr="00CD16C8">
        <w:rPr>
          <w:sz w:val="28"/>
          <w:szCs w:val="28"/>
          <w:lang w:eastAsia="en-US"/>
        </w:rPr>
        <w:t>в строке «Задача 1 подпрограммы государственной программы: развитие системы газоснабжения Новосибирской области»:</w:t>
      </w:r>
    </w:p>
    <w:p w:rsidR="00FD33DE" w:rsidRDefault="00FD33DE" w:rsidP="00FD33DE">
      <w:pPr>
        <w:widowControl w:val="0"/>
        <w:tabs>
          <w:tab w:val="left" w:pos="709"/>
          <w:tab w:val="left" w:pos="993"/>
        </w:tabs>
        <w:autoSpaceDE/>
        <w:autoSpaceDN/>
        <w:ind w:firstLine="709"/>
        <w:jc w:val="both"/>
        <w:rPr>
          <w:sz w:val="28"/>
          <w:szCs w:val="28"/>
          <w:lang w:eastAsia="en-US"/>
        </w:rPr>
      </w:pPr>
      <w:r w:rsidRPr="00CD16C8">
        <w:rPr>
          <w:sz w:val="28"/>
          <w:szCs w:val="28"/>
          <w:lang w:eastAsia="en-US"/>
        </w:rPr>
        <w:t>в позиции «20. Количество построенных, запроектированных и приобретенных объектов систем газоснабжения (высокого, среднего и низкого давления), в том числе в целях перевода групповых установок сжиженного газ</w:t>
      </w:r>
      <w:r>
        <w:rPr>
          <w:sz w:val="28"/>
          <w:szCs w:val="28"/>
          <w:lang w:eastAsia="en-US"/>
        </w:rPr>
        <w:t>а на природный газ» цифры «</w:t>
      </w:r>
      <w:r w:rsidR="00160880">
        <w:rPr>
          <w:sz w:val="28"/>
          <w:szCs w:val="28"/>
          <w:lang w:eastAsia="en-US"/>
        </w:rPr>
        <w:t>87,1</w:t>
      </w:r>
      <w:r w:rsidRPr="00CD16C8">
        <w:rPr>
          <w:sz w:val="28"/>
          <w:szCs w:val="28"/>
          <w:lang w:eastAsia="en-US"/>
        </w:rPr>
        <w:t>»</w:t>
      </w:r>
      <w:r w:rsidR="00160880">
        <w:rPr>
          <w:sz w:val="28"/>
          <w:szCs w:val="28"/>
          <w:lang w:eastAsia="en-US"/>
        </w:rPr>
        <w:t xml:space="preserve"> </w:t>
      </w:r>
      <w:r w:rsidRPr="00CD16C8">
        <w:rPr>
          <w:sz w:val="28"/>
          <w:szCs w:val="28"/>
          <w:lang w:eastAsia="en-US"/>
        </w:rPr>
        <w:t>заме</w:t>
      </w:r>
      <w:r>
        <w:rPr>
          <w:sz w:val="28"/>
          <w:szCs w:val="28"/>
          <w:lang w:eastAsia="en-US"/>
        </w:rPr>
        <w:t xml:space="preserve">нить цифрами </w:t>
      </w:r>
      <w:r w:rsidRPr="00486AD4">
        <w:rPr>
          <w:sz w:val="28"/>
          <w:szCs w:val="28"/>
          <w:lang w:eastAsia="en-US"/>
        </w:rPr>
        <w:t>«</w:t>
      </w:r>
      <w:r w:rsidR="00160880">
        <w:rPr>
          <w:sz w:val="28"/>
          <w:szCs w:val="28"/>
          <w:lang w:eastAsia="en-US"/>
        </w:rPr>
        <w:t>36,</w:t>
      </w:r>
      <w:r w:rsidRPr="00486AD4">
        <w:rPr>
          <w:sz w:val="28"/>
          <w:szCs w:val="28"/>
          <w:lang w:eastAsia="en-US"/>
        </w:rPr>
        <w:t>»</w:t>
      </w:r>
      <w:r w:rsidR="00160880">
        <w:rPr>
          <w:sz w:val="28"/>
          <w:szCs w:val="28"/>
          <w:lang w:eastAsia="en-US"/>
        </w:rPr>
        <w:t>;</w:t>
      </w:r>
    </w:p>
    <w:p w:rsidR="006A0290" w:rsidRPr="00497AA4" w:rsidRDefault="00160880" w:rsidP="00497AA4">
      <w:pPr>
        <w:adjustRightInd w:val="0"/>
        <w:ind w:firstLine="709"/>
        <w:jc w:val="both"/>
        <w:rPr>
          <w:sz w:val="28"/>
          <w:szCs w:val="28"/>
        </w:rPr>
      </w:pPr>
      <w:r>
        <w:rPr>
          <w:sz w:val="28"/>
          <w:szCs w:val="28"/>
        </w:rPr>
        <w:t>г</w:t>
      </w:r>
      <w:r w:rsidR="00090BD9" w:rsidRPr="00497AA4">
        <w:rPr>
          <w:sz w:val="28"/>
          <w:szCs w:val="28"/>
        </w:rPr>
        <w:t>) в строке «</w:t>
      </w:r>
      <w:r w:rsidR="00497AA4">
        <w:rPr>
          <w:sz w:val="28"/>
          <w:szCs w:val="28"/>
        </w:rPr>
        <w:t>Задача 1 подпрограммы государственной программы: развитие и реконструкция систем водоснабжения в муниципальных образованиях Новосибирской области</w:t>
      </w:r>
      <w:r w:rsidR="00090BD9" w:rsidRPr="00497AA4">
        <w:rPr>
          <w:sz w:val="28"/>
          <w:szCs w:val="28"/>
        </w:rPr>
        <w:t>»</w:t>
      </w:r>
      <w:r w:rsidR="001A2A0B" w:rsidRPr="00497AA4">
        <w:rPr>
          <w:sz w:val="28"/>
          <w:szCs w:val="28"/>
        </w:rPr>
        <w:t>:</w:t>
      </w:r>
      <w:r w:rsidR="00090BD9" w:rsidRPr="00497AA4">
        <w:rPr>
          <w:sz w:val="28"/>
          <w:szCs w:val="28"/>
        </w:rPr>
        <w:t xml:space="preserve"> </w:t>
      </w:r>
    </w:p>
    <w:p w:rsidR="00160880" w:rsidRDefault="00160880" w:rsidP="00237FC4">
      <w:pPr>
        <w:tabs>
          <w:tab w:val="left" w:pos="851"/>
          <w:tab w:val="left" w:pos="993"/>
        </w:tabs>
        <w:ind w:firstLine="709"/>
        <w:jc w:val="both"/>
        <w:rPr>
          <w:rFonts w:eastAsia="Calibri"/>
          <w:sz w:val="28"/>
          <w:szCs w:val="28"/>
        </w:rPr>
      </w:pPr>
      <w:r>
        <w:rPr>
          <w:rFonts w:eastAsia="Calibri"/>
          <w:sz w:val="28"/>
          <w:szCs w:val="28"/>
        </w:rPr>
        <w:t>в позиции</w:t>
      </w:r>
      <w:r w:rsidR="00237FC4" w:rsidRPr="00237FC4">
        <w:rPr>
          <w:rFonts w:eastAsia="Calibri"/>
          <w:sz w:val="28"/>
          <w:szCs w:val="28"/>
        </w:rPr>
        <w:t xml:space="preserve"> «28. Построены и реконструированы крупные объекты питьевого водоснабжения в Новосибирской области, предусмотренные региональными программами, нарастающим итогом» </w:t>
      </w:r>
      <w:r>
        <w:rPr>
          <w:rFonts w:eastAsia="Calibri"/>
          <w:sz w:val="28"/>
          <w:szCs w:val="28"/>
        </w:rPr>
        <w:t>цифры «14» заменить цифрами «16»;</w:t>
      </w:r>
    </w:p>
    <w:p w:rsidR="00BF2DC1" w:rsidRPr="00CD16C8" w:rsidRDefault="00160880" w:rsidP="0076281B">
      <w:pPr>
        <w:widowControl w:val="0"/>
        <w:autoSpaceDE/>
        <w:autoSpaceDN/>
        <w:ind w:firstLine="709"/>
        <w:jc w:val="both"/>
        <w:rPr>
          <w:sz w:val="28"/>
          <w:szCs w:val="28"/>
          <w:lang w:eastAsia="en-US"/>
        </w:rPr>
      </w:pPr>
      <w:r>
        <w:rPr>
          <w:sz w:val="28"/>
          <w:szCs w:val="28"/>
          <w:lang w:eastAsia="en-US"/>
        </w:rPr>
        <w:t>д</w:t>
      </w:r>
      <w:r w:rsidR="0076281B" w:rsidRPr="00CD16C8">
        <w:rPr>
          <w:sz w:val="28"/>
          <w:szCs w:val="28"/>
          <w:lang w:eastAsia="en-US"/>
        </w:rPr>
        <w:t>) </w:t>
      </w:r>
      <w:r w:rsidR="00BF2DC1" w:rsidRPr="00CD16C8">
        <w:rPr>
          <w:sz w:val="28"/>
          <w:szCs w:val="28"/>
          <w:lang w:eastAsia="en-US"/>
        </w:rPr>
        <w:t xml:space="preserve">в строке «Задача </w:t>
      </w:r>
      <w:r w:rsidR="007C4147">
        <w:rPr>
          <w:sz w:val="28"/>
          <w:szCs w:val="28"/>
          <w:lang w:eastAsia="en-US"/>
        </w:rPr>
        <w:t>2</w:t>
      </w:r>
      <w:r w:rsidR="00BF2DC1" w:rsidRPr="00CD16C8">
        <w:rPr>
          <w:sz w:val="28"/>
          <w:szCs w:val="28"/>
          <w:lang w:eastAsia="en-US"/>
        </w:rPr>
        <w:t xml:space="preserve"> подпрограммы государственной программы: обеспечение переселения граждан из помещений, признанных аварийными»:</w:t>
      </w:r>
    </w:p>
    <w:p w:rsidR="00BF2DC1" w:rsidRPr="00CD16C8" w:rsidRDefault="00BF2DC1" w:rsidP="00FD33DE">
      <w:pPr>
        <w:widowControl w:val="0"/>
        <w:autoSpaceDE/>
        <w:autoSpaceDN/>
        <w:ind w:firstLine="709"/>
        <w:jc w:val="both"/>
        <w:rPr>
          <w:sz w:val="28"/>
          <w:szCs w:val="28"/>
          <w:lang w:eastAsia="en-US"/>
        </w:rPr>
      </w:pPr>
      <w:r w:rsidRPr="00CD16C8">
        <w:rPr>
          <w:sz w:val="28"/>
          <w:szCs w:val="28"/>
          <w:lang w:eastAsia="en-US"/>
        </w:rPr>
        <w:t>в позиции «35. Площадь аварийного жилья, подлежащая расселению в рамках подпрограммы» цифры «</w:t>
      </w:r>
      <w:r w:rsidR="00160880">
        <w:rPr>
          <w:sz w:val="28"/>
          <w:szCs w:val="28"/>
          <w:lang w:eastAsia="en-US"/>
        </w:rPr>
        <w:t>13784,3</w:t>
      </w:r>
      <w:r w:rsidRPr="00CD16C8">
        <w:rPr>
          <w:sz w:val="28"/>
          <w:szCs w:val="28"/>
          <w:lang w:eastAsia="en-US"/>
        </w:rPr>
        <w:t>» заменить цифрами «</w:t>
      </w:r>
      <w:r w:rsidR="00160880">
        <w:rPr>
          <w:sz w:val="28"/>
          <w:szCs w:val="28"/>
          <w:lang w:eastAsia="en-US"/>
        </w:rPr>
        <w:t>5519,7</w:t>
      </w:r>
      <w:r w:rsidRPr="00CD16C8">
        <w:rPr>
          <w:sz w:val="28"/>
          <w:szCs w:val="28"/>
          <w:lang w:eastAsia="en-US"/>
        </w:rPr>
        <w:t>»;</w:t>
      </w:r>
    </w:p>
    <w:p w:rsidR="00BF2DC1" w:rsidRDefault="00FD33DE" w:rsidP="0076281B">
      <w:pPr>
        <w:widowControl w:val="0"/>
        <w:autoSpaceDE/>
        <w:autoSpaceDN/>
        <w:ind w:firstLine="709"/>
        <w:jc w:val="both"/>
        <w:rPr>
          <w:sz w:val="28"/>
          <w:szCs w:val="28"/>
          <w:lang w:eastAsia="en-US"/>
        </w:rPr>
      </w:pPr>
      <w:r>
        <w:rPr>
          <w:sz w:val="28"/>
          <w:szCs w:val="28"/>
          <w:lang w:eastAsia="en-US"/>
        </w:rPr>
        <w:t>в позиции</w:t>
      </w:r>
      <w:r w:rsidR="00042C14">
        <w:rPr>
          <w:sz w:val="28"/>
          <w:szCs w:val="28"/>
          <w:lang w:eastAsia="en-US"/>
        </w:rPr>
        <w:t xml:space="preserve"> «36</w:t>
      </w:r>
      <w:r w:rsidR="00BF2DC1" w:rsidRPr="00CD16C8">
        <w:rPr>
          <w:sz w:val="28"/>
          <w:szCs w:val="28"/>
          <w:lang w:eastAsia="en-US"/>
        </w:rPr>
        <w:t xml:space="preserve">. Количество граждан, переселяемых из аварийных жилых домов» </w:t>
      </w:r>
      <w:r>
        <w:rPr>
          <w:sz w:val="28"/>
          <w:szCs w:val="28"/>
          <w:lang w:eastAsia="en-US"/>
        </w:rPr>
        <w:t>цифры «</w:t>
      </w:r>
      <w:r w:rsidR="00160880">
        <w:rPr>
          <w:sz w:val="28"/>
          <w:szCs w:val="28"/>
          <w:lang w:eastAsia="en-US"/>
        </w:rPr>
        <w:t>878</w:t>
      </w:r>
      <w:r>
        <w:rPr>
          <w:sz w:val="28"/>
          <w:szCs w:val="28"/>
          <w:lang w:eastAsia="en-US"/>
        </w:rPr>
        <w:t>» заменить цифрами «</w:t>
      </w:r>
      <w:r w:rsidR="00160880">
        <w:rPr>
          <w:sz w:val="28"/>
          <w:szCs w:val="28"/>
          <w:lang w:eastAsia="en-US"/>
        </w:rPr>
        <w:t>351</w:t>
      </w:r>
      <w:r>
        <w:rPr>
          <w:sz w:val="28"/>
          <w:szCs w:val="28"/>
          <w:lang w:eastAsia="en-US"/>
        </w:rPr>
        <w:t>»;</w:t>
      </w:r>
    </w:p>
    <w:p w:rsidR="00335FC1" w:rsidRDefault="00160880" w:rsidP="00335FC1">
      <w:pPr>
        <w:adjustRightInd w:val="0"/>
        <w:ind w:firstLine="709"/>
        <w:jc w:val="both"/>
        <w:rPr>
          <w:sz w:val="28"/>
          <w:szCs w:val="28"/>
        </w:rPr>
      </w:pPr>
      <w:r>
        <w:rPr>
          <w:sz w:val="28"/>
          <w:szCs w:val="28"/>
        </w:rPr>
        <w:t>е</w:t>
      </w:r>
      <w:r w:rsidR="002512B6">
        <w:rPr>
          <w:sz w:val="28"/>
          <w:szCs w:val="28"/>
        </w:rPr>
        <w:t>) в строке «Задача 6 подпрограммы государственной программы: восстановление эксплуатационных характеристик общего имущества многоквартирных домов, исключенных из региональной программы в связи с физическим износом, превышающим семьдесят процентов»</w:t>
      </w:r>
      <w:r w:rsidR="00593490">
        <w:rPr>
          <w:sz w:val="28"/>
          <w:szCs w:val="28"/>
        </w:rPr>
        <w:t xml:space="preserve"> </w:t>
      </w:r>
      <w:r w:rsidR="00335FC1" w:rsidRPr="00335FC1">
        <w:rPr>
          <w:sz w:val="28"/>
          <w:szCs w:val="28"/>
        </w:rPr>
        <w:t xml:space="preserve">позицию «42. Количество многоквартирных домов, исключенных из региональной </w:t>
      </w:r>
      <w:hyperlink r:id="rId8" w:history="1">
        <w:r w:rsidR="00335FC1" w:rsidRPr="00335FC1">
          <w:rPr>
            <w:sz w:val="28"/>
            <w:szCs w:val="28"/>
          </w:rPr>
          <w:t>программы</w:t>
        </w:r>
      </w:hyperlink>
      <w:r w:rsidR="00335FC1" w:rsidRPr="00335FC1">
        <w:rPr>
          <w:sz w:val="28"/>
          <w:szCs w:val="28"/>
        </w:rPr>
        <w:t xml:space="preserve"> капитального ремонта общего имущества в многоквартирных домах, расположенных на территории Новосибирской области, на 2014 - 2043 годы, утвержденной постановлением Правительства Новосибирской области от 27.11.2013 N 524-п, в связи с физическим износом, превышающим семьдесят процентов, в которых произведен ремонт»</w:t>
      </w:r>
      <w:r w:rsidR="00F27709">
        <w:rPr>
          <w:sz w:val="28"/>
          <w:szCs w:val="28"/>
        </w:rPr>
        <w:t xml:space="preserve"> изложить в следующей редакции:</w:t>
      </w:r>
    </w:p>
    <w:tbl>
      <w:tblPr>
        <w:tblW w:w="10603" w:type="dxa"/>
        <w:tblInd w:w="-222" w:type="dxa"/>
        <w:tblLayout w:type="fixed"/>
        <w:tblCellMar>
          <w:top w:w="75" w:type="dxa"/>
          <w:left w:w="0" w:type="dxa"/>
          <w:bottom w:w="75" w:type="dxa"/>
          <w:right w:w="0" w:type="dxa"/>
        </w:tblCellMar>
        <w:tblLook w:val="04A0" w:firstRow="1" w:lastRow="0" w:firstColumn="1" w:lastColumn="0" w:noHBand="0" w:noVBand="1"/>
      </w:tblPr>
      <w:tblGrid>
        <w:gridCol w:w="286"/>
        <w:gridCol w:w="2141"/>
        <w:gridCol w:w="571"/>
        <w:gridCol w:w="343"/>
        <w:gridCol w:w="425"/>
        <w:gridCol w:w="425"/>
        <w:gridCol w:w="567"/>
        <w:gridCol w:w="567"/>
        <w:gridCol w:w="567"/>
        <w:gridCol w:w="567"/>
        <w:gridCol w:w="567"/>
        <w:gridCol w:w="567"/>
        <w:gridCol w:w="567"/>
        <w:gridCol w:w="567"/>
        <w:gridCol w:w="1134"/>
        <w:gridCol w:w="742"/>
      </w:tblGrid>
      <w:tr w:rsidR="00F27709" w:rsidRPr="00F4227E" w:rsidTr="00C80CEF">
        <w:trPr>
          <w:trHeight w:val="1349"/>
        </w:trPr>
        <w:tc>
          <w:tcPr>
            <w:tcW w:w="286" w:type="dxa"/>
            <w:tcBorders>
              <w:top w:val="nil"/>
              <w:left w:val="nil"/>
              <w:bottom w:val="nil"/>
              <w:right w:val="single" w:sz="4" w:space="0" w:color="auto"/>
            </w:tcBorders>
            <w:tcMar>
              <w:top w:w="102" w:type="dxa"/>
              <w:left w:w="62" w:type="dxa"/>
              <w:bottom w:w="102" w:type="dxa"/>
              <w:right w:w="62" w:type="dxa"/>
            </w:tcMar>
            <w:hideMark/>
          </w:tcPr>
          <w:p w:rsidR="00F27709" w:rsidRPr="00F4227E" w:rsidRDefault="00F27709" w:rsidP="00C80CEF">
            <w:pPr>
              <w:widowControl w:val="0"/>
              <w:autoSpaceDE/>
              <w:autoSpaceDN/>
              <w:ind w:left="-57" w:right="-57"/>
              <w:rPr>
                <w:sz w:val="28"/>
                <w:szCs w:val="28"/>
              </w:rPr>
            </w:pPr>
            <w:r w:rsidRPr="00F4227E">
              <w:rPr>
                <w:sz w:val="28"/>
                <w:szCs w:val="28"/>
              </w:rPr>
              <w:t>«</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F27709" w:rsidRPr="00F27709" w:rsidRDefault="00F27709" w:rsidP="00C80CEF">
            <w:pPr>
              <w:adjustRightInd w:val="0"/>
            </w:pPr>
            <w:r w:rsidRPr="00F27709">
              <w:t xml:space="preserve">42. Количество многоквартирных домов, исключенных из региональной </w:t>
            </w:r>
            <w:hyperlink r:id="rId9" w:history="1">
              <w:r w:rsidRPr="00F27709">
                <w:t>программы</w:t>
              </w:r>
            </w:hyperlink>
            <w:r w:rsidRPr="00F27709">
              <w:t xml:space="preserve"> капитального ремонта общего имущества в многоквартирных домах, расположенных на территории Новосибирской области, на 2014 - 2043 годы, утвержденной постановлением Правительства Новосибирской </w:t>
            </w:r>
            <w:r w:rsidRPr="00F27709">
              <w:lastRenderedPageBreak/>
              <w:t>области от 27.11.2013 N 524-п, в связи с физическим износом, превышающим семьдесят процентов, в которых произведен ремонт</w:t>
            </w:r>
          </w:p>
        </w:tc>
        <w:tc>
          <w:tcPr>
            <w:tcW w:w="571" w:type="dxa"/>
            <w:tcBorders>
              <w:top w:val="single" w:sz="4" w:space="0" w:color="auto"/>
              <w:left w:val="single" w:sz="4" w:space="0" w:color="auto"/>
              <w:bottom w:val="single" w:sz="4" w:space="0" w:color="auto"/>
              <w:right w:val="single" w:sz="4" w:space="0" w:color="auto"/>
            </w:tcBorders>
          </w:tcPr>
          <w:p w:rsidR="00F27709" w:rsidRPr="00F4227E" w:rsidRDefault="00F27709" w:rsidP="00C80CEF">
            <w:pPr>
              <w:adjustRightInd w:val="0"/>
              <w:jc w:val="center"/>
            </w:pPr>
            <w:r>
              <w:lastRenderedPageBreak/>
              <w:t>ед</w:t>
            </w:r>
            <w:r w:rsidRPr="00F4227E">
              <w:t>.</w:t>
            </w:r>
          </w:p>
        </w:tc>
        <w:tc>
          <w:tcPr>
            <w:tcW w:w="343" w:type="dxa"/>
            <w:tcBorders>
              <w:top w:val="single" w:sz="4" w:space="0" w:color="auto"/>
              <w:left w:val="single" w:sz="4" w:space="0" w:color="auto"/>
              <w:bottom w:val="single" w:sz="4" w:space="0" w:color="auto"/>
              <w:right w:val="single" w:sz="4" w:space="0" w:color="auto"/>
            </w:tcBorders>
          </w:tcPr>
          <w:p w:rsidR="00F27709" w:rsidRPr="00F4227E" w:rsidRDefault="00F27709" w:rsidP="00C80CEF">
            <w:pPr>
              <w:adjustRightInd w:val="0"/>
              <w:jc w:val="center"/>
            </w:pPr>
            <w:r>
              <w:t>-</w:t>
            </w:r>
          </w:p>
        </w:tc>
        <w:tc>
          <w:tcPr>
            <w:tcW w:w="425" w:type="dxa"/>
            <w:tcBorders>
              <w:top w:val="single" w:sz="4" w:space="0" w:color="auto"/>
              <w:left w:val="single" w:sz="4" w:space="0" w:color="auto"/>
              <w:bottom w:val="single" w:sz="4" w:space="0" w:color="auto"/>
              <w:right w:val="single" w:sz="4" w:space="0" w:color="auto"/>
            </w:tcBorders>
          </w:tcPr>
          <w:p w:rsidR="00F27709" w:rsidRPr="00F4227E" w:rsidRDefault="00F27709" w:rsidP="00C80CEF">
            <w:pPr>
              <w:adjustRightInd w:val="0"/>
              <w:jc w:val="center"/>
            </w:pPr>
            <w:r>
              <w:t>-</w:t>
            </w:r>
          </w:p>
        </w:tc>
        <w:tc>
          <w:tcPr>
            <w:tcW w:w="425" w:type="dxa"/>
            <w:tcBorders>
              <w:top w:val="single" w:sz="4" w:space="0" w:color="auto"/>
              <w:left w:val="single" w:sz="4" w:space="0" w:color="auto"/>
              <w:bottom w:val="single" w:sz="4" w:space="0" w:color="auto"/>
              <w:right w:val="single" w:sz="4" w:space="0" w:color="auto"/>
            </w:tcBorders>
          </w:tcPr>
          <w:p w:rsidR="00F27709" w:rsidRPr="00F4227E" w:rsidRDefault="00F27709" w:rsidP="00C80CEF">
            <w:pPr>
              <w:adjustRightInd w:val="0"/>
              <w:jc w:val="center"/>
            </w:pPr>
            <w:r>
              <w:t>-</w:t>
            </w:r>
          </w:p>
        </w:tc>
        <w:tc>
          <w:tcPr>
            <w:tcW w:w="567" w:type="dxa"/>
            <w:tcBorders>
              <w:top w:val="single" w:sz="4" w:space="0" w:color="auto"/>
              <w:left w:val="single" w:sz="4" w:space="0" w:color="auto"/>
              <w:bottom w:val="single" w:sz="4" w:space="0" w:color="auto"/>
              <w:right w:val="single" w:sz="4" w:space="0" w:color="auto"/>
            </w:tcBorders>
          </w:tcPr>
          <w:p w:rsidR="00F27709" w:rsidRPr="00F4227E" w:rsidRDefault="00F27709" w:rsidP="00C80CEF">
            <w:pPr>
              <w:adjustRightInd w:val="0"/>
              <w:jc w:val="center"/>
            </w:pPr>
            <w:r>
              <w:t>-</w:t>
            </w:r>
          </w:p>
        </w:tc>
        <w:tc>
          <w:tcPr>
            <w:tcW w:w="567" w:type="dxa"/>
            <w:tcBorders>
              <w:top w:val="single" w:sz="4" w:space="0" w:color="auto"/>
              <w:left w:val="single" w:sz="4" w:space="0" w:color="auto"/>
              <w:bottom w:val="single" w:sz="4" w:space="0" w:color="auto"/>
              <w:right w:val="single" w:sz="4" w:space="0" w:color="auto"/>
            </w:tcBorders>
          </w:tcPr>
          <w:p w:rsidR="00F27709" w:rsidRPr="00F4227E" w:rsidRDefault="00F27709" w:rsidP="00C80CEF">
            <w:pPr>
              <w:adjustRightInd w:val="0"/>
              <w:jc w:val="center"/>
            </w:pPr>
            <w:r>
              <w:t>-</w:t>
            </w:r>
          </w:p>
        </w:tc>
        <w:tc>
          <w:tcPr>
            <w:tcW w:w="567" w:type="dxa"/>
            <w:tcBorders>
              <w:top w:val="single" w:sz="4" w:space="0" w:color="auto"/>
              <w:left w:val="single" w:sz="4" w:space="0" w:color="auto"/>
              <w:bottom w:val="single" w:sz="4" w:space="0" w:color="auto"/>
              <w:right w:val="single" w:sz="4" w:space="0" w:color="auto"/>
            </w:tcBorders>
          </w:tcPr>
          <w:p w:rsidR="00F27709" w:rsidRPr="00F4227E" w:rsidRDefault="00F27709" w:rsidP="00C80CEF">
            <w:pPr>
              <w:adjustRightInd w:val="0"/>
              <w:jc w:val="center"/>
            </w:pPr>
            <w:r>
              <w:t>-</w:t>
            </w:r>
          </w:p>
        </w:tc>
        <w:tc>
          <w:tcPr>
            <w:tcW w:w="567" w:type="dxa"/>
            <w:tcBorders>
              <w:top w:val="single" w:sz="4" w:space="0" w:color="auto"/>
              <w:left w:val="single" w:sz="4" w:space="0" w:color="auto"/>
              <w:bottom w:val="single" w:sz="4" w:space="0" w:color="auto"/>
              <w:right w:val="single" w:sz="4" w:space="0" w:color="auto"/>
            </w:tcBorders>
          </w:tcPr>
          <w:p w:rsidR="00F27709" w:rsidRPr="00F4227E" w:rsidRDefault="00160880" w:rsidP="00C80CEF">
            <w:pPr>
              <w:adjustRightInd w:val="0"/>
              <w:jc w:val="center"/>
            </w:pPr>
            <w:r>
              <w:t>-</w:t>
            </w:r>
          </w:p>
        </w:tc>
        <w:tc>
          <w:tcPr>
            <w:tcW w:w="567" w:type="dxa"/>
            <w:tcBorders>
              <w:top w:val="single" w:sz="4" w:space="0" w:color="auto"/>
              <w:left w:val="single" w:sz="4" w:space="0" w:color="auto"/>
              <w:bottom w:val="single" w:sz="4" w:space="0" w:color="auto"/>
              <w:right w:val="single" w:sz="4" w:space="0" w:color="auto"/>
            </w:tcBorders>
          </w:tcPr>
          <w:p w:rsidR="00F27709" w:rsidRPr="00F4227E" w:rsidRDefault="00160880" w:rsidP="00C80CEF">
            <w:pPr>
              <w:adjustRightInd w:val="0"/>
              <w:jc w:val="center"/>
            </w:pPr>
            <w:r>
              <w:t>-</w:t>
            </w:r>
          </w:p>
        </w:tc>
        <w:tc>
          <w:tcPr>
            <w:tcW w:w="567" w:type="dxa"/>
            <w:tcBorders>
              <w:top w:val="single" w:sz="4" w:space="0" w:color="auto"/>
              <w:left w:val="single" w:sz="4" w:space="0" w:color="auto"/>
              <w:bottom w:val="single" w:sz="4" w:space="0" w:color="auto"/>
              <w:right w:val="single" w:sz="4" w:space="0" w:color="auto"/>
            </w:tcBorders>
          </w:tcPr>
          <w:p w:rsidR="00F27709" w:rsidRPr="00F4227E" w:rsidRDefault="00160880" w:rsidP="00C80CEF">
            <w:pPr>
              <w:adjustRightInd w:val="0"/>
              <w:jc w:val="center"/>
            </w:pPr>
            <w:r>
              <w:t>-</w:t>
            </w:r>
          </w:p>
        </w:tc>
        <w:tc>
          <w:tcPr>
            <w:tcW w:w="567" w:type="dxa"/>
            <w:tcBorders>
              <w:top w:val="single" w:sz="4" w:space="0" w:color="auto"/>
              <w:left w:val="single" w:sz="4" w:space="0" w:color="auto"/>
              <w:bottom w:val="single" w:sz="4" w:space="0" w:color="auto"/>
              <w:right w:val="single" w:sz="4" w:space="0" w:color="auto"/>
            </w:tcBorders>
          </w:tcPr>
          <w:p w:rsidR="00F27709" w:rsidRPr="00F4227E" w:rsidRDefault="00160880" w:rsidP="00C80CEF">
            <w:pPr>
              <w:adjustRightInd w:val="0"/>
              <w:jc w:val="center"/>
            </w:pPr>
            <w:r>
              <w:t>20</w:t>
            </w:r>
          </w:p>
        </w:tc>
        <w:tc>
          <w:tcPr>
            <w:tcW w:w="567" w:type="dxa"/>
            <w:tcBorders>
              <w:top w:val="single" w:sz="4" w:space="0" w:color="auto"/>
              <w:left w:val="single" w:sz="4" w:space="0" w:color="auto"/>
              <w:bottom w:val="single" w:sz="4" w:space="0" w:color="auto"/>
              <w:right w:val="single" w:sz="4" w:space="0" w:color="auto"/>
            </w:tcBorders>
          </w:tcPr>
          <w:p w:rsidR="00F27709" w:rsidRPr="00F4227E" w:rsidRDefault="00160880" w:rsidP="00C80CEF">
            <w:pPr>
              <w:adjustRightInd w:val="0"/>
              <w:jc w:val="center"/>
            </w:pPr>
            <w:r>
              <w:t>149</w:t>
            </w:r>
          </w:p>
        </w:tc>
        <w:tc>
          <w:tcPr>
            <w:tcW w:w="1134" w:type="dxa"/>
            <w:tcBorders>
              <w:top w:val="single" w:sz="4" w:space="0" w:color="auto"/>
              <w:left w:val="single" w:sz="4" w:space="0" w:color="auto"/>
              <w:bottom w:val="single" w:sz="4" w:space="0" w:color="auto"/>
              <w:right w:val="single" w:sz="4" w:space="0" w:color="auto"/>
            </w:tcBorders>
          </w:tcPr>
          <w:p w:rsidR="00F27709" w:rsidRPr="00F4227E" w:rsidRDefault="00F27709" w:rsidP="00C80CEF">
            <w:pPr>
              <w:adjustRightInd w:val="0"/>
              <w:jc w:val="center"/>
            </w:pPr>
            <w:r>
              <w:t>на</w:t>
            </w:r>
            <w:r w:rsidR="00160880">
              <w:t>растающим итогом, начиная с 2023</w:t>
            </w:r>
            <w:r>
              <w:t xml:space="preserve"> года</w:t>
            </w:r>
            <w:r w:rsidRPr="00F4227E">
              <w:t xml:space="preserve"> </w:t>
            </w:r>
          </w:p>
        </w:tc>
        <w:tc>
          <w:tcPr>
            <w:tcW w:w="742" w:type="dxa"/>
            <w:tcBorders>
              <w:top w:val="nil"/>
              <w:left w:val="single" w:sz="4" w:space="0" w:color="auto"/>
              <w:right w:val="nil"/>
            </w:tcBorders>
            <w:tcMar>
              <w:top w:w="102" w:type="dxa"/>
              <w:left w:w="62" w:type="dxa"/>
              <w:bottom w:w="102" w:type="dxa"/>
              <w:right w:w="62" w:type="dxa"/>
            </w:tcMar>
          </w:tcPr>
          <w:p w:rsidR="00F27709" w:rsidRPr="00F4227E" w:rsidRDefault="00F27709" w:rsidP="00C80CEF">
            <w:pPr>
              <w:widowControl w:val="0"/>
              <w:autoSpaceDE/>
              <w:autoSpaceDN/>
            </w:pPr>
          </w:p>
          <w:p w:rsidR="00F27709" w:rsidRPr="00F4227E" w:rsidRDefault="00F27709" w:rsidP="00C80CEF">
            <w:pPr>
              <w:widowControl w:val="0"/>
              <w:autoSpaceDE/>
              <w:autoSpaceDN/>
            </w:pPr>
          </w:p>
          <w:p w:rsidR="00F27709" w:rsidRPr="00F4227E" w:rsidRDefault="00F27709" w:rsidP="00C80CEF">
            <w:pPr>
              <w:widowControl w:val="0"/>
              <w:autoSpaceDE/>
              <w:autoSpaceDN/>
            </w:pPr>
          </w:p>
          <w:p w:rsidR="00F27709" w:rsidRPr="00F4227E" w:rsidRDefault="00F27709" w:rsidP="00C80CEF">
            <w:pPr>
              <w:widowControl w:val="0"/>
              <w:autoSpaceDE/>
              <w:autoSpaceDN/>
            </w:pPr>
          </w:p>
          <w:p w:rsidR="00F27709" w:rsidRPr="00F4227E" w:rsidRDefault="00F27709" w:rsidP="00C80CEF">
            <w:pPr>
              <w:widowControl w:val="0"/>
              <w:autoSpaceDE/>
              <w:autoSpaceDN/>
            </w:pPr>
          </w:p>
          <w:p w:rsidR="00F27709" w:rsidRDefault="00F27709" w:rsidP="00C80CEF">
            <w:pPr>
              <w:widowControl w:val="0"/>
              <w:autoSpaceDE/>
              <w:autoSpaceDN/>
            </w:pPr>
          </w:p>
          <w:p w:rsidR="00F27709" w:rsidRDefault="00F27709" w:rsidP="00C80CEF">
            <w:pPr>
              <w:widowControl w:val="0"/>
              <w:autoSpaceDE/>
              <w:autoSpaceDN/>
            </w:pPr>
          </w:p>
          <w:p w:rsidR="00F27709" w:rsidRDefault="00F27709" w:rsidP="00C80CEF">
            <w:pPr>
              <w:widowControl w:val="0"/>
              <w:autoSpaceDE/>
              <w:autoSpaceDN/>
              <w:rPr>
                <w:sz w:val="28"/>
                <w:szCs w:val="28"/>
              </w:rPr>
            </w:pPr>
          </w:p>
          <w:p w:rsidR="00F27709" w:rsidRDefault="00F27709" w:rsidP="00C80CEF">
            <w:pPr>
              <w:widowControl w:val="0"/>
              <w:autoSpaceDE/>
              <w:autoSpaceDN/>
              <w:rPr>
                <w:sz w:val="28"/>
                <w:szCs w:val="28"/>
              </w:rPr>
            </w:pPr>
          </w:p>
          <w:p w:rsidR="00F27709" w:rsidRDefault="00F27709" w:rsidP="00C80CEF">
            <w:pPr>
              <w:widowControl w:val="0"/>
              <w:autoSpaceDE/>
              <w:autoSpaceDN/>
              <w:rPr>
                <w:sz w:val="28"/>
                <w:szCs w:val="28"/>
              </w:rPr>
            </w:pPr>
          </w:p>
          <w:p w:rsidR="00F27709" w:rsidRDefault="00F27709" w:rsidP="00C80CEF">
            <w:pPr>
              <w:widowControl w:val="0"/>
              <w:autoSpaceDE/>
              <w:autoSpaceDN/>
              <w:rPr>
                <w:sz w:val="28"/>
                <w:szCs w:val="28"/>
              </w:rPr>
            </w:pPr>
          </w:p>
          <w:p w:rsidR="00F27709" w:rsidRDefault="00F27709" w:rsidP="00C80CEF">
            <w:pPr>
              <w:widowControl w:val="0"/>
              <w:autoSpaceDE/>
              <w:autoSpaceDN/>
              <w:rPr>
                <w:sz w:val="28"/>
                <w:szCs w:val="28"/>
              </w:rPr>
            </w:pPr>
          </w:p>
          <w:p w:rsidR="00F27709" w:rsidRDefault="00F27709" w:rsidP="00C80CEF">
            <w:pPr>
              <w:widowControl w:val="0"/>
              <w:autoSpaceDE/>
              <w:autoSpaceDN/>
              <w:rPr>
                <w:sz w:val="28"/>
                <w:szCs w:val="28"/>
              </w:rPr>
            </w:pPr>
          </w:p>
          <w:p w:rsidR="00F27709" w:rsidRDefault="00F27709" w:rsidP="00C80CEF">
            <w:pPr>
              <w:widowControl w:val="0"/>
              <w:autoSpaceDE/>
              <w:autoSpaceDN/>
              <w:rPr>
                <w:sz w:val="28"/>
                <w:szCs w:val="28"/>
              </w:rPr>
            </w:pPr>
          </w:p>
          <w:p w:rsidR="00F27709" w:rsidRDefault="00F27709" w:rsidP="00C80CEF">
            <w:pPr>
              <w:widowControl w:val="0"/>
              <w:autoSpaceDE/>
              <w:autoSpaceDN/>
              <w:rPr>
                <w:sz w:val="28"/>
                <w:szCs w:val="28"/>
              </w:rPr>
            </w:pPr>
          </w:p>
          <w:p w:rsidR="00F27709" w:rsidRDefault="00F27709" w:rsidP="00C80CEF">
            <w:pPr>
              <w:widowControl w:val="0"/>
              <w:autoSpaceDE/>
              <w:autoSpaceDN/>
              <w:rPr>
                <w:sz w:val="28"/>
                <w:szCs w:val="28"/>
              </w:rPr>
            </w:pPr>
          </w:p>
          <w:p w:rsidR="00F27709" w:rsidRDefault="00F27709" w:rsidP="00C80CEF">
            <w:pPr>
              <w:widowControl w:val="0"/>
              <w:autoSpaceDE/>
              <w:autoSpaceDN/>
              <w:rPr>
                <w:sz w:val="28"/>
                <w:szCs w:val="28"/>
              </w:rPr>
            </w:pPr>
          </w:p>
          <w:p w:rsidR="00F27709" w:rsidRPr="00F4227E" w:rsidRDefault="00F27709" w:rsidP="00C80CEF">
            <w:pPr>
              <w:widowControl w:val="0"/>
              <w:autoSpaceDE/>
              <w:autoSpaceDN/>
              <w:rPr>
                <w:sz w:val="28"/>
                <w:szCs w:val="28"/>
              </w:rPr>
            </w:pPr>
            <w:r w:rsidRPr="00F4227E">
              <w:rPr>
                <w:sz w:val="28"/>
                <w:szCs w:val="28"/>
              </w:rPr>
              <w:t>»;</w:t>
            </w:r>
          </w:p>
        </w:tc>
      </w:tr>
    </w:tbl>
    <w:p w:rsidR="00360A38" w:rsidRDefault="00360A38" w:rsidP="00593490">
      <w:pPr>
        <w:adjustRightInd w:val="0"/>
        <w:ind w:firstLine="709"/>
        <w:jc w:val="both"/>
        <w:rPr>
          <w:sz w:val="28"/>
          <w:szCs w:val="28"/>
          <w:lang w:eastAsia="en-US"/>
        </w:rPr>
      </w:pPr>
      <w:r>
        <w:rPr>
          <w:sz w:val="28"/>
          <w:szCs w:val="28"/>
          <w:lang w:eastAsia="en-US"/>
        </w:rPr>
        <w:lastRenderedPageBreak/>
        <w:t>ж</w:t>
      </w:r>
      <w:r w:rsidR="00CD061D" w:rsidRPr="00593490">
        <w:rPr>
          <w:sz w:val="28"/>
          <w:szCs w:val="28"/>
          <w:lang w:eastAsia="en-US"/>
        </w:rPr>
        <w:t>) в строке «Задача 1 подпрограммы государственной программы: совершенствование благоустройства территорий путем содействия в организации обустройства дворовых территорий многоквартирных домов, общественных пространств населенных пунктов Новосибирской области с</w:t>
      </w:r>
      <w:r w:rsidR="00CD061D">
        <w:rPr>
          <w:sz w:val="28"/>
          <w:szCs w:val="28"/>
          <w:lang w:eastAsia="en-US"/>
        </w:rPr>
        <w:t xml:space="preserve"> вовлечением заинтересованных граждан и организаций в п</w:t>
      </w:r>
      <w:r w:rsidR="00593490">
        <w:rPr>
          <w:sz w:val="28"/>
          <w:szCs w:val="28"/>
          <w:lang w:eastAsia="en-US"/>
        </w:rPr>
        <w:t>роцесс реализации»</w:t>
      </w:r>
      <w:r>
        <w:rPr>
          <w:sz w:val="28"/>
          <w:szCs w:val="28"/>
          <w:lang w:eastAsia="en-US"/>
        </w:rPr>
        <w:t>:</w:t>
      </w:r>
    </w:p>
    <w:p w:rsidR="00360A38" w:rsidRDefault="00360A38" w:rsidP="00593490">
      <w:pPr>
        <w:adjustRightInd w:val="0"/>
        <w:ind w:firstLine="709"/>
        <w:jc w:val="both"/>
        <w:rPr>
          <w:sz w:val="28"/>
          <w:szCs w:val="28"/>
          <w:lang w:eastAsia="en-US"/>
        </w:rPr>
      </w:pPr>
      <w:r>
        <w:rPr>
          <w:sz w:val="28"/>
          <w:szCs w:val="28"/>
          <w:lang w:eastAsia="en-US"/>
        </w:rPr>
        <w:t>после позиции «</w:t>
      </w:r>
      <w:r w:rsidRPr="00360A38">
        <w:rPr>
          <w:sz w:val="28"/>
          <w:szCs w:val="28"/>
          <w:lang w:eastAsia="en-US"/>
        </w:rPr>
        <w:t>52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r>
        <w:rPr>
          <w:sz w:val="28"/>
          <w:szCs w:val="28"/>
          <w:lang w:eastAsia="en-US"/>
        </w:rPr>
        <w:t>» дополнить позицией следующего содержания:</w:t>
      </w:r>
    </w:p>
    <w:tbl>
      <w:tblPr>
        <w:tblW w:w="10529" w:type="dxa"/>
        <w:tblInd w:w="-222" w:type="dxa"/>
        <w:tblLayout w:type="fixed"/>
        <w:tblCellMar>
          <w:top w:w="75" w:type="dxa"/>
          <w:left w:w="0" w:type="dxa"/>
          <w:bottom w:w="75" w:type="dxa"/>
          <w:right w:w="0" w:type="dxa"/>
        </w:tblCellMar>
        <w:tblLook w:val="04A0" w:firstRow="1" w:lastRow="0" w:firstColumn="1" w:lastColumn="0" w:noHBand="0" w:noVBand="1"/>
      </w:tblPr>
      <w:tblGrid>
        <w:gridCol w:w="286"/>
        <w:gridCol w:w="1637"/>
        <w:gridCol w:w="426"/>
        <w:gridCol w:w="425"/>
        <w:gridCol w:w="425"/>
        <w:gridCol w:w="425"/>
        <w:gridCol w:w="426"/>
        <w:gridCol w:w="567"/>
        <w:gridCol w:w="567"/>
        <w:gridCol w:w="567"/>
        <w:gridCol w:w="634"/>
        <w:gridCol w:w="709"/>
        <w:gridCol w:w="709"/>
        <w:gridCol w:w="850"/>
        <w:gridCol w:w="1208"/>
        <w:gridCol w:w="668"/>
      </w:tblGrid>
      <w:tr w:rsidR="00593490" w:rsidRPr="00CD16C8" w:rsidTr="00360A38">
        <w:trPr>
          <w:trHeight w:val="1349"/>
        </w:trPr>
        <w:tc>
          <w:tcPr>
            <w:tcW w:w="286" w:type="dxa"/>
            <w:tcBorders>
              <w:top w:val="nil"/>
              <w:left w:val="nil"/>
              <w:bottom w:val="nil"/>
              <w:right w:val="single" w:sz="4" w:space="0" w:color="auto"/>
            </w:tcBorders>
            <w:tcMar>
              <w:top w:w="102" w:type="dxa"/>
              <w:left w:w="62" w:type="dxa"/>
              <w:bottom w:w="102" w:type="dxa"/>
              <w:right w:w="62" w:type="dxa"/>
            </w:tcMar>
            <w:hideMark/>
          </w:tcPr>
          <w:p w:rsidR="00593490" w:rsidRPr="00FD33DE" w:rsidRDefault="00593490" w:rsidP="000F057A">
            <w:pPr>
              <w:widowControl w:val="0"/>
              <w:autoSpaceDE/>
              <w:autoSpaceDN/>
              <w:ind w:left="-57" w:right="-57"/>
              <w:rPr>
                <w:sz w:val="22"/>
                <w:szCs w:val="22"/>
              </w:rPr>
            </w:pPr>
            <w:r w:rsidRPr="00FD33DE">
              <w:rPr>
                <w:sz w:val="28"/>
                <w:szCs w:val="22"/>
              </w:rPr>
              <w:t>«</w:t>
            </w:r>
          </w:p>
        </w:tc>
        <w:tc>
          <w:tcPr>
            <w:tcW w:w="16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593490" w:rsidRPr="00CD061D" w:rsidRDefault="00360A38" w:rsidP="000F057A">
            <w:pPr>
              <w:widowControl w:val="0"/>
              <w:adjustRightInd w:val="0"/>
            </w:pPr>
            <w:r>
              <w:rPr>
                <w:lang w:eastAsia="en-US"/>
              </w:rPr>
              <w:t>52.1 Доля городов с  благоприятной городской средой от общего количества городов (индекс качества городской среды – выше 50%)</w:t>
            </w:r>
          </w:p>
        </w:tc>
        <w:tc>
          <w:tcPr>
            <w:tcW w:w="426" w:type="dxa"/>
            <w:tcBorders>
              <w:top w:val="single" w:sz="4" w:space="0" w:color="auto"/>
              <w:left w:val="single" w:sz="4" w:space="0" w:color="auto"/>
              <w:bottom w:val="single" w:sz="4" w:space="0" w:color="auto"/>
              <w:right w:val="single" w:sz="4" w:space="0" w:color="auto"/>
            </w:tcBorders>
            <w:hideMark/>
          </w:tcPr>
          <w:p w:rsidR="00593490" w:rsidRPr="00CD16C8" w:rsidRDefault="00593490" w:rsidP="000F057A">
            <w:pPr>
              <w:widowControl w:val="0"/>
              <w:adjustRightInd w:val="0"/>
              <w:jc w:val="center"/>
            </w:pPr>
            <w:r>
              <w:t>ед.</w:t>
            </w:r>
          </w:p>
        </w:tc>
        <w:tc>
          <w:tcPr>
            <w:tcW w:w="425" w:type="dxa"/>
            <w:tcBorders>
              <w:top w:val="single" w:sz="4" w:space="0" w:color="auto"/>
              <w:left w:val="single" w:sz="4" w:space="0" w:color="auto"/>
              <w:bottom w:val="single" w:sz="4" w:space="0" w:color="auto"/>
              <w:right w:val="single" w:sz="4" w:space="0" w:color="auto"/>
            </w:tcBorders>
            <w:hideMark/>
          </w:tcPr>
          <w:p w:rsidR="00593490" w:rsidRPr="00CD16C8" w:rsidRDefault="00593490" w:rsidP="000F057A">
            <w:pPr>
              <w:widowControl w:val="0"/>
              <w:adjustRightInd w:val="0"/>
              <w:jc w:val="center"/>
            </w:pPr>
            <w:r w:rsidRPr="00CD16C8">
              <w:t>-</w:t>
            </w:r>
          </w:p>
        </w:tc>
        <w:tc>
          <w:tcPr>
            <w:tcW w:w="425" w:type="dxa"/>
            <w:tcBorders>
              <w:top w:val="single" w:sz="4" w:space="0" w:color="auto"/>
              <w:left w:val="single" w:sz="4" w:space="0" w:color="auto"/>
              <w:bottom w:val="single" w:sz="4" w:space="0" w:color="auto"/>
              <w:right w:val="single" w:sz="4" w:space="0" w:color="auto"/>
            </w:tcBorders>
            <w:hideMark/>
          </w:tcPr>
          <w:p w:rsidR="00593490" w:rsidRPr="00CD16C8" w:rsidRDefault="00593490" w:rsidP="000F057A">
            <w:pPr>
              <w:widowControl w:val="0"/>
              <w:adjustRightInd w:val="0"/>
              <w:jc w:val="center"/>
            </w:pPr>
            <w:r w:rsidRPr="00CD16C8">
              <w:t>-</w:t>
            </w:r>
          </w:p>
        </w:tc>
        <w:tc>
          <w:tcPr>
            <w:tcW w:w="425" w:type="dxa"/>
            <w:tcBorders>
              <w:top w:val="single" w:sz="4" w:space="0" w:color="auto"/>
              <w:left w:val="single" w:sz="4" w:space="0" w:color="auto"/>
              <w:bottom w:val="single" w:sz="4" w:space="0" w:color="auto"/>
              <w:right w:val="single" w:sz="4" w:space="0" w:color="auto"/>
            </w:tcBorders>
            <w:hideMark/>
          </w:tcPr>
          <w:p w:rsidR="00593490" w:rsidRPr="00CD16C8" w:rsidRDefault="00593490" w:rsidP="000F057A">
            <w:pPr>
              <w:widowControl w:val="0"/>
              <w:adjustRightInd w:val="0"/>
              <w:jc w:val="center"/>
            </w:pPr>
            <w:r w:rsidRPr="00CD16C8">
              <w:t>-</w:t>
            </w:r>
          </w:p>
        </w:tc>
        <w:tc>
          <w:tcPr>
            <w:tcW w:w="426" w:type="dxa"/>
            <w:tcBorders>
              <w:top w:val="single" w:sz="4" w:space="0" w:color="auto"/>
              <w:left w:val="single" w:sz="4" w:space="0" w:color="auto"/>
              <w:bottom w:val="single" w:sz="4" w:space="0" w:color="auto"/>
              <w:right w:val="single" w:sz="4" w:space="0" w:color="auto"/>
            </w:tcBorders>
          </w:tcPr>
          <w:p w:rsidR="00593490" w:rsidRPr="00CD16C8" w:rsidRDefault="00360A38" w:rsidP="000F057A">
            <w:pPr>
              <w:widowControl w:val="0"/>
              <w:adjustRightInd w:val="0"/>
              <w:jc w:val="center"/>
            </w:pPr>
            <w:r>
              <w:t>-</w:t>
            </w:r>
          </w:p>
        </w:tc>
        <w:tc>
          <w:tcPr>
            <w:tcW w:w="567" w:type="dxa"/>
            <w:tcBorders>
              <w:top w:val="single" w:sz="4" w:space="0" w:color="auto"/>
              <w:left w:val="single" w:sz="4" w:space="0" w:color="auto"/>
              <w:bottom w:val="single" w:sz="4" w:space="0" w:color="auto"/>
              <w:right w:val="single" w:sz="4" w:space="0" w:color="auto"/>
            </w:tcBorders>
          </w:tcPr>
          <w:p w:rsidR="00593490" w:rsidRPr="00CD16C8" w:rsidRDefault="00360A38" w:rsidP="000F057A">
            <w:pPr>
              <w:widowControl w:val="0"/>
              <w:autoSpaceDE/>
              <w:autoSpaceDN/>
              <w:ind w:right="-57"/>
              <w:jc w:val="center"/>
            </w:pPr>
            <w:r>
              <w:t>-</w:t>
            </w:r>
          </w:p>
        </w:tc>
        <w:tc>
          <w:tcPr>
            <w:tcW w:w="567" w:type="dxa"/>
            <w:tcBorders>
              <w:top w:val="single" w:sz="4" w:space="0" w:color="auto"/>
              <w:left w:val="single" w:sz="4" w:space="0" w:color="auto"/>
              <w:bottom w:val="single" w:sz="4" w:space="0" w:color="auto"/>
              <w:right w:val="single" w:sz="4" w:space="0" w:color="auto"/>
            </w:tcBorders>
          </w:tcPr>
          <w:p w:rsidR="00593490" w:rsidRPr="00486AD4" w:rsidRDefault="00360A38" w:rsidP="000F057A">
            <w:pPr>
              <w:widowControl w:val="0"/>
              <w:autoSpaceDE/>
              <w:autoSpaceDN/>
              <w:ind w:right="-57"/>
              <w:jc w:val="center"/>
            </w:pPr>
            <w:r>
              <w:t>-</w:t>
            </w:r>
          </w:p>
        </w:tc>
        <w:tc>
          <w:tcPr>
            <w:tcW w:w="567" w:type="dxa"/>
            <w:tcBorders>
              <w:top w:val="single" w:sz="4" w:space="0" w:color="auto"/>
              <w:left w:val="single" w:sz="4" w:space="0" w:color="auto"/>
              <w:bottom w:val="single" w:sz="4" w:space="0" w:color="auto"/>
              <w:right w:val="single" w:sz="4" w:space="0" w:color="auto"/>
            </w:tcBorders>
          </w:tcPr>
          <w:p w:rsidR="00593490" w:rsidRPr="00486AD4" w:rsidRDefault="00360A38" w:rsidP="000F057A">
            <w:pPr>
              <w:widowControl w:val="0"/>
              <w:autoSpaceDE/>
              <w:autoSpaceDN/>
              <w:ind w:right="-57"/>
              <w:jc w:val="center"/>
            </w:pPr>
            <w:r>
              <w:t>7</w:t>
            </w:r>
          </w:p>
        </w:tc>
        <w:tc>
          <w:tcPr>
            <w:tcW w:w="634" w:type="dxa"/>
            <w:tcBorders>
              <w:top w:val="single" w:sz="4" w:space="0" w:color="auto"/>
              <w:left w:val="single" w:sz="4" w:space="0" w:color="auto"/>
              <w:bottom w:val="single" w:sz="4" w:space="0" w:color="auto"/>
              <w:right w:val="single" w:sz="4" w:space="0" w:color="auto"/>
            </w:tcBorders>
          </w:tcPr>
          <w:p w:rsidR="00593490" w:rsidRPr="00486AD4" w:rsidRDefault="00360A38" w:rsidP="000F057A">
            <w:pPr>
              <w:widowControl w:val="0"/>
              <w:autoSpaceDE/>
              <w:autoSpaceDN/>
              <w:ind w:right="-57"/>
              <w:jc w:val="center"/>
            </w:pPr>
            <w:r>
              <w:t>14</w:t>
            </w:r>
          </w:p>
        </w:tc>
        <w:tc>
          <w:tcPr>
            <w:tcW w:w="709" w:type="dxa"/>
            <w:tcBorders>
              <w:top w:val="single" w:sz="4" w:space="0" w:color="auto"/>
              <w:left w:val="single" w:sz="4" w:space="0" w:color="auto"/>
              <w:bottom w:val="single" w:sz="4" w:space="0" w:color="auto"/>
              <w:right w:val="single" w:sz="4" w:space="0" w:color="auto"/>
            </w:tcBorders>
          </w:tcPr>
          <w:p w:rsidR="00593490" w:rsidRPr="00486AD4" w:rsidRDefault="00360A38" w:rsidP="000F057A">
            <w:pPr>
              <w:widowControl w:val="0"/>
              <w:autoSpaceDE/>
              <w:autoSpaceDN/>
              <w:ind w:right="-57"/>
              <w:jc w:val="center"/>
            </w:pPr>
            <w:r>
              <w:t>29</w:t>
            </w:r>
          </w:p>
        </w:tc>
        <w:tc>
          <w:tcPr>
            <w:tcW w:w="709" w:type="dxa"/>
            <w:tcBorders>
              <w:top w:val="single" w:sz="4" w:space="0" w:color="auto"/>
              <w:left w:val="single" w:sz="4" w:space="0" w:color="auto"/>
              <w:bottom w:val="single" w:sz="4" w:space="0" w:color="auto"/>
              <w:right w:val="single" w:sz="4" w:space="0" w:color="auto"/>
            </w:tcBorders>
          </w:tcPr>
          <w:p w:rsidR="00593490" w:rsidRPr="00486AD4" w:rsidRDefault="00360A38" w:rsidP="000F057A">
            <w:pPr>
              <w:widowControl w:val="0"/>
              <w:autoSpaceDE/>
              <w:autoSpaceDN/>
              <w:ind w:right="-57"/>
              <w:jc w:val="center"/>
            </w:pPr>
            <w:r>
              <w:t>43</w:t>
            </w:r>
          </w:p>
        </w:tc>
        <w:tc>
          <w:tcPr>
            <w:tcW w:w="850" w:type="dxa"/>
            <w:tcBorders>
              <w:top w:val="single" w:sz="4" w:space="0" w:color="auto"/>
              <w:left w:val="single" w:sz="4" w:space="0" w:color="auto"/>
              <w:bottom w:val="single" w:sz="4" w:space="0" w:color="auto"/>
              <w:right w:val="single" w:sz="4" w:space="0" w:color="auto"/>
            </w:tcBorders>
          </w:tcPr>
          <w:p w:rsidR="00593490" w:rsidRPr="00486AD4" w:rsidRDefault="00360A38" w:rsidP="000F057A">
            <w:pPr>
              <w:widowControl w:val="0"/>
              <w:autoSpaceDE/>
              <w:autoSpaceDN/>
              <w:ind w:right="-57"/>
              <w:jc w:val="center"/>
            </w:pPr>
            <w:r>
              <w:t>50</w:t>
            </w:r>
          </w:p>
        </w:tc>
        <w:tc>
          <w:tcPr>
            <w:tcW w:w="1208" w:type="dxa"/>
            <w:tcBorders>
              <w:top w:val="single" w:sz="4" w:space="0" w:color="auto"/>
              <w:left w:val="single" w:sz="4" w:space="0" w:color="auto"/>
              <w:bottom w:val="single" w:sz="4" w:space="0" w:color="auto"/>
              <w:right w:val="single" w:sz="4" w:space="0" w:color="auto"/>
            </w:tcBorders>
            <w:hideMark/>
          </w:tcPr>
          <w:p w:rsidR="00593490" w:rsidRPr="00CD16C8" w:rsidRDefault="00593490" w:rsidP="00360A38">
            <w:pPr>
              <w:adjustRightInd w:val="0"/>
              <w:ind w:right="-9"/>
            </w:pPr>
            <w:r>
              <w:t xml:space="preserve">нарастающим итогом, </w:t>
            </w:r>
            <w:r w:rsidR="00360A38">
              <w:t>введен с 2020 года, РП2</w:t>
            </w:r>
          </w:p>
        </w:tc>
        <w:tc>
          <w:tcPr>
            <w:tcW w:w="668" w:type="dxa"/>
            <w:tcBorders>
              <w:top w:val="nil"/>
              <w:left w:val="single" w:sz="4" w:space="0" w:color="auto"/>
              <w:right w:val="nil"/>
            </w:tcBorders>
            <w:tcMar>
              <w:top w:w="102" w:type="dxa"/>
              <w:left w:w="62" w:type="dxa"/>
              <w:bottom w:w="102" w:type="dxa"/>
              <w:right w:w="62" w:type="dxa"/>
            </w:tcMar>
          </w:tcPr>
          <w:p w:rsidR="00593490" w:rsidRPr="00CD16C8" w:rsidRDefault="00593490" w:rsidP="000F057A">
            <w:pPr>
              <w:widowControl w:val="0"/>
              <w:autoSpaceDE/>
              <w:autoSpaceDN/>
              <w:rPr>
                <w:sz w:val="28"/>
                <w:szCs w:val="28"/>
              </w:rPr>
            </w:pPr>
          </w:p>
          <w:p w:rsidR="00593490" w:rsidRPr="00CD16C8" w:rsidRDefault="00593490" w:rsidP="000F057A">
            <w:pPr>
              <w:widowControl w:val="0"/>
              <w:autoSpaceDE/>
              <w:autoSpaceDN/>
              <w:rPr>
                <w:sz w:val="28"/>
                <w:szCs w:val="28"/>
              </w:rPr>
            </w:pPr>
          </w:p>
          <w:p w:rsidR="00593490" w:rsidRPr="00CD16C8" w:rsidRDefault="00593490" w:rsidP="000F057A">
            <w:pPr>
              <w:widowControl w:val="0"/>
              <w:autoSpaceDE/>
              <w:autoSpaceDN/>
              <w:rPr>
                <w:sz w:val="28"/>
                <w:szCs w:val="28"/>
              </w:rPr>
            </w:pPr>
          </w:p>
          <w:p w:rsidR="00593490" w:rsidRDefault="00593490" w:rsidP="000F057A">
            <w:pPr>
              <w:widowControl w:val="0"/>
              <w:autoSpaceDE/>
              <w:autoSpaceDN/>
              <w:rPr>
                <w:sz w:val="28"/>
                <w:szCs w:val="28"/>
              </w:rPr>
            </w:pPr>
          </w:p>
          <w:p w:rsidR="00593490" w:rsidRDefault="00593490" w:rsidP="000F057A">
            <w:pPr>
              <w:widowControl w:val="0"/>
              <w:autoSpaceDE/>
              <w:autoSpaceDN/>
              <w:rPr>
                <w:sz w:val="28"/>
                <w:szCs w:val="28"/>
              </w:rPr>
            </w:pPr>
          </w:p>
          <w:p w:rsidR="00593490" w:rsidRDefault="00593490" w:rsidP="000F057A">
            <w:pPr>
              <w:widowControl w:val="0"/>
              <w:autoSpaceDE/>
              <w:autoSpaceDN/>
              <w:rPr>
                <w:sz w:val="28"/>
                <w:szCs w:val="28"/>
              </w:rPr>
            </w:pPr>
          </w:p>
          <w:p w:rsidR="00593490" w:rsidRPr="00CD16C8" w:rsidRDefault="00593490" w:rsidP="000F057A">
            <w:pPr>
              <w:widowControl w:val="0"/>
              <w:autoSpaceDE/>
              <w:autoSpaceDN/>
              <w:rPr>
                <w:sz w:val="28"/>
                <w:szCs w:val="28"/>
              </w:rPr>
            </w:pPr>
            <w:r w:rsidRPr="00CD16C8">
              <w:rPr>
                <w:sz w:val="28"/>
                <w:szCs w:val="28"/>
              </w:rPr>
              <w:t>»;</w:t>
            </w:r>
          </w:p>
        </w:tc>
      </w:tr>
    </w:tbl>
    <w:p w:rsidR="00BF2DC1" w:rsidRPr="00CD16C8" w:rsidRDefault="00360A38" w:rsidP="0076281B">
      <w:pPr>
        <w:widowControl w:val="0"/>
        <w:ind w:firstLine="709"/>
        <w:jc w:val="both"/>
        <w:rPr>
          <w:sz w:val="28"/>
          <w:szCs w:val="28"/>
        </w:rPr>
      </w:pPr>
      <w:r>
        <w:rPr>
          <w:sz w:val="28"/>
          <w:szCs w:val="28"/>
          <w:lang w:eastAsia="en-US"/>
        </w:rPr>
        <w:t>5</w:t>
      </w:r>
      <w:r w:rsidR="0076281B" w:rsidRPr="00CD16C8">
        <w:rPr>
          <w:sz w:val="28"/>
          <w:szCs w:val="28"/>
          <w:lang w:eastAsia="en-US"/>
        </w:rPr>
        <w:t>) </w:t>
      </w:r>
      <w:r w:rsidR="00BF2DC1" w:rsidRPr="00CD16C8">
        <w:rPr>
          <w:sz w:val="28"/>
          <w:szCs w:val="28"/>
          <w:lang w:eastAsia="en-US"/>
        </w:rPr>
        <w:t>приложение № 2.1</w:t>
      </w:r>
      <w:r w:rsidR="00BF2DC1" w:rsidRPr="00CD16C8">
        <w:rPr>
          <w:sz w:val="28"/>
          <w:szCs w:val="28"/>
        </w:rPr>
        <w:t xml:space="preserve"> «Основные мероприятия государственной программы Новосибирской области «</w:t>
      </w:r>
      <w:r w:rsidR="00BF2DC1" w:rsidRPr="00CD16C8">
        <w:rPr>
          <w:sz w:val="28"/>
          <w:szCs w:val="28"/>
          <w:lang w:eastAsia="en-US"/>
        </w:rPr>
        <w:t>Жилищно-коммунальное хозяйство Новосибирской области</w:t>
      </w:r>
      <w:r w:rsidR="00BF2DC1" w:rsidRPr="00CD16C8">
        <w:rPr>
          <w:sz w:val="28"/>
          <w:szCs w:val="28"/>
        </w:rPr>
        <w:t xml:space="preserve">» </w:t>
      </w:r>
      <w:r w:rsidR="00517AFE" w:rsidRPr="00FD33DE">
        <w:rPr>
          <w:sz w:val="28"/>
          <w:szCs w:val="28"/>
          <w:lang w:eastAsia="en-US"/>
        </w:rPr>
        <w:t>к Программе</w:t>
      </w:r>
      <w:r w:rsidR="00517AFE" w:rsidRPr="00CD16C8">
        <w:rPr>
          <w:sz w:val="28"/>
          <w:szCs w:val="28"/>
          <w:lang w:eastAsia="en-US"/>
        </w:rPr>
        <w:t xml:space="preserve"> </w:t>
      </w:r>
      <w:r w:rsidR="00BF2DC1" w:rsidRPr="00CD16C8">
        <w:rPr>
          <w:sz w:val="28"/>
          <w:szCs w:val="28"/>
        </w:rPr>
        <w:t>изложить в редакции согласно приложению № 1 к настоящему постановлению;</w:t>
      </w:r>
    </w:p>
    <w:p w:rsidR="00BF2DC1" w:rsidRPr="00CD16C8" w:rsidRDefault="00360A38" w:rsidP="0076281B">
      <w:pPr>
        <w:widowControl w:val="0"/>
        <w:ind w:firstLine="709"/>
        <w:jc w:val="both"/>
        <w:rPr>
          <w:sz w:val="28"/>
          <w:szCs w:val="28"/>
          <w:lang w:eastAsia="en-US"/>
        </w:rPr>
      </w:pPr>
      <w:r>
        <w:rPr>
          <w:sz w:val="28"/>
          <w:szCs w:val="28"/>
        </w:rPr>
        <w:t>6</w:t>
      </w:r>
      <w:r w:rsidR="0076281B" w:rsidRPr="00CD16C8">
        <w:rPr>
          <w:sz w:val="28"/>
          <w:szCs w:val="28"/>
        </w:rPr>
        <w:t>) </w:t>
      </w:r>
      <w:r w:rsidR="00BF2DC1" w:rsidRPr="00CD16C8">
        <w:rPr>
          <w:sz w:val="28"/>
          <w:szCs w:val="28"/>
          <w:lang w:eastAsia="en-US"/>
        </w:rPr>
        <w:t>приложение № 3 «Сводные финансовые затраты государственной программы Новосибирской области «Жилищно-коммунальное хозяйство Новосибирской области» к Программе изложить в редакции согласно приложению № 2 к настоящему постановлению;</w:t>
      </w:r>
    </w:p>
    <w:p w:rsidR="00BF2DC1" w:rsidRPr="00490670" w:rsidRDefault="00360A38" w:rsidP="0076281B">
      <w:pPr>
        <w:widowControl w:val="0"/>
        <w:autoSpaceDE/>
        <w:autoSpaceDN/>
        <w:ind w:firstLine="709"/>
        <w:jc w:val="both"/>
        <w:rPr>
          <w:sz w:val="28"/>
          <w:szCs w:val="28"/>
          <w:lang w:eastAsia="en-US"/>
        </w:rPr>
      </w:pPr>
      <w:r>
        <w:rPr>
          <w:sz w:val="28"/>
          <w:szCs w:val="28"/>
          <w:lang w:eastAsia="en-US"/>
        </w:rPr>
        <w:t>7</w:t>
      </w:r>
      <w:r w:rsidR="0076281B" w:rsidRPr="00490670">
        <w:rPr>
          <w:sz w:val="28"/>
          <w:szCs w:val="28"/>
          <w:lang w:eastAsia="en-US"/>
        </w:rPr>
        <w:t>) </w:t>
      </w:r>
      <w:r w:rsidR="00BF2DC1" w:rsidRPr="00490670">
        <w:rPr>
          <w:sz w:val="28"/>
          <w:szCs w:val="28"/>
          <w:lang w:eastAsia="en-US"/>
        </w:rPr>
        <w:t>в приложении № 4 «Подпрограмма «Газификация» государственной программы Новосибирской области «Жилищно‒коммунальное хозяйство Новосибирской области» к Программе (далее – подпрограмма «Газификация»):</w:t>
      </w:r>
    </w:p>
    <w:p w:rsidR="00371F36" w:rsidRDefault="0076281B" w:rsidP="0076281B">
      <w:pPr>
        <w:widowControl w:val="0"/>
        <w:autoSpaceDE/>
        <w:autoSpaceDN/>
        <w:ind w:firstLine="709"/>
        <w:jc w:val="both"/>
        <w:rPr>
          <w:sz w:val="28"/>
          <w:szCs w:val="28"/>
          <w:lang w:eastAsia="en-US"/>
        </w:rPr>
      </w:pPr>
      <w:r w:rsidRPr="00CD16C8">
        <w:rPr>
          <w:sz w:val="28"/>
          <w:szCs w:val="28"/>
          <w:lang w:eastAsia="en-US"/>
        </w:rPr>
        <w:t>а) </w:t>
      </w:r>
      <w:r w:rsidR="00BF2DC1" w:rsidRPr="00CD16C8">
        <w:rPr>
          <w:sz w:val="28"/>
          <w:szCs w:val="28"/>
          <w:lang w:eastAsia="en-US"/>
        </w:rPr>
        <w:t>в разделе I «Паспорт подпрограммы государственной п</w:t>
      </w:r>
      <w:r w:rsidR="00490670">
        <w:rPr>
          <w:sz w:val="28"/>
          <w:szCs w:val="28"/>
          <w:lang w:eastAsia="en-US"/>
        </w:rPr>
        <w:t>рограммы Новосибирской области»</w:t>
      </w:r>
      <w:r w:rsidR="00371F36">
        <w:rPr>
          <w:sz w:val="28"/>
          <w:szCs w:val="28"/>
          <w:lang w:eastAsia="en-US"/>
        </w:rPr>
        <w:t>:</w:t>
      </w:r>
      <w:r w:rsidR="00490670">
        <w:rPr>
          <w:sz w:val="28"/>
          <w:szCs w:val="28"/>
          <w:lang w:eastAsia="en-US"/>
        </w:rPr>
        <w:t xml:space="preserve"> </w:t>
      </w:r>
    </w:p>
    <w:p w:rsidR="00F356C7" w:rsidRDefault="00F356C7" w:rsidP="0076281B">
      <w:pPr>
        <w:widowControl w:val="0"/>
        <w:autoSpaceDE/>
        <w:autoSpaceDN/>
        <w:ind w:firstLine="709"/>
        <w:jc w:val="both"/>
        <w:rPr>
          <w:sz w:val="28"/>
          <w:szCs w:val="28"/>
          <w:lang w:eastAsia="en-US"/>
        </w:rPr>
      </w:pPr>
      <w:r>
        <w:rPr>
          <w:sz w:val="28"/>
          <w:szCs w:val="28"/>
          <w:lang w:eastAsia="en-US"/>
        </w:rPr>
        <w:t xml:space="preserve">в </w:t>
      </w:r>
      <w:r w:rsidR="00BF2DC1" w:rsidRPr="00CD16C8">
        <w:rPr>
          <w:sz w:val="28"/>
          <w:szCs w:val="28"/>
          <w:lang w:eastAsia="en-US"/>
        </w:rPr>
        <w:t>позици</w:t>
      </w:r>
      <w:r>
        <w:rPr>
          <w:sz w:val="28"/>
          <w:szCs w:val="28"/>
          <w:lang w:eastAsia="en-US"/>
        </w:rPr>
        <w:t>и</w:t>
      </w:r>
      <w:r w:rsidR="00BF2DC1" w:rsidRPr="00CD16C8">
        <w:rPr>
          <w:sz w:val="28"/>
          <w:szCs w:val="28"/>
          <w:lang w:eastAsia="en-US"/>
        </w:rPr>
        <w:t xml:space="preserve"> «Объемы финансирования подпрограммы (с расшифровкой по источникам и годам финансирования)»</w:t>
      </w:r>
      <w:r>
        <w:rPr>
          <w:sz w:val="28"/>
          <w:szCs w:val="28"/>
          <w:lang w:eastAsia="en-US"/>
        </w:rPr>
        <w:t>:</w:t>
      </w:r>
    </w:p>
    <w:p w:rsidR="00F356C7" w:rsidRDefault="00F356C7" w:rsidP="0076281B">
      <w:pPr>
        <w:widowControl w:val="0"/>
        <w:autoSpaceDE/>
        <w:autoSpaceDN/>
        <w:ind w:firstLine="709"/>
        <w:jc w:val="both"/>
        <w:rPr>
          <w:sz w:val="28"/>
          <w:szCs w:val="28"/>
          <w:lang w:eastAsia="en-US"/>
        </w:rPr>
      </w:pPr>
      <w:r>
        <w:rPr>
          <w:sz w:val="28"/>
          <w:szCs w:val="28"/>
          <w:lang w:eastAsia="en-US"/>
        </w:rPr>
        <w:t>в абзаце первом цифры «15 680 809,0» заменить цифрами «15 492 663,7»;</w:t>
      </w:r>
    </w:p>
    <w:p w:rsidR="00F356C7" w:rsidRDefault="00F356C7" w:rsidP="00F356C7">
      <w:pPr>
        <w:widowControl w:val="0"/>
        <w:autoSpaceDE/>
        <w:autoSpaceDN/>
        <w:ind w:firstLine="709"/>
        <w:jc w:val="both"/>
        <w:rPr>
          <w:sz w:val="28"/>
          <w:szCs w:val="28"/>
          <w:lang w:eastAsia="en-US"/>
        </w:rPr>
      </w:pPr>
      <w:r>
        <w:rPr>
          <w:sz w:val="28"/>
          <w:szCs w:val="28"/>
          <w:lang w:eastAsia="en-US"/>
        </w:rPr>
        <w:t>в абзаце седьмом цифры «1 518 544,6» заменить цифрами «1 330 399,3»;</w:t>
      </w:r>
    </w:p>
    <w:p w:rsidR="00F356C7" w:rsidRDefault="00F356C7" w:rsidP="00F356C7">
      <w:pPr>
        <w:widowControl w:val="0"/>
        <w:autoSpaceDE/>
        <w:autoSpaceDN/>
        <w:ind w:firstLine="709"/>
        <w:jc w:val="both"/>
        <w:rPr>
          <w:sz w:val="28"/>
          <w:szCs w:val="28"/>
          <w:lang w:eastAsia="en-US"/>
        </w:rPr>
      </w:pPr>
      <w:r>
        <w:rPr>
          <w:sz w:val="28"/>
          <w:szCs w:val="28"/>
          <w:lang w:eastAsia="en-US"/>
        </w:rPr>
        <w:t>в абзаце тринадцатом цифры «4 022 125,6» заменить цифрами «3 843 746,4»;</w:t>
      </w:r>
    </w:p>
    <w:p w:rsidR="00F356C7" w:rsidRDefault="00F356C7" w:rsidP="00F356C7">
      <w:pPr>
        <w:widowControl w:val="0"/>
        <w:autoSpaceDE/>
        <w:autoSpaceDN/>
        <w:ind w:firstLine="709"/>
        <w:jc w:val="both"/>
        <w:rPr>
          <w:sz w:val="28"/>
          <w:szCs w:val="28"/>
          <w:lang w:eastAsia="en-US"/>
        </w:rPr>
      </w:pPr>
      <w:r>
        <w:rPr>
          <w:sz w:val="28"/>
          <w:szCs w:val="28"/>
          <w:lang w:eastAsia="en-US"/>
        </w:rPr>
        <w:t>в абзаце девятнадцатом цифры «375 694,6» заменить цифрами «197 315,4»;</w:t>
      </w:r>
    </w:p>
    <w:p w:rsidR="00F356C7" w:rsidRDefault="00F356C7" w:rsidP="00F356C7">
      <w:pPr>
        <w:widowControl w:val="0"/>
        <w:autoSpaceDE/>
        <w:autoSpaceDN/>
        <w:ind w:firstLine="709"/>
        <w:jc w:val="both"/>
        <w:rPr>
          <w:sz w:val="28"/>
          <w:szCs w:val="28"/>
          <w:lang w:eastAsia="en-US"/>
        </w:rPr>
      </w:pPr>
      <w:r>
        <w:rPr>
          <w:sz w:val="28"/>
          <w:szCs w:val="28"/>
          <w:lang w:eastAsia="en-US"/>
        </w:rPr>
        <w:t>в абзаце двадцать четвертом цифры «251 461,8» заменить цифрами «241 695,7»;</w:t>
      </w:r>
    </w:p>
    <w:p w:rsidR="00F356C7" w:rsidRDefault="00F356C7" w:rsidP="00F356C7">
      <w:pPr>
        <w:widowControl w:val="0"/>
        <w:autoSpaceDE/>
        <w:autoSpaceDN/>
        <w:ind w:firstLine="709"/>
        <w:jc w:val="both"/>
        <w:rPr>
          <w:sz w:val="28"/>
          <w:szCs w:val="28"/>
          <w:lang w:eastAsia="en-US"/>
        </w:rPr>
      </w:pPr>
      <w:r>
        <w:rPr>
          <w:sz w:val="28"/>
          <w:szCs w:val="28"/>
          <w:lang w:eastAsia="en-US"/>
        </w:rPr>
        <w:lastRenderedPageBreak/>
        <w:t>в абзаце тридцатом цифры «21 286,5» заменить цифрами «11 520,4»;</w:t>
      </w:r>
    </w:p>
    <w:p w:rsidR="00BF2DC1" w:rsidRPr="00CD16C8" w:rsidRDefault="00BF2DC1" w:rsidP="0076281B">
      <w:pPr>
        <w:widowControl w:val="0"/>
        <w:autoSpaceDE/>
        <w:autoSpaceDN/>
        <w:ind w:firstLine="709"/>
        <w:jc w:val="both"/>
        <w:rPr>
          <w:sz w:val="28"/>
          <w:szCs w:val="28"/>
          <w:lang w:eastAsia="en-US"/>
        </w:rPr>
      </w:pPr>
      <w:r w:rsidRPr="00CD16C8">
        <w:rPr>
          <w:sz w:val="28"/>
          <w:szCs w:val="28"/>
        </w:rPr>
        <w:t>в позиции «Ожидаемые результаты реализации подпрограммы, выраженные в количественно измеримых показателях»:</w:t>
      </w:r>
    </w:p>
    <w:p w:rsidR="00BF2DC1" w:rsidRDefault="00BF2DC1" w:rsidP="0076281B">
      <w:pPr>
        <w:widowControl w:val="0"/>
        <w:autoSpaceDE/>
        <w:autoSpaceDN/>
        <w:ind w:firstLine="709"/>
        <w:jc w:val="both"/>
        <w:rPr>
          <w:sz w:val="28"/>
          <w:szCs w:val="28"/>
          <w:lang w:eastAsia="en-US"/>
        </w:rPr>
      </w:pPr>
      <w:r w:rsidRPr="00486AD4">
        <w:rPr>
          <w:sz w:val="28"/>
          <w:szCs w:val="28"/>
          <w:lang w:eastAsia="en-US"/>
        </w:rPr>
        <w:t>в абзаце третьем цифры «</w:t>
      </w:r>
      <w:r w:rsidR="00F356C7">
        <w:rPr>
          <w:sz w:val="28"/>
          <w:szCs w:val="28"/>
        </w:rPr>
        <w:t>1314,3</w:t>
      </w:r>
      <w:r w:rsidRPr="00486AD4">
        <w:rPr>
          <w:sz w:val="28"/>
          <w:szCs w:val="28"/>
          <w:lang w:eastAsia="en-US"/>
        </w:rPr>
        <w:t>» заменить цифрами «</w:t>
      </w:r>
      <w:r w:rsidR="00F356C7">
        <w:rPr>
          <w:sz w:val="28"/>
          <w:szCs w:val="28"/>
          <w:lang w:eastAsia="en-US"/>
        </w:rPr>
        <w:t>1263,2</w:t>
      </w:r>
      <w:r w:rsidRPr="00486AD4">
        <w:rPr>
          <w:sz w:val="28"/>
          <w:szCs w:val="28"/>
          <w:lang w:eastAsia="en-US"/>
        </w:rPr>
        <w:t>»;</w:t>
      </w:r>
    </w:p>
    <w:p w:rsidR="00BF2DC1" w:rsidRPr="00486AD4" w:rsidRDefault="001770B0" w:rsidP="0076281B">
      <w:pPr>
        <w:widowControl w:val="0"/>
        <w:autoSpaceDE/>
        <w:autoSpaceDN/>
        <w:ind w:firstLine="709"/>
        <w:jc w:val="both"/>
        <w:rPr>
          <w:sz w:val="28"/>
          <w:szCs w:val="28"/>
          <w:lang w:eastAsia="en-US"/>
        </w:rPr>
      </w:pPr>
      <w:r w:rsidRPr="00486AD4">
        <w:rPr>
          <w:sz w:val="28"/>
          <w:szCs w:val="28"/>
          <w:lang w:eastAsia="en-US"/>
        </w:rPr>
        <w:t>б</w:t>
      </w:r>
      <w:r w:rsidR="0076281B" w:rsidRPr="00486AD4">
        <w:rPr>
          <w:sz w:val="28"/>
          <w:szCs w:val="28"/>
          <w:lang w:eastAsia="en-US"/>
        </w:rPr>
        <w:t>) </w:t>
      </w:r>
      <w:r w:rsidR="00BF2DC1" w:rsidRPr="00486AD4">
        <w:rPr>
          <w:sz w:val="28"/>
          <w:szCs w:val="28"/>
          <w:lang w:eastAsia="en-US"/>
        </w:rPr>
        <w:t>в разделе V «Ожидаемые и конечные результаты подпрограммы»:</w:t>
      </w:r>
    </w:p>
    <w:p w:rsidR="00F356C7" w:rsidRDefault="00BF2DC1" w:rsidP="0076281B">
      <w:pPr>
        <w:widowControl w:val="0"/>
        <w:autoSpaceDE/>
        <w:autoSpaceDN/>
        <w:ind w:firstLine="709"/>
        <w:jc w:val="both"/>
        <w:rPr>
          <w:sz w:val="28"/>
          <w:szCs w:val="28"/>
          <w:lang w:eastAsia="en-US"/>
        </w:rPr>
      </w:pPr>
      <w:r w:rsidRPr="00486AD4">
        <w:rPr>
          <w:sz w:val="28"/>
          <w:szCs w:val="28"/>
          <w:lang w:eastAsia="en-US"/>
        </w:rPr>
        <w:t>в абзаце третьем</w:t>
      </w:r>
      <w:r w:rsidR="00371F36">
        <w:rPr>
          <w:sz w:val="28"/>
          <w:szCs w:val="28"/>
          <w:lang w:eastAsia="en-US"/>
        </w:rPr>
        <w:t xml:space="preserve"> </w:t>
      </w:r>
      <w:r w:rsidRPr="00486AD4">
        <w:rPr>
          <w:sz w:val="28"/>
          <w:szCs w:val="28"/>
          <w:lang w:eastAsia="en-US"/>
        </w:rPr>
        <w:t>цифры «</w:t>
      </w:r>
      <w:r w:rsidR="00F356C7">
        <w:rPr>
          <w:sz w:val="28"/>
          <w:szCs w:val="28"/>
          <w:lang w:eastAsia="en-US"/>
        </w:rPr>
        <w:t>1314,3</w:t>
      </w:r>
      <w:r w:rsidRPr="00486AD4">
        <w:rPr>
          <w:sz w:val="28"/>
          <w:szCs w:val="28"/>
          <w:lang w:eastAsia="en-US"/>
        </w:rPr>
        <w:t>» заменить цифрами «</w:t>
      </w:r>
      <w:r w:rsidR="00F356C7">
        <w:rPr>
          <w:sz w:val="28"/>
          <w:szCs w:val="28"/>
          <w:lang w:eastAsia="en-US"/>
        </w:rPr>
        <w:t>1263,2</w:t>
      </w:r>
      <w:r w:rsidR="00371F36">
        <w:rPr>
          <w:sz w:val="28"/>
          <w:szCs w:val="28"/>
          <w:lang w:eastAsia="en-US"/>
        </w:rPr>
        <w:t>»</w:t>
      </w:r>
      <w:r w:rsidR="00F356C7">
        <w:rPr>
          <w:sz w:val="28"/>
          <w:szCs w:val="28"/>
          <w:lang w:eastAsia="en-US"/>
        </w:rPr>
        <w:t>;</w:t>
      </w:r>
    </w:p>
    <w:p w:rsidR="001853A1" w:rsidRDefault="00F356C7" w:rsidP="001853A1">
      <w:pPr>
        <w:widowControl w:val="0"/>
        <w:adjustRightInd w:val="0"/>
        <w:ind w:firstLine="709"/>
        <w:jc w:val="both"/>
        <w:outlineLvl w:val="0"/>
        <w:rPr>
          <w:sz w:val="28"/>
          <w:szCs w:val="28"/>
          <w:lang w:eastAsia="en-US"/>
        </w:rPr>
      </w:pPr>
      <w:r>
        <w:rPr>
          <w:sz w:val="28"/>
          <w:szCs w:val="28"/>
          <w:lang w:eastAsia="en-US"/>
        </w:rPr>
        <w:t>в</w:t>
      </w:r>
      <w:r w:rsidR="00371F36">
        <w:rPr>
          <w:sz w:val="28"/>
          <w:szCs w:val="28"/>
          <w:lang w:eastAsia="en-US"/>
        </w:rPr>
        <w:t xml:space="preserve">) в приложении № 2 </w:t>
      </w:r>
      <w:r w:rsidR="00BD18D3">
        <w:rPr>
          <w:sz w:val="28"/>
          <w:szCs w:val="28"/>
          <w:lang w:eastAsia="en-US"/>
        </w:rPr>
        <w:t xml:space="preserve">к </w:t>
      </w:r>
      <w:r w:rsidR="00371F36">
        <w:rPr>
          <w:sz w:val="28"/>
          <w:szCs w:val="28"/>
          <w:lang w:eastAsia="en-US"/>
        </w:rPr>
        <w:t>подпрограмм</w:t>
      </w:r>
      <w:r w:rsidR="00BD18D3">
        <w:rPr>
          <w:sz w:val="28"/>
          <w:szCs w:val="28"/>
          <w:lang w:eastAsia="en-US"/>
        </w:rPr>
        <w:t>е</w:t>
      </w:r>
      <w:r w:rsidR="00371F36">
        <w:rPr>
          <w:sz w:val="28"/>
          <w:szCs w:val="28"/>
          <w:lang w:eastAsia="en-US"/>
        </w:rPr>
        <w:t xml:space="preserve"> «Газификация» </w:t>
      </w:r>
      <w:r w:rsidR="001853A1">
        <w:rPr>
          <w:sz w:val="28"/>
          <w:szCs w:val="28"/>
          <w:lang w:eastAsia="en-US"/>
        </w:rPr>
        <w:t>«Положение по ранжированию объектов газификации (газоснабжения) для определения ежегодного перечня объектов газификации (газоснабжения) (далее – Положение)»:</w:t>
      </w:r>
    </w:p>
    <w:p w:rsidR="00F356C7" w:rsidRDefault="00F356C7" w:rsidP="001853A1">
      <w:pPr>
        <w:widowControl w:val="0"/>
        <w:adjustRightInd w:val="0"/>
        <w:ind w:firstLine="709"/>
        <w:jc w:val="both"/>
        <w:outlineLvl w:val="0"/>
        <w:rPr>
          <w:sz w:val="28"/>
          <w:szCs w:val="28"/>
          <w:lang w:eastAsia="en-US"/>
        </w:rPr>
      </w:pPr>
      <w:r>
        <w:rPr>
          <w:sz w:val="28"/>
          <w:szCs w:val="28"/>
          <w:lang w:eastAsia="en-US"/>
        </w:rPr>
        <w:t xml:space="preserve">пункт 3 раздела </w:t>
      </w:r>
      <w:r w:rsidRPr="00F356C7">
        <w:rPr>
          <w:sz w:val="28"/>
          <w:szCs w:val="28"/>
          <w:lang w:eastAsia="en-US"/>
        </w:rPr>
        <w:t>I</w:t>
      </w:r>
      <w:r>
        <w:rPr>
          <w:sz w:val="28"/>
          <w:szCs w:val="28"/>
          <w:lang w:eastAsia="en-US"/>
        </w:rPr>
        <w:t xml:space="preserve"> «Общие положения» изложить в следующей редакции:</w:t>
      </w:r>
    </w:p>
    <w:p w:rsidR="00F356C7" w:rsidRPr="00F356C7" w:rsidRDefault="00F356C7" w:rsidP="00F356C7">
      <w:pPr>
        <w:widowControl w:val="0"/>
        <w:adjustRightInd w:val="0"/>
        <w:ind w:firstLine="709"/>
        <w:jc w:val="both"/>
        <w:outlineLvl w:val="0"/>
        <w:rPr>
          <w:sz w:val="28"/>
          <w:szCs w:val="28"/>
          <w:lang w:eastAsia="en-US"/>
        </w:rPr>
      </w:pPr>
      <w:r>
        <w:rPr>
          <w:sz w:val="28"/>
          <w:szCs w:val="28"/>
          <w:lang w:eastAsia="en-US"/>
        </w:rPr>
        <w:t>«</w:t>
      </w:r>
      <w:r w:rsidRPr="00F356C7">
        <w:rPr>
          <w:sz w:val="28"/>
          <w:szCs w:val="28"/>
          <w:lang w:eastAsia="en-US"/>
        </w:rPr>
        <w:t>3. Ранжированный перечень состоит из трех разделов:</w:t>
      </w:r>
    </w:p>
    <w:p w:rsidR="00F356C7" w:rsidRPr="00F356C7" w:rsidRDefault="00F356C7" w:rsidP="00F356C7">
      <w:pPr>
        <w:widowControl w:val="0"/>
        <w:adjustRightInd w:val="0"/>
        <w:ind w:firstLine="709"/>
        <w:jc w:val="both"/>
        <w:outlineLvl w:val="0"/>
        <w:rPr>
          <w:sz w:val="28"/>
          <w:szCs w:val="28"/>
          <w:lang w:eastAsia="en-US"/>
        </w:rPr>
      </w:pPr>
      <w:r w:rsidRPr="00F356C7">
        <w:rPr>
          <w:sz w:val="28"/>
          <w:szCs w:val="28"/>
          <w:lang w:eastAsia="en-US"/>
        </w:rPr>
        <w:t>перечень объектов систем газоснабжения (высокого, среднего и низкого давления), в том числе в целях перевода групповых установок сжиженного газа на природный газ;</w:t>
      </w:r>
    </w:p>
    <w:p w:rsidR="00F356C7" w:rsidRPr="00F356C7" w:rsidRDefault="00F356C7" w:rsidP="00F356C7">
      <w:pPr>
        <w:widowControl w:val="0"/>
        <w:adjustRightInd w:val="0"/>
        <w:ind w:firstLine="709"/>
        <w:jc w:val="both"/>
        <w:outlineLvl w:val="0"/>
        <w:rPr>
          <w:sz w:val="28"/>
          <w:szCs w:val="28"/>
          <w:lang w:eastAsia="en-US"/>
        </w:rPr>
      </w:pPr>
      <w:r w:rsidRPr="00F356C7">
        <w:rPr>
          <w:sz w:val="28"/>
          <w:szCs w:val="28"/>
          <w:lang w:eastAsia="en-US"/>
        </w:rPr>
        <w:t>перечень объектов систем газоснабжения низкого давления, обеспечивающих подключени</w:t>
      </w:r>
      <w:r w:rsidR="000755D4">
        <w:rPr>
          <w:sz w:val="28"/>
          <w:szCs w:val="28"/>
          <w:lang w:eastAsia="en-US"/>
        </w:rPr>
        <w:t>е к ним домовладений;</w:t>
      </w:r>
      <w:bookmarkStart w:id="0" w:name="_GoBack"/>
      <w:bookmarkEnd w:id="0"/>
    </w:p>
    <w:p w:rsidR="00F356C7" w:rsidRPr="00F356C7" w:rsidRDefault="00F356C7" w:rsidP="00F356C7">
      <w:pPr>
        <w:widowControl w:val="0"/>
        <w:adjustRightInd w:val="0"/>
        <w:ind w:firstLine="709"/>
        <w:jc w:val="both"/>
        <w:outlineLvl w:val="0"/>
        <w:rPr>
          <w:sz w:val="28"/>
          <w:szCs w:val="28"/>
          <w:lang w:eastAsia="en-US"/>
        </w:rPr>
      </w:pPr>
      <w:r w:rsidRPr="00F356C7">
        <w:rPr>
          <w:sz w:val="28"/>
          <w:szCs w:val="28"/>
          <w:lang w:eastAsia="en-US"/>
        </w:rPr>
        <w:t>перечень объектов проектирования систем газоснабжения (высокого, среднего и низкого давления), в том числе в целях перевода групповых установок сжиженного газа на природный газ.</w:t>
      </w:r>
    </w:p>
    <w:p w:rsidR="00F356C7" w:rsidRPr="00F356C7" w:rsidRDefault="00F356C7" w:rsidP="00F356C7">
      <w:pPr>
        <w:widowControl w:val="0"/>
        <w:adjustRightInd w:val="0"/>
        <w:ind w:firstLine="709"/>
        <w:jc w:val="both"/>
        <w:outlineLvl w:val="0"/>
        <w:rPr>
          <w:sz w:val="28"/>
          <w:szCs w:val="28"/>
          <w:lang w:eastAsia="en-US"/>
        </w:rPr>
      </w:pPr>
      <w:r w:rsidRPr="00F356C7">
        <w:rPr>
          <w:sz w:val="28"/>
          <w:szCs w:val="28"/>
          <w:lang w:eastAsia="en-US"/>
        </w:rPr>
        <w:t>Ранжирование осуществляется внутри каждого раздела самостоятельно. Объекту, строительство (</w:t>
      </w:r>
      <w:proofErr w:type="spellStart"/>
      <w:r w:rsidRPr="00F356C7">
        <w:rPr>
          <w:sz w:val="28"/>
          <w:szCs w:val="28"/>
          <w:lang w:eastAsia="en-US"/>
        </w:rPr>
        <w:t>проектированияе</w:t>
      </w:r>
      <w:proofErr w:type="spellEnd"/>
      <w:r w:rsidRPr="00F356C7">
        <w:rPr>
          <w:sz w:val="28"/>
          <w:szCs w:val="28"/>
          <w:lang w:eastAsia="en-US"/>
        </w:rPr>
        <w:t>) которого осуществляется в рамках инвестиционной программы публичного акционерного общества «Газпром» (далее - ПАО «Газпром»), наивысший ранг присваивается автоматически. Если таких объектов несколько - ранжирование между ними осуществляется в зависимости от сроков пуска газа либо количества проектного расхода газа. У объектов с ближайшими сроками пуска газа - более высокий ранг, при совпадении сроков - более высокий ранг у объектов с наибольшим объемом расхода газа.</w:t>
      </w:r>
    </w:p>
    <w:p w:rsidR="00F356C7" w:rsidRPr="00F356C7" w:rsidRDefault="00F356C7" w:rsidP="00F356C7">
      <w:pPr>
        <w:widowControl w:val="0"/>
        <w:adjustRightInd w:val="0"/>
        <w:ind w:firstLine="709"/>
        <w:jc w:val="both"/>
        <w:outlineLvl w:val="0"/>
        <w:rPr>
          <w:sz w:val="28"/>
          <w:szCs w:val="28"/>
          <w:lang w:eastAsia="en-US"/>
        </w:rPr>
      </w:pPr>
      <w:r w:rsidRPr="00F356C7">
        <w:rPr>
          <w:sz w:val="28"/>
          <w:szCs w:val="28"/>
          <w:lang w:eastAsia="en-US"/>
        </w:rPr>
        <w:t>Объекту, строительство которого включено в наказы избирателей депутатам Законодательного Собрания Новосибирской области шестого созыва на 2016 - 2020 годы (при наличии данных наказов), присваивается более высокий ранг после объектов, включенных в инвестиционную программу ПАО «Газпром», но с учетом критериев ранжирования для объектов, не участвующих в инвестиционной программе ПАО «Газпром».</w:t>
      </w:r>
    </w:p>
    <w:p w:rsidR="00F356C7" w:rsidRPr="00F356C7" w:rsidRDefault="00F356C7" w:rsidP="00F356C7">
      <w:pPr>
        <w:widowControl w:val="0"/>
        <w:adjustRightInd w:val="0"/>
        <w:ind w:firstLine="709"/>
        <w:jc w:val="both"/>
        <w:outlineLvl w:val="0"/>
        <w:rPr>
          <w:sz w:val="28"/>
          <w:szCs w:val="28"/>
          <w:lang w:eastAsia="en-US"/>
        </w:rPr>
      </w:pPr>
      <w:r w:rsidRPr="00F356C7">
        <w:rPr>
          <w:sz w:val="28"/>
          <w:szCs w:val="28"/>
          <w:lang w:eastAsia="en-US"/>
        </w:rPr>
        <w:t>Объекту, строительство которого предусматривается по проекту, разработанному за счет средств граждан Новосибирской области, по условиям ранее действующей долгосрочной целевой программы «Развитие газификации территорий населенных пунктов Новосибирской области на 2012 - 2016 годы», утвержденной постановлением Правительства Новосибирской области от 26.09.2011 № 410-п, наивысший ранг присваивается автоматически, вне зависимости от объектов, участвующих в инвестиционной программе ПАО «Газпром» и федеральных программах. Если таких объектов несколько, ранжирование между ними осуществляется в зависимости от значения показателя бюджетной эффективности капитальных вложений по объектам строительства. Объекты с наименьшим значением Эд имеют наибольший ранг.</w:t>
      </w:r>
    </w:p>
    <w:p w:rsidR="00F356C7" w:rsidRPr="00F356C7" w:rsidRDefault="00F356C7" w:rsidP="00F356C7">
      <w:pPr>
        <w:widowControl w:val="0"/>
        <w:adjustRightInd w:val="0"/>
        <w:ind w:firstLine="709"/>
        <w:jc w:val="both"/>
        <w:outlineLvl w:val="0"/>
        <w:rPr>
          <w:sz w:val="28"/>
          <w:szCs w:val="28"/>
          <w:lang w:eastAsia="en-US"/>
        </w:rPr>
      </w:pPr>
      <w:r w:rsidRPr="00F356C7">
        <w:rPr>
          <w:sz w:val="28"/>
          <w:szCs w:val="28"/>
          <w:lang w:eastAsia="en-US"/>
        </w:rPr>
        <w:t xml:space="preserve">Объекту, строительство которого предусматривается в рамках федеральных </w:t>
      </w:r>
      <w:r w:rsidRPr="00F356C7">
        <w:rPr>
          <w:sz w:val="28"/>
          <w:szCs w:val="28"/>
          <w:lang w:eastAsia="en-US"/>
        </w:rPr>
        <w:lastRenderedPageBreak/>
        <w:t>программ, наивысший ранг присваивается автоматически, вне зависимости от объектов, участвующих в инвестиционной программе ПАО «Газпром». Объекту, проектирование которого предусматривается от объектов, участвующих в инвестиционной программе ПАО «Газпром», наивысший ранг присваивается автоматически, но после Объектов, строительство которых предусматривается в рамках федеральных программ, а также после завершения строительства Объектов по ранее запроектированным проектам, участвующим в инвестиционной программе ПАО «Газпром»</w:t>
      </w:r>
      <w:r>
        <w:rPr>
          <w:sz w:val="28"/>
          <w:szCs w:val="28"/>
          <w:lang w:eastAsia="en-US"/>
        </w:rPr>
        <w:t>.»;</w:t>
      </w:r>
    </w:p>
    <w:p w:rsidR="00F356C7" w:rsidRDefault="00F356C7" w:rsidP="00F356C7">
      <w:pPr>
        <w:widowControl w:val="0"/>
        <w:adjustRightInd w:val="0"/>
        <w:ind w:firstLine="709"/>
        <w:jc w:val="both"/>
        <w:outlineLvl w:val="0"/>
        <w:rPr>
          <w:sz w:val="28"/>
          <w:szCs w:val="28"/>
          <w:lang w:eastAsia="en-US"/>
        </w:rPr>
      </w:pPr>
      <w:r>
        <w:rPr>
          <w:sz w:val="28"/>
          <w:szCs w:val="28"/>
          <w:lang w:eastAsia="en-US"/>
        </w:rPr>
        <w:t xml:space="preserve">пункт 10 раздела </w:t>
      </w:r>
      <w:r w:rsidRPr="00F356C7">
        <w:rPr>
          <w:sz w:val="28"/>
          <w:szCs w:val="28"/>
          <w:lang w:eastAsia="en-US"/>
        </w:rPr>
        <w:t>III</w:t>
      </w:r>
      <w:r>
        <w:rPr>
          <w:sz w:val="28"/>
          <w:szCs w:val="28"/>
          <w:lang w:eastAsia="en-US"/>
        </w:rPr>
        <w:t xml:space="preserve"> «</w:t>
      </w:r>
      <w:r w:rsidRPr="00F356C7">
        <w:rPr>
          <w:sz w:val="28"/>
          <w:szCs w:val="28"/>
          <w:lang w:eastAsia="en-US"/>
        </w:rPr>
        <w:t>Формирование ранжированного перечня</w:t>
      </w:r>
      <w:r>
        <w:rPr>
          <w:sz w:val="28"/>
          <w:szCs w:val="28"/>
          <w:lang w:eastAsia="en-US"/>
        </w:rPr>
        <w:t xml:space="preserve"> </w:t>
      </w:r>
      <w:r w:rsidRPr="00F356C7">
        <w:rPr>
          <w:sz w:val="28"/>
          <w:szCs w:val="28"/>
          <w:lang w:eastAsia="en-US"/>
        </w:rPr>
        <w:t>объектов газификации (газоснабжения)</w:t>
      </w:r>
      <w:r>
        <w:rPr>
          <w:sz w:val="28"/>
          <w:szCs w:val="28"/>
          <w:lang w:eastAsia="en-US"/>
        </w:rPr>
        <w:t>» изложить в следующей редакции:</w:t>
      </w:r>
    </w:p>
    <w:p w:rsidR="00F356C7" w:rsidRPr="00F356C7" w:rsidRDefault="00F356C7" w:rsidP="00F356C7">
      <w:pPr>
        <w:widowControl w:val="0"/>
        <w:adjustRightInd w:val="0"/>
        <w:ind w:firstLine="709"/>
        <w:jc w:val="both"/>
        <w:outlineLvl w:val="0"/>
        <w:rPr>
          <w:sz w:val="28"/>
          <w:szCs w:val="28"/>
          <w:lang w:eastAsia="en-US"/>
        </w:rPr>
      </w:pPr>
      <w:r w:rsidRPr="00F356C7">
        <w:rPr>
          <w:sz w:val="28"/>
          <w:szCs w:val="28"/>
          <w:lang w:eastAsia="en-US"/>
        </w:rPr>
        <w:t>«10. Заявки на участие в мероприятиях подпрограммы принимаются министерством от муниципальных районов и городских округов Новосибирской области не позднее 1 июля года, предшествующего году строительства объекта, по форме, принятой министерством и доведенной письмом до муниципальных образований Новосибирской области.</w:t>
      </w:r>
      <w:r>
        <w:rPr>
          <w:sz w:val="28"/>
          <w:szCs w:val="28"/>
          <w:lang w:eastAsia="en-US"/>
        </w:rPr>
        <w:t>»;</w:t>
      </w:r>
    </w:p>
    <w:p w:rsidR="00F55B71" w:rsidRDefault="00F356C7" w:rsidP="00F55B71">
      <w:pPr>
        <w:widowControl w:val="0"/>
        <w:adjustRightInd w:val="0"/>
        <w:ind w:firstLine="709"/>
        <w:jc w:val="both"/>
        <w:outlineLvl w:val="0"/>
        <w:rPr>
          <w:sz w:val="28"/>
          <w:szCs w:val="28"/>
          <w:lang w:eastAsia="en-US"/>
        </w:rPr>
      </w:pPr>
      <w:r>
        <w:rPr>
          <w:sz w:val="28"/>
          <w:szCs w:val="28"/>
          <w:lang w:eastAsia="en-US"/>
        </w:rPr>
        <w:t>приложение к положению по ранжированию объектов газификации (газоснабжения) для определения ежегодного перечня объектов газификации (газоснабжения) «</w:t>
      </w:r>
      <w:r w:rsidR="00F55B71" w:rsidRPr="00F55B71">
        <w:rPr>
          <w:sz w:val="28"/>
          <w:szCs w:val="28"/>
          <w:lang w:eastAsia="en-US"/>
        </w:rPr>
        <w:t>ЗАЯВКА</w:t>
      </w:r>
      <w:r w:rsidR="00F55B71">
        <w:rPr>
          <w:sz w:val="28"/>
          <w:szCs w:val="28"/>
          <w:lang w:eastAsia="en-US"/>
        </w:rPr>
        <w:t xml:space="preserve"> </w:t>
      </w:r>
      <w:r w:rsidR="00F55B71" w:rsidRPr="00F55B71">
        <w:rPr>
          <w:sz w:val="28"/>
          <w:szCs w:val="28"/>
          <w:lang w:eastAsia="en-US"/>
        </w:rPr>
        <w:t>от администрации __________________ муниципального района</w:t>
      </w:r>
      <w:r w:rsidR="00F55B71">
        <w:rPr>
          <w:sz w:val="28"/>
          <w:szCs w:val="28"/>
          <w:lang w:eastAsia="en-US"/>
        </w:rPr>
        <w:t xml:space="preserve"> </w:t>
      </w:r>
      <w:r w:rsidR="00F55B71" w:rsidRPr="00F55B71">
        <w:rPr>
          <w:sz w:val="28"/>
          <w:szCs w:val="28"/>
          <w:lang w:eastAsia="en-US"/>
        </w:rPr>
        <w:t>(городского округа) НСО на ______ год на участие</w:t>
      </w:r>
      <w:r w:rsidR="00F55B71">
        <w:rPr>
          <w:sz w:val="28"/>
          <w:szCs w:val="28"/>
          <w:lang w:eastAsia="en-US"/>
        </w:rPr>
        <w:t xml:space="preserve"> </w:t>
      </w:r>
      <w:r w:rsidR="00F55B71" w:rsidRPr="00F55B71">
        <w:rPr>
          <w:sz w:val="28"/>
          <w:szCs w:val="28"/>
          <w:lang w:eastAsia="en-US"/>
        </w:rPr>
        <w:t xml:space="preserve">в мероприятиях подпрограммы </w:t>
      </w:r>
      <w:r w:rsidR="00F55B71">
        <w:rPr>
          <w:sz w:val="28"/>
          <w:szCs w:val="28"/>
          <w:lang w:eastAsia="en-US"/>
        </w:rPr>
        <w:t>«Газификация» признать утратившим силу;</w:t>
      </w:r>
    </w:p>
    <w:p w:rsidR="00BF2DC1" w:rsidRPr="00C80CEF" w:rsidRDefault="00F55B71" w:rsidP="0076281B">
      <w:pPr>
        <w:widowControl w:val="0"/>
        <w:adjustRightInd w:val="0"/>
        <w:ind w:firstLine="709"/>
        <w:jc w:val="both"/>
        <w:outlineLvl w:val="3"/>
        <w:rPr>
          <w:sz w:val="28"/>
          <w:szCs w:val="28"/>
          <w:lang w:eastAsia="en-US"/>
        </w:rPr>
      </w:pPr>
      <w:r>
        <w:rPr>
          <w:sz w:val="28"/>
          <w:szCs w:val="28"/>
        </w:rPr>
        <w:t>8</w:t>
      </w:r>
      <w:r w:rsidR="00BF2DC1" w:rsidRPr="00C80CEF">
        <w:rPr>
          <w:sz w:val="28"/>
          <w:szCs w:val="28"/>
        </w:rPr>
        <w:t>)</w:t>
      </w:r>
      <w:r w:rsidR="00050F67" w:rsidRPr="00C80CEF">
        <w:rPr>
          <w:sz w:val="28"/>
          <w:szCs w:val="28"/>
        </w:rPr>
        <w:t> </w:t>
      </w:r>
      <w:r w:rsidR="00BF2DC1" w:rsidRPr="00C80CEF">
        <w:rPr>
          <w:sz w:val="28"/>
          <w:szCs w:val="28"/>
          <w:lang w:eastAsia="en-US"/>
        </w:rPr>
        <w:t>в приложении № 5 к Программе «Подпрограмма «Чистая вода» государственной программы Новосибирской области «Жилищно-коммунальное хозяйство Новосибирской области» (далее – подпрограмма «Чистая вода»):</w:t>
      </w:r>
    </w:p>
    <w:p w:rsidR="00E53C45" w:rsidRPr="00CD16C8" w:rsidRDefault="00451540" w:rsidP="00E53C45">
      <w:pPr>
        <w:widowControl w:val="0"/>
        <w:autoSpaceDE/>
        <w:autoSpaceDN/>
        <w:ind w:firstLine="709"/>
        <w:jc w:val="both"/>
        <w:rPr>
          <w:sz w:val="28"/>
          <w:szCs w:val="28"/>
          <w:lang w:eastAsia="en-US"/>
        </w:rPr>
      </w:pPr>
      <w:r>
        <w:rPr>
          <w:sz w:val="28"/>
          <w:szCs w:val="28"/>
          <w:lang w:eastAsia="en-US"/>
        </w:rPr>
        <w:t xml:space="preserve">а) </w:t>
      </w:r>
      <w:r w:rsidR="00E53C45" w:rsidRPr="00CD16C8">
        <w:rPr>
          <w:sz w:val="28"/>
          <w:szCs w:val="28"/>
          <w:lang w:eastAsia="en-US"/>
        </w:rPr>
        <w:t>в разделе I «Паспорт подпрограммы государственной программы Новосибирской области»:</w:t>
      </w:r>
    </w:p>
    <w:p w:rsidR="00E53C45" w:rsidRDefault="00F55B71" w:rsidP="00E53C45">
      <w:pPr>
        <w:widowControl w:val="0"/>
        <w:autoSpaceDE/>
        <w:autoSpaceDN/>
        <w:ind w:firstLine="709"/>
        <w:jc w:val="both"/>
        <w:rPr>
          <w:sz w:val="28"/>
          <w:szCs w:val="28"/>
          <w:lang w:eastAsia="en-US"/>
        </w:rPr>
      </w:pPr>
      <w:r>
        <w:rPr>
          <w:sz w:val="28"/>
          <w:szCs w:val="28"/>
          <w:lang w:eastAsia="en-US"/>
        </w:rPr>
        <w:t xml:space="preserve">в </w:t>
      </w:r>
      <w:r w:rsidR="00D41323" w:rsidRPr="00CD16C8">
        <w:rPr>
          <w:sz w:val="28"/>
          <w:szCs w:val="28"/>
          <w:lang w:eastAsia="en-US"/>
        </w:rPr>
        <w:t>позици</w:t>
      </w:r>
      <w:r>
        <w:rPr>
          <w:sz w:val="28"/>
          <w:szCs w:val="28"/>
          <w:lang w:eastAsia="en-US"/>
        </w:rPr>
        <w:t>и</w:t>
      </w:r>
      <w:r w:rsidR="00D41323" w:rsidRPr="00CD16C8">
        <w:rPr>
          <w:sz w:val="28"/>
          <w:szCs w:val="28"/>
          <w:lang w:eastAsia="en-US"/>
        </w:rPr>
        <w:t xml:space="preserve"> «Объемы финансирования подпрограммы (с расшифровкой по источникам и годам финансирования)»:</w:t>
      </w:r>
    </w:p>
    <w:p w:rsidR="00F55B71" w:rsidRDefault="00F55B71" w:rsidP="00E53C45">
      <w:pPr>
        <w:widowControl w:val="0"/>
        <w:autoSpaceDE/>
        <w:autoSpaceDN/>
        <w:ind w:firstLine="709"/>
        <w:jc w:val="both"/>
        <w:rPr>
          <w:sz w:val="28"/>
          <w:szCs w:val="28"/>
          <w:lang w:eastAsia="en-US"/>
        </w:rPr>
      </w:pPr>
      <w:r>
        <w:rPr>
          <w:sz w:val="28"/>
          <w:szCs w:val="28"/>
          <w:lang w:eastAsia="en-US"/>
        </w:rPr>
        <w:t>в абзаце первом цифры «10 082 273,9» заменить цифрами «10 040 285,2»;</w:t>
      </w:r>
    </w:p>
    <w:p w:rsidR="00F55B71" w:rsidRDefault="00F55B71" w:rsidP="00F55B71">
      <w:pPr>
        <w:widowControl w:val="0"/>
        <w:autoSpaceDE/>
        <w:autoSpaceDN/>
        <w:ind w:firstLine="709"/>
        <w:jc w:val="both"/>
        <w:rPr>
          <w:sz w:val="28"/>
          <w:szCs w:val="28"/>
          <w:lang w:eastAsia="en-US"/>
        </w:rPr>
      </w:pPr>
      <w:r>
        <w:rPr>
          <w:sz w:val="28"/>
          <w:szCs w:val="28"/>
          <w:lang w:eastAsia="en-US"/>
        </w:rPr>
        <w:t>в абзаце седьмом цифры «986 437,6» заменить цифрами «950 448,8»;</w:t>
      </w:r>
    </w:p>
    <w:p w:rsidR="00F55B71" w:rsidRDefault="00F55B71" w:rsidP="00F55B71">
      <w:pPr>
        <w:widowControl w:val="0"/>
        <w:autoSpaceDE/>
        <w:autoSpaceDN/>
        <w:ind w:firstLine="709"/>
        <w:jc w:val="both"/>
        <w:rPr>
          <w:sz w:val="28"/>
          <w:szCs w:val="28"/>
          <w:lang w:eastAsia="en-US"/>
        </w:rPr>
      </w:pPr>
      <w:r>
        <w:rPr>
          <w:sz w:val="28"/>
          <w:szCs w:val="28"/>
          <w:lang w:eastAsia="en-US"/>
        </w:rPr>
        <w:t>в абзаце восьмом цифры «1 272 078,8» заменить цифрами «1 268 428,8»;</w:t>
      </w:r>
    </w:p>
    <w:p w:rsidR="00F55B71" w:rsidRDefault="00F55B71" w:rsidP="00F55B71">
      <w:pPr>
        <w:widowControl w:val="0"/>
        <w:autoSpaceDE/>
        <w:autoSpaceDN/>
        <w:ind w:firstLine="709"/>
        <w:jc w:val="both"/>
        <w:rPr>
          <w:sz w:val="28"/>
          <w:szCs w:val="28"/>
          <w:lang w:eastAsia="en-US"/>
        </w:rPr>
      </w:pPr>
      <w:r>
        <w:rPr>
          <w:sz w:val="28"/>
          <w:szCs w:val="28"/>
          <w:lang w:eastAsia="en-US"/>
        </w:rPr>
        <w:t>в абзаце девятом цифры «1 479 417,3» заменить цифрами «1 477 067,4»;</w:t>
      </w:r>
    </w:p>
    <w:p w:rsidR="00F55B71" w:rsidRDefault="00F55B71" w:rsidP="00F55B71">
      <w:pPr>
        <w:widowControl w:val="0"/>
        <w:autoSpaceDE/>
        <w:autoSpaceDN/>
        <w:ind w:firstLine="709"/>
        <w:jc w:val="both"/>
        <w:rPr>
          <w:sz w:val="28"/>
          <w:szCs w:val="28"/>
          <w:lang w:eastAsia="en-US"/>
        </w:rPr>
      </w:pPr>
      <w:r>
        <w:rPr>
          <w:sz w:val="28"/>
          <w:szCs w:val="28"/>
          <w:lang w:eastAsia="en-US"/>
        </w:rPr>
        <w:t>в абзаце тринадцатом цифры «2 914 244,2» заменить цифрами «2 880 054,9»;</w:t>
      </w:r>
    </w:p>
    <w:p w:rsidR="00F55B71" w:rsidRDefault="00F55B71" w:rsidP="00F55B71">
      <w:pPr>
        <w:widowControl w:val="0"/>
        <w:autoSpaceDE/>
        <w:autoSpaceDN/>
        <w:ind w:firstLine="709"/>
        <w:jc w:val="both"/>
        <w:rPr>
          <w:sz w:val="28"/>
          <w:szCs w:val="28"/>
          <w:lang w:eastAsia="en-US"/>
        </w:rPr>
      </w:pPr>
      <w:r>
        <w:rPr>
          <w:sz w:val="28"/>
          <w:szCs w:val="28"/>
          <w:lang w:eastAsia="en-US"/>
        </w:rPr>
        <w:t>в абзаце девятнадцатом цифры «211 843,2» заменить цифрами «177 653,9»;</w:t>
      </w:r>
    </w:p>
    <w:p w:rsidR="00F55B71" w:rsidRDefault="00F55B71" w:rsidP="00F55B71">
      <w:pPr>
        <w:widowControl w:val="0"/>
        <w:autoSpaceDE/>
        <w:autoSpaceDN/>
        <w:ind w:firstLine="709"/>
        <w:jc w:val="both"/>
        <w:rPr>
          <w:sz w:val="28"/>
          <w:szCs w:val="28"/>
          <w:lang w:eastAsia="en-US"/>
        </w:rPr>
      </w:pPr>
      <w:r>
        <w:rPr>
          <w:sz w:val="28"/>
          <w:szCs w:val="28"/>
          <w:lang w:eastAsia="en-US"/>
        </w:rPr>
        <w:t>в абзаце тридцать пятом цифры «</w:t>
      </w:r>
      <w:r w:rsidR="00E55E18">
        <w:rPr>
          <w:sz w:val="28"/>
          <w:szCs w:val="28"/>
          <w:lang w:eastAsia="en-US"/>
        </w:rPr>
        <w:t>166 089,3</w:t>
      </w:r>
      <w:r>
        <w:rPr>
          <w:sz w:val="28"/>
          <w:szCs w:val="28"/>
          <w:lang w:eastAsia="en-US"/>
        </w:rPr>
        <w:t>» заменить цифрами «</w:t>
      </w:r>
      <w:r w:rsidR="00E55E18">
        <w:rPr>
          <w:sz w:val="28"/>
          <w:szCs w:val="28"/>
          <w:lang w:eastAsia="en-US"/>
        </w:rPr>
        <w:t>164 289,9</w:t>
      </w:r>
      <w:r>
        <w:rPr>
          <w:sz w:val="28"/>
          <w:szCs w:val="28"/>
          <w:lang w:eastAsia="en-US"/>
        </w:rPr>
        <w:t>»;</w:t>
      </w:r>
    </w:p>
    <w:p w:rsidR="00F55B71" w:rsidRDefault="00F55B71" w:rsidP="00F55B71">
      <w:pPr>
        <w:widowControl w:val="0"/>
        <w:autoSpaceDE/>
        <w:autoSpaceDN/>
        <w:ind w:firstLine="709"/>
        <w:jc w:val="both"/>
        <w:rPr>
          <w:sz w:val="28"/>
          <w:szCs w:val="28"/>
          <w:lang w:eastAsia="en-US"/>
        </w:rPr>
      </w:pPr>
      <w:r>
        <w:rPr>
          <w:sz w:val="28"/>
          <w:szCs w:val="28"/>
          <w:lang w:eastAsia="en-US"/>
        </w:rPr>
        <w:t>в абзаце сорок первом цифры «</w:t>
      </w:r>
      <w:r w:rsidR="00E55E18">
        <w:rPr>
          <w:sz w:val="28"/>
          <w:szCs w:val="28"/>
          <w:lang w:eastAsia="en-US"/>
        </w:rPr>
        <w:t>17 228,6</w:t>
      </w:r>
      <w:r>
        <w:rPr>
          <w:sz w:val="28"/>
          <w:szCs w:val="28"/>
          <w:lang w:eastAsia="en-US"/>
        </w:rPr>
        <w:t>» заменить цифрами «</w:t>
      </w:r>
      <w:r w:rsidR="00E55E18">
        <w:rPr>
          <w:sz w:val="28"/>
          <w:szCs w:val="28"/>
          <w:lang w:eastAsia="en-US"/>
        </w:rPr>
        <w:t>15 429,1</w:t>
      </w:r>
      <w:r>
        <w:rPr>
          <w:sz w:val="28"/>
          <w:szCs w:val="28"/>
          <w:lang w:eastAsia="en-US"/>
        </w:rPr>
        <w:t>»;</w:t>
      </w:r>
    </w:p>
    <w:p w:rsidR="00F55B71" w:rsidRDefault="00F55B71" w:rsidP="00F55B71">
      <w:pPr>
        <w:widowControl w:val="0"/>
        <w:autoSpaceDE/>
        <w:autoSpaceDN/>
        <w:ind w:firstLine="709"/>
        <w:jc w:val="both"/>
        <w:rPr>
          <w:sz w:val="28"/>
          <w:szCs w:val="28"/>
          <w:lang w:eastAsia="en-US"/>
        </w:rPr>
      </w:pPr>
      <w:r>
        <w:rPr>
          <w:sz w:val="28"/>
          <w:szCs w:val="28"/>
          <w:lang w:eastAsia="en-US"/>
        </w:rPr>
        <w:t>в абзаце сорок шестом цифры «</w:t>
      </w:r>
      <w:r w:rsidR="00E55E18">
        <w:rPr>
          <w:sz w:val="28"/>
          <w:szCs w:val="28"/>
          <w:lang w:eastAsia="en-US"/>
        </w:rPr>
        <w:t>3 973 681,1</w:t>
      </w:r>
      <w:r>
        <w:rPr>
          <w:sz w:val="28"/>
          <w:szCs w:val="28"/>
          <w:lang w:eastAsia="en-US"/>
        </w:rPr>
        <w:t>» заменить цифрами «</w:t>
      </w:r>
      <w:r w:rsidR="00E55E18">
        <w:rPr>
          <w:sz w:val="28"/>
          <w:szCs w:val="28"/>
          <w:lang w:eastAsia="en-US"/>
        </w:rPr>
        <w:t>3 967 681,1</w:t>
      </w:r>
      <w:r>
        <w:rPr>
          <w:sz w:val="28"/>
          <w:szCs w:val="28"/>
          <w:lang w:eastAsia="en-US"/>
        </w:rPr>
        <w:t>»;</w:t>
      </w:r>
    </w:p>
    <w:p w:rsidR="00F55B71" w:rsidRDefault="00F55B71" w:rsidP="00F55B71">
      <w:pPr>
        <w:widowControl w:val="0"/>
        <w:autoSpaceDE/>
        <w:autoSpaceDN/>
        <w:ind w:firstLine="709"/>
        <w:jc w:val="both"/>
        <w:rPr>
          <w:sz w:val="28"/>
          <w:szCs w:val="28"/>
          <w:lang w:eastAsia="en-US"/>
        </w:rPr>
      </w:pPr>
      <w:r>
        <w:rPr>
          <w:sz w:val="28"/>
          <w:szCs w:val="28"/>
          <w:lang w:eastAsia="en-US"/>
        </w:rPr>
        <w:t>в абзаце пятьдесят третьем цифры «</w:t>
      </w:r>
      <w:r w:rsidR="00E55E18">
        <w:rPr>
          <w:sz w:val="28"/>
          <w:szCs w:val="28"/>
          <w:lang w:eastAsia="en-US"/>
        </w:rPr>
        <w:t>443 533,9</w:t>
      </w:r>
      <w:r>
        <w:rPr>
          <w:sz w:val="28"/>
          <w:szCs w:val="28"/>
          <w:lang w:eastAsia="en-US"/>
        </w:rPr>
        <w:t>» заменить цифрами «</w:t>
      </w:r>
      <w:r w:rsidR="00E55E18">
        <w:rPr>
          <w:sz w:val="28"/>
          <w:szCs w:val="28"/>
          <w:lang w:eastAsia="en-US"/>
        </w:rPr>
        <w:t>439 883,9</w:t>
      </w:r>
      <w:r>
        <w:rPr>
          <w:sz w:val="28"/>
          <w:szCs w:val="28"/>
          <w:lang w:eastAsia="en-US"/>
        </w:rPr>
        <w:t>»;</w:t>
      </w:r>
    </w:p>
    <w:p w:rsidR="00F55B71" w:rsidRDefault="00F55B71" w:rsidP="00F55B71">
      <w:pPr>
        <w:widowControl w:val="0"/>
        <w:autoSpaceDE/>
        <w:autoSpaceDN/>
        <w:ind w:firstLine="709"/>
        <w:jc w:val="both"/>
        <w:rPr>
          <w:sz w:val="28"/>
          <w:szCs w:val="28"/>
          <w:lang w:eastAsia="en-US"/>
        </w:rPr>
      </w:pPr>
      <w:r>
        <w:rPr>
          <w:sz w:val="28"/>
          <w:szCs w:val="28"/>
          <w:lang w:eastAsia="en-US"/>
        </w:rPr>
        <w:t>в абзаце пятьдесят четвертом цифры «</w:t>
      </w:r>
      <w:r w:rsidR="00E55E18">
        <w:rPr>
          <w:sz w:val="28"/>
          <w:szCs w:val="28"/>
          <w:lang w:eastAsia="en-US"/>
        </w:rPr>
        <w:t>389 090,9</w:t>
      </w:r>
      <w:r>
        <w:rPr>
          <w:sz w:val="28"/>
          <w:szCs w:val="28"/>
          <w:lang w:eastAsia="en-US"/>
        </w:rPr>
        <w:t>» заменить цифрами «</w:t>
      </w:r>
      <w:r w:rsidR="00E55E18">
        <w:rPr>
          <w:sz w:val="28"/>
          <w:szCs w:val="28"/>
          <w:lang w:eastAsia="en-US"/>
        </w:rPr>
        <w:t>386 740,9</w:t>
      </w:r>
      <w:r>
        <w:rPr>
          <w:sz w:val="28"/>
          <w:szCs w:val="28"/>
          <w:lang w:eastAsia="en-US"/>
        </w:rPr>
        <w:t>»;</w:t>
      </w:r>
    </w:p>
    <w:p w:rsidR="00C80CEF" w:rsidRDefault="00C80CEF" w:rsidP="00C80CEF">
      <w:pPr>
        <w:adjustRightInd w:val="0"/>
        <w:ind w:firstLine="709"/>
        <w:jc w:val="both"/>
        <w:rPr>
          <w:bCs/>
          <w:sz w:val="28"/>
          <w:szCs w:val="28"/>
          <w:lang w:eastAsia="en-US"/>
        </w:rPr>
      </w:pPr>
      <w:r>
        <w:rPr>
          <w:sz w:val="28"/>
          <w:szCs w:val="28"/>
          <w:lang w:eastAsia="en-US"/>
        </w:rPr>
        <w:t xml:space="preserve">б) </w:t>
      </w:r>
      <w:r>
        <w:rPr>
          <w:bCs/>
          <w:sz w:val="28"/>
          <w:szCs w:val="28"/>
          <w:lang w:eastAsia="en-US"/>
        </w:rPr>
        <w:t>в</w:t>
      </w:r>
      <w:r w:rsidR="00E55E18">
        <w:rPr>
          <w:bCs/>
          <w:sz w:val="28"/>
          <w:szCs w:val="28"/>
          <w:lang w:eastAsia="en-US"/>
        </w:rPr>
        <w:t xml:space="preserve"> подразделе «Система основных мероприятий государственной программы, реализуемых с 2019 года» раздела</w:t>
      </w:r>
      <w:r>
        <w:rPr>
          <w:bCs/>
          <w:sz w:val="28"/>
          <w:szCs w:val="28"/>
          <w:lang w:eastAsia="en-US"/>
        </w:rPr>
        <w:t xml:space="preserve"> </w:t>
      </w:r>
      <w:r w:rsidR="00E55E18">
        <w:rPr>
          <w:bCs/>
          <w:sz w:val="28"/>
          <w:szCs w:val="28"/>
          <w:lang w:val="en-US" w:eastAsia="en-US"/>
        </w:rPr>
        <w:t>I</w:t>
      </w:r>
      <w:r w:rsidRPr="00451540">
        <w:rPr>
          <w:bCs/>
          <w:sz w:val="28"/>
          <w:szCs w:val="28"/>
          <w:lang w:eastAsia="en-US"/>
        </w:rPr>
        <w:t>V</w:t>
      </w:r>
      <w:r>
        <w:rPr>
          <w:bCs/>
          <w:sz w:val="28"/>
          <w:szCs w:val="28"/>
          <w:lang w:eastAsia="en-US"/>
        </w:rPr>
        <w:t xml:space="preserve"> «</w:t>
      </w:r>
      <w:r w:rsidR="00E55E18">
        <w:rPr>
          <w:bCs/>
          <w:sz w:val="28"/>
          <w:szCs w:val="28"/>
          <w:lang w:eastAsia="en-US"/>
        </w:rPr>
        <w:t>Характеристика мероприятий подпрограммы</w:t>
      </w:r>
      <w:r>
        <w:rPr>
          <w:bCs/>
          <w:sz w:val="28"/>
          <w:szCs w:val="28"/>
          <w:lang w:eastAsia="en-US"/>
        </w:rPr>
        <w:t>»:</w:t>
      </w:r>
    </w:p>
    <w:p w:rsidR="00E55E18" w:rsidRDefault="00E55E18" w:rsidP="00C80CEF">
      <w:pPr>
        <w:adjustRightInd w:val="0"/>
        <w:ind w:firstLine="709"/>
        <w:jc w:val="both"/>
        <w:rPr>
          <w:bCs/>
          <w:sz w:val="28"/>
          <w:szCs w:val="28"/>
          <w:lang w:eastAsia="en-US"/>
        </w:rPr>
      </w:pPr>
      <w:r>
        <w:rPr>
          <w:bCs/>
          <w:sz w:val="28"/>
          <w:szCs w:val="28"/>
          <w:lang w:eastAsia="en-US"/>
        </w:rPr>
        <w:lastRenderedPageBreak/>
        <w:t xml:space="preserve">абзац четвертый после слов «(комплексных фильтров)» дополнить словами «, </w:t>
      </w:r>
      <w:r w:rsidRPr="001B1F26">
        <w:rPr>
          <w:bCs/>
          <w:sz w:val="28"/>
          <w:szCs w:val="28"/>
          <w:lang w:eastAsia="en-US"/>
        </w:rPr>
        <w:t>включая разработку проектно-сметной документации для таких мероприятий и проведение государственной экспертизы проектно-сметной документации</w:t>
      </w:r>
      <w:r>
        <w:rPr>
          <w:bCs/>
          <w:sz w:val="28"/>
          <w:szCs w:val="28"/>
          <w:lang w:eastAsia="en-US"/>
        </w:rPr>
        <w:t>»;</w:t>
      </w:r>
    </w:p>
    <w:p w:rsidR="00E55E18" w:rsidRDefault="00E55E18" w:rsidP="00C80CEF">
      <w:pPr>
        <w:adjustRightInd w:val="0"/>
        <w:ind w:firstLine="709"/>
        <w:jc w:val="both"/>
        <w:rPr>
          <w:bCs/>
          <w:sz w:val="28"/>
          <w:szCs w:val="28"/>
          <w:lang w:eastAsia="en-US"/>
        </w:rPr>
      </w:pPr>
      <w:r>
        <w:rPr>
          <w:bCs/>
          <w:sz w:val="28"/>
          <w:szCs w:val="28"/>
          <w:lang w:eastAsia="en-US"/>
        </w:rPr>
        <w:t xml:space="preserve">абзац пятый после слов «санитарной охраны» дополнить словами «, </w:t>
      </w:r>
      <w:r w:rsidRPr="001B1F26">
        <w:rPr>
          <w:bCs/>
          <w:sz w:val="28"/>
          <w:szCs w:val="28"/>
          <w:lang w:eastAsia="en-US"/>
        </w:rPr>
        <w:t>включая разработку проектно-сметной документации для таких мероприятий и проведение государственной экспертизы проектно-сметной документации</w:t>
      </w:r>
      <w:r>
        <w:rPr>
          <w:bCs/>
          <w:sz w:val="28"/>
          <w:szCs w:val="28"/>
          <w:lang w:eastAsia="en-US"/>
        </w:rPr>
        <w:t>»;</w:t>
      </w:r>
    </w:p>
    <w:p w:rsidR="00E55E18" w:rsidRDefault="00E55E18" w:rsidP="00C80CEF">
      <w:pPr>
        <w:adjustRightInd w:val="0"/>
        <w:ind w:firstLine="709"/>
        <w:jc w:val="both"/>
        <w:rPr>
          <w:bCs/>
          <w:sz w:val="28"/>
          <w:szCs w:val="28"/>
          <w:lang w:eastAsia="en-US"/>
        </w:rPr>
      </w:pPr>
      <w:r>
        <w:rPr>
          <w:bCs/>
          <w:sz w:val="28"/>
          <w:szCs w:val="28"/>
          <w:lang w:eastAsia="en-US"/>
        </w:rPr>
        <w:t xml:space="preserve">абзац шестой после слов «запаса воды» дополнить словами «, </w:t>
      </w:r>
      <w:r w:rsidRPr="001B1F26">
        <w:rPr>
          <w:bCs/>
          <w:sz w:val="28"/>
          <w:szCs w:val="28"/>
          <w:lang w:eastAsia="en-US"/>
        </w:rPr>
        <w:t>включая разработку проектно-сметной документации для таких мероприятий и проведение государственной экспертизы проектно-сметной документации</w:t>
      </w:r>
      <w:r>
        <w:rPr>
          <w:bCs/>
          <w:sz w:val="28"/>
          <w:szCs w:val="28"/>
          <w:lang w:eastAsia="en-US"/>
        </w:rPr>
        <w:t>»;</w:t>
      </w:r>
    </w:p>
    <w:p w:rsidR="00EA1795" w:rsidRDefault="00EA1795" w:rsidP="00C80CEF">
      <w:pPr>
        <w:adjustRightInd w:val="0"/>
        <w:ind w:firstLine="709"/>
        <w:jc w:val="both"/>
        <w:rPr>
          <w:bCs/>
          <w:sz w:val="28"/>
          <w:szCs w:val="28"/>
          <w:lang w:eastAsia="en-US"/>
        </w:rPr>
      </w:pPr>
      <w:r>
        <w:rPr>
          <w:bCs/>
          <w:sz w:val="28"/>
          <w:szCs w:val="28"/>
          <w:lang w:eastAsia="en-US"/>
        </w:rPr>
        <w:t>после абзаца седьмого дополнить абзацем следующего содержания:</w:t>
      </w:r>
    </w:p>
    <w:p w:rsidR="00EA1795" w:rsidRDefault="00EA1795" w:rsidP="00C80CEF">
      <w:pPr>
        <w:adjustRightInd w:val="0"/>
        <w:ind w:firstLine="709"/>
        <w:jc w:val="both"/>
        <w:rPr>
          <w:bCs/>
          <w:sz w:val="28"/>
          <w:szCs w:val="28"/>
          <w:lang w:eastAsia="en-US"/>
        </w:rPr>
      </w:pPr>
      <w:r>
        <w:rPr>
          <w:bCs/>
          <w:sz w:val="28"/>
          <w:szCs w:val="28"/>
          <w:lang w:eastAsia="en-US"/>
        </w:rPr>
        <w:t>«</w:t>
      </w:r>
      <w:r w:rsidRPr="001B1F26">
        <w:rPr>
          <w:bCs/>
          <w:sz w:val="28"/>
          <w:szCs w:val="28"/>
          <w:lang w:eastAsia="en-US"/>
        </w:rPr>
        <w:t xml:space="preserve">Начиная с 01.01.2021 дополнительно к вышеуказанному осуществляется строительство и реконструкция сетей (систем) водоснабжения в населенных пунктах, обеспеченных качественной питьевой водой, соответствующей гигиеническим нормативам перед ее поступлением в распределительную сеть, согласно </w:t>
      </w:r>
      <w:proofErr w:type="gramStart"/>
      <w:r w:rsidRPr="001B1F26">
        <w:rPr>
          <w:bCs/>
          <w:sz w:val="28"/>
          <w:szCs w:val="28"/>
          <w:lang w:eastAsia="en-US"/>
        </w:rPr>
        <w:t>требованиям</w:t>
      </w:r>
      <w:proofErr w:type="gramEnd"/>
      <w:r w:rsidRPr="001B1F26">
        <w:rPr>
          <w:bCs/>
          <w:sz w:val="28"/>
          <w:szCs w:val="28"/>
          <w:lang w:eastAsia="en-US"/>
        </w:rPr>
        <w:t xml:space="preserve">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или включенных в Региональную программу по повышению качества водоснабжения на территории Новосибирской области на период с 2019 по 2024 год, утвержденную постановлением Правительства Новосибирской области от 29.07.2019 № 287-п, а также в настоящую подпрограмму с целью выполнения мероприятий по доведению качества воды до нормативных требований СанПиН 2.1.4.1074-01, включая разработку проектно-сметной документации для таких мероприятий и проведение государственной экспертизы проектно-сметной документации.</w:t>
      </w:r>
      <w:r>
        <w:rPr>
          <w:bCs/>
          <w:sz w:val="28"/>
          <w:szCs w:val="28"/>
          <w:lang w:eastAsia="en-US"/>
        </w:rPr>
        <w:t>»;</w:t>
      </w:r>
    </w:p>
    <w:p w:rsidR="00EA1795" w:rsidRDefault="00EA1795" w:rsidP="00C80CEF">
      <w:pPr>
        <w:adjustRightInd w:val="0"/>
        <w:ind w:firstLine="709"/>
        <w:jc w:val="both"/>
        <w:rPr>
          <w:bCs/>
          <w:sz w:val="28"/>
          <w:szCs w:val="28"/>
          <w:lang w:eastAsia="en-US"/>
        </w:rPr>
      </w:pPr>
      <w:r>
        <w:rPr>
          <w:bCs/>
          <w:sz w:val="28"/>
          <w:szCs w:val="28"/>
          <w:lang w:eastAsia="en-US"/>
        </w:rPr>
        <w:t xml:space="preserve">абзац пятнадцатый после слов «для таких сооружений» дополнить словами </w:t>
      </w:r>
      <w:proofErr w:type="gramStart"/>
      <w:r>
        <w:rPr>
          <w:bCs/>
          <w:sz w:val="28"/>
          <w:szCs w:val="28"/>
          <w:lang w:eastAsia="en-US"/>
        </w:rPr>
        <w:t>«</w:t>
      </w:r>
      <w:r w:rsidR="00122027">
        <w:rPr>
          <w:bCs/>
          <w:sz w:val="28"/>
          <w:szCs w:val="28"/>
          <w:lang w:eastAsia="en-US"/>
        </w:rPr>
        <w:t xml:space="preserve"> </w:t>
      </w:r>
      <w:r>
        <w:rPr>
          <w:bCs/>
          <w:sz w:val="28"/>
          <w:szCs w:val="28"/>
          <w:lang w:eastAsia="en-US"/>
        </w:rPr>
        <w:t>и</w:t>
      </w:r>
      <w:proofErr w:type="gramEnd"/>
      <w:r>
        <w:rPr>
          <w:bCs/>
          <w:sz w:val="28"/>
          <w:szCs w:val="28"/>
          <w:lang w:eastAsia="en-US"/>
        </w:rPr>
        <w:t xml:space="preserve"> проведение </w:t>
      </w:r>
      <w:r w:rsidRPr="001B1F26">
        <w:rPr>
          <w:bCs/>
          <w:sz w:val="28"/>
          <w:szCs w:val="28"/>
          <w:lang w:eastAsia="en-US"/>
        </w:rPr>
        <w:t>государственной экспертизы проектно-сметной документации</w:t>
      </w:r>
      <w:r>
        <w:rPr>
          <w:bCs/>
          <w:sz w:val="28"/>
          <w:szCs w:val="28"/>
          <w:lang w:eastAsia="en-US"/>
        </w:rPr>
        <w:t>»;</w:t>
      </w:r>
    </w:p>
    <w:p w:rsidR="00EA1795" w:rsidRDefault="00EA1795" w:rsidP="00C80CEF">
      <w:pPr>
        <w:adjustRightInd w:val="0"/>
        <w:ind w:firstLine="709"/>
        <w:jc w:val="both"/>
        <w:rPr>
          <w:bCs/>
          <w:sz w:val="28"/>
          <w:szCs w:val="28"/>
          <w:lang w:eastAsia="en-US"/>
        </w:rPr>
      </w:pPr>
      <w:r>
        <w:rPr>
          <w:bCs/>
          <w:sz w:val="28"/>
          <w:szCs w:val="28"/>
          <w:lang w:eastAsia="en-US"/>
        </w:rPr>
        <w:t>после абзаца пятнадцатого дополнить абзацем следующего содержания:</w:t>
      </w:r>
    </w:p>
    <w:p w:rsidR="00EA1795" w:rsidRDefault="00EA1795" w:rsidP="00C80CEF">
      <w:pPr>
        <w:adjustRightInd w:val="0"/>
        <w:ind w:firstLine="709"/>
        <w:jc w:val="both"/>
        <w:rPr>
          <w:bCs/>
          <w:sz w:val="28"/>
          <w:szCs w:val="28"/>
          <w:lang w:eastAsia="en-US"/>
        </w:rPr>
      </w:pPr>
      <w:r>
        <w:rPr>
          <w:bCs/>
          <w:sz w:val="28"/>
          <w:szCs w:val="28"/>
          <w:lang w:eastAsia="en-US"/>
        </w:rPr>
        <w:t>«</w:t>
      </w:r>
      <w:r w:rsidRPr="001B1F26">
        <w:rPr>
          <w:bCs/>
          <w:sz w:val="28"/>
          <w:szCs w:val="28"/>
          <w:lang w:eastAsia="en-US"/>
        </w:rPr>
        <w:t>Начиная с 01.01.2021 дополнительно к вышеуказанному осуществляется строительство и реконструкция сетей (систем) водоотведения, включая разработку проектно-сметной документации для таких мероприятий и проведение государственной экспертизы проектно-сметной документации.</w:t>
      </w:r>
      <w:r>
        <w:rPr>
          <w:bCs/>
          <w:sz w:val="28"/>
          <w:szCs w:val="28"/>
          <w:lang w:eastAsia="en-US"/>
        </w:rPr>
        <w:t>»;</w:t>
      </w:r>
    </w:p>
    <w:p w:rsidR="00983FE2" w:rsidRDefault="00EA1795" w:rsidP="00EA1795">
      <w:pPr>
        <w:adjustRightInd w:val="0"/>
        <w:ind w:firstLine="709"/>
        <w:jc w:val="both"/>
        <w:rPr>
          <w:bCs/>
          <w:sz w:val="28"/>
          <w:szCs w:val="28"/>
          <w:lang w:eastAsia="en-US"/>
        </w:rPr>
      </w:pPr>
      <w:r>
        <w:rPr>
          <w:bCs/>
          <w:sz w:val="28"/>
          <w:szCs w:val="28"/>
          <w:lang w:eastAsia="en-US"/>
        </w:rPr>
        <w:t xml:space="preserve">в) в приложении к подпрограмме «Чистая вода» «Положение по ранжированию </w:t>
      </w:r>
      <w:r w:rsidRPr="00EA1795">
        <w:rPr>
          <w:bCs/>
          <w:sz w:val="28"/>
          <w:szCs w:val="28"/>
          <w:lang w:eastAsia="en-US"/>
        </w:rPr>
        <w:t>объектов водоснабжения и водоотведения</w:t>
      </w:r>
      <w:r>
        <w:rPr>
          <w:bCs/>
          <w:sz w:val="28"/>
          <w:szCs w:val="28"/>
          <w:lang w:eastAsia="en-US"/>
        </w:rPr>
        <w:t xml:space="preserve"> </w:t>
      </w:r>
      <w:r w:rsidRPr="00EA1795">
        <w:rPr>
          <w:bCs/>
          <w:sz w:val="28"/>
          <w:szCs w:val="28"/>
          <w:lang w:eastAsia="en-US"/>
        </w:rPr>
        <w:t>для определения ежегодного перечня объектов</w:t>
      </w:r>
      <w:r>
        <w:rPr>
          <w:bCs/>
          <w:sz w:val="28"/>
          <w:szCs w:val="28"/>
          <w:lang w:eastAsia="en-US"/>
        </w:rPr>
        <w:t xml:space="preserve"> </w:t>
      </w:r>
      <w:r w:rsidRPr="00EA1795">
        <w:rPr>
          <w:bCs/>
          <w:sz w:val="28"/>
          <w:szCs w:val="28"/>
          <w:lang w:eastAsia="en-US"/>
        </w:rPr>
        <w:t>водоснабжения и водоотведения</w:t>
      </w:r>
      <w:r>
        <w:rPr>
          <w:bCs/>
          <w:sz w:val="28"/>
          <w:szCs w:val="28"/>
          <w:lang w:eastAsia="en-US"/>
        </w:rPr>
        <w:t>»</w:t>
      </w:r>
      <w:r w:rsidR="00983FE2">
        <w:rPr>
          <w:bCs/>
          <w:sz w:val="28"/>
          <w:szCs w:val="28"/>
          <w:lang w:eastAsia="en-US"/>
        </w:rPr>
        <w:t>:</w:t>
      </w:r>
    </w:p>
    <w:p w:rsidR="00983FE2" w:rsidRDefault="00983FE2" w:rsidP="00EA1795">
      <w:pPr>
        <w:adjustRightInd w:val="0"/>
        <w:ind w:firstLine="709"/>
        <w:jc w:val="both"/>
        <w:rPr>
          <w:bCs/>
          <w:sz w:val="28"/>
          <w:szCs w:val="28"/>
          <w:lang w:eastAsia="en-US"/>
        </w:rPr>
      </w:pPr>
      <w:r>
        <w:rPr>
          <w:bCs/>
          <w:sz w:val="28"/>
          <w:szCs w:val="28"/>
          <w:lang w:eastAsia="en-US"/>
        </w:rPr>
        <w:t xml:space="preserve">в разделе </w:t>
      </w:r>
      <w:r>
        <w:rPr>
          <w:bCs/>
          <w:sz w:val="28"/>
          <w:szCs w:val="28"/>
          <w:lang w:val="en-US" w:eastAsia="en-US"/>
        </w:rPr>
        <w:t>I</w:t>
      </w:r>
      <w:r>
        <w:rPr>
          <w:bCs/>
          <w:sz w:val="28"/>
          <w:szCs w:val="28"/>
          <w:lang w:eastAsia="en-US"/>
        </w:rPr>
        <w:t xml:space="preserve"> «Общие положения»:</w:t>
      </w:r>
    </w:p>
    <w:p w:rsidR="00983FE2" w:rsidRDefault="00983FE2" w:rsidP="00EA1795">
      <w:pPr>
        <w:adjustRightInd w:val="0"/>
        <w:ind w:firstLine="709"/>
        <w:jc w:val="both"/>
        <w:rPr>
          <w:bCs/>
          <w:sz w:val="28"/>
          <w:szCs w:val="28"/>
          <w:lang w:eastAsia="en-US"/>
        </w:rPr>
      </w:pPr>
      <w:r>
        <w:rPr>
          <w:bCs/>
          <w:sz w:val="28"/>
          <w:szCs w:val="28"/>
          <w:lang w:eastAsia="en-US"/>
        </w:rPr>
        <w:t>после абзаца шестого дополнить абзацем следующего содержания:</w:t>
      </w:r>
    </w:p>
    <w:p w:rsidR="00EA1795" w:rsidRDefault="00983FE2" w:rsidP="00EA1795">
      <w:pPr>
        <w:adjustRightInd w:val="0"/>
        <w:ind w:firstLine="709"/>
        <w:jc w:val="both"/>
        <w:rPr>
          <w:bCs/>
          <w:sz w:val="28"/>
          <w:szCs w:val="28"/>
          <w:lang w:eastAsia="en-US"/>
        </w:rPr>
      </w:pPr>
      <w:r>
        <w:rPr>
          <w:bCs/>
          <w:sz w:val="28"/>
          <w:szCs w:val="28"/>
          <w:lang w:eastAsia="en-US"/>
        </w:rPr>
        <w:t>«</w:t>
      </w:r>
      <w:r w:rsidR="00A01CC0">
        <w:rPr>
          <w:bCs/>
          <w:sz w:val="28"/>
          <w:szCs w:val="28"/>
          <w:lang w:eastAsia="en-US"/>
        </w:rPr>
        <w:t>а1</w:t>
      </w:r>
      <w:r w:rsidRPr="001B1F26">
        <w:rPr>
          <w:bCs/>
          <w:sz w:val="28"/>
          <w:szCs w:val="28"/>
          <w:lang w:eastAsia="en-US"/>
        </w:rPr>
        <w:t xml:space="preserve">) сетей (систем) водоснабжения в населенных пунктах, расположенных на территориях Новосибирской области, включенных в Региональную программу по повышению качества водоснабжения на территории Новосибирской области на период с 2019 по 2024 год, утвержденную постановлением Правительства Новосибирской области от 29.07.2019 № 287-п, включая разработку проектно-сметной документации для таких мероприятий и проведение государственной экспертизы проектно-сметной документации, или входящих в ранжированный </w:t>
      </w:r>
      <w:r w:rsidRPr="001B1F26">
        <w:rPr>
          <w:bCs/>
          <w:sz w:val="28"/>
          <w:szCs w:val="28"/>
          <w:lang w:eastAsia="en-US"/>
        </w:rPr>
        <w:lastRenderedPageBreak/>
        <w:t>список объектов по показателю экономической эффективности вложения бюджетных средств</w:t>
      </w:r>
      <w:r>
        <w:rPr>
          <w:bCs/>
          <w:sz w:val="28"/>
          <w:szCs w:val="28"/>
          <w:lang w:eastAsia="en-US"/>
        </w:rPr>
        <w:t>;»;</w:t>
      </w:r>
      <w:r w:rsidR="00EA1795">
        <w:rPr>
          <w:bCs/>
          <w:sz w:val="28"/>
          <w:szCs w:val="28"/>
          <w:lang w:eastAsia="en-US"/>
        </w:rPr>
        <w:t xml:space="preserve"> </w:t>
      </w:r>
    </w:p>
    <w:p w:rsidR="00983FE2" w:rsidRDefault="00983FE2" w:rsidP="00983FE2">
      <w:pPr>
        <w:adjustRightInd w:val="0"/>
        <w:ind w:firstLine="709"/>
        <w:jc w:val="both"/>
        <w:rPr>
          <w:bCs/>
          <w:sz w:val="28"/>
          <w:szCs w:val="28"/>
          <w:lang w:eastAsia="en-US"/>
        </w:rPr>
      </w:pPr>
      <w:r>
        <w:rPr>
          <w:bCs/>
          <w:sz w:val="28"/>
          <w:szCs w:val="28"/>
          <w:lang w:eastAsia="en-US"/>
        </w:rPr>
        <w:t xml:space="preserve">в разделе </w:t>
      </w:r>
      <w:r w:rsidRPr="00983FE2">
        <w:rPr>
          <w:bCs/>
          <w:sz w:val="28"/>
          <w:szCs w:val="28"/>
          <w:lang w:eastAsia="en-US"/>
        </w:rPr>
        <w:t>II</w:t>
      </w:r>
      <w:r>
        <w:rPr>
          <w:bCs/>
          <w:sz w:val="28"/>
          <w:szCs w:val="28"/>
          <w:lang w:eastAsia="en-US"/>
        </w:rPr>
        <w:t xml:space="preserve"> «</w:t>
      </w:r>
      <w:r w:rsidRPr="00983FE2">
        <w:rPr>
          <w:bCs/>
          <w:sz w:val="28"/>
          <w:szCs w:val="28"/>
          <w:lang w:eastAsia="en-US"/>
        </w:rPr>
        <w:t>Формирование ранжированного перечня объектов</w:t>
      </w:r>
      <w:r>
        <w:rPr>
          <w:bCs/>
          <w:sz w:val="28"/>
          <w:szCs w:val="28"/>
          <w:lang w:eastAsia="en-US"/>
        </w:rPr>
        <w:t xml:space="preserve"> </w:t>
      </w:r>
      <w:r w:rsidRPr="00983FE2">
        <w:rPr>
          <w:bCs/>
          <w:sz w:val="28"/>
          <w:szCs w:val="28"/>
          <w:lang w:eastAsia="en-US"/>
        </w:rPr>
        <w:t>водоснабжения и водоотведения по Критериям приоритетности</w:t>
      </w:r>
      <w:r>
        <w:rPr>
          <w:bCs/>
          <w:sz w:val="28"/>
          <w:szCs w:val="28"/>
          <w:lang w:eastAsia="en-US"/>
        </w:rPr>
        <w:t xml:space="preserve"> </w:t>
      </w:r>
      <w:r w:rsidRPr="00983FE2">
        <w:rPr>
          <w:bCs/>
          <w:sz w:val="28"/>
          <w:szCs w:val="28"/>
          <w:lang w:eastAsia="en-US"/>
        </w:rPr>
        <w:t>подпунктов 2, 3 пункта 2 настоящего Положения</w:t>
      </w:r>
      <w:r>
        <w:rPr>
          <w:bCs/>
          <w:sz w:val="28"/>
          <w:szCs w:val="28"/>
          <w:lang w:eastAsia="en-US"/>
        </w:rPr>
        <w:t>»:</w:t>
      </w:r>
    </w:p>
    <w:p w:rsidR="00983FE2" w:rsidRDefault="00983FE2" w:rsidP="00983FE2">
      <w:pPr>
        <w:adjustRightInd w:val="0"/>
        <w:ind w:firstLine="709"/>
        <w:jc w:val="both"/>
        <w:rPr>
          <w:bCs/>
          <w:sz w:val="28"/>
          <w:szCs w:val="28"/>
          <w:lang w:eastAsia="en-US"/>
        </w:rPr>
      </w:pPr>
      <w:r>
        <w:rPr>
          <w:bCs/>
          <w:sz w:val="28"/>
          <w:szCs w:val="28"/>
          <w:lang w:eastAsia="en-US"/>
        </w:rPr>
        <w:t>абзац шестой изложить в следующей редакции:</w:t>
      </w:r>
    </w:p>
    <w:p w:rsidR="00983FE2" w:rsidRDefault="00983FE2" w:rsidP="00983FE2">
      <w:pPr>
        <w:adjustRightInd w:val="0"/>
        <w:ind w:firstLine="709"/>
        <w:jc w:val="both"/>
        <w:rPr>
          <w:bCs/>
          <w:sz w:val="28"/>
          <w:szCs w:val="28"/>
          <w:lang w:eastAsia="en-US"/>
        </w:rPr>
      </w:pPr>
      <w:r>
        <w:rPr>
          <w:bCs/>
          <w:sz w:val="28"/>
          <w:szCs w:val="28"/>
          <w:lang w:eastAsia="en-US"/>
        </w:rPr>
        <w:t>«</w:t>
      </w:r>
      <w:r w:rsidRPr="001B1F26">
        <w:rPr>
          <w:bCs/>
          <w:sz w:val="28"/>
          <w:szCs w:val="28"/>
          <w:lang w:eastAsia="en-US"/>
        </w:rPr>
        <w:t>Для каждого раздела формируются отдельные ранжированные перечни в соответствии с Критериями приоритетности 2а, 2б, 3а, 2в, 3б, 2г, 3в при наличии объектов по каждому критерию приоритетности.</w:t>
      </w:r>
      <w:r>
        <w:rPr>
          <w:bCs/>
          <w:sz w:val="28"/>
          <w:szCs w:val="28"/>
          <w:lang w:eastAsia="en-US"/>
        </w:rPr>
        <w:t>»;</w:t>
      </w:r>
    </w:p>
    <w:p w:rsidR="00983FE2" w:rsidRDefault="00983FE2" w:rsidP="00983FE2">
      <w:pPr>
        <w:adjustRightInd w:val="0"/>
        <w:ind w:firstLine="709"/>
        <w:jc w:val="both"/>
        <w:rPr>
          <w:bCs/>
          <w:sz w:val="28"/>
          <w:szCs w:val="28"/>
          <w:lang w:eastAsia="en-US"/>
        </w:rPr>
      </w:pPr>
      <w:r>
        <w:rPr>
          <w:bCs/>
          <w:sz w:val="28"/>
          <w:szCs w:val="28"/>
          <w:lang w:eastAsia="en-US"/>
        </w:rPr>
        <w:t>после абзаца двенадцатого дополнить абзацем следующего содержания</w:t>
      </w:r>
      <w:r w:rsidR="00A01CC0">
        <w:rPr>
          <w:bCs/>
          <w:sz w:val="28"/>
          <w:szCs w:val="28"/>
          <w:lang w:eastAsia="en-US"/>
        </w:rPr>
        <w:t>:</w:t>
      </w:r>
    </w:p>
    <w:p w:rsidR="00983FE2" w:rsidRDefault="00A01CC0" w:rsidP="00983FE2">
      <w:pPr>
        <w:adjustRightInd w:val="0"/>
        <w:ind w:firstLine="709"/>
        <w:jc w:val="both"/>
        <w:rPr>
          <w:bCs/>
          <w:sz w:val="28"/>
          <w:szCs w:val="28"/>
          <w:lang w:eastAsia="en-US"/>
        </w:rPr>
      </w:pPr>
      <w:r>
        <w:rPr>
          <w:bCs/>
          <w:sz w:val="28"/>
          <w:szCs w:val="28"/>
          <w:lang w:eastAsia="en-US"/>
        </w:rPr>
        <w:t>«</w:t>
      </w:r>
      <w:r w:rsidRPr="001B1F26">
        <w:rPr>
          <w:bCs/>
          <w:sz w:val="28"/>
          <w:szCs w:val="28"/>
          <w:lang w:eastAsia="en-US"/>
        </w:rPr>
        <w:t xml:space="preserve">Для формирования ранжированного перечня объектов, соответствующего Критерию приоритетности подпункта 2б пункта 2 настоящего Положения первоначально (без расчетов) включаются объекты, расположенные в населенных пунктах, включенных в Региональную программу по повышению качества водоснабжения на территории Новосибирской области на период с 2019 по 2024 год, утвержденную постановлением Правительства Новосибирской области от 29.07.2019 № 287-п, включая разработку проектно-сметной документации для таких мероприятий и проведение государственной экспертизы проектно-сметной документации. По остальным объектам производится расчет показателя экономической эффективности вложения бюджетных средств, определяемых по формуле (1). Объекты с наименьшим значением </w:t>
      </w:r>
      <w:proofErr w:type="spellStart"/>
      <w:r w:rsidRPr="001B1F26">
        <w:rPr>
          <w:bCs/>
          <w:sz w:val="28"/>
          <w:szCs w:val="28"/>
          <w:lang w:eastAsia="en-US"/>
        </w:rPr>
        <w:t>Эв</w:t>
      </w:r>
      <w:proofErr w:type="spellEnd"/>
      <w:r w:rsidRPr="001B1F26">
        <w:rPr>
          <w:bCs/>
          <w:sz w:val="28"/>
          <w:szCs w:val="28"/>
          <w:lang w:eastAsia="en-US"/>
        </w:rPr>
        <w:t xml:space="preserve"> имеют наибольший ранг</w:t>
      </w:r>
      <w:r>
        <w:rPr>
          <w:bCs/>
          <w:sz w:val="28"/>
          <w:szCs w:val="28"/>
          <w:lang w:eastAsia="en-US"/>
        </w:rPr>
        <w:t>.»;</w:t>
      </w:r>
    </w:p>
    <w:p w:rsidR="00A01CC0" w:rsidRDefault="00A01CC0" w:rsidP="00983FE2">
      <w:pPr>
        <w:adjustRightInd w:val="0"/>
        <w:ind w:firstLine="709"/>
        <w:jc w:val="both"/>
        <w:rPr>
          <w:bCs/>
          <w:sz w:val="28"/>
          <w:szCs w:val="28"/>
          <w:lang w:eastAsia="en-US"/>
        </w:rPr>
      </w:pPr>
      <w:r>
        <w:rPr>
          <w:bCs/>
          <w:sz w:val="28"/>
          <w:szCs w:val="28"/>
          <w:lang w:eastAsia="en-US"/>
        </w:rPr>
        <w:t>абзац тридцать второй изложить в следующей редакции:</w:t>
      </w:r>
    </w:p>
    <w:p w:rsidR="00A01CC0" w:rsidRPr="00983FE2" w:rsidRDefault="00A01CC0" w:rsidP="00983FE2">
      <w:pPr>
        <w:adjustRightInd w:val="0"/>
        <w:ind w:firstLine="709"/>
        <w:jc w:val="both"/>
        <w:rPr>
          <w:bCs/>
          <w:sz w:val="28"/>
          <w:szCs w:val="28"/>
          <w:lang w:eastAsia="en-US"/>
        </w:rPr>
      </w:pPr>
      <w:r>
        <w:rPr>
          <w:bCs/>
          <w:sz w:val="28"/>
          <w:szCs w:val="28"/>
          <w:lang w:eastAsia="en-US"/>
        </w:rPr>
        <w:t>«</w:t>
      </w:r>
      <w:r w:rsidRPr="001B1F26">
        <w:rPr>
          <w:bCs/>
          <w:sz w:val="28"/>
          <w:szCs w:val="28"/>
          <w:lang w:eastAsia="en-US"/>
        </w:rPr>
        <w:t>Очередность включения объектов к реализации из ранжированных перечней по Критериям приоритетности следующая: 2а, 2б, 3а, 2в, 3б, 2г, 3в</w:t>
      </w:r>
      <w:r>
        <w:rPr>
          <w:bCs/>
          <w:sz w:val="28"/>
          <w:szCs w:val="28"/>
          <w:lang w:eastAsia="en-US"/>
        </w:rPr>
        <w:t>.»;</w:t>
      </w:r>
    </w:p>
    <w:p w:rsidR="00BF2DC1" w:rsidRPr="001770B0" w:rsidRDefault="00A01CC0" w:rsidP="00EA1795">
      <w:pPr>
        <w:adjustRightInd w:val="0"/>
        <w:ind w:firstLine="709"/>
        <w:jc w:val="both"/>
        <w:rPr>
          <w:bCs/>
          <w:sz w:val="28"/>
          <w:szCs w:val="28"/>
          <w:lang w:eastAsia="en-US"/>
        </w:rPr>
      </w:pPr>
      <w:r>
        <w:rPr>
          <w:bCs/>
          <w:sz w:val="28"/>
          <w:szCs w:val="28"/>
          <w:lang w:eastAsia="en-US"/>
        </w:rPr>
        <w:t>9</w:t>
      </w:r>
      <w:r w:rsidR="00BF2DC1" w:rsidRPr="001770B0">
        <w:rPr>
          <w:bCs/>
          <w:sz w:val="28"/>
          <w:szCs w:val="28"/>
          <w:lang w:eastAsia="en-US"/>
        </w:rPr>
        <w:t>) в приложении № 6 к Программе «Подпрограмма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p w:rsidR="00BF2DC1" w:rsidRPr="001770B0" w:rsidRDefault="0076281B" w:rsidP="0076281B">
      <w:pPr>
        <w:widowControl w:val="0"/>
        <w:autoSpaceDE/>
        <w:autoSpaceDN/>
        <w:ind w:firstLine="709"/>
        <w:jc w:val="both"/>
        <w:rPr>
          <w:sz w:val="28"/>
          <w:szCs w:val="28"/>
          <w:lang w:eastAsia="en-US"/>
        </w:rPr>
      </w:pPr>
      <w:r w:rsidRPr="001770B0">
        <w:rPr>
          <w:sz w:val="28"/>
          <w:szCs w:val="28"/>
          <w:lang w:eastAsia="en-US"/>
        </w:rPr>
        <w:t>а) </w:t>
      </w:r>
      <w:r w:rsidR="00BF2DC1" w:rsidRPr="001770B0">
        <w:rPr>
          <w:sz w:val="28"/>
          <w:szCs w:val="28"/>
          <w:lang w:eastAsia="en-US"/>
        </w:rPr>
        <w:t>в разделе I «Паспорт подпрограммы государственной программы Новосибирской области»:</w:t>
      </w:r>
      <w:r w:rsidR="00BF2DC1" w:rsidRPr="001770B0">
        <w:rPr>
          <w:sz w:val="24"/>
          <w:szCs w:val="24"/>
        </w:rPr>
        <w:t xml:space="preserve"> </w:t>
      </w:r>
      <w:r w:rsidR="00BF2DC1" w:rsidRPr="001770B0">
        <w:rPr>
          <w:sz w:val="28"/>
          <w:szCs w:val="28"/>
          <w:lang w:eastAsia="en-US"/>
        </w:rPr>
        <w:t xml:space="preserve"> </w:t>
      </w:r>
    </w:p>
    <w:p w:rsidR="00C80CEF" w:rsidRDefault="00A01CC0" w:rsidP="00C80CEF">
      <w:pPr>
        <w:widowControl w:val="0"/>
        <w:autoSpaceDE/>
        <w:autoSpaceDN/>
        <w:ind w:firstLine="709"/>
        <w:jc w:val="both"/>
        <w:rPr>
          <w:sz w:val="28"/>
          <w:szCs w:val="28"/>
          <w:lang w:eastAsia="en-US"/>
        </w:rPr>
      </w:pPr>
      <w:r>
        <w:rPr>
          <w:sz w:val="28"/>
          <w:szCs w:val="28"/>
          <w:lang w:eastAsia="en-US"/>
        </w:rPr>
        <w:t xml:space="preserve">в </w:t>
      </w:r>
      <w:r w:rsidR="00D41323" w:rsidRPr="00CD16C8">
        <w:rPr>
          <w:sz w:val="28"/>
          <w:szCs w:val="28"/>
          <w:lang w:eastAsia="en-US"/>
        </w:rPr>
        <w:t>позици</w:t>
      </w:r>
      <w:r>
        <w:rPr>
          <w:sz w:val="28"/>
          <w:szCs w:val="28"/>
          <w:lang w:eastAsia="en-US"/>
        </w:rPr>
        <w:t>и</w:t>
      </w:r>
      <w:r w:rsidR="00D41323" w:rsidRPr="00CD16C8">
        <w:rPr>
          <w:sz w:val="28"/>
          <w:szCs w:val="28"/>
          <w:lang w:eastAsia="en-US"/>
        </w:rPr>
        <w:t xml:space="preserve"> «Объемы финансирования подпрограммы (с расшифровкой по источникам и годам финансирования)»</w:t>
      </w:r>
      <w:r>
        <w:rPr>
          <w:sz w:val="28"/>
          <w:szCs w:val="28"/>
          <w:lang w:eastAsia="en-US"/>
        </w:rPr>
        <w:t>:</w:t>
      </w:r>
    </w:p>
    <w:p w:rsidR="00A01CC0" w:rsidRDefault="00A01CC0" w:rsidP="00C80CEF">
      <w:pPr>
        <w:widowControl w:val="0"/>
        <w:autoSpaceDE/>
        <w:autoSpaceDN/>
        <w:ind w:firstLine="709"/>
        <w:jc w:val="both"/>
        <w:rPr>
          <w:sz w:val="28"/>
          <w:szCs w:val="28"/>
          <w:lang w:eastAsia="en-US"/>
        </w:rPr>
      </w:pPr>
      <w:r>
        <w:rPr>
          <w:sz w:val="28"/>
          <w:szCs w:val="28"/>
          <w:lang w:eastAsia="en-US"/>
        </w:rPr>
        <w:t>в абзаце первом цифры «19 411 751,2» заменить цифрами «18 610 962,6»;</w:t>
      </w:r>
    </w:p>
    <w:p w:rsidR="00A01CC0" w:rsidRDefault="00A01CC0" w:rsidP="00C80CEF">
      <w:pPr>
        <w:widowControl w:val="0"/>
        <w:autoSpaceDE/>
        <w:autoSpaceDN/>
        <w:ind w:firstLine="709"/>
        <w:jc w:val="both"/>
        <w:rPr>
          <w:sz w:val="28"/>
          <w:szCs w:val="28"/>
          <w:lang w:eastAsia="en-US"/>
        </w:rPr>
      </w:pPr>
      <w:r>
        <w:rPr>
          <w:sz w:val="28"/>
          <w:szCs w:val="28"/>
          <w:lang w:eastAsia="en-US"/>
        </w:rPr>
        <w:t>в абзаце седьмом цифры «2 139 054,2» заменить цифрами «1 338 265,7»;</w:t>
      </w:r>
    </w:p>
    <w:p w:rsidR="00A01CC0" w:rsidRDefault="00A01CC0" w:rsidP="00C80CEF">
      <w:pPr>
        <w:widowControl w:val="0"/>
        <w:autoSpaceDE/>
        <w:autoSpaceDN/>
        <w:ind w:firstLine="709"/>
        <w:jc w:val="both"/>
        <w:rPr>
          <w:sz w:val="28"/>
          <w:szCs w:val="28"/>
          <w:lang w:eastAsia="en-US"/>
        </w:rPr>
      </w:pPr>
      <w:r>
        <w:rPr>
          <w:sz w:val="28"/>
          <w:szCs w:val="28"/>
          <w:lang w:eastAsia="en-US"/>
        </w:rPr>
        <w:t>в абзаце тринадцатом цифры «17 120 769,1» заменить цифрами «16 429 180,7»;</w:t>
      </w:r>
    </w:p>
    <w:p w:rsidR="00A01CC0" w:rsidRDefault="00A01CC0" w:rsidP="00C80CEF">
      <w:pPr>
        <w:widowControl w:val="0"/>
        <w:autoSpaceDE/>
        <w:autoSpaceDN/>
        <w:ind w:firstLine="709"/>
        <w:jc w:val="both"/>
        <w:rPr>
          <w:sz w:val="28"/>
          <w:szCs w:val="28"/>
          <w:lang w:eastAsia="en-US"/>
        </w:rPr>
      </w:pPr>
      <w:r>
        <w:rPr>
          <w:sz w:val="28"/>
          <w:szCs w:val="28"/>
          <w:lang w:eastAsia="en-US"/>
        </w:rPr>
        <w:t>в абзаце девятнадцатом цифры «1 950 370,4» заменить цифрами «1 258 782,0»;</w:t>
      </w:r>
    </w:p>
    <w:p w:rsidR="00A01CC0" w:rsidRDefault="00A01CC0" w:rsidP="00C80CEF">
      <w:pPr>
        <w:widowControl w:val="0"/>
        <w:autoSpaceDE/>
        <w:autoSpaceDN/>
        <w:ind w:firstLine="709"/>
        <w:jc w:val="both"/>
        <w:rPr>
          <w:sz w:val="28"/>
          <w:szCs w:val="28"/>
          <w:lang w:eastAsia="en-US"/>
        </w:rPr>
      </w:pPr>
      <w:r>
        <w:rPr>
          <w:sz w:val="28"/>
          <w:szCs w:val="28"/>
          <w:lang w:eastAsia="en-US"/>
        </w:rPr>
        <w:t>в абзаце двадцать четверном цифры «1 954 472,1» заменить цифрами «1 845 271,9»;</w:t>
      </w:r>
    </w:p>
    <w:p w:rsidR="00A01CC0" w:rsidRDefault="00A01CC0" w:rsidP="00C80CEF">
      <w:pPr>
        <w:widowControl w:val="0"/>
        <w:autoSpaceDE/>
        <w:autoSpaceDN/>
        <w:ind w:firstLine="709"/>
        <w:jc w:val="both"/>
        <w:rPr>
          <w:sz w:val="28"/>
          <w:szCs w:val="28"/>
          <w:lang w:eastAsia="en-US"/>
        </w:rPr>
      </w:pPr>
      <w:r>
        <w:rPr>
          <w:sz w:val="28"/>
          <w:szCs w:val="28"/>
          <w:lang w:eastAsia="en-US"/>
        </w:rPr>
        <w:t>в абзаце тридцатом цифры «175 583,3» заменить цифрами «66 383,2»;</w:t>
      </w:r>
    </w:p>
    <w:p w:rsidR="00BF2DC1" w:rsidRPr="00CD16C8" w:rsidRDefault="00BF2DC1" w:rsidP="0076281B">
      <w:pPr>
        <w:widowControl w:val="0"/>
        <w:autoSpaceDE/>
        <w:autoSpaceDN/>
        <w:ind w:firstLine="709"/>
        <w:jc w:val="both"/>
        <w:rPr>
          <w:bCs/>
          <w:sz w:val="28"/>
          <w:szCs w:val="28"/>
          <w:lang w:eastAsia="en-US"/>
        </w:rPr>
      </w:pPr>
      <w:r w:rsidRPr="00CD16C8">
        <w:rPr>
          <w:bCs/>
          <w:sz w:val="28"/>
          <w:szCs w:val="28"/>
          <w:lang w:eastAsia="en-US"/>
        </w:rPr>
        <w:t xml:space="preserve">в позиции «Ожидаемые результаты реализации подпрограммы, выраженные в количественно измеримых показателях»: </w:t>
      </w:r>
    </w:p>
    <w:p w:rsidR="00BF2DC1" w:rsidRDefault="00BF2DC1" w:rsidP="00F6767B">
      <w:pPr>
        <w:widowControl w:val="0"/>
        <w:adjustRightInd w:val="0"/>
        <w:ind w:firstLine="709"/>
        <w:jc w:val="both"/>
        <w:outlineLvl w:val="0"/>
        <w:rPr>
          <w:bCs/>
          <w:sz w:val="28"/>
          <w:szCs w:val="28"/>
          <w:lang w:eastAsia="en-US"/>
        </w:rPr>
      </w:pPr>
      <w:r w:rsidRPr="00CD16C8">
        <w:rPr>
          <w:bCs/>
          <w:sz w:val="28"/>
          <w:szCs w:val="28"/>
          <w:lang w:eastAsia="en-US"/>
        </w:rPr>
        <w:t>в абзаце третьем цифры «</w:t>
      </w:r>
      <w:r w:rsidR="00A01CC0">
        <w:rPr>
          <w:bCs/>
          <w:sz w:val="28"/>
          <w:szCs w:val="28"/>
          <w:lang w:eastAsia="en-US"/>
        </w:rPr>
        <w:t>9 020</w:t>
      </w:r>
      <w:r w:rsidRPr="00CD16C8">
        <w:rPr>
          <w:bCs/>
          <w:sz w:val="28"/>
          <w:szCs w:val="28"/>
          <w:lang w:eastAsia="en-US"/>
        </w:rPr>
        <w:t>», «</w:t>
      </w:r>
      <w:r w:rsidR="00A01CC0">
        <w:rPr>
          <w:bCs/>
          <w:sz w:val="28"/>
          <w:szCs w:val="28"/>
          <w:lang w:eastAsia="en-US"/>
        </w:rPr>
        <w:t>126 904,1</w:t>
      </w:r>
      <w:r w:rsidRPr="00CD16C8">
        <w:rPr>
          <w:bCs/>
          <w:sz w:val="28"/>
          <w:szCs w:val="28"/>
          <w:lang w:eastAsia="en-US"/>
        </w:rPr>
        <w:t>» заменить цифрами «</w:t>
      </w:r>
      <w:r w:rsidR="00A01CC0">
        <w:rPr>
          <w:bCs/>
          <w:sz w:val="28"/>
          <w:szCs w:val="28"/>
          <w:lang w:eastAsia="en-US"/>
        </w:rPr>
        <w:t>8 493</w:t>
      </w:r>
      <w:r w:rsidRPr="00CD16C8">
        <w:rPr>
          <w:bCs/>
          <w:sz w:val="28"/>
          <w:szCs w:val="28"/>
          <w:lang w:eastAsia="en-US"/>
        </w:rPr>
        <w:t>», «</w:t>
      </w:r>
      <w:r w:rsidR="00A01CC0">
        <w:rPr>
          <w:bCs/>
          <w:sz w:val="28"/>
          <w:szCs w:val="28"/>
          <w:lang w:eastAsia="en-US"/>
        </w:rPr>
        <w:t>118 639,5</w:t>
      </w:r>
      <w:r w:rsidRPr="00CD16C8">
        <w:rPr>
          <w:bCs/>
          <w:sz w:val="28"/>
          <w:szCs w:val="28"/>
          <w:lang w:eastAsia="en-US"/>
        </w:rPr>
        <w:t>» соответственно;</w:t>
      </w:r>
    </w:p>
    <w:p w:rsidR="00F6767B" w:rsidRDefault="00F6767B" w:rsidP="00F6767B">
      <w:pPr>
        <w:widowControl w:val="0"/>
        <w:adjustRightInd w:val="0"/>
        <w:ind w:firstLine="709"/>
        <w:jc w:val="both"/>
        <w:outlineLvl w:val="0"/>
        <w:rPr>
          <w:bCs/>
          <w:sz w:val="28"/>
          <w:szCs w:val="28"/>
          <w:lang w:eastAsia="en-US"/>
        </w:rPr>
      </w:pPr>
      <w:r>
        <w:rPr>
          <w:bCs/>
          <w:sz w:val="28"/>
          <w:szCs w:val="28"/>
          <w:lang w:eastAsia="en-US"/>
        </w:rPr>
        <w:t>в абзаце шестом цифры «</w:t>
      </w:r>
      <w:r w:rsidR="00122027">
        <w:rPr>
          <w:bCs/>
          <w:sz w:val="28"/>
          <w:szCs w:val="28"/>
          <w:lang w:eastAsia="en-US"/>
        </w:rPr>
        <w:t>186</w:t>
      </w:r>
      <w:r>
        <w:rPr>
          <w:bCs/>
          <w:sz w:val="28"/>
          <w:szCs w:val="28"/>
          <w:lang w:eastAsia="en-US"/>
        </w:rPr>
        <w:t>» заменить цифрами «</w:t>
      </w:r>
      <w:r w:rsidR="00122027">
        <w:rPr>
          <w:bCs/>
          <w:sz w:val="28"/>
          <w:szCs w:val="28"/>
          <w:lang w:eastAsia="en-US"/>
        </w:rPr>
        <w:t>149</w:t>
      </w:r>
      <w:r>
        <w:rPr>
          <w:bCs/>
          <w:sz w:val="28"/>
          <w:szCs w:val="28"/>
          <w:lang w:eastAsia="en-US"/>
        </w:rPr>
        <w:t>»;</w:t>
      </w:r>
    </w:p>
    <w:p w:rsidR="00BF2DC1" w:rsidRDefault="0076281B" w:rsidP="0076281B">
      <w:pPr>
        <w:widowControl w:val="0"/>
        <w:adjustRightInd w:val="0"/>
        <w:ind w:firstLine="709"/>
        <w:jc w:val="both"/>
        <w:outlineLvl w:val="0"/>
        <w:rPr>
          <w:bCs/>
          <w:sz w:val="28"/>
          <w:szCs w:val="28"/>
          <w:lang w:eastAsia="en-US"/>
        </w:rPr>
      </w:pPr>
      <w:r w:rsidRPr="00CD16C8">
        <w:rPr>
          <w:bCs/>
          <w:sz w:val="28"/>
          <w:szCs w:val="28"/>
          <w:lang w:eastAsia="en-US"/>
        </w:rPr>
        <w:lastRenderedPageBreak/>
        <w:t>б</w:t>
      </w:r>
      <w:r w:rsidR="00BF2DC1" w:rsidRPr="00CD16C8">
        <w:rPr>
          <w:bCs/>
          <w:sz w:val="28"/>
          <w:szCs w:val="28"/>
          <w:lang w:eastAsia="en-US"/>
        </w:rPr>
        <w:t>)</w:t>
      </w:r>
      <w:r w:rsidR="008042EF">
        <w:rPr>
          <w:bCs/>
          <w:sz w:val="28"/>
          <w:szCs w:val="28"/>
          <w:lang w:eastAsia="en-US"/>
        </w:rPr>
        <w:t xml:space="preserve"> </w:t>
      </w:r>
      <w:r w:rsidR="00122027">
        <w:rPr>
          <w:bCs/>
          <w:sz w:val="28"/>
          <w:szCs w:val="28"/>
          <w:lang w:eastAsia="en-US"/>
        </w:rPr>
        <w:t xml:space="preserve">в подразделе «Система основных мероприятий государственной программы, реализуемых с 2019 года» раздела </w:t>
      </w:r>
      <w:r w:rsidR="00122027">
        <w:rPr>
          <w:bCs/>
          <w:sz w:val="28"/>
          <w:szCs w:val="28"/>
          <w:lang w:val="en-US" w:eastAsia="en-US"/>
        </w:rPr>
        <w:t>I</w:t>
      </w:r>
      <w:r w:rsidR="00122027" w:rsidRPr="00451540">
        <w:rPr>
          <w:bCs/>
          <w:sz w:val="28"/>
          <w:szCs w:val="28"/>
          <w:lang w:eastAsia="en-US"/>
        </w:rPr>
        <w:t>V</w:t>
      </w:r>
      <w:r w:rsidR="00122027">
        <w:rPr>
          <w:bCs/>
          <w:sz w:val="28"/>
          <w:szCs w:val="28"/>
          <w:lang w:eastAsia="en-US"/>
        </w:rPr>
        <w:t xml:space="preserve"> «Характеристика мероприятий подпрограммы»</w:t>
      </w:r>
      <w:r w:rsidR="00BF2DC1" w:rsidRPr="00CD16C8">
        <w:rPr>
          <w:bCs/>
          <w:sz w:val="28"/>
          <w:szCs w:val="28"/>
          <w:lang w:eastAsia="en-US"/>
        </w:rPr>
        <w:t>:</w:t>
      </w:r>
    </w:p>
    <w:p w:rsidR="00122027" w:rsidRDefault="00122027" w:rsidP="0076281B">
      <w:pPr>
        <w:widowControl w:val="0"/>
        <w:adjustRightInd w:val="0"/>
        <w:ind w:firstLine="709"/>
        <w:jc w:val="both"/>
        <w:outlineLvl w:val="0"/>
        <w:rPr>
          <w:bCs/>
          <w:sz w:val="28"/>
          <w:szCs w:val="28"/>
          <w:lang w:eastAsia="en-US"/>
        </w:rPr>
      </w:pPr>
      <w:r>
        <w:rPr>
          <w:bCs/>
          <w:sz w:val="28"/>
          <w:szCs w:val="28"/>
          <w:lang w:eastAsia="en-US"/>
        </w:rPr>
        <w:t>абзац второй после сл</w:t>
      </w:r>
      <w:r w:rsidRPr="00122027">
        <w:rPr>
          <w:bCs/>
          <w:sz w:val="28"/>
          <w:szCs w:val="28"/>
          <w:lang w:eastAsia="en-US"/>
        </w:rPr>
        <w:t xml:space="preserve">ов «(кроме города Новосибирска)» дополнить словами </w:t>
      </w:r>
      <w:proofErr w:type="gramStart"/>
      <w:r w:rsidRPr="00122027">
        <w:rPr>
          <w:bCs/>
          <w:sz w:val="28"/>
          <w:szCs w:val="28"/>
          <w:lang w:eastAsia="en-US"/>
        </w:rPr>
        <w:t>« (</w:t>
      </w:r>
      <w:proofErr w:type="gramEnd"/>
      <w:r w:rsidRPr="00122027">
        <w:rPr>
          <w:bCs/>
          <w:sz w:val="28"/>
          <w:szCs w:val="28"/>
          <w:lang w:eastAsia="en-US"/>
        </w:rPr>
        <w:t>реализуется до 01.01.2021)»</w:t>
      </w:r>
      <w:r>
        <w:rPr>
          <w:bCs/>
          <w:sz w:val="28"/>
          <w:szCs w:val="28"/>
          <w:lang w:eastAsia="en-US"/>
        </w:rPr>
        <w:t>;</w:t>
      </w:r>
    </w:p>
    <w:p w:rsidR="00122027" w:rsidRDefault="00122027" w:rsidP="0076281B">
      <w:pPr>
        <w:widowControl w:val="0"/>
        <w:adjustRightInd w:val="0"/>
        <w:ind w:firstLine="709"/>
        <w:jc w:val="both"/>
        <w:outlineLvl w:val="0"/>
        <w:rPr>
          <w:bCs/>
          <w:sz w:val="28"/>
          <w:szCs w:val="28"/>
          <w:lang w:eastAsia="en-US"/>
        </w:rPr>
      </w:pPr>
      <w:r>
        <w:rPr>
          <w:bCs/>
          <w:sz w:val="28"/>
          <w:szCs w:val="28"/>
          <w:lang w:eastAsia="en-US"/>
        </w:rPr>
        <w:t>после абзаца двадцать пятого дополнить абзацами следующего содержания:</w:t>
      </w:r>
    </w:p>
    <w:p w:rsidR="00122027" w:rsidRPr="00122027" w:rsidRDefault="00122027" w:rsidP="00122027">
      <w:pPr>
        <w:widowControl w:val="0"/>
        <w:adjustRightInd w:val="0"/>
        <w:ind w:firstLine="709"/>
        <w:jc w:val="both"/>
        <w:outlineLvl w:val="0"/>
        <w:rPr>
          <w:bCs/>
          <w:sz w:val="28"/>
          <w:szCs w:val="28"/>
          <w:lang w:eastAsia="en-US"/>
        </w:rPr>
      </w:pPr>
      <w:r>
        <w:rPr>
          <w:bCs/>
          <w:sz w:val="28"/>
          <w:szCs w:val="28"/>
          <w:lang w:eastAsia="en-US"/>
        </w:rPr>
        <w:t>«</w:t>
      </w:r>
      <w:r w:rsidRPr="00122027">
        <w:rPr>
          <w:bCs/>
          <w:sz w:val="28"/>
          <w:szCs w:val="28"/>
          <w:lang w:eastAsia="en-US"/>
        </w:rPr>
        <w:t>1.1 Оказание государственной поддержки муниципальным образованиям Новосибирской области, муниципальным районам и городским округам Новосибирской области по организации тепло-, водоснабжения населения, водоотведения в границах поселений, городских округов (кроме города Новосибирска):</w:t>
      </w:r>
    </w:p>
    <w:p w:rsidR="00122027" w:rsidRPr="00122027" w:rsidRDefault="00122027" w:rsidP="00122027">
      <w:pPr>
        <w:widowControl w:val="0"/>
        <w:adjustRightInd w:val="0"/>
        <w:ind w:firstLine="709"/>
        <w:jc w:val="both"/>
        <w:outlineLvl w:val="0"/>
        <w:rPr>
          <w:bCs/>
          <w:sz w:val="28"/>
          <w:szCs w:val="28"/>
          <w:lang w:eastAsia="en-US"/>
        </w:rPr>
      </w:pPr>
      <w:r w:rsidRPr="00122027">
        <w:rPr>
          <w:bCs/>
          <w:sz w:val="28"/>
          <w:szCs w:val="28"/>
          <w:lang w:eastAsia="en-US"/>
        </w:rPr>
        <w:t>1)</w:t>
      </w:r>
      <w:r>
        <w:rPr>
          <w:bCs/>
          <w:sz w:val="28"/>
          <w:szCs w:val="28"/>
          <w:lang w:eastAsia="en-US"/>
        </w:rPr>
        <w:t xml:space="preserve"> в</w:t>
      </w:r>
      <w:r w:rsidRPr="00122027">
        <w:rPr>
          <w:bCs/>
          <w:sz w:val="28"/>
          <w:szCs w:val="28"/>
          <w:lang w:eastAsia="en-US"/>
        </w:rPr>
        <w:t xml:space="preserve"> которых учреждены муниципальные унитарные предприятия (казенные унитарные предприятия) либо созданы хозяйственные общества с долей муниципального участия более 75%:</w:t>
      </w:r>
    </w:p>
    <w:p w:rsidR="00122027" w:rsidRPr="00122027" w:rsidRDefault="00122027" w:rsidP="00122027">
      <w:pPr>
        <w:widowControl w:val="0"/>
        <w:adjustRightInd w:val="0"/>
        <w:ind w:firstLine="709"/>
        <w:jc w:val="both"/>
        <w:outlineLvl w:val="0"/>
        <w:rPr>
          <w:bCs/>
          <w:sz w:val="28"/>
          <w:szCs w:val="28"/>
          <w:lang w:eastAsia="en-US"/>
        </w:rPr>
      </w:pPr>
      <w:r w:rsidRPr="00122027">
        <w:rPr>
          <w:bCs/>
          <w:sz w:val="28"/>
          <w:szCs w:val="28"/>
          <w:lang w:eastAsia="en-US"/>
        </w:rPr>
        <w:t>а) на создание и поддержание нормативных запасов топлива на муниципальных источниках тепловой энергии в период подготовки к отопительному периоду и его прохождения;</w:t>
      </w:r>
    </w:p>
    <w:p w:rsidR="00122027" w:rsidRPr="00122027" w:rsidRDefault="00122027" w:rsidP="00122027">
      <w:pPr>
        <w:widowControl w:val="0"/>
        <w:adjustRightInd w:val="0"/>
        <w:ind w:firstLine="709"/>
        <w:jc w:val="both"/>
        <w:outlineLvl w:val="0"/>
        <w:rPr>
          <w:bCs/>
          <w:sz w:val="28"/>
          <w:szCs w:val="28"/>
          <w:lang w:eastAsia="en-US"/>
        </w:rPr>
      </w:pPr>
      <w:r w:rsidRPr="00122027">
        <w:rPr>
          <w:bCs/>
          <w:sz w:val="28"/>
          <w:szCs w:val="28"/>
          <w:lang w:eastAsia="en-US"/>
        </w:rPr>
        <w:t>б) на погашение кредиторской задолженности организаций коммунального комплекса поставщикам топливно-энергетических ресурсов, в том числе за услуги по транспортировке газа, услуги водоснабжения и водоотведения.</w:t>
      </w:r>
    </w:p>
    <w:p w:rsidR="00122027" w:rsidRPr="00122027" w:rsidRDefault="00122027" w:rsidP="00122027">
      <w:pPr>
        <w:widowControl w:val="0"/>
        <w:adjustRightInd w:val="0"/>
        <w:ind w:firstLine="709"/>
        <w:jc w:val="both"/>
        <w:outlineLvl w:val="0"/>
        <w:rPr>
          <w:bCs/>
          <w:sz w:val="28"/>
          <w:szCs w:val="28"/>
          <w:lang w:eastAsia="en-US"/>
        </w:rPr>
      </w:pPr>
      <w:r w:rsidRPr="00122027">
        <w:rPr>
          <w:bCs/>
          <w:sz w:val="28"/>
          <w:szCs w:val="28"/>
          <w:lang w:eastAsia="en-US"/>
        </w:rPr>
        <w:t>Топливно-энергетические ресурсы включают в себя все виды топлива, использующиеся на источниках тепловой энергии, электрическую энергию, тепловую энергию.</w:t>
      </w:r>
    </w:p>
    <w:p w:rsidR="00122027" w:rsidRPr="00122027" w:rsidRDefault="00122027" w:rsidP="00122027">
      <w:pPr>
        <w:widowControl w:val="0"/>
        <w:adjustRightInd w:val="0"/>
        <w:ind w:firstLine="709"/>
        <w:jc w:val="both"/>
        <w:outlineLvl w:val="0"/>
        <w:rPr>
          <w:bCs/>
          <w:sz w:val="28"/>
          <w:szCs w:val="28"/>
          <w:lang w:eastAsia="en-US"/>
        </w:rPr>
      </w:pPr>
      <w:r w:rsidRPr="00122027">
        <w:rPr>
          <w:bCs/>
          <w:sz w:val="28"/>
          <w:szCs w:val="28"/>
          <w:lang w:eastAsia="en-US"/>
        </w:rPr>
        <w:t>Оказание государственной поддержки муниципальным районам и городским округам Новосибирской области осуществляется в форме предоставления субсидий бюджетам муниципальных районов и городских округов Новосибирской области (далее - органы местного самоуправления) из областного бюджета Новосибирской области в соответствии с заявками, представленными в министерство.</w:t>
      </w:r>
    </w:p>
    <w:p w:rsidR="00122027" w:rsidRPr="00122027" w:rsidRDefault="00122027" w:rsidP="00122027">
      <w:pPr>
        <w:widowControl w:val="0"/>
        <w:adjustRightInd w:val="0"/>
        <w:ind w:firstLine="709"/>
        <w:jc w:val="both"/>
        <w:outlineLvl w:val="0"/>
        <w:rPr>
          <w:bCs/>
          <w:sz w:val="28"/>
          <w:szCs w:val="28"/>
          <w:lang w:eastAsia="en-US"/>
        </w:rPr>
      </w:pPr>
      <w:r w:rsidRPr="00122027">
        <w:rPr>
          <w:bCs/>
          <w:sz w:val="28"/>
          <w:szCs w:val="28"/>
          <w:lang w:eastAsia="en-US"/>
        </w:rPr>
        <w:t>Предоставление субсидий осуществляется министерством путем перечисления денежных средств местным бюджетам на основании соглашений, заключенных министерством с администрациями муниципальных районов и городских округов.</w:t>
      </w:r>
    </w:p>
    <w:p w:rsidR="00122027" w:rsidRPr="00122027" w:rsidRDefault="00122027" w:rsidP="00122027">
      <w:pPr>
        <w:widowControl w:val="0"/>
        <w:adjustRightInd w:val="0"/>
        <w:ind w:firstLine="709"/>
        <w:jc w:val="both"/>
        <w:outlineLvl w:val="0"/>
        <w:rPr>
          <w:bCs/>
          <w:sz w:val="28"/>
          <w:szCs w:val="28"/>
          <w:lang w:eastAsia="en-US"/>
        </w:rPr>
      </w:pPr>
      <w:r w:rsidRPr="00122027">
        <w:rPr>
          <w:bCs/>
          <w:sz w:val="28"/>
          <w:szCs w:val="28"/>
          <w:lang w:eastAsia="en-US"/>
        </w:rPr>
        <w:t>2)</w:t>
      </w:r>
      <w:r>
        <w:rPr>
          <w:bCs/>
          <w:sz w:val="28"/>
          <w:szCs w:val="28"/>
          <w:lang w:eastAsia="en-US"/>
        </w:rPr>
        <w:t xml:space="preserve"> н</w:t>
      </w:r>
      <w:r w:rsidRPr="00122027">
        <w:rPr>
          <w:bCs/>
          <w:sz w:val="28"/>
          <w:szCs w:val="28"/>
          <w:lang w:eastAsia="en-US"/>
        </w:rPr>
        <w:t>а мероприятия, направленные на обеспечение населения топливом по розничным предельным максимальным ценам.</w:t>
      </w:r>
    </w:p>
    <w:p w:rsidR="00122027" w:rsidRPr="00122027" w:rsidRDefault="00122027" w:rsidP="00122027">
      <w:pPr>
        <w:widowControl w:val="0"/>
        <w:adjustRightInd w:val="0"/>
        <w:ind w:firstLine="709"/>
        <w:jc w:val="both"/>
        <w:outlineLvl w:val="0"/>
        <w:rPr>
          <w:bCs/>
          <w:sz w:val="28"/>
          <w:szCs w:val="28"/>
          <w:lang w:eastAsia="en-US"/>
        </w:rPr>
      </w:pPr>
      <w:r w:rsidRPr="00122027">
        <w:rPr>
          <w:bCs/>
          <w:sz w:val="28"/>
          <w:szCs w:val="28"/>
          <w:lang w:eastAsia="en-US"/>
        </w:rPr>
        <w:t xml:space="preserve">В рамках реализации данного мероприятия осуществляется предоставление субсидии местным бюджетам муниципальных районов Новосибирской области из областного бюджета Новосибирской области на компенсацию расходов </w:t>
      </w:r>
      <w:proofErr w:type="spellStart"/>
      <w:r w:rsidRPr="00122027">
        <w:rPr>
          <w:bCs/>
          <w:sz w:val="28"/>
          <w:szCs w:val="28"/>
          <w:lang w:eastAsia="en-US"/>
        </w:rPr>
        <w:t>топливоснабжающих</w:t>
      </w:r>
      <w:proofErr w:type="spellEnd"/>
      <w:r w:rsidRPr="00122027">
        <w:rPr>
          <w:bCs/>
          <w:sz w:val="28"/>
          <w:szCs w:val="28"/>
          <w:lang w:eastAsia="en-US"/>
        </w:rPr>
        <w:t xml:space="preserve"> организаций в пределах расходов по перевозке твердого топлива автомобильным транспортом для последующего предоставления субсидии в бюджеты городских и сельских поселений.</w:t>
      </w:r>
    </w:p>
    <w:p w:rsidR="00122027" w:rsidRPr="00122027" w:rsidRDefault="00122027" w:rsidP="00122027">
      <w:pPr>
        <w:widowControl w:val="0"/>
        <w:adjustRightInd w:val="0"/>
        <w:ind w:firstLine="709"/>
        <w:jc w:val="both"/>
        <w:outlineLvl w:val="0"/>
        <w:rPr>
          <w:bCs/>
          <w:sz w:val="28"/>
          <w:szCs w:val="28"/>
          <w:lang w:eastAsia="en-US"/>
        </w:rPr>
      </w:pPr>
      <w:r w:rsidRPr="00122027">
        <w:rPr>
          <w:bCs/>
          <w:sz w:val="28"/>
          <w:szCs w:val="28"/>
          <w:lang w:eastAsia="en-US"/>
        </w:rPr>
        <w:t>Приоритетными для получения субсидий являются муниципальные районы с большей численностью населения и наибольшим расстоянием от железнодорожного тупика (угольного склада) станции назначения до склада, с которого осуществляется реализации угля населению.</w:t>
      </w:r>
    </w:p>
    <w:p w:rsidR="00122027" w:rsidRPr="00122027" w:rsidRDefault="00122027" w:rsidP="00122027">
      <w:pPr>
        <w:widowControl w:val="0"/>
        <w:adjustRightInd w:val="0"/>
        <w:ind w:firstLine="709"/>
        <w:jc w:val="both"/>
        <w:outlineLvl w:val="0"/>
        <w:rPr>
          <w:bCs/>
          <w:sz w:val="28"/>
          <w:szCs w:val="28"/>
          <w:lang w:eastAsia="en-US"/>
        </w:rPr>
      </w:pPr>
      <w:r w:rsidRPr="00122027">
        <w:rPr>
          <w:bCs/>
          <w:sz w:val="28"/>
          <w:szCs w:val="28"/>
          <w:lang w:eastAsia="en-US"/>
        </w:rPr>
        <w:lastRenderedPageBreak/>
        <w:t>Департаментом по тарифам Новосибирской области ежегодно устанавливаются розничные предельные максимальные цены на уголь, реализуемый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p>
    <w:p w:rsidR="00122027" w:rsidRPr="00122027" w:rsidRDefault="00122027" w:rsidP="00122027">
      <w:pPr>
        <w:widowControl w:val="0"/>
        <w:adjustRightInd w:val="0"/>
        <w:ind w:firstLine="709"/>
        <w:jc w:val="both"/>
        <w:outlineLvl w:val="0"/>
        <w:rPr>
          <w:bCs/>
          <w:sz w:val="28"/>
          <w:szCs w:val="28"/>
          <w:lang w:eastAsia="en-US"/>
        </w:rPr>
      </w:pPr>
      <w:r w:rsidRPr="00122027">
        <w:rPr>
          <w:bCs/>
          <w:sz w:val="28"/>
          <w:szCs w:val="28"/>
          <w:lang w:eastAsia="en-US"/>
        </w:rPr>
        <w:t xml:space="preserve">Устанавливаемые розничные предельные максимальные цены на уголь не включают затраты на доставку угля покупателю автомобильным транспортом от железнодорожных тупиков станции назначения, принятой в постоянную эксплуатацию на железной дороге ОАО "РЖД", которые оплачиваются населением дополнительно. </w:t>
      </w:r>
    </w:p>
    <w:p w:rsidR="00122027" w:rsidRPr="00122027" w:rsidRDefault="00122027" w:rsidP="00122027">
      <w:pPr>
        <w:widowControl w:val="0"/>
        <w:adjustRightInd w:val="0"/>
        <w:ind w:firstLine="709"/>
        <w:jc w:val="both"/>
        <w:outlineLvl w:val="0"/>
        <w:rPr>
          <w:bCs/>
          <w:sz w:val="28"/>
          <w:szCs w:val="28"/>
          <w:lang w:eastAsia="en-US"/>
        </w:rPr>
      </w:pPr>
      <w:r w:rsidRPr="00122027">
        <w:rPr>
          <w:bCs/>
          <w:sz w:val="28"/>
          <w:szCs w:val="28"/>
          <w:lang w:eastAsia="en-US"/>
        </w:rPr>
        <w:t>Реализация данного мероприятия направлена на исполнение полномочий в соответствии с Фед</w:t>
      </w:r>
      <w:r>
        <w:rPr>
          <w:bCs/>
          <w:sz w:val="28"/>
          <w:szCs w:val="28"/>
          <w:lang w:eastAsia="en-US"/>
        </w:rPr>
        <w:t>еральным законом от 06.10.2003 № 131-ФЗ «</w:t>
      </w:r>
      <w:r w:rsidRPr="00122027">
        <w:rPr>
          <w:bCs/>
          <w:sz w:val="28"/>
          <w:szCs w:val="28"/>
          <w:lang w:eastAsia="en-US"/>
        </w:rPr>
        <w:t>Об общих принципах организации местного самоуп</w:t>
      </w:r>
      <w:r>
        <w:rPr>
          <w:bCs/>
          <w:sz w:val="28"/>
          <w:szCs w:val="28"/>
          <w:lang w:eastAsia="en-US"/>
        </w:rPr>
        <w:t>равления в Российской Федерации»</w:t>
      </w:r>
      <w:r w:rsidR="00D37E3D">
        <w:rPr>
          <w:bCs/>
          <w:sz w:val="28"/>
          <w:szCs w:val="28"/>
          <w:lang w:eastAsia="en-US"/>
        </w:rPr>
        <w:t xml:space="preserve">. </w:t>
      </w:r>
      <w:r w:rsidR="00D37E3D" w:rsidRPr="00122027">
        <w:rPr>
          <w:bCs/>
          <w:sz w:val="28"/>
          <w:szCs w:val="28"/>
          <w:lang w:eastAsia="en-US"/>
        </w:rPr>
        <w:t xml:space="preserve">Полномочия по снабжению топливом </w:t>
      </w:r>
      <w:r w:rsidR="00D37E3D">
        <w:rPr>
          <w:bCs/>
          <w:sz w:val="28"/>
          <w:szCs w:val="28"/>
          <w:lang w:eastAsia="en-US"/>
        </w:rPr>
        <w:t xml:space="preserve">в соответствии с </w:t>
      </w:r>
      <w:r w:rsidR="00D37E3D" w:rsidRPr="00122027">
        <w:rPr>
          <w:bCs/>
          <w:sz w:val="28"/>
          <w:szCs w:val="28"/>
          <w:lang w:eastAsia="en-US"/>
        </w:rPr>
        <w:t>Фед</w:t>
      </w:r>
      <w:r w:rsidR="00D37E3D">
        <w:rPr>
          <w:bCs/>
          <w:sz w:val="28"/>
          <w:szCs w:val="28"/>
          <w:lang w:eastAsia="en-US"/>
        </w:rPr>
        <w:t>еральным законом от 06.10.2003 № 131-ФЗ «</w:t>
      </w:r>
      <w:r w:rsidR="00D37E3D" w:rsidRPr="00122027">
        <w:rPr>
          <w:bCs/>
          <w:sz w:val="28"/>
          <w:szCs w:val="28"/>
          <w:lang w:eastAsia="en-US"/>
        </w:rPr>
        <w:t>Об общих принципах местного самоуп</w:t>
      </w:r>
      <w:r w:rsidR="00D37E3D">
        <w:rPr>
          <w:bCs/>
          <w:sz w:val="28"/>
          <w:szCs w:val="28"/>
          <w:lang w:eastAsia="en-US"/>
        </w:rPr>
        <w:t>равления в Российской Федерации»</w:t>
      </w:r>
      <w:r w:rsidR="00D37E3D" w:rsidRPr="00122027">
        <w:rPr>
          <w:bCs/>
          <w:sz w:val="28"/>
          <w:szCs w:val="28"/>
          <w:lang w:eastAsia="en-US"/>
        </w:rPr>
        <w:t xml:space="preserve"> возложены на органы местного самоуправления.</w:t>
      </w:r>
    </w:p>
    <w:p w:rsidR="00122027" w:rsidRDefault="00122027" w:rsidP="00122027">
      <w:pPr>
        <w:widowControl w:val="0"/>
        <w:adjustRightInd w:val="0"/>
        <w:ind w:firstLine="709"/>
        <w:jc w:val="both"/>
        <w:outlineLvl w:val="0"/>
        <w:rPr>
          <w:bCs/>
          <w:sz w:val="28"/>
          <w:szCs w:val="28"/>
          <w:lang w:eastAsia="en-US"/>
        </w:rPr>
      </w:pPr>
      <w:r w:rsidRPr="00122027">
        <w:rPr>
          <w:bCs/>
          <w:sz w:val="28"/>
          <w:szCs w:val="28"/>
          <w:lang w:eastAsia="en-US"/>
        </w:rPr>
        <w:t xml:space="preserve">Порядок предоставления и распределения субсидий местным бюджетам из областного бюджета Новосибирской области на реализацию мероприятия приведены в </w:t>
      </w:r>
      <w:hyperlink r:id="rId10" w:history="1">
        <w:r w:rsidRPr="00122027">
          <w:rPr>
            <w:bCs/>
            <w:sz w:val="28"/>
            <w:szCs w:val="28"/>
            <w:lang w:eastAsia="en-US"/>
          </w:rPr>
          <w:t xml:space="preserve">приложениях № </w:t>
        </w:r>
      </w:hyperlink>
      <w:r w:rsidRPr="00122027">
        <w:rPr>
          <w:bCs/>
          <w:sz w:val="28"/>
          <w:szCs w:val="28"/>
          <w:lang w:eastAsia="en-US"/>
        </w:rPr>
        <w:t>22 к государственной программе.</w:t>
      </w:r>
      <w:r>
        <w:rPr>
          <w:bCs/>
          <w:sz w:val="28"/>
          <w:szCs w:val="28"/>
          <w:lang w:eastAsia="en-US"/>
        </w:rPr>
        <w:t>»;</w:t>
      </w:r>
    </w:p>
    <w:p w:rsidR="00122027" w:rsidRDefault="00D37E3D" w:rsidP="00122027">
      <w:pPr>
        <w:widowControl w:val="0"/>
        <w:adjustRightInd w:val="0"/>
        <w:ind w:firstLine="709"/>
        <w:jc w:val="both"/>
        <w:outlineLvl w:val="0"/>
        <w:rPr>
          <w:bCs/>
          <w:sz w:val="28"/>
          <w:szCs w:val="28"/>
          <w:lang w:eastAsia="en-US"/>
        </w:rPr>
      </w:pPr>
      <w:r>
        <w:rPr>
          <w:bCs/>
          <w:sz w:val="28"/>
          <w:szCs w:val="28"/>
          <w:lang w:eastAsia="en-US"/>
        </w:rPr>
        <w:t>абзац тридцать второй после сл</w:t>
      </w:r>
      <w:r w:rsidRPr="00122027">
        <w:rPr>
          <w:bCs/>
          <w:sz w:val="28"/>
          <w:szCs w:val="28"/>
          <w:lang w:eastAsia="en-US"/>
        </w:rPr>
        <w:t>ов «</w:t>
      </w:r>
      <w:r>
        <w:rPr>
          <w:bCs/>
          <w:sz w:val="28"/>
          <w:szCs w:val="28"/>
          <w:lang w:eastAsia="en-US"/>
        </w:rPr>
        <w:t>государственной экспертизы проектно-сметной документации</w:t>
      </w:r>
      <w:r w:rsidRPr="00122027">
        <w:rPr>
          <w:bCs/>
          <w:sz w:val="28"/>
          <w:szCs w:val="28"/>
          <w:lang w:eastAsia="en-US"/>
        </w:rPr>
        <w:t>» дополнить словами</w:t>
      </w:r>
      <w:r>
        <w:rPr>
          <w:bCs/>
          <w:sz w:val="28"/>
          <w:szCs w:val="28"/>
          <w:lang w:eastAsia="en-US"/>
        </w:rPr>
        <w:t xml:space="preserve"> </w:t>
      </w:r>
      <w:proofErr w:type="gramStart"/>
      <w:r>
        <w:rPr>
          <w:bCs/>
          <w:sz w:val="28"/>
          <w:szCs w:val="28"/>
          <w:lang w:eastAsia="en-US"/>
        </w:rPr>
        <w:t>« (</w:t>
      </w:r>
      <w:proofErr w:type="gramEnd"/>
      <w:r>
        <w:rPr>
          <w:bCs/>
          <w:sz w:val="28"/>
          <w:szCs w:val="28"/>
          <w:lang w:eastAsia="en-US"/>
        </w:rPr>
        <w:t>реализуется до 01.01.2021)»;</w:t>
      </w:r>
    </w:p>
    <w:p w:rsidR="00122027" w:rsidRDefault="00D37E3D" w:rsidP="0076281B">
      <w:pPr>
        <w:widowControl w:val="0"/>
        <w:adjustRightInd w:val="0"/>
        <w:ind w:firstLine="709"/>
        <w:jc w:val="both"/>
        <w:outlineLvl w:val="0"/>
        <w:rPr>
          <w:bCs/>
          <w:sz w:val="28"/>
          <w:szCs w:val="28"/>
          <w:lang w:eastAsia="en-US"/>
        </w:rPr>
      </w:pPr>
      <w:r>
        <w:rPr>
          <w:bCs/>
          <w:sz w:val="28"/>
          <w:szCs w:val="28"/>
          <w:lang w:eastAsia="en-US"/>
        </w:rPr>
        <w:t>после абзаца сорок дополнить абзацем следующего содержания:</w:t>
      </w:r>
    </w:p>
    <w:p w:rsidR="00D37E3D" w:rsidRPr="00D37E3D" w:rsidRDefault="00D37E3D" w:rsidP="00D37E3D">
      <w:pPr>
        <w:widowControl w:val="0"/>
        <w:adjustRightInd w:val="0"/>
        <w:ind w:firstLine="709"/>
        <w:jc w:val="both"/>
        <w:outlineLvl w:val="0"/>
        <w:rPr>
          <w:bCs/>
          <w:sz w:val="28"/>
          <w:szCs w:val="28"/>
          <w:lang w:eastAsia="en-US"/>
        </w:rPr>
      </w:pPr>
      <w:r>
        <w:rPr>
          <w:bCs/>
          <w:sz w:val="28"/>
          <w:szCs w:val="28"/>
          <w:lang w:eastAsia="en-US"/>
        </w:rPr>
        <w:t xml:space="preserve">«3.1 </w:t>
      </w:r>
      <w:r w:rsidRPr="00D37E3D">
        <w:rPr>
          <w:bCs/>
          <w:sz w:val="28"/>
          <w:szCs w:val="28"/>
          <w:lang w:eastAsia="en-US"/>
        </w:rPr>
        <w:t>Меры</w:t>
      </w:r>
      <w:r>
        <w:rPr>
          <w:bCs/>
          <w:sz w:val="28"/>
          <w:szCs w:val="28"/>
          <w:lang w:eastAsia="en-US"/>
        </w:rPr>
        <w:t>,</w:t>
      </w:r>
      <w:r w:rsidRPr="00D37E3D">
        <w:rPr>
          <w:bCs/>
          <w:sz w:val="28"/>
          <w:szCs w:val="28"/>
          <w:lang w:eastAsia="en-US"/>
        </w:rPr>
        <w:t xml:space="preserve"> направленные на создание условий по организации муниципальными районами и городскими округами Новосибирской области бесперебойной работы объектов водоснабжения, теплоснабжения и водоотведения.</w:t>
      </w:r>
    </w:p>
    <w:p w:rsidR="00D37E3D" w:rsidRPr="00D37E3D" w:rsidRDefault="00D37E3D" w:rsidP="00D37E3D">
      <w:pPr>
        <w:widowControl w:val="0"/>
        <w:adjustRightInd w:val="0"/>
        <w:ind w:firstLine="709"/>
        <w:jc w:val="both"/>
        <w:outlineLvl w:val="0"/>
        <w:rPr>
          <w:bCs/>
          <w:sz w:val="28"/>
          <w:szCs w:val="28"/>
          <w:lang w:eastAsia="en-US"/>
        </w:rPr>
      </w:pPr>
      <w:r w:rsidRPr="00D37E3D">
        <w:rPr>
          <w:bCs/>
          <w:sz w:val="28"/>
          <w:szCs w:val="28"/>
          <w:lang w:eastAsia="en-US"/>
        </w:rPr>
        <w:t>Реализация данного мероприятия направлена на обеспечение в муниципальных районах и городских округах Новосибирской области (кроме города Новосибирска) (далее – местные бюджеты) бесперебойной работы объектов жизнеобеспечения, создание условий их бесперебойной работы, путем проведения их ремонтов, в том числе капитальных, приобретения необходимых материалов, оборудования, труб, соединительных частей, деталей, фитингов, запорной арматуры, фильтров, сеток, комплектующих, элементов, изделий, в том числе для устройства колодцев и камер, устройств, механизмов, насосного оборудования, электродвигателей, приборов учета, автоматики, электрики, систем передачи, утепления, противокоррозионных материалов, гидроизоляционных, мастик, лакокрасочных материалов, котлов, котельного оборудования, реагентов, веществ, принимающих участие в процессе доведения воды до нормативных требований СанПиН 2.1.4.1074-01, а также проектирование строительства, реконструкции, капитального ремонта объектов жизнеобеспечения и проведение государственной экспертизы проектно-сметной документации, при начальной цене договоров поставки (купли-продажи), контрактов, договоров не менее 100,0 тыс. рублей.</w:t>
      </w:r>
    </w:p>
    <w:p w:rsidR="00D37E3D" w:rsidRPr="00D37E3D" w:rsidRDefault="00D37E3D" w:rsidP="00D37E3D">
      <w:pPr>
        <w:widowControl w:val="0"/>
        <w:adjustRightInd w:val="0"/>
        <w:ind w:firstLine="709"/>
        <w:jc w:val="both"/>
        <w:outlineLvl w:val="0"/>
        <w:rPr>
          <w:bCs/>
          <w:sz w:val="28"/>
          <w:szCs w:val="28"/>
          <w:lang w:eastAsia="en-US"/>
        </w:rPr>
      </w:pPr>
      <w:r w:rsidRPr="00D37E3D">
        <w:rPr>
          <w:bCs/>
          <w:sz w:val="28"/>
          <w:szCs w:val="28"/>
          <w:lang w:eastAsia="en-US"/>
        </w:rPr>
        <w:t>Реализация данного мероприятия направлена на:</w:t>
      </w:r>
    </w:p>
    <w:p w:rsidR="00D37E3D" w:rsidRPr="00D37E3D" w:rsidRDefault="00D37E3D" w:rsidP="00D37E3D">
      <w:pPr>
        <w:widowControl w:val="0"/>
        <w:adjustRightInd w:val="0"/>
        <w:ind w:firstLine="709"/>
        <w:jc w:val="both"/>
        <w:outlineLvl w:val="0"/>
        <w:rPr>
          <w:bCs/>
          <w:sz w:val="28"/>
          <w:szCs w:val="28"/>
          <w:lang w:eastAsia="en-US"/>
        </w:rPr>
      </w:pPr>
      <w:r w:rsidRPr="00D37E3D">
        <w:rPr>
          <w:bCs/>
          <w:sz w:val="28"/>
          <w:szCs w:val="28"/>
          <w:lang w:eastAsia="en-US"/>
        </w:rPr>
        <w:t xml:space="preserve">предотвращение ситуаций, связанных с нарушением режима водоотведения, бесперебойное обеспечение питьевой водой населения, обеспечение населения </w:t>
      </w:r>
      <w:r w:rsidRPr="00D37E3D">
        <w:rPr>
          <w:bCs/>
          <w:sz w:val="28"/>
          <w:szCs w:val="28"/>
          <w:lang w:eastAsia="en-US"/>
        </w:rPr>
        <w:lastRenderedPageBreak/>
        <w:t>качественной питьевой водой;</w:t>
      </w:r>
    </w:p>
    <w:p w:rsidR="00D37E3D" w:rsidRPr="00D37E3D" w:rsidRDefault="00D37E3D" w:rsidP="00D37E3D">
      <w:pPr>
        <w:widowControl w:val="0"/>
        <w:adjustRightInd w:val="0"/>
        <w:ind w:firstLine="709"/>
        <w:jc w:val="both"/>
        <w:outlineLvl w:val="0"/>
        <w:rPr>
          <w:bCs/>
          <w:sz w:val="28"/>
          <w:szCs w:val="28"/>
          <w:lang w:eastAsia="en-US"/>
        </w:rPr>
      </w:pPr>
      <w:r w:rsidRPr="00D37E3D">
        <w:rPr>
          <w:bCs/>
          <w:sz w:val="28"/>
          <w:szCs w:val="28"/>
          <w:lang w:eastAsia="en-US"/>
        </w:rPr>
        <w:t>обеспечение бесперебойной работы объектов жизнеобеспечения и создание условий их бесперебойной работы;</w:t>
      </w:r>
    </w:p>
    <w:p w:rsidR="00D37E3D" w:rsidRPr="00D37E3D" w:rsidRDefault="00D37E3D" w:rsidP="00D37E3D">
      <w:pPr>
        <w:widowControl w:val="0"/>
        <w:adjustRightInd w:val="0"/>
        <w:ind w:firstLine="709"/>
        <w:jc w:val="both"/>
        <w:outlineLvl w:val="0"/>
        <w:rPr>
          <w:bCs/>
          <w:sz w:val="28"/>
          <w:szCs w:val="28"/>
          <w:lang w:eastAsia="en-US"/>
        </w:rPr>
      </w:pPr>
      <w:r w:rsidRPr="00D37E3D">
        <w:rPr>
          <w:bCs/>
          <w:sz w:val="28"/>
          <w:szCs w:val="28"/>
          <w:lang w:eastAsia="en-US"/>
        </w:rPr>
        <w:t>предотвращение ситуаций, связанных с технологическим нарушением, приведшим к разрушению или повреждению сооружений и (или) технических устройств (оборудования), неконтролируемому взрыву и (или) выбросу опасных веществ, полному или частичному ограничению режима потребления тепловой энергии;</w:t>
      </w:r>
    </w:p>
    <w:p w:rsidR="00D37E3D" w:rsidRPr="00D37E3D" w:rsidRDefault="00D37E3D" w:rsidP="00D37E3D">
      <w:pPr>
        <w:widowControl w:val="0"/>
        <w:adjustRightInd w:val="0"/>
        <w:ind w:firstLine="709"/>
        <w:jc w:val="both"/>
        <w:outlineLvl w:val="0"/>
        <w:rPr>
          <w:bCs/>
          <w:sz w:val="28"/>
          <w:szCs w:val="28"/>
          <w:lang w:eastAsia="en-US"/>
        </w:rPr>
      </w:pPr>
      <w:r w:rsidRPr="00D37E3D">
        <w:rPr>
          <w:bCs/>
          <w:sz w:val="28"/>
          <w:szCs w:val="28"/>
          <w:lang w:eastAsia="en-US"/>
        </w:rPr>
        <w:t>обеспечение мероприятий по организации водоснабжения и водоотведения на территориях муниципальных районов и городских округов Новосибирской области.</w:t>
      </w:r>
    </w:p>
    <w:p w:rsidR="00D37E3D" w:rsidRPr="00D37E3D" w:rsidRDefault="00D37E3D" w:rsidP="00D37E3D">
      <w:pPr>
        <w:widowControl w:val="0"/>
        <w:adjustRightInd w:val="0"/>
        <w:ind w:firstLine="709"/>
        <w:jc w:val="both"/>
        <w:outlineLvl w:val="0"/>
        <w:rPr>
          <w:bCs/>
          <w:sz w:val="28"/>
          <w:szCs w:val="28"/>
          <w:lang w:eastAsia="en-US"/>
        </w:rPr>
      </w:pPr>
      <w:r w:rsidRPr="00D37E3D">
        <w:rPr>
          <w:bCs/>
          <w:sz w:val="28"/>
          <w:szCs w:val="28"/>
          <w:lang w:eastAsia="en-US"/>
        </w:rPr>
        <w:t>Оказание государственной поддержки на мероприятия по обеспечению бесперебойной работы объектов жизнеобеспечения и создание условий их бесперебойной работы осуществляется в форме предоставления субсидий местным бюджетам из областного бюджета Новосибирской области.</w:t>
      </w:r>
    </w:p>
    <w:p w:rsidR="00D37E3D" w:rsidRPr="00D37E3D" w:rsidRDefault="00D37E3D" w:rsidP="00D37E3D">
      <w:pPr>
        <w:widowControl w:val="0"/>
        <w:adjustRightInd w:val="0"/>
        <w:ind w:firstLine="709"/>
        <w:jc w:val="both"/>
        <w:outlineLvl w:val="0"/>
        <w:rPr>
          <w:bCs/>
          <w:sz w:val="28"/>
          <w:szCs w:val="28"/>
          <w:lang w:eastAsia="en-US"/>
        </w:rPr>
      </w:pPr>
      <w:r w:rsidRPr="00D37E3D">
        <w:rPr>
          <w:bCs/>
          <w:sz w:val="28"/>
          <w:szCs w:val="28"/>
          <w:lang w:eastAsia="en-US"/>
        </w:rPr>
        <w:t>Предоставление субсидий осуществляется министерством путем перечисления денежных средств местным бюджетам на основании, заключаемых министерством, соглашений с муниципальными районами и городскими округами Новосибирской области (кроме города Новосибирска).</w:t>
      </w:r>
    </w:p>
    <w:p w:rsidR="00D37E3D" w:rsidRPr="00D37E3D" w:rsidRDefault="00D37E3D" w:rsidP="00D37E3D">
      <w:pPr>
        <w:widowControl w:val="0"/>
        <w:adjustRightInd w:val="0"/>
        <w:ind w:firstLine="709"/>
        <w:jc w:val="both"/>
        <w:outlineLvl w:val="0"/>
        <w:rPr>
          <w:bCs/>
          <w:sz w:val="28"/>
          <w:szCs w:val="28"/>
          <w:lang w:eastAsia="en-US"/>
        </w:rPr>
      </w:pPr>
      <w:r w:rsidRPr="00D37E3D">
        <w:rPr>
          <w:bCs/>
          <w:sz w:val="28"/>
          <w:szCs w:val="28"/>
          <w:lang w:eastAsia="en-US"/>
        </w:rPr>
        <w:t>Ответственность за качество проведения ремонтных работ на объектах теплоснабжения, водоснабжения и водоотведения муниципальных районов и городских округов Новосибирской области, их соответствие требованиям нормативных документов возлагается на органы местного самоуправления.</w:t>
      </w:r>
    </w:p>
    <w:p w:rsidR="00D37E3D" w:rsidRDefault="00D37E3D" w:rsidP="00D37E3D">
      <w:pPr>
        <w:widowControl w:val="0"/>
        <w:adjustRightInd w:val="0"/>
        <w:ind w:firstLine="709"/>
        <w:jc w:val="both"/>
        <w:outlineLvl w:val="0"/>
        <w:rPr>
          <w:bCs/>
          <w:sz w:val="28"/>
          <w:szCs w:val="28"/>
          <w:lang w:eastAsia="en-US"/>
        </w:rPr>
      </w:pPr>
      <w:r w:rsidRPr="00D37E3D">
        <w:rPr>
          <w:bCs/>
          <w:sz w:val="28"/>
          <w:szCs w:val="28"/>
          <w:lang w:eastAsia="en-US"/>
        </w:rPr>
        <w:t xml:space="preserve">Порядок предоставления и распределения субсидий местным бюджетам из областного бюджета Новосибирской области на реализацию мероприятия приведены в </w:t>
      </w:r>
      <w:hyperlink r:id="rId11" w:history="1">
        <w:r w:rsidRPr="00D37E3D">
          <w:rPr>
            <w:bCs/>
            <w:sz w:val="28"/>
            <w:szCs w:val="28"/>
            <w:lang w:eastAsia="en-US"/>
          </w:rPr>
          <w:t xml:space="preserve">приложениях № </w:t>
        </w:r>
      </w:hyperlink>
      <w:r w:rsidRPr="00D37E3D">
        <w:rPr>
          <w:bCs/>
          <w:sz w:val="28"/>
          <w:szCs w:val="28"/>
          <w:lang w:eastAsia="en-US"/>
        </w:rPr>
        <w:t>23 к государственной программе.</w:t>
      </w:r>
      <w:r>
        <w:rPr>
          <w:bCs/>
          <w:sz w:val="28"/>
          <w:szCs w:val="28"/>
          <w:lang w:eastAsia="en-US"/>
        </w:rPr>
        <w:t>»;</w:t>
      </w:r>
    </w:p>
    <w:p w:rsidR="00A4288E" w:rsidRDefault="00A4288E" w:rsidP="00A4288E">
      <w:pPr>
        <w:adjustRightInd w:val="0"/>
        <w:ind w:firstLine="709"/>
        <w:jc w:val="both"/>
        <w:rPr>
          <w:bCs/>
          <w:sz w:val="28"/>
          <w:szCs w:val="28"/>
          <w:lang w:eastAsia="en-US"/>
        </w:rPr>
      </w:pPr>
      <w:r>
        <w:rPr>
          <w:sz w:val="28"/>
          <w:szCs w:val="28"/>
          <w:lang w:eastAsia="en-US"/>
        </w:rPr>
        <w:t xml:space="preserve">в) </w:t>
      </w:r>
      <w:r>
        <w:rPr>
          <w:bCs/>
          <w:sz w:val="28"/>
          <w:szCs w:val="28"/>
          <w:lang w:eastAsia="en-US"/>
        </w:rPr>
        <w:t xml:space="preserve">в разделе </w:t>
      </w:r>
      <w:r w:rsidRPr="00451540">
        <w:rPr>
          <w:bCs/>
          <w:sz w:val="28"/>
          <w:szCs w:val="28"/>
          <w:lang w:eastAsia="en-US"/>
        </w:rPr>
        <w:t>V</w:t>
      </w:r>
      <w:r>
        <w:rPr>
          <w:bCs/>
          <w:sz w:val="28"/>
          <w:szCs w:val="28"/>
          <w:lang w:eastAsia="en-US"/>
        </w:rPr>
        <w:t xml:space="preserve"> «</w:t>
      </w:r>
      <w:r w:rsidRPr="001D21C2">
        <w:rPr>
          <w:bCs/>
          <w:sz w:val="28"/>
          <w:szCs w:val="28"/>
          <w:lang w:eastAsia="en-US"/>
        </w:rPr>
        <w:t>Ожидаемые и конечные результаты подпрограммы</w:t>
      </w:r>
      <w:r>
        <w:rPr>
          <w:bCs/>
          <w:sz w:val="28"/>
          <w:szCs w:val="28"/>
          <w:lang w:eastAsia="en-US"/>
        </w:rPr>
        <w:t>»:</w:t>
      </w:r>
    </w:p>
    <w:p w:rsidR="00A4288E" w:rsidRDefault="00A4288E" w:rsidP="00A4288E">
      <w:pPr>
        <w:widowControl w:val="0"/>
        <w:adjustRightInd w:val="0"/>
        <w:ind w:firstLine="709"/>
        <w:jc w:val="both"/>
        <w:outlineLvl w:val="0"/>
        <w:rPr>
          <w:bCs/>
          <w:sz w:val="28"/>
          <w:szCs w:val="28"/>
          <w:lang w:eastAsia="en-US"/>
        </w:rPr>
      </w:pPr>
      <w:r>
        <w:rPr>
          <w:bCs/>
          <w:sz w:val="28"/>
          <w:szCs w:val="28"/>
          <w:lang w:eastAsia="en-US"/>
        </w:rPr>
        <w:t>в абзаце третьем цифры «</w:t>
      </w:r>
      <w:r w:rsidR="00D37E3D">
        <w:rPr>
          <w:bCs/>
          <w:sz w:val="28"/>
          <w:szCs w:val="28"/>
          <w:lang w:eastAsia="en-US"/>
        </w:rPr>
        <w:t>9 020</w:t>
      </w:r>
      <w:r>
        <w:rPr>
          <w:bCs/>
          <w:sz w:val="28"/>
          <w:szCs w:val="28"/>
          <w:lang w:eastAsia="en-US"/>
        </w:rPr>
        <w:t>» заменить цифрами «</w:t>
      </w:r>
      <w:r w:rsidR="00D37E3D">
        <w:rPr>
          <w:bCs/>
          <w:sz w:val="28"/>
          <w:szCs w:val="28"/>
          <w:lang w:eastAsia="en-US"/>
        </w:rPr>
        <w:t>8 493</w:t>
      </w:r>
      <w:r>
        <w:rPr>
          <w:bCs/>
          <w:sz w:val="28"/>
          <w:szCs w:val="28"/>
          <w:lang w:eastAsia="en-US"/>
        </w:rPr>
        <w:t>»;</w:t>
      </w:r>
    </w:p>
    <w:p w:rsidR="00A4288E" w:rsidRDefault="00A4288E" w:rsidP="00A4288E">
      <w:pPr>
        <w:widowControl w:val="0"/>
        <w:adjustRightInd w:val="0"/>
        <w:ind w:firstLine="709"/>
        <w:jc w:val="both"/>
        <w:outlineLvl w:val="0"/>
        <w:rPr>
          <w:sz w:val="28"/>
          <w:szCs w:val="16"/>
        </w:rPr>
      </w:pPr>
      <w:r w:rsidRPr="00CD16C8">
        <w:rPr>
          <w:sz w:val="28"/>
          <w:szCs w:val="28"/>
          <w:lang w:eastAsia="en-US"/>
        </w:rPr>
        <w:t xml:space="preserve">в абзаце </w:t>
      </w:r>
      <w:r>
        <w:rPr>
          <w:sz w:val="28"/>
          <w:szCs w:val="28"/>
          <w:lang w:eastAsia="en-US"/>
        </w:rPr>
        <w:t>четвертом</w:t>
      </w:r>
      <w:r w:rsidRPr="00CD16C8">
        <w:rPr>
          <w:sz w:val="28"/>
          <w:szCs w:val="28"/>
          <w:lang w:eastAsia="en-US"/>
        </w:rPr>
        <w:t xml:space="preserve"> цифры «</w:t>
      </w:r>
      <w:r w:rsidR="00D37E3D">
        <w:rPr>
          <w:sz w:val="28"/>
          <w:szCs w:val="28"/>
          <w:lang w:eastAsia="en-US"/>
        </w:rPr>
        <w:t>126 904,1</w:t>
      </w:r>
      <w:r w:rsidRPr="00CD16C8">
        <w:rPr>
          <w:sz w:val="28"/>
          <w:szCs w:val="28"/>
          <w:lang w:eastAsia="en-US"/>
        </w:rPr>
        <w:t>» заменить цифрами «</w:t>
      </w:r>
      <w:r w:rsidR="00D37E3D">
        <w:rPr>
          <w:sz w:val="28"/>
          <w:szCs w:val="28"/>
          <w:lang w:eastAsia="en-US"/>
        </w:rPr>
        <w:t>118 639,5</w:t>
      </w:r>
      <w:r>
        <w:rPr>
          <w:sz w:val="28"/>
          <w:szCs w:val="28"/>
          <w:lang w:eastAsia="en-US"/>
        </w:rPr>
        <w:t>»;</w:t>
      </w:r>
    </w:p>
    <w:p w:rsidR="00A4288E" w:rsidRDefault="00A4288E" w:rsidP="00A4288E">
      <w:pPr>
        <w:widowControl w:val="0"/>
        <w:adjustRightInd w:val="0"/>
        <w:ind w:firstLine="709"/>
        <w:jc w:val="both"/>
        <w:outlineLvl w:val="0"/>
        <w:rPr>
          <w:bCs/>
          <w:sz w:val="28"/>
          <w:szCs w:val="28"/>
          <w:lang w:eastAsia="en-US"/>
        </w:rPr>
      </w:pPr>
      <w:r>
        <w:rPr>
          <w:bCs/>
          <w:sz w:val="28"/>
          <w:szCs w:val="28"/>
          <w:lang w:eastAsia="en-US"/>
        </w:rPr>
        <w:t>в абзаце двенадцатом цифры «1</w:t>
      </w:r>
      <w:r w:rsidR="00D37E3D">
        <w:rPr>
          <w:bCs/>
          <w:sz w:val="28"/>
          <w:szCs w:val="28"/>
          <w:lang w:eastAsia="en-US"/>
        </w:rPr>
        <w:t>86</w:t>
      </w:r>
      <w:r>
        <w:rPr>
          <w:bCs/>
          <w:sz w:val="28"/>
          <w:szCs w:val="28"/>
          <w:lang w:eastAsia="en-US"/>
        </w:rPr>
        <w:t>» заменить цифрами «1</w:t>
      </w:r>
      <w:r w:rsidR="00D37E3D">
        <w:rPr>
          <w:bCs/>
          <w:sz w:val="28"/>
          <w:szCs w:val="28"/>
          <w:lang w:eastAsia="en-US"/>
        </w:rPr>
        <w:t>49</w:t>
      </w:r>
      <w:r>
        <w:rPr>
          <w:bCs/>
          <w:sz w:val="28"/>
          <w:szCs w:val="28"/>
          <w:lang w:eastAsia="en-US"/>
        </w:rPr>
        <w:t>»;</w:t>
      </w:r>
    </w:p>
    <w:p w:rsidR="00BF2DC1" w:rsidRPr="00CD16C8" w:rsidRDefault="009A1689" w:rsidP="0076281B">
      <w:pPr>
        <w:widowControl w:val="0"/>
        <w:adjustRightInd w:val="0"/>
        <w:ind w:firstLine="709"/>
        <w:jc w:val="both"/>
        <w:rPr>
          <w:sz w:val="28"/>
          <w:szCs w:val="28"/>
        </w:rPr>
      </w:pPr>
      <w:r>
        <w:rPr>
          <w:sz w:val="28"/>
          <w:szCs w:val="28"/>
        </w:rPr>
        <w:t>1</w:t>
      </w:r>
      <w:r w:rsidR="007D6E44">
        <w:rPr>
          <w:sz w:val="28"/>
          <w:szCs w:val="28"/>
        </w:rPr>
        <w:t>0</w:t>
      </w:r>
      <w:r w:rsidR="00BF2DC1" w:rsidRPr="00CD16C8">
        <w:rPr>
          <w:sz w:val="28"/>
          <w:szCs w:val="28"/>
        </w:rPr>
        <w:t>) в приложении № 7 к Программе «Подпрограмма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w:t>
      </w:r>
      <w:r w:rsidR="00083228">
        <w:rPr>
          <w:sz w:val="28"/>
          <w:szCs w:val="28"/>
        </w:rPr>
        <w:t xml:space="preserve"> (далее – подпрограмма </w:t>
      </w:r>
      <w:r w:rsidR="00083228" w:rsidRPr="00CD16C8">
        <w:rPr>
          <w:sz w:val="28"/>
          <w:szCs w:val="28"/>
        </w:rPr>
        <w:t>«Благоустройство территорий населенных пунктов»</w:t>
      </w:r>
      <w:r w:rsidR="00083228">
        <w:rPr>
          <w:sz w:val="28"/>
          <w:szCs w:val="28"/>
        </w:rPr>
        <w:t>)</w:t>
      </w:r>
      <w:r w:rsidR="00BF2DC1" w:rsidRPr="00CD16C8">
        <w:rPr>
          <w:sz w:val="28"/>
          <w:szCs w:val="28"/>
        </w:rPr>
        <w:t>:</w:t>
      </w:r>
    </w:p>
    <w:p w:rsidR="00BF2DC1" w:rsidRPr="00CD16C8" w:rsidRDefault="00FE0D44" w:rsidP="0076281B">
      <w:pPr>
        <w:widowControl w:val="0"/>
        <w:autoSpaceDE/>
        <w:autoSpaceDN/>
        <w:ind w:firstLine="709"/>
        <w:jc w:val="both"/>
        <w:rPr>
          <w:sz w:val="28"/>
          <w:szCs w:val="28"/>
          <w:lang w:eastAsia="en-US"/>
        </w:rPr>
      </w:pPr>
      <w:r>
        <w:rPr>
          <w:sz w:val="28"/>
          <w:szCs w:val="28"/>
          <w:lang w:eastAsia="en-US"/>
        </w:rPr>
        <w:t xml:space="preserve">а) </w:t>
      </w:r>
      <w:r w:rsidR="00BF2DC1" w:rsidRPr="00CD16C8">
        <w:rPr>
          <w:sz w:val="28"/>
          <w:szCs w:val="28"/>
          <w:lang w:eastAsia="en-US"/>
        </w:rPr>
        <w:t>в разделе I «Паспорт подпрограммы государственной программы Новосибирской области»:</w:t>
      </w:r>
      <w:r w:rsidR="00BF2DC1" w:rsidRPr="00CD16C8">
        <w:rPr>
          <w:sz w:val="24"/>
          <w:szCs w:val="24"/>
        </w:rPr>
        <w:t xml:space="preserve"> </w:t>
      </w:r>
      <w:r w:rsidR="00BF2DC1" w:rsidRPr="00CD16C8">
        <w:rPr>
          <w:sz w:val="28"/>
          <w:szCs w:val="28"/>
          <w:lang w:eastAsia="en-US"/>
        </w:rPr>
        <w:t xml:space="preserve"> </w:t>
      </w:r>
    </w:p>
    <w:p w:rsidR="00A4288E" w:rsidRDefault="00564995" w:rsidP="00A4288E">
      <w:pPr>
        <w:widowControl w:val="0"/>
        <w:autoSpaceDE/>
        <w:autoSpaceDN/>
        <w:ind w:firstLine="709"/>
        <w:jc w:val="both"/>
        <w:rPr>
          <w:sz w:val="28"/>
          <w:szCs w:val="28"/>
          <w:lang w:eastAsia="en-US"/>
        </w:rPr>
      </w:pPr>
      <w:r>
        <w:rPr>
          <w:sz w:val="28"/>
          <w:szCs w:val="28"/>
          <w:lang w:eastAsia="en-US"/>
        </w:rPr>
        <w:t xml:space="preserve">в </w:t>
      </w:r>
      <w:r w:rsidR="00A4288E" w:rsidRPr="00CD16C8">
        <w:rPr>
          <w:sz w:val="28"/>
          <w:szCs w:val="28"/>
          <w:lang w:eastAsia="en-US"/>
        </w:rPr>
        <w:t>позици</w:t>
      </w:r>
      <w:r>
        <w:rPr>
          <w:sz w:val="28"/>
          <w:szCs w:val="28"/>
          <w:lang w:eastAsia="en-US"/>
        </w:rPr>
        <w:t>и</w:t>
      </w:r>
      <w:r w:rsidR="00A4288E" w:rsidRPr="00CD16C8">
        <w:rPr>
          <w:sz w:val="28"/>
          <w:szCs w:val="28"/>
          <w:lang w:eastAsia="en-US"/>
        </w:rPr>
        <w:t xml:space="preserve"> «Объемы финансирования подпрограммы (с расшифровкой по источникам и годам финансирования)»:</w:t>
      </w:r>
    </w:p>
    <w:p w:rsidR="00564995" w:rsidRDefault="00564995" w:rsidP="00A4288E">
      <w:pPr>
        <w:widowControl w:val="0"/>
        <w:autoSpaceDE/>
        <w:autoSpaceDN/>
        <w:ind w:firstLine="709"/>
        <w:jc w:val="both"/>
        <w:rPr>
          <w:sz w:val="28"/>
          <w:szCs w:val="28"/>
          <w:lang w:eastAsia="en-US"/>
        </w:rPr>
      </w:pPr>
      <w:r>
        <w:rPr>
          <w:sz w:val="28"/>
          <w:szCs w:val="28"/>
          <w:lang w:eastAsia="en-US"/>
        </w:rPr>
        <w:t>в абзаце первом цифры «7 539 092,6» заменить цифрами «7 616 379,7»;</w:t>
      </w:r>
    </w:p>
    <w:p w:rsidR="00564995" w:rsidRDefault="00564995" w:rsidP="00564995">
      <w:pPr>
        <w:widowControl w:val="0"/>
        <w:autoSpaceDE/>
        <w:autoSpaceDN/>
        <w:ind w:firstLine="709"/>
        <w:jc w:val="both"/>
        <w:rPr>
          <w:sz w:val="28"/>
          <w:szCs w:val="28"/>
          <w:lang w:eastAsia="en-US"/>
        </w:rPr>
      </w:pPr>
      <w:r>
        <w:rPr>
          <w:sz w:val="28"/>
          <w:szCs w:val="28"/>
          <w:lang w:eastAsia="en-US"/>
        </w:rPr>
        <w:t>в абзаце седьмом цифры «951 421,2» заменить цифрами «1 013 234,7»;</w:t>
      </w:r>
    </w:p>
    <w:p w:rsidR="00564995" w:rsidRDefault="00564995" w:rsidP="00564995">
      <w:pPr>
        <w:widowControl w:val="0"/>
        <w:autoSpaceDE/>
        <w:autoSpaceDN/>
        <w:ind w:firstLine="709"/>
        <w:jc w:val="both"/>
        <w:rPr>
          <w:sz w:val="28"/>
          <w:szCs w:val="28"/>
          <w:lang w:eastAsia="en-US"/>
        </w:rPr>
      </w:pPr>
      <w:r>
        <w:rPr>
          <w:sz w:val="28"/>
          <w:szCs w:val="28"/>
          <w:lang w:eastAsia="en-US"/>
        </w:rPr>
        <w:t>в абзаце десятом цифры «714 249,0» заменить цифрами «721 985,8»;</w:t>
      </w:r>
    </w:p>
    <w:p w:rsidR="00564995" w:rsidRDefault="00564995" w:rsidP="00564995">
      <w:pPr>
        <w:widowControl w:val="0"/>
        <w:autoSpaceDE/>
        <w:autoSpaceDN/>
        <w:ind w:firstLine="709"/>
        <w:jc w:val="both"/>
        <w:rPr>
          <w:sz w:val="28"/>
          <w:szCs w:val="28"/>
          <w:lang w:eastAsia="en-US"/>
        </w:rPr>
      </w:pPr>
      <w:r>
        <w:rPr>
          <w:sz w:val="28"/>
          <w:szCs w:val="28"/>
          <w:lang w:eastAsia="en-US"/>
        </w:rPr>
        <w:t>в абзаце одиннадцатом цифры «714 249,0» заменить цифрами «721 985,8»;</w:t>
      </w:r>
    </w:p>
    <w:p w:rsidR="00564995" w:rsidRDefault="00564995" w:rsidP="00564995">
      <w:pPr>
        <w:widowControl w:val="0"/>
        <w:autoSpaceDE/>
        <w:autoSpaceDN/>
        <w:ind w:firstLine="709"/>
        <w:jc w:val="both"/>
        <w:rPr>
          <w:sz w:val="28"/>
          <w:szCs w:val="28"/>
          <w:lang w:eastAsia="en-US"/>
        </w:rPr>
      </w:pPr>
      <w:r>
        <w:rPr>
          <w:sz w:val="28"/>
          <w:szCs w:val="28"/>
          <w:lang w:eastAsia="en-US"/>
        </w:rPr>
        <w:t>в абзаце тринадцатом цифры «1 723 380,8» заменить цифрами «1 754 727,8»;</w:t>
      </w:r>
    </w:p>
    <w:p w:rsidR="00564995" w:rsidRDefault="00564995" w:rsidP="00564995">
      <w:pPr>
        <w:widowControl w:val="0"/>
        <w:autoSpaceDE/>
        <w:autoSpaceDN/>
        <w:ind w:firstLine="709"/>
        <w:jc w:val="both"/>
        <w:rPr>
          <w:sz w:val="28"/>
          <w:szCs w:val="28"/>
          <w:lang w:eastAsia="en-US"/>
        </w:rPr>
      </w:pPr>
      <w:r>
        <w:rPr>
          <w:sz w:val="28"/>
          <w:szCs w:val="28"/>
          <w:lang w:eastAsia="en-US"/>
        </w:rPr>
        <w:t>в абзаце девятнадцатом цифры «122 871,5» заменить цифрами «139 518,5»;</w:t>
      </w:r>
    </w:p>
    <w:p w:rsidR="00564995" w:rsidRDefault="00564995" w:rsidP="00564995">
      <w:pPr>
        <w:widowControl w:val="0"/>
        <w:autoSpaceDE/>
        <w:autoSpaceDN/>
        <w:ind w:firstLine="709"/>
        <w:jc w:val="both"/>
        <w:rPr>
          <w:sz w:val="28"/>
          <w:szCs w:val="28"/>
          <w:lang w:eastAsia="en-US"/>
        </w:rPr>
      </w:pPr>
      <w:r>
        <w:rPr>
          <w:sz w:val="28"/>
          <w:szCs w:val="28"/>
          <w:lang w:eastAsia="en-US"/>
        </w:rPr>
        <w:t>в абзаце двадцать втором цифры «140 943,3» заменить цифрами «148 293,3»;</w:t>
      </w:r>
    </w:p>
    <w:p w:rsidR="00564995" w:rsidRDefault="00564995" w:rsidP="00564995">
      <w:pPr>
        <w:widowControl w:val="0"/>
        <w:autoSpaceDE/>
        <w:autoSpaceDN/>
        <w:ind w:firstLine="709"/>
        <w:jc w:val="both"/>
        <w:rPr>
          <w:sz w:val="28"/>
          <w:szCs w:val="28"/>
          <w:lang w:eastAsia="en-US"/>
        </w:rPr>
      </w:pPr>
      <w:r>
        <w:rPr>
          <w:sz w:val="28"/>
          <w:szCs w:val="28"/>
          <w:lang w:eastAsia="en-US"/>
        </w:rPr>
        <w:lastRenderedPageBreak/>
        <w:t>в абзаце двадцать третьем цифры «140 934,3» заменить цифрами «148 293,3»;</w:t>
      </w:r>
    </w:p>
    <w:p w:rsidR="00564995" w:rsidRDefault="00564995" w:rsidP="00564995">
      <w:pPr>
        <w:widowControl w:val="0"/>
        <w:autoSpaceDE/>
        <w:autoSpaceDN/>
        <w:ind w:firstLine="709"/>
        <w:jc w:val="both"/>
        <w:rPr>
          <w:sz w:val="28"/>
          <w:szCs w:val="28"/>
          <w:lang w:eastAsia="en-US"/>
        </w:rPr>
      </w:pPr>
      <w:r>
        <w:rPr>
          <w:sz w:val="28"/>
          <w:szCs w:val="28"/>
          <w:lang w:eastAsia="en-US"/>
        </w:rPr>
        <w:t>в абзаце двадцать четвертом цифры «5 377 664,0» заменить цифрами «5 422 664,0»;</w:t>
      </w:r>
    </w:p>
    <w:p w:rsidR="00564995" w:rsidRDefault="00564995" w:rsidP="00564995">
      <w:pPr>
        <w:widowControl w:val="0"/>
        <w:autoSpaceDE/>
        <w:autoSpaceDN/>
        <w:ind w:firstLine="709"/>
        <w:jc w:val="both"/>
        <w:rPr>
          <w:sz w:val="28"/>
          <w:szCs w:val="28"/>
          <w:lang w:eastAsia="en-US"/>
        </w:rPr>
      </w:pPr>
      <w:r>
        <w:rPr>
          <w:sz w:val="28"/>
          <w:szCs w:val="28"/>
          <w:lang w:eastAsia="en-US"/>
        </w:rPr>
        <w:t>в абзаце тридцатом цифры «788 916,6» заменить цифрами «833 916,6»;</w:t>
      </w:r>
    </w:p>
    <w:p w:rsidR="00564995" w:rsidRDefault="00564995" w:rsidP="00564995">
      <w:pPr>
        <w:widowControl w:val="0"/>
        <w:autoSpaceDE/>
        <w:autoSpaceDN/>
        <w:ind w:firstLine="709"/>
        <w:jc w:val="both"/>
        <w:rPr>
          <w:sz w:val="28"/>
          <w:szCs w:val="28"/>
          <w:lang w:eastAsia="en-US"/>
        </w:rPr>
      </w:pPr>
      <w:r>
        <w:rPr>
          <w:sz w:val="28"/>
          <w:szCs w:val="28"/>
          <w:lang w:eastAsia="en-US"/>
        </w:rPr>
        <w:t>в абзаце тридцать пятом цифры «388 621,1» заменить цифрами «389 561,2»;</w:t>
      </w:r>
    </w:p>
    <w:p w:rsidR="00564995" w:rsidRDefault="00564995" w:rsidP="00564995">
      <w:pPr>
        <w:widowControl w:val="0"/>
        <w:autoSpaceDE/>
        <w:autoSpaceDN/>
        <w:ind w:firstLine="709"/>
        <w:jc w:val="both"/>
        <w:rPr>
          <w:sz w:val="28"/>
          <w:szCs w:val="28"/>
          <w:lang w:eastAsia="en-US"/>
        </w:rPr>
      </w:pPr>
      <w:r>
        <w:rPr>
          <w:sz w:val="28"/>
          <w:szCs w:val="28"/>
          <w:lang w:eastAsia="en-US"/>
        </w:rPr>
        <w:t>в абзаце сорок первом цифры «36 127,4» заменить цифрами «36 293,9»;</w:t>
      </w:r>
    </w:p>
    <w:p w:rsidR="00564995" w:rsidRDefault="00564995" w:rsidP="00564995">
      <w:pPr>
        <w:widowControl w:val="0"/>
        <w:autoSpaceDE/>
        <w:autoSpaceDN/>
        <w:ind w:firstLine="709"/>
        <w:jc w:val="both"/>
        <w:rPr>
          <w:sz w:val="28"/>
          <w:szCs w:val="28"/>
          <w:lang w:eastAsia="en-US"/>
        </w:rPr>
      </w:pPr>
      <w:r>
        <w:rPr>
          <w:sz w:val="28"/>
          <w:szCs w:val="28"/>
          <w:lang w:eastAsia="en-US"/>
        </w:rPr>
        <w:t>в абзаце сорок четвертом цифры «62 863,6» заменить цифрами «63 250,4»;</w:t>
      </w:r>
    </w:p>
    <w:p w:rsidR="00564995" w:rsidRDefault="00564995" w:rsidP="00564995">
      <w:pPr>
        <w:widowControl w:val="0"/>
        <w:autoSpaceDE/>
        <w:autoSpaceDN/>
        <w:ind w:firstLine="709"/>
        <w:jc w:val="both"/>
        <w:rPr>
          <w:sz w:val="28"/>
          <w:szCs w:val="28"/>
          <w:lang w:eastAsia="en-US"/>
        </w:rPr>
      </w:pPr>
      <w:r>
        <w:rPr>
          <w:sz w:val="28"/>
          <w:szCs w:val="28"/>
          <w:lang w:eastAsia="en-US"/>
        </w:rPr>
        <w:t>в абзаце сорок пятом цифры «62 863,6» заменить цифрами «63 250,4»;</w:t>
      </w:r>
    </w:p>
    <w:p w:rsidR="00380AF8" w:rsidRPr="007D6E44" w:rsidRDefault="00564995" w:rsidP="00380AF8">
      <w:pPr>
        <w:widowControl w:val="0"/>
        <w:autoSpaceDE/>
        <w:autoSpaceDN/>
        <w:ind w:firstLine="709"/>
        <w:jc w:val="both"/>
        <w:rPr>
          <w:sz w:val="28"/>
          <w:szCs w:val="28"/>
          <w:lang w:eastAsia="en-US"/>
        </w:rPr>
      </w:pPr>
      <w:r w:rsidRPr="007D6E44">
        <w:rPr>
          <w:sz w:val="28"/>
          <w:szCs w:val="28"/>
          <w:lang w:eastAsia="en-US"/>
        </w:rPr>
        <w:t>позицию</w:t>
      </w:r>
      <w:r w:rsidR="00380AF8" w:rsidRPr="007D6E44">
        <w:rPr>
          <w:sz w:val="28"/>
          <w:szCs w:val="28"/>
          <w:lang w:eastAsia="en-US"/>
        </w:rPr>
        <w:t xml:space="preserve"> </w:t>
      </w:r>
      <w:r w:rsidRPr="007D6E44">
        <w:rPr>
          <w:sz w:val="28"/>
          <w:szCs w:val="28"/>
          <w:lang w:eastAsia="en-US"/>
        </w:rPr>
        <w:t>«</w:t>
      </w:r>
      <w:r w:rsidR="007D6E44" w:rsidRPr="007D6E44">
        <w:rPr>
          <w:sz w:val="28"/>
          <w:szCs w:val="28"/>
          <w:lang w:eastAsia="en-US"/>
        </w:rPr>
        <w:t>Основные целевые индикаторы подпрограммы</w:t>
      </w:r>
      <w:r w:rsidRPr="007D6E44">
        <w:rPr>
          <w:sz w:val="28"/>
          <w:szCs w:val="28"/>
          <w:lang w:eastAsia="en-US"/>
        </w:rPr>
        <w:t>» дополнить пунктом 10 следующего содержания</w:t>
      </w:r>
      <w:r w:rsidR="00380AF8" w:rsidRPr="007D6E44">
        <w:rPr>
          <w:sz w:val="28"/>
          <w:szCs w:val="28"/>
          <w:lang w:eastAsia="en-US"/>
        </w:rPr>
        <w:t xml:space="preserve">: </w:t>
      </w:r>
    </w:p>
    <w:p w:rsidR="00564995" w:rsidRDefault="00564995" w:rsidP="00380AF8">
      <w:pPr>
        <w:widowControl w:val="0"/>
        <w:autoSpaceDE/>
        <w:autoSpaceDN/>
        <w:ind w:firstLine="709"/>
        <w:jc w:val="both"/>
        <w:rPr>
          <w:sz w:val="28"/>
          <w:szCs w:val="28"/>
          <w:lang w:eastAsia="en-US"/>
        </w:rPr>
      </w:pPr>
      <w:r w:rsidRPr="00564995">
        <w:rPr>
          <w:sz w:val="28"/>
          <w:szCs w:val="28"/>
          <w:lang w:eastAsia="en-US"/>
        </w:rPr>
        <w:t>«10. Доля городов с благоприятной средой от общего количества городов (индекс качества городской среды – выше 50%), %.»;</w:t>
      </w:r>
    </w:p>
    <w:p w:rsidR="00564995" w:rsidRPr="007D6E44" w:rsidRDefault="007D6E44" w:rsidP="00380AF8">
      <w:pPr>
        <w:widowControl w:val="0"/>
        <w:autoSpaceDE/>
        <w:autoSpaceDN/>
        <w:ind w:firstLine="709"/>
        <w:jc w:val="both"/>
        <w:rPr>
          <w:sz w:val="28"/>
          <w:szCs w:val="28"/>
          <w:lang w:eastAsia="en-US"/>
        </w:rPr>
      </w:pPr>
      <w:r>
        <w:rPr>
          <w:sz w:val="28"/>
          <w:szCs w:val="28"/>
          <w:lang w:eastAsia="en-US"/>
        </w:rPr>
        <w:t>позицию</w:t>
      </w:r>
      <w:r w:rsidR="00564995">
        <w:rPr>
          <w:sz w:val="28"/>
          <w:szCs w:val="28"/>
          <w:lang w:eastAsia="en-US"/>
        </w:rPr>
        <w:t xml:space="preserve"> </w:t>
      </w:r>
      <w:r w:rsidR="00564995" w:rsidRPr="007D6E44">
        <w:rPr>
          <w:sz w:val="28"/>
          <w:szCs w:val="28"/>
          <w:lang w:eastAsia="en-US"/>
        </w:rPr>
        <w:t>«Ожидаемые результаты реализации подпрограммы, выраженные в количественно измеримых показателях»</w:t>
      </w:r>
      <w:r w:rsidRPr="007D6E44">
        <w:rPr>
          <w:sz w:val="28"/>
          <w:szCs w:val="28"/>
          <w:lang w:eastAsia="en-US"/>
        </w:rPr>
        <w:t xml:space="preserve"> после абзаца восьмого дополнить абзацем следующего содержания:</w:t>
      </w:r>
    </w:p>
    <w:p w:rsidR="007D6E44" w:rsidRPr="00564995" w:rsidRDefault="007D6E44" w:rsidP="00380AF8">
      <w:pPr>
        <w:widowControl w:val="0"/>
        <w:autoSpaceDE/>
        <w:autoSpaceDN/>
        <w:ind w:firstLine="709"/>
        <w:jc w:val="both"/>
        <w:rPr>
          <w:sz w:val="28"/>
          <w:szCs w:val="28"/>
          <w:lang w:eastAsia="en-US"/>
        </w:rPr>
      </w:pPr>
      <w:r w:rsidRPr="007D6E44">
        <w:rPr>
          <w:sz w:val="28"/>
          <w:szCs w:val="28"/>
          <w:lang w:eastAsia="en-US"/>
        </w:rPr>
        <w:t>«доля городов с благоприятной средой от общего количества городов к концу 2024 года составит 50%.»;</w:t>
      </w:r>
    </w:p>
    <w:p w:rsidR="007D6E44" w:rsidRDefault="007D6E44" w:rsidP="00FE0D44">
      <w:pPr>
        <w:widowControl w:val="0"/>
        <w:autoSpaceDE/>
        <w:autoSpaceDN/>
        <w:ind w:firstLine="709"/>
        <w:jc w:val="both"/>
        <w:rPr>
          <w:sz w:val="28"/>
          <w:szCs w:val="28"/>
          <w:lang w:eastAsia="en-US"/>
        </w:rPr>
      </w:pPr>
      <w:r>
        <w:rPr>
          <w:sz w:val="28"/>
          <w:szCs w:val="28"/>
          <w:lang w:eastAsia="en-US"/>
        </w:rPr>
        <w:t>б) подраздел «Система основных мероприятий государственной программы, реализуемых с 2019 года» раздела</w:t>
      </w:r>
      <w:r w:rsidR="00FE0D44">
        <w:rPr>
          <w:sz w:val="28"/>
          <w:szCs w:val="28"/>
          <w:lang w:eastAsia="en-US"/>
        </w:rPr>
        <w:t xml:space="preserve"> IV «</w:t>
      </w:r>
      <w:r w:rsidR="00FE0D44" w:rsidRPr="009917B7">
        <w:rPr>
          <w:sz w:val="28"/>
          <w:szCs w:val="28"/>
          <w:lang w:eastAsia="en-US"/>
        </w:rPr>
        <w:t>Характеристика мероприятий подпрограммы</w:t>
      </w:r>
      <w:r w:rsidR="00FE0D44">
        <w:rPr>
          <w:sz w:val="28"/>
          <w:szCs w:val="28"/>
          <w:lang w:eastAsia="en-US"/>
        </w:rPr>
        <w:t>»</w:t>
      </w:r>
      <w:r>
        <w:rPr>
          <w:sz w:val="28"/>
          <w:szCs w:val="28"/>
          <w:lang w:eastAsia="en-US"/>
        </w:rPr>
        <w:t xml:space="preserve"> после абзаца тридцать второго дополнить абзацами следующего содержания</w:t>
      </w:r>
      <w:r w:rsidR="00FE0D44">
        <w:rPr>
          <w:sz w:val="28"/>
          <w:szCs w:val="28"/>
          <w:lang w:eastAsia="en-US"/>
        </w:rPr>
        <w:t>:</w:t>
      </w:r>
    </w:p>
    <w:p w:rsidR="007D6E44" w:rsidRDefault="007D6E44" w:rsidP="007D6E44">
      <w:pPr>
        <w:ind w:firstLine="708"/>
        <w:jc w:val="both"/>
        <w:rPr>
          <w:sz w:val="28"/>
          <w:szCs w:val="28"/>
          <w:lang w:eastAsia="en-US"/>
        </w:rPr>
      </w:pPr>
      <w:r>
        <w:rPr>
          <w:sz w:val="28"/>
          <w:szCs w:val="28"/>
          <w:lang w:eastAsia="en-US"/>
        </w:rPr>
        <w:t>«3. </w:t>
      </w:r>
      <w:r w:rsidRPr="00853DCD">
        <w:rPr>
          <w:sz w:val="28"/>
          <w:szCs w:val="28"/>
          <w:lang w:eastAsia="en-US"/>
        </w:rPr>
        <w:t>Оказание государственной поддержки муниципальным образованиям Новосибирской области на разработку проектной документации на благоустройство общественных пространств населенных пунктов Новосибирской области</w:t>
      </w:r>
      <w:r>
        <w:rPr>
          <w:sz w:val="28"/>
          <w:szCs w:val="28"/>
          <w:lang w:eastAsia="en-US"/>
        </w:rPr>
        <w:t>.</w:t>
      </w:r>
    </w:p>
    <w:p w:rsidR="007D6E44" w:rsidRDefault="007D6E44" w:rsidP="007D6E44">
      <w:pPr>
        <w:ind w:firstLine="708"/>
        <w:jc w:val="both"/>
        <w:rPr>
          <w:sz w:val="28"/>
          <w:szCs w:val="28"/>
          <w:lang w:eastAsia="en-US"/>
        </w:rPr>
      </w:pPr>
      <w:r>
        <w:rPr>
          <w:sz w:val="28"/>
          <w:szCs w:val="28"/>
        </w:rPr>
        <w:t xml:space="preserve">Данное мероприятие направлено на повышение показателя индекса качества городской среды, </w:t>
      </w:r>
      <w:r w:rsidRPr="00853DCD">
        <w:rPr>
          <w:sz w:val="28"/>
          <w:szCs w:val="28"/>
        </w:rPr>
        <w:t>методика расчета которого утверждена распоряжением Правительства Росси</w:t>
      </w:r>
      <w:r>
        <w:rPr>
          <w:sz w:val="28"/>
          <w:szCs w:val="28"/>
        </w:rPr>
        <w:t>йской Федерации от 23.03.2019 № </w:t>
      </w:r>
      <w:r w:rsidRPr="00853DCD">
        <w:rPr>
          <w:sz w:val="28"/>
          <w:szCs w:val="28"/>
        </w:rPr>
        <w:t>510-р «Об утверждении Методики формирования ин</w:t>
      </w:r>
      <w:r>
        <w:rPr>
          <w:sz w:val="28"/>
          <w:szCs w:val="28"/>
        </w:rPr>
        <w:t>декса качества городской среды»</w:t>
      </w:r>
      <w:r w:rsidRPr="00A734B7">
        <w:rPr>
          <w:sz w:val="28"/>
          <w:szCs w:val="28"/>
          <w:lang w:eastAsia="en-US"/>
        </w:rPr>
        <w:t>.</w:t>
      </w:r>
    </w:p>
    <w:p w:rsidR="007D6E44" w:rsidRDefault="007D6E44" w:rsidP="007D6E44">
      <w:pPr>
        <w:widowControl w:val="0"/>
        <w:autoSpaceDE/>
        <w:autoSpaceDN/>
        <w:ind w:firstLine="709"/>
        <w:jc w:val="both"/>
        <w:rPr>
          <w:sz w:val="28"/>
          <w:szCs w:val="28"/>
          <w:lang w:eastAsia="en-US"/>
        </w:rPr>
      </w:pPr>
      <w:r>
        <w:rPr>
          <w:sz w:val="28"/>
          <w:szCs w:val="28"/>
          <w:lang w:eastAsia="en-US"/>
        </w:rPr>
        <w:t>Мероприятие реализуется за счет средств областного бюджета Новосибирской области.</w:t>
      </w:r>
    </w:p>
    <w:p w:rsidR="007D6E44" w:rsidRPr="007D6E44" w:rsidRDefault="007D6E44" w:rsidP="007D6E44">
      <w:pPr>
        <w:widowControl w:val="0"/>
        <w:autoSpaceDE/>
        <w:autoSpaceDN/>
        <w:ind w:firstLine="709"/>
        <w:jc w:val="both"/>
        <w:rPr>
          <w:bCs/>
          <w:sz w:val="28"/>
          <w:szCs w:val="28"/>
          <w:lang w:eastAsia="en-US"/>
        </w:rPr>
      </w:pPr>
      <w:r w:rsidRPr="00D37E3D">
        <w:rPr>
          <w:bCs/>
          <w:sz w:val="28"/>
          <w:szCs w:val="28"/>
          <w:lang w:eastAsia="en-US"/>
        </w:rPr>
        <w:t xml:space="preserve">Порядок предоставления и распределения субсидий местным бюджетам из областного бюджета Новосибирской области на реализацию мероприятия приведены в </w:t>
      </w:r>
      <w:hyperlink r:id="rId12" w:history="1">
        <w:r w:rsidRPr="00D37E3D">
          <w:rPr>
            <w:bCs/>
            <w:sz w:val="28"/>
            <w:szCs w:val="28"/>
            <w:lang w:eastAsia="en-US"/>
          </w:rPr>
          <w:t xml:space="preserve">приложениях № </w:t>
        </w:r>
      </w:hyperlink>
      <w:r>
        <w:rPr>
          <w:bCs/>
          <w:sz w:val="28"/>
          <w:szCs w:val="28"/>
          <w:lang w:eastAsia="en-US"/>
        </w:rPr>
        <w:t>24</w:t>
      </w:r>
      <w:r w:rsidRPr="00D37E3D">
        <w:rPr>
          <w:bCs/>
          <w:sz w:val="28"/>
          <w:szCs w:val="28"/>
          <w:lang w:eastAsia="en-US"/>
        </w:rPr>
        <w:t xml:space="preserve"> к государственной программе.</w:t>
      </w:r>
      <w:r w:rsidRPr="007D6E44">
        <w:rPr>
          <w:bCs/>
          <w:sz w:val="28"/>
          <w:szCs w:val="28"/>
          <w:lang w:eastAsia="en-US"/>
        </w:rPr>
        <w:t>»</w:t>
      </w:r>
    </w:p>
    <w:p w:rsidR="003D3CC2" w:rsidRDefault="00FE0D44" w:rsidP="003D3CC2">
      <w:pPr>
        <w:widowControl w:val="0"/>
        <w:autoSpaceDE/>
        <w:autoSpaceDN/>
        <w:ind w:firstLine="709"/>
        <w:jc w:val="both"/>
        <w:rPr>
          <w:bCs/>
          <w:sz w:val="28"/>
          <w:szCs w:val="28"/>
          <w:lang w:eastAsia="en-US"/>
        </w:rPr>
      </w:pPr>
      <w:r w:rsidRPr="007D6E44">
        <w:rPr>
          <w:bCs/>
          <w:sz w:val="28"/>
          <w:szCs w:val="28"/>
          <w:lang w:eastAsia="en-US"/>
        </w:rPr>
        <w:t xml:space="preserve"> </w:t>
      </w:r>
      <w:r w:rsidR="003D3CC2" w:rsidRPr="007D6E44">
        <w:rPr>
          <w:bCs/>
          <w:sz w:val="28"/>
          <w:szCs w:val="28"/>
          <w:lang w:eastAsia="en-US"/>
        </w:rPr>
        <w:t xml:space="preserve">в) </w:t>
      </w:r>
      <w:r w:rsidR="003D3CC2">
        <w:rPr>
          <w:bCs/>
          <w:sz w:val="28"/>
          <w:szCs w:val="28"/>
          <w:lang w:eastAsia="en-US"/>
        </w:rPr>
        <w:t xml:space="preserve">разделе </w:t>
      </w:r>
      <w:r w:rsidR="003D3CC2" w:rsidRPr="00451540">
        <w:rPr>
          <w:bCs/>
          <w:sz w:val="28"/>
          <w:szCs w:val="28"/>
          <w:lang w:eastAsia="en-US"/>
        </w:rPr>
        <w:t>V</w:t>
      </w:r>
      <w:r w:rsidR="003D3CC2">
        <w:rPr>
          <w:bCs/>
          <w:sz w:val="28"/>
          <w:szCs w:val="28"/>
          <w:lang w:eastAsia="en-US"/>
        </w:rPr>
        <w:t xml:space="preserve"> «</w:t>
      </w:r>
      <w:r w:rsidR="003D3CC2" w:rsidRPr="001D21C2">
        <w:rPr>
          <w:bCs/>
          <w:sz w:val="28"/>
          <w:szCs w:val="28"/>
          <w:lang w:eastAsia="en-US"/>
        </w:rPr>
        <w:t>Ожидаемые и конечные результаты подпрограммы</w:t>
      </w:r>
      <w:r w:rsidR="003D3CC2">
        <w:rPr>
          <w:bCs/>
          <w:sz w:val="28"/>
          <w:szCs w:val="28"/>
          <w:lang w:eastAsia="en-US"/>
        </w:rPr>
        <w:t>»</w:t>
      </w:r>
      <w:r w:rsidR="007D6E44">
        <w:rPr>
          <w:bCs/>
          <w:sz w:val="28"/>
          <w:szCs w:val="28"/>
          <w:lang w:eastAsia="en-US"/>
        </w:rPr>
        <w:t xml:space="preserve"> после абзаца одиннадцатого дополнить абзацем следующего содержания</w:t>
      </w:r>
      <w:r w:rsidR="003D3CC2">
        <w:rPr>
          <w:bCs/>
          <w:sz w:val="28"/>
          <w:szCs w:val="28"/>
          <w:lang w:eastAsia="en-US"/>
        </w:rPr>
        <w:t>:</w:t>
      </w:r>
    </w:p>
    <w:p w:rsidR="007D6E44" w:rsidRDefault="007D6E44" w:rsidP="003D3CC2">
      <w:pPr>
        <w:widowControl w:val="0"/>
        <w:autoSpaceDE/>
        <w:autoSpaceDN/>
        <w:ind w:firstLine="709"/>
        <w:jc w:val="both"/>
        <w:rPr>
          <w:bCs/>
          <w:sz w:val="28"/>
          <w:szCs w:val="28"/>
          <w:lang w:eastAsia="en-US"/>
        </w:rPr>
      </w:pPr>
      <w:r>
        <w:rPr>
          <w:bCs/>
          <w:sz w:val="28"/>
          <w:szCs w:val="28"/>
          <w:lang w:eastAsia="en-US"/>
        </w:rPr>
        <w:t>«</w:t>
      </w:r>
      <w:r w:rsidRPr="007D6E44">
        <w:rPr>
          <w:bCs/>
          <w:sz w:val="28"/>
          <w:szCs w:val="28"/>
          <w:lang w:eastAsia="en-US"/>
        </w:rPr>
        <w:t>доля городов с благоприятной средой от общего количества городов составит 50%;</w:t>
      </w:r>
      <w:r>
        <w:rPr>
          <w:bCs/>
          <w:sz w:val="28"/>
          <w:szCs w:val="28"/>
          <w:lang w:eastAsia="en-US"/>
        </w:rPr>
        <w:t>»;</w:t>
      </w:r>
    </w:p>
    <w:p w:rsidR="007D6E44" w:rsidRPr="00D0253F" w:rsidRDefault="007D6E44" w:rsidP="007D6E44">
      <w:pPr>
        <w:adjustRightInd w:val="0"/>
        <w:ind w:firstLine="709"/>
        <w:jc w:val="both"/>
        <w:rPr>
          <w:rFonts w:eastAsia="Calibri"/>
          <w:sz w:val="28"/>
          <w:szCs w:val="28"/>
        </w:rPr>
      </w:pPr>
      <w:r>
        <w:rPr>
          <w:rFonts w:eastAsia="Calibri"/>
          <w:sz w:val="28"/>
          <w:szCs w:val="28"/>
        </w:rPr>
        <w:t>11) в</w:t>
      </w:r>
      <w:r w:rsidRPr="00D0253F">
        <w:rPr>
          <w:rFonts w:eastAsia="Calibri"/>
          <w:sz w:val="28"/>
          <w:szCs w:val="28"/>
        </w:rPr>
        <w:t xml:space="preserve"> </w:t>
      </w:r>
      <w:hyperlink r:id="rId13" w:history="1">
        <w:r w:rsidRPr="00D0253F">
          <w:rPr>
            <w:rFonts w:eastAsia="Calibri"/>
            <w:sz w:val="28"/>
            <w:szCs w:val="28"/>
          </w:rPr>
          <w:t xml:space="preserve">приложении </w:t>
        </w:r>
        <w:r>
          <w:rPr>
            <w:rFonts w:eastAsia="Calibri"/>
            <w:sz w:val="28"/>
            <w:szCs w:val="28"/>
          </w:rPr>
          <w:t>№</w:t>
        </w:r>
        <w:r w:rsidRPr="00D0253F">
          <w:rPr>
            <w:rFonts w:eastAsia="Calibri"/>
            <w:sz w:val="28"/>
            <w:szCs w:val="28"/>
          </w:rPr>
          <w:t xml:space="preserve"> 8</w:t>
        </w:r>
      </w:hyperlink>
      <w:r w:rsidRPr="00D0253F">
        <w:rPr>
          <w:rFonts w:eastAsia="Calibri"/>
          <w:sz w:val="28"/>
          <w:szCs w:val="28"/>
        </w:rPr>
        <w:t xml:space="preserve"> </w:t>
      </w:r>
      <w:r>
        <w:rPr>
          <w:rFonts w:eastAsia="Calibri"/>
          <w:sz w:val="28"/>
          <w:szCs w:val="28"/>
        </w:rPr>
        <w:t>«</w:t>
      </w:r>
      <w:r w:rsidRPr="00D0253F">
        <w:rPr>
          <w:rFonts w:eastAsia="Calibri"/>
          <w:sz w:val="28"/>
          <w:szCs w:val="28"/>
        </w:rPr>
        <w:t xml:space="preserve">Подпрограмма </w:t>
      </w:r>
      <w:r>
        <w:rPr>
          <w:sz w:val="28"/>
          <w:szCs w:val="28"/>
        </w:rPr>
        <w:t>«</w:t>
      </w:r>
      <w:r w:rsidRPr="00D0253F">
        <w:rPr>
          <w:sz w:val="28"/>
          <w:szCs w:val="28"/>
        </w:rPr>
        <w:t>Обеспечение реализации государственной программы</w:t>
      </w:r>
      <w:r>
        <w:rPr>
          <w:sz w:val="28"/>
          <w:szCs w:val="28"/>
        </w:rPr>
        <w:t>»</w:t>
      </w:r>
      <w:r w:rsidRPr="00D0253F">
        <w:rPr>
          <w:sz w:val="28"/>
          <w:szCs w:val="28"/>
        </w:rPr>
        <w:t xml:space="preserve"> государственной программы Новосибирской области </w:t>
      </w:r>
      <w:r>
        <w:rPr>
          <w:sz w:val="28"/>
          <w:szCs w:val="28"/>
        </w:rPr>
        <w:t>«</w:t>
      </w:r>
      <w:r w:rsidRPr="00D0253F">
        <w:rPr>
          <w:sz w:val="28"/>
          <w:szCs w:val="28"/>
        </w:rPr>
        <w:t>Жилищно-коммунальное хозяйство Новосибирской области</w:t>
      </w:r>
      <w:r>
        <w:rPr>
          <w:sz w:val="28"/>
          <w:szCs w:val="28"/>
        </w:rPr>
        <w:t>»</w:t>
      </w:r>
      <w:r w:rsidRPr="00D0253F">
        <w:rPr>
          <w:sz w:val="28"/>
          <w:szCs w:val="28"/>
        </w:rPr>
        <w:t xml:space="preserve"> </w:t>
      </w:r>
      <w:r w:rsidRPr="00D0253F">
        <w:rPr>
          <w:rFonts w:eastAsia="Calibri"/>
          <w:sz w:val="28"/>
          <w:szCs w:val="28"/>
        </w:rPr>
        <w:t>к Программе:</w:t>
      </w:r>
    </w:p>
    <w:p w:rsidR="007D6E44" w:rsidRDefault="007D6E44" w:rsidP="007D6E44">
      <w:pPr>
        <w:adjustRightInd w:val="0"/>
        <w:ind w:firstLine="709"/>
        <w:jc w:val="both"/>
        <w:rPr>
          <w:rFonts w:eastAsia="Calibri"/>
          <w:sz w:val="28"/>
          <w:szCs w:val="28"/>
        </w:rPr>
      </w:pPr>
      <w:r>
        <w:rPr>
          <w:rFonts w:eastAsia="Calibri"/>
          <w:sz w:val="28"/>
          <w:szCs w:val="28"/>
        </w:rPr>
        <w:t>п</w:t>
      </w:r>
      <w:r w:rsidRPr="00EC3C1C">
        <w:rPr>
          <w:rFonts w:eastAsia="Calibri"/>
          <w:sz w:val="28"/>
          <w:szCs w:val="28"/>
        </w:rPr>
        <w:t>осле</w:t>
      </w:r>
      <w:r>
        <w:rPr>
          <w:rFonts w:eastAsia="Calibri"/>
          <w:sz w:val="28"/>
          <w:szCs w:val="28"/>
        </w:rPr>
        <w:t xml:space="preserve"> первого абзаца </w:t>
      </w:r>
      <w:r w:rsidRPr="00EC3C1C">
        <w:rPr>
          <w:rFonts w:eastAsia="Calibri"/>
          <w:sz w:val="28"/>
          <w:szCs w:val="28"/>
        </w:rPr>
        <w:t xml:space="preserve">подпункта </w:t>
      </w:r>
      <w:r>
        <w:rPr>
          <w:rFonts w:eastAsia="Calibri"/>
          <w:sz w:val="28"/>
          <w:szCs w:val="28"/>
        </w:rPr>
        <w:t>4</w:t>
      </w:r>
      <w:r w:rsidRPr="00EC3C1C">
        <w:rPr>
          <w:rFonts w:eastAsia="Calibri"/>
          <w:sz w:val="28"/>
          <w:szCs w:val="28"/>
        </w:rPr>
        <w:t xml:space="preserve"> пункта 2 раздела IV «Характеристика мероприятий подпрограммы» </w:t>
      </w:r>
      <w:r>
        <w:rPr>
          <w:rFonts w:eastAsia="Calibri"/>
          <w:sz w:val="28"/>
          <w:szCs w:val="28"/>
        </w:rPr>
        <w:t>дополнить абзацем следующего содержания:</w:t>
      </w:r>
    </w:p>
    <w:p w:rsidR="007D6E44" w:rsidRDefault="007D6E44" w:rsidP="007D6E44">
      <w:pPr>
        <w:adjustRightInd w:val="0"/>
        <w:ind w:firstLine="709"/>
        <w:jc w:val="both"/>
        <w:rPr>
          <w:sz w:val="28"/>
          <w:szCs w:val="28"/>
        </w:rPr>
      </w:pPr>
      <w:r>
        <w:rPr>
          <w:rFonts w:eastAsia="Calibri"/>
          <w:sz w:val="28"/>
          <w:szCs w:val="28"/>
        </w:rPr>
        <w:lastRenderedPageBreak/>
        <w:t>«Реализация мероприятия «</w:t>
      </w:r>
      <w:r>
        <w:rPr>
          <w:sz w:val="28"/>
          <w:szCs w:val="28"/>
        </w:rPr>
        <w:t xml:space="preserve">Подготовка и распространение в средствах массовой коммуникации и с использованием информационно-телекоммуникационной сети Интернет информационно-методических материалов о законодательной деятельности в жилищно-коммунальной сфере, в сфере управления МКД, разъяснений по вопросам, связанным с управлением, содержанием и ремонтом общего имущества собственников помещений, предоставлением коммунальных услуг гражданам, а также в целях привлечения к контролю за работой управляющих организаций» осуществляется путем заключения государственных контрактов (договоров, соглашений) счет средств областного бюджета Новосибирской области на цели и в объеме, установленные законом об областном бюджете Новосибирской области на соответствующий финансовый год и плановый период </w:t>
      </w:r>
      <w:proofErr w:type="spellStart"/>
      <w:r>
        <w:rPr>
          <w:sz w:val="28"/>
          <w:szCs w:val="28"/>
        </w:rPr>
        <w:t>МЖКХиЭ</w:t>
      </w:r>
      <w:proofErr w:type="spellEnd"/>
      <w:r>
        <w:rPr>
          <w:sz w:val="28"/>
          <w:szCs w:val="28"/>
        </w:rPr>
        <w:t xml:space="preserve"> НСО, являющемуся главным распорядителем бюджетных средств, в пределах лимитов бюджетных обязательств, доведенных министерством финансов и налоговой политики до </w:t>
      </w:r>
      <w:proofErr w:type="spellStart"/>
      <w:r>
        <w:rPr>
          <w:sz w:val="28"/>
          <w:szCs w:val="28"/>
        </w:rPr>
        <w:t>МЖКХиЭ</w:t>
      </w:r>
      <w:proofErr w:type="spellEnd"/>
      <w:r>
        <w:rPr>
          <w:sz w:val="28"/>
          <w:szCs w:val="28"/>
        </w:rPr>
        <w:t xml:space="preserve"> НСО, а также путем размещения информации в информационно-телекоммуникационной сети Интернет.».</w:t>
      </w:r>
    </w:p>
    <w:p w:rsidR="007D6E44" w:rsidRDefault="007D6E44" w:rsidP="007D6E44">
      <w:pPr>
        <w:adjustRightInd w:val="0"/>
        <w:ind w:firstLine="709"/>
        <w:jc w:val="both"/>
        <w:rPr>
          <w:sz w:val="28"/>
          <w:szCs w:val="28"/>
        </w:rPr>
      </w:pPr>
      <w:r>
        <w:rPr>
          <w:sz w:val="28"/>
          <w:szCs w:val="28"/>
        </w:rPr>
        <w:t>12)</w:t>
      </w:r>
      <w:r w:rsidR="006E03A6">
        <w:rPr>
          <w:sz w:val="28"/>
          <w:szCs w:val="28"/>
        </w:rPr>
        <w:t xml:space="preserve"> дополнить приложением № 22</w:t>
      </w:r>
      <w:r w:rsidR="006E03A6" w:rsidRPr="009E03BD">
        <w:rPr>
          <w:sz w:val="28"/>
          <w:szCs w:val="28"/>
        </w:rPr>
        <w:t xml:space="preserve"> «</w:t>
      </w:r>
      <w:r w:rsidR="006E03A6" w:rsidRPr="000C6D35">
        <w:rPr>
          <w:sz w:val="28"/>
          <w:szCs w:val="28"/>
        </w:rPr>
        <w:t xml:space="preserve">Порядок предоставления и расходования субсидий на реализацию мероприятий </w:t>
      </w:r>
      <w:r w:rsidR="006E03A6" w:rsidRPr="00D3271C">
        <w:rPr>
          <w:sz w:val="28"/>
          <w:szCs w:val="28"/>
        </w:rPr>
        <w:t>по организации тепло-, водоснабжения населения, водоотведения</w:t>
      </w:r>
      <w:r w:rsidR="006E03A6" w:rsidRPr="00FE479D">
        <w:rPr>
          <w:sz w:val="28"/>
          <w:szCs w:val="28"/>
        </w:rPr>
        <w:t xml:space="preserve"> </w:t>
      </w:r>
      <w:r w:rsidR="006E03A6" w:rsidRPr="00D3271C">
        <w:rPr>
          <w:sz w:val="28"/>
          <w:szCs w:val="28"/>
        </w:rPr>
        <w:t>в границах поселени</w:t>
      </w:r>
      <w:r w:rsidR="006E03A6">
        <w:rPr>
          <w:sz w:val="28"/>
          <w:szCs w:val="28"/>
        </w:rPr>
        <w:t>й, городских округов</w:t>
      </w:r>
      <w:r w:rsidR="006E03A6" w:rsidRPr="00D3271C">
        <w:rPr>
          <w:sz w:val="28"/>
          <w:szCs w:val="28"/>
        </w:rPr>
        <w:t xml:space="preserve"> </w:t>
      </w:r>
      <w:r w:rsidR="006E03A6">
        <w:rPr>
          <w:sz w:val="28"/>
          <w:szCs w:val="28"/>
        </w:rPr>
        <w:t>в рамках подпрограммы «</w:t>
      </w:r>
      <w:r w:rsidR="006E03A6" w:rsidRPr="00FE479D">
        <w:rPr>
          <w:sz w:val="28"/>
          <w:szCs w:val="28"/>
        </w:rPr>
        <w:t xml:space="preserve">Безопасность </w:t>
      </w:r>
      <w:r w:rsidR="006E03A6">
        <w:rPr>
          <w:sz w:val="28"/>
          <w:szCs w:val="28"/>
        </w:rPr>
        <w:t>жилищно-коммунального хозяйства»</w:t>
      </w:r>
      <w:r w:rsidR="006E03A6" w:rsidRPr="00FE479D">
        <w:rPr>
          <w:sz w:val="28"/>
          <w:szCs w:val="28"/>
        </w:rPr>
        <w:t xml:space="preserve"> государственной п</w:t>
      </w:r>
      <w:r w:rsidR="006E03A6">
        <w:rPr>
          <w:sz w:val="28"/>
          <w:szCs w:val="28"/>
        </w:rPr>
        <w:t>рограммы Новосибирской области «</w:t>
      </w:r>
      <w:r w:rsidR="006E03A6" w:rsidRPr="00FE479D">
        <w:rPr>
          <w:sz w:val="28"/>
          <w:szCs w:val="28"/>
        </w:rPr>
        <w:t xml:space="preserve">Жилищно-коммунальное </w:t>
      </w:r>
      <w:r w:rsidR="006E03A6">
        <w:rPr>
          <w:sz w:val="28"/>
          <w:szCs w:val="28"/>
        </w:rPr>
        <w:t xml:space="preserve">хозяйство Новосибирской области» </w:t>
      </w:r>
      <w:r w:rsidR="006E03A6" w:rsidRPr="009E03BD">
        <w:rPr>
          <w:sz w:val="28"/>
          <w:szCs w:val="28"/>
        </w:rPr>
        <w:t>согласно приложению № </w:t>
      </w:r>
      <w:r w:rsidR="006E03A6">
        <w:rPr>
          <w:sz w:val="28"/>
          <w:szCs w:val="28"/>
        </w:rPr>
        <w:t>3</w:t>
      </w:r>
      <w:r w:rsidR="006E03A6" w:rsidRPr="009E03BD">
        <w:rPr>
          <w:sz w:val="28"/>
          <w:szCs w:val="28"/>
        </w:rPr>
        <w:t xml:space="preserve"> к нас</w:t>
      </w:r>
      <w:r w:rsidR="006E03A6">
        <w:rPr>
          <w:sz w:val="28"/>
          <w:szCs w:val="28"/>
        </w:rPr>
        <w:t>тоящему постановлению;</w:t>
      </w:r>
    </w:p>
    <w:p w:rsidR="007D6E44" w:rsidRDefault="006E03A6" w:rsidP="007D6E44">
      <w:pPr>
        <w:adjustRightInd w:val="0"/>
        <w:ind w:firstLine="709"/>
        <w:jc w:val="both"/>
        <w:rPr>
          <w:sz w:val="28"/>
          <w:szCs w:val="28"/>
        </w:rPr>
      </w:pPr>
      <w:r>
        <w:rPr>
          <w:sz w:val="28"/>
          <w:szCs w:val="28"/>
        </w:rPr>
        <w:t>13)</w:t>
      </w:r>
      <w:r w:rsidRPr="006E03A6">
        <w:rPr>
          <w:sz w:val="28"/>
          <w:szCs w:val="28"/>
        </w:rPr>
        <w:t xml:space="preserve"> </w:t>
      </w:r>
      <w:r>
        <w:rPr>
          <w:sz w:val="28"/>
          <w:szCs w:val="28"/>
        </w:rPr>
        <w:t>дополнить приложением № 23</w:t>
      </w:r>
      <w:r w:rsidRPr="009E03BD">
        <w:rPr>
          <w:sz w:val="28"/>
          <w:szCs w:val="28"/>
        </w:rPr>
        <w:t xml:space="preserve"> «</w:t>
      </w:r>
      <w:r w:rsidRPr="000C6D35">
        <w:rPr>
          <w:sz w:val="28"/>
          <w:szCs w:val="28"/>
        </w:rPr>
        <w:t xml:space="preserve">Порядок предоставления и расходования субсидий на реализацию мероприятий по </w:t>
      </w:r>
      <w:r w:rsidR="00C359CA">
        <w:rPr>
          <w:sz w:val="28"/>
          <w:szCs w:val="28"/>
        </w:rPr>
        <w:t>осуществлению мер</w:t>
      </w:r>
      <w:r w:rsidR="00C359CA" w:rsidRPr="00C359CA">
        <w:rPr>
          <w:sz w:val="28"/>
          <w:szCs w:val="28"/>
        </w:rPr>
        <w:t>, направленные на создание условий по организации муниципальными районами и городскими округами Новосибирской области бесперебойной работы объектов водоснабжения, теплоснабжения и водоотведения</w:t>
      </w:r>
      <w:r w:rsidRPr="000C6D35">
        <w:rPr>
          <w:sz w:val="28"/>
          <w:szCs w:val="28"/>
        </w:rPr>
        <w:t xml:space="preserve"> в рамках </w:t>
      </w:r>
      <w:hyperlink r:id="rId14" w:history="1">
        <w:r w:rsidRPr="000C6D35">
          <w:rPr>
            <w:sz w:val="28"/>
            <w:szCs w:val="28"/>
          </w:rPr>
          <w:t>подпрограммы</w:t>
        </w:r>
      </w:hyperlink>
      <w:r w:rsidRPr="000C6D35">
        <w:rPr>
          <w:sz w:val="28"/>
          <w:szCs w:val="28"/>
        </w:rPr>
        <w:t xml:space="preserve">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r>
        <w:rPr>
          <w:sz w:val="28"/>
          <w:szCs w:val="28"/>
        </w:rPr>
        <w:t xml:space="preserve"> согласно приложению № 4</w:t>
      </w:r>
      <w:r w:rsidRPr="009E03BD">
        <w:rPr>
          <w:sz w:val="28"/>
          <w:szCs w:val="28"/>
        </w:rPr>
        <w:t xml:space="preserve"> к нас</w:t>
      </w:r>
      <w:r>
        <w:rPr>
          <w:sz w:val="28"/>
          <w:szCs w:val="28"/>
        </w:rPr>
        <w:t>тоящему постановлению;</w:t>
      </w:r>
    </w:p>
    <w:p w:rsidR="006E03A6" w:rsidRDefault="006E03A6" w:rsidP="006E03A6">
      <w:pPr>
        <w:adjustRightInd w:val="0"/>
        <w:ind w:firstLine="709"/>
        <w:jc w:val="both"/>
        <w:rPr>
          <w:sz w:val="28"/>
          <w:szCs w:val="28"/>
        </w:rPr>
      </w:pPr>
      <w:r>
        <w:rPr>
          <w:sz w:val="28"/>
          <w:szCs w:val="28"/>
        </w:rPr>
        <w:t>14)</w:t>
      </w:r>
      <w:r w:rsidRPr="006E03A6">
        <w:rPr>
          <w:sz w:val="28"/>
          <w:szCs w:val="28"/>
        </w:rPr>
        <w:t xml:space="preserve"> </w:t>
      </w:r>
      <w:r>
        <w:rPr>
          <w:sz w:val="28"/>
          <w:szCs w:val="28"/>
        </w:rPr>
        <w:t>дополнить приложением № 24</w:t>
      </w:r>
      <w:r w:rsidRPr="009E03BD">
        <w:rPr>
          <w:sz w:val="28"/>
          <w:szCs w:val="28"/>
        </w:rPr>
        <w:t xml:space="preserve"> «</w:t>
      </w:r>
      <w:r w:rsidRPr="006E03A6">
        <w:rPr>
          <w:sz w:val="28"/>
          <w:szCs w:val="28"/>
        </w:rPr>
        <w:t>Порядок предоставления и расходования субсидий местным бюджетам на оказание государственной поддержки муниципальным образованиям Новосибирской области на разработку проектной документации на благоустройство общественных пространств населенных пунктов Новосибирской области подпрограммы «Благоустройство территорий населенных пунктов» государственной программы Новосибирской области «Жилищно-коммунальное</w:t>
      </w:r>
      <w:r>
        <w:rPr>
          <w:sz w:val="28"/>
          <w:szCs w:val="28"/>
        </w:rPr>
        <w:t xml:space="preserve"> хозяйство Новосибирской области» согласно приложению № 5</w:t>
      </w:r>
      <w:r w:rsidRPr="009E03BD">
        <w:rPr>
          <w:sz w:val="28"/>
          <w:szCs w:val="28"/>
        </w:rPr>
        <w:t xml:space="preserve"> к нас</w:t>
      </w:r>
      <w:r>
        <w:rPr>
          <w:sz w:val="28"/>
          <w:szCs w:val="28"/>
        </w:rPr>
        <w:t>тоящему постановлению.</w:t>
      </w:r>
    </w:p>
    <w:p w:rsidR="007D6E44" w:rsidRDefault="006E03A6" w:rsidP="006E03A6">
      <w:pPr>
        <w:adjustRightInd w:val="0"/>
        <w:ind w:firstLine="709"/>
        <w:jc w:val="both"/>
        <w:rPr>
          <w:sz w:val="28"/>
          <w:szCs w:val="28"/>
        </w:rPr>
      </w:pPr>
      <w:r>
        <w:rPr>
          <w:sz w:val="28"/>
          <w:szCs w:val="28"/>
        </w:rPr>
        <w:t xml:space="preserve">2. </w:t>
      </w:r>
      <w:r w:rsidR="007D6E44">
        <w:rPr>
          <w:sz w:val="28"/>
          <w:szCs w:val="28"/>
        </w:rPr>
        <w:t xml:space="preserve">В Приложении № 1 к </w:t>
      </w:r>
      <w:r>
        <w:rPr>
          <w:sz w:val="28"/>
          <w:szCs w:val="28"/>
        </w:rPr>
        <w:t>П</w:t>
      </w:r>
      <w:r w:rsidR="007D6E44">
        <w:rPr>
          <w:sz w:val="28"/>
          <w:szCs w:val="28"/>
        </w:rPr>
        <w:t xml:space="preserve">остановлению </w:t>
      </w:r>
      <w:r w:rsidR="007D6E44" w:rsidRPr="00A06EDE">
        <w:rPr>
          <w:sz w:val="28"/>
          <w:szCs w:val="28"/>
        </w:rPr>
        <w:t>«</w:t>
      </w:r>
      <w:hyperlink r:id="rId15" w:history="1">
        <w:r w:rsidR="007D6E44" w:rsidRPr="00A06EDE">
          <w:rPr>
            <w:sz w:val="28"/>
            <w:szCs w:val="28"/>
          </w:rPr>
          <w:t>Порядок</w:t>
        </w:r>
      </w:hyperlink>
      <w:r w:rsidR="007D6E44" w:rsidRPr="00A06EDE">
        <w:rPr>
          <w:sz w:val="28"/>
          <w:szCs w:val="28"/>
        </w:rPr>
        <w:t xml:space="preserve"> </w:t>
      </w:r>
      <w:r w:rsidR="007D6E44">
        <w:rPr>
          <w:sz w:val="28"/>
          <w:szCs w:val="28"/>
        </w:rPr>
        <w:t xml:space="preserve">финансирования мероприятий, предусмотренных государственной программой Новосибирской области «Жилищно-коммунальное хозяйство Новосибирской области» в подпункте 1 пункта 3 после слова «путем» дополнить словами «заключения и оплаты министерством государственных контрактов (договоров, соглашений) на подготовку и распространение в средствах массовой коммуникации </w:t>
      </w:r>
      <w:r w:rsidR="007D6E44">
        <w:rPr>
          <w:sz w:val="28"/>
          <w:szCs w:val="28"/>
        </w:rPr>
        <w:lastRenderedPageBreak/>
        <w:t>информационно-методических материалов о законодательной деятельности в жилищно-коммунальной сфере, в сфере управления МКД, разъяснений по вопросам, связанным с управлением, содержанием и ремонтом общего имущества собственников помещений, предоставлением коммунальных услуг гражданам, а также в целях привлечения к контролю за работой управляющих организаций,»</w:t>
      </w:r>
      <w:r>
        <w:rPr>
          <w:sz w:val="28"/>
          <w:szCs w:val="28"/>
        </w:rPr>
        <w:t>.</w:t>
      </w:r>
    </w:p>
    <w:p w:rsidR="006E03A6" w:rsidRDefault="006E03A6" w:rsidP="006E03A6">
      <w:pPr>
        <w:adjustRightInd w:val="0"/>
        <w:ind w:firstLine="709"/>
        <w:jc w:val="both"/>
        <w:rPr>
          <w:bCs/>
          <w:sz w:val="28"/>
          <w:szCs w:val="28"/>
          <w:lang w:eastAsia="en-US"/>
        </w:rPr>
      </w:pPr>
    </w:p>
    <w:p w:rsidR="00BF2DC1" w:rsidRPr="00CD16C8" w:rsidRDefault="00BF2DC1" w:rsidP="0076281B">
      <w:pPr>
        <w:widowControl w:val="0"/>
        <w:autoSpaceDE/>
        <w:autoSpaceDN/>
        <w:rPr>
          <w:sz w:val="28"/>
          <w:szCs w:val="28"/>
        </w:rPr>
      </w:pPr>
      <w:r w:rsidRPr="00CD16C8">
        <w:rPr>
          <w:sz w:val="28"/>
          <w:szCs w:val="28"/>
        </w:rPr>
        <w:t>Губернатор Новосибирской области                                                А.А. Травников</w:t>
      </w:r>
    </w:p>
    <w:p w:rsidR="00DD6514" w:rsidRDefault="00DD6514" w:rsidP="0076281B">
      <w:pPr>
        <w:widowControl w:val="0"/>
        <w:tabs>
          <w:tab w:val="left" w:pos="7938"/>
        </w:tabs>
        <w:autoSpaceDE/>
        <w:autoSpaceDN/>
      </w:pPr>
    </w:p>
    <w:p w:rsidR="009835C1" w:rsidRDefault="009835C1"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384AB7" w:rsidRDefault="00384AB7" w:rsidP="0076281B">
      <w:pPr>
        <w:widowControl w:val="0"/>
        <w:tabs>
          <w:tab w:val="left" w:pos="7938"/>
        </w:tabs>
        <w:autoSpaceDE/>
        <w:autoSpaceDN/>
      </w:pPr>
    </w:p>
    <w:p w:rsidR="00787887" w:rsidRDefault="00787887" w:rsidP="0076281B">
      <w:pPr>
        <w:widowControl w:val="0"/>
        <w:tabs>
          <w:tab w:val="left" w:pos="7938"/>
        </w:tabs>
        <w:autoSpaceDE/>
        <w:autoSpaceDN/>
      </w:pPr>
    </w:p>
    <w:p w:rsidR="00787887" w:rsidRDefault="00787887" w:rsidP="0076281B">
      <w:pPr>
        <w:widowControl w:val="0"/>
        <w:tabs>
          <w:tab w:val="left" w:pos="7938"/>
        </w:tabs>
        <w:autoSpaceDE/>
        <w:autoSpaceDN/>
      </w:pPr>
    </w:p>
    <w:p w:rsidR="00787887" w:rsidRDefault="00787887" w:rsidP="0076281B">
      <w:pPr>
        <w:widowControl w:val="0"/>
        <w:tabs>
          <w:tab w:val="left" w:pos="7938"/>
        </w:tabs>
        <w:autoSpaceDE/>
        <w:autoSpaceDN/>
      </w:pPr>
    </w:p>
    <w:p w:rsidR="00787887" w:rsidRDefault="00787887" w:rsidP="0076281B">
      <w:pPr>
        <w:widowControl w:val="0"/>
        <w:tabs>
          <w:tab w:val="left" w:pos="7938"/>
        </w:tabs>
        <w:autoSpaceDE/>
        <w:autoSpaceDN/>
      </w:pPr>
    </w:p>
    <w:p w:rsidR="00787887" w:rsidRDefault="00787887" w:rsidP="0076281B">
      <w:pPr>
        <w:widowControl w:val="0"/>
        <w:tabs>
          <w:tab w:val="left" w:pos="7938"/>
        </w:tabs>
        <w:autoSpaceDE/>
        <w:autoSpaceDN/>
      </w:pPr>
    </w:p>
    <w:p w:rsidR="00787887" w:rsidRDefault="00787887" w:rsidP="0076281B">
      <w:pPr>
        <w:widowControl w:val="0"/>
        <w:tabs>
          <w:tab w:val="left" w:pos="7938"/>
        </w:tabs>
        <w:autoSpaceDE/>
        <w:autoSpaceDN/>
      </w:pPr>
    </w:p>
    <w:p w:rsidR="00787887" w:rsidRDefault="00787887" w:rsidP="0076281B">
      <w:pPr>
        <w:widowControl w:val="0"/>
        <w:tabs>
          <w:tab w:val="left" w:pos="7938"/>
        </w:tabs>
        <w:autoSpaceDE/>
        <w:autoSpaceDN/>
      </w:pPr>
    </w:p>
    <w:p w:rsidR="00787887" w:rsidRDefault="00787887" w:rsidP="0076281B">
      <w:pPr>
        <w:widowControl w:val="0"/>
        <w:tabs>
          <w:tab w:val="left" w:pos="7938"/>
        </w:tabs>
        <w:autoSpaceDE/>
        <w:autoSpaceDN/>
      </w:pPr>
    </w:p>
    <w:p w:rsidR="00787887" w:rsidRDefault="00787887" w:rsidP="0076281B">
      <w:pPr>
        <w:widowControl w:val="0"/>
        <w:tabs>
          <w:tab w:val="left" w:pos="7938"/>
        </w:tabs>
        <w:autoSpaceDE/>
        <w:autoSpaceDN/>
      </w:pPr>
    </w:p>
    <w:p w:rsidR="00787887" w:rsidRDefault="00787887" w:rsidP="0076281B">
      <w:pPr>
        <w:widowControl w:val="0"/>
        <w:tabs>
          <w:tab w:val="left" w:pos="7938"/>
        </w:tabs>
        <w:autoSpaceDE/>
        <w:autoSpaceDN/>
      </w:pPr>
    </w:p>
    <w:p w:rsidR="00A60DBD" w:rsidRDefault="00A60DBD" w:rsidP="0076281B">
      <w:pPr>
        <w:widowControl w:val="0"/>
        <w:tabs>
          <w:tab w:val="left" w:pos="7938"/>
        </w:tabs>
        <w:autoSpaceDE/>
        <w:autoSpaceDN/>
      </w:pPr>
    </w:p>
    <w:p w:rsidR="00BF2DC1" w:rsidRPr="00CD16C8" w:rsidRDefault="00787887" w:rsidP="0076281B">
      <w:pPr>
        <w:widowControl w:val="0"/>
        <w:tabs>
          <w:tab w:val="left" w:pos="7938"/>
        </w:tabs>
        <w:autoSpaceDE/>
        <w:autoSpaceDN/>
      </w:pPr>
      <w:r>
        <w:t xml:space="preserve">Е.В. </w:t>
      </w:r>
      <w:proofErr w:type="spellStart"/>
      <w:r>
        <w:t>Макавчик</w:t>
      </w:r>
      <w:proofErr w:type="spellEnd"/>
    </w:p>
    <w:p w:rsidR="00C8078C" w:rsidRDefault="00BF2DC1" w:rsidP="00CD16C8">
      <w:pPr>
        <w:widowControl w:val="0"/>
      </w:pPr>
      <w:r w:rsidRPr="00CD16C8">
        <w:t>238-</w:t>
      </w:r>
      <w:r w:rsidR="00787887">
        <w:t>76-04</w:t>
      </w:r>
    </w:p>
    <w:p w:rsidR="00787887" w:rsidRPr="00BD4193" w:rsidRDefault="00787887" w:rsidP="00787887">
      <w:pPr>
        <w:rPr>
          <w:sz w:val="28"/>
          <w:szCs w:val="24"/>
        </w:rPr>
      </w:pPr>
      <w:r w:rsidRPr="00BD4193">
        <w:rPr>
          <w:sz w:val="28"/>
          <w:szCs w:val="24"/>
        </w:rPr>
        <w:t>СОГЛАСОВАНО:</w:t>
      </w:r>
    </w:p>
    <w:p w:rsidR="00787887" w:rsidRPr="00247C8C" w:rsidRDefault="00787887" w:rsidP="00787887">
      <w:pPr>
        <w:rPr>
          <w:sz w:val="24"/>
          <w:szCs w:val="24"/>
        </w:rPr>
      </w:pPr>
    </w:p>
    <w:tbl>
      <w:tblPr>
        <w:tblW w:w="10145" w:type="dxa"/>
        <w:tblLayout w:type="fixed"/>
        <w:tblLook w:val="0000" w:firstRow="0" w:lastRow="0" w:firstColumn="0" w:lastColumn="0" w:noHBand="0" w:noVBand="0"/>
      </w:tblPr>
      <w:tblGrid>
        <w:gridCol w:w="5393"/>
        <w:gridCol w:w="2268"/>
        <w:gridCol w:w="2484"/>
      </w:tblGrid>
      <w:tr w:rsidR="00787887" w:rsidRPr="00BD4193" w:rsidTr="00DC72D1">
        <w:trPr>
          <w:trHeight w:val="923"/>
        </w:trPr>
        <w:tc>
          <w:tcPr>
            <w:tcW w:w="5393" w:type="dxa"/>
          </w:tcPr>
          <w:p w:rsidR="00787887" w:rsidRPr="00BD4193" w:rsidRDefault="00787887" w:rsidP="00DC72D1">
            <w:pPr>
              <w:adjustRightInd w:val="0"/>
              <w:outlineLvl w:val="0"/>
              <w:rPr>
                <w:color w:val="000000"/>
                <w:sz w:val="28"/>
                <w:szCs w:val="28"/>
              </w:rPr>
            </w:pPr>
            <w:r w:rsidRPr="00BD4193">
              <w:rPr>
                <w:color w:val="000000"/>
                <w:sz w:val="28"/>
                <w:szCs w:val="28"/>
              </w:rPr>
              <w:t>Первый заместитель Председателя Правительства Новосибирской области</w:t>
            </w:r>
          </w:p>
        </w:tc>
        <w:tc>
          <w:tcPr>
            <w:tcW w:w="2268" w:type="dxa"/>
          </w:tcPr>
          <w:p w:rsidR="00787887" w:rsidRPr="00BD4193" w:rsidRDefault="00787887" w:rsidP="00DC72D1">
            <w:pPr>
              <w:rPr>
                <w:sz w:val="28"/>
                <w:szCs w:val="28"/>
              </w:rPr>
            </w:pPr>
          </w:p>
          <w:p w:rsidR="00787887" w:rsidRPr="00BD4193" w:rsidRDefault="00787887" w:rsidP="00DC72D1">
            <w:pPr>
              <w:rPr>
                <w:sz w:val="28"/>
                <w:szCs w:val="28"/>
              </w:rPr>
            </w:pPr>
            <w:r w:rsidRPr="00BD4193">
              <w:rPr>
                <w:sz w:val="28"/>
                <w:szCs w:val="28"/>
              </w:rPr>
              <w:t>____________</w:t>
            </w:r>
          </w:p>
        </w:tc>
        <w:tc>
          <w:tcPr>
            <w:tcW w:w="2484" w:type="dxa"/>
          </w:tcPr>
          <w:p w:rsidR="00787887" w:rsidRPr="00BD4193" w:rsidRDefault="00787887" w:rsidP="00DC72D1">
            <w:pPr>
              <w:rPr>
                <w:sz w:val="28"/>
                <w:szCs w:val="28"/>
              </w:rPr>
            </w:pPr>
          </w:p>
          <w:p w:rsidR="00787887" w:rsidRPr="00BD4193" w:rsidRDefault="00787887" w:rsidP="00DC72D1">
            <w:pPr>
              <w:rPr>
                <w:sz w:val="28"/>
                <w:szCs w:val="28"/>
              </w:rPr>
            </w:pPr>
            <w:r w:rsidRPr="00BD4193">
              <w:rPr>
                <w:sz w:val="28"/>
                <w:szCs w:val="28"/>
              </w:rPr>
              <w:t xml:space="preserve">В.М. </w:t>
            </w:r>
            <w:proofErr w:type="spellStart"/>
            <w:r w:rsidRPr="00BD4193">
              <w:rPr>
                <w:sz w:val="28"/>
                <w:szCs w:val="28"/>
              </w:rPr>
              <w:t>Знатков</w:t>
            </w:r>
            <w:proofErr w:type="spellEnd"/>
          </w:p>
        </w:tc>
      </w:tr>
      <w:tr w:rsidR="00787887" w:rsidRPr="00BD4193" w:rsidTr="00DC72D1">
        <w:trPr>
          <w:trHeight w:val="515"/>
        </w:trPr>
        <w:tc>
          <w:tcPr>
            <w:tcW w:w="5393" w:type="dxa"/>
          </w:tcPr>
          <w:p w:rsidR="00787887" w:rsidRPr="00BD4193" w:rsidRDefault="00787887" w:rsidP="00DC72D1">
            <w:pPr>
              <w:adjustRightInd w:val="0"/>
              <w:spacing w:after="120"/>
              <w:outlineLvl w:val="0"/>
              <w:rPr>
                <w:color w:val="000000"/>
                <w:sz w:val="28"/>
                <w:szCs w:val="28"/>
              </w:rPr>
            </w:pPr>
            <w:r w:rsidRPr="00BD4193">
              <w:rPr>
                <w:color w:val="000000"/>
                <w:sz w:val="28"/>
                <w:szCs w:val="28"/>
              </w:rPr>
              <w:t>Заместитель Губернатора Новосибирской области</w:t>
            </w:r>
          </w:p>
        </w:tc>
        <w:tc>
          <w:tcPr>
            <w:tcW w:w="2268" w:type="dxa"/>
          </w:tcPr>
          <w:p w:rsidR="00787887" w:rsidRPr="00BD4193" w:rsidRDefault="00787887" w:rsidP="00DC72D1">
            <w:pPr>
              <w:rPr>
                <w:sz w:val="28"/>
                <w:szCs w:val="28"/>
              </w:rPr>
            </w:pPr>
          </w:p>
          <w:p w:rsidR="00787887" w:rsidRPr="00BD4193" w:rsidRDefault="00787887" w:rsidP="00DC72D1">
            <w:pPr>
              <w:rPr>
                <w:sz w:val="28"/>
                <w:szCs w:val="28"/>
              </w:rPr>
            </w:pPr>
            <w:r w:rsidRPr="00BD4193">
              <w:rPr>
                <w:sz w:val="28"/>
                <w:szCs w:val="28"/>
              </w:rPr>
              <w:t>_____________</w:t>
            </w:r>
          </w:p>
        </w:tc>
        <w:tc>
          <w:tcPr>
            <w:tcW w:w="2484" w:type="dxa"/>
          </w:tcPr>
          <w:p w:rsidR="00787887" w:rsidRPr="00BD4193" w:rsidRDefault="00787887" w:rsidP="00DC72D1">
            <w:pPr>
              <w:rPr>
                <w:sz w:val="28"/>
                <w:szCs w:val="28"/>
              </w:rPr>
            </w:pPr>
          </w:p>
          <w:p w:rsidR="00787887" w:rsidRPr="00BD4193" w:rsidRDefault="00787887" w:rsidP="00DC72D1">
            <w:pPr>
              <w:rPr>
                <w:sz w:val="28"/>
                <w:szCs w:val="28"/>
              </w:rPr>
            </w:pPr>
            <w:r w:rsidRPr="00BD4193">
              <w:rPr>
                <w:sz w:val="28"/>
                <w:szCs w:val="28"/>
              </w:rPr>
              <w:t xml:space="preserve">С.Н. </w:t>
            </w:r>
            <w:proofErr w:type="spellStart"/>
            <w:r w:rsidRPr="00BD4193">
              <w:rPr>
                <w:sz w:val="28"/>
                <w:szCs w:val="28"/>
              </w:rPr>
              <w:t>Сёмка</w:t>
            </w:r>
            <w:proofErr w:type="spellEnd"/>
          </w:p>
        </w:tc>
      </w:tr>
      <w:tr w:rsidR="00787887" w:rsidRPr="00BD4193" w:rsidTr="00DC72D1">
        <w:trPr>
          <w:trHeight w:val="1205"/>
        </w:trPr>
        <w:tc>
          <w:tcPr>
            <w:tcW w:w="5393" w:type="dxa"/>
          </w:tcPr>
          <w:p w:rsidR="00787887" w:rsidRPr="00BD4193" w:rsidRDefault="00787887" w:rsidP="00DC72D1">
            <w:pPr>
              <w:adjustRightInd w:val="0"/>
              <w:spacing w:after="120"/>
              <w:outlineLvl w:val="0"/>
              <w:rPr>
                <w:color w:val="000000"/>
                <w:sz w:val="28"/>
                <w:szCs w:val="28"/>
              </w:rPr>
            </w:pPr>
            <w:r w:rsidRPr="00BD4193">
              <w:rPr>
                <w:color w:val="000000"/>
                <w:sz w:val="28"/>
                <w:szCs w:val="28"/>
              </w:rPr>
              <w:t>Заместитель Председателя Правительства Новосибирской области ‒ министр финансов и налоговой политики Новосибирской области</w:t>
            </w:r>
          </w:p>
        </w:tc>
        <w:tc>
          <w:tcPr>
            <w:tcW w:w="2268" w:type="dxa"/>
          </w:tcPr>
          <w:p w:rsidR="00787887" w:rsidRPr="00BD4193" w:rsidRDefault="00787887" w:rsidP="00DC72D1">
            <w:pPr>
              <w:rPr>
                <w:sz w:val="28"/>
                <w:szCs w:val="28"/>
              </w:rPr>
            </w:pPr>
          </w:p>
          <w:p w:rsidR="00787887" w:rsidRPr="00BD4193" w:rsidRDefault="00787887" w:rsidP="00DC72D1">
            <w:pPr>
              <w:rPr>
                <w:sz w:val="28"/>
                <w:szCs w:val="28"/>
              </w:rPr>
            </w:pPr>
          </w:p>
          <w:p w:rsidR="00787887" w:rsidRPr="00BD4193" w:rsidRDefault="00787887" w:rsidP="00DC72D1">
            <w:pPr>
              <w:rPr>
                <w:sz w:val="28"/>
                <w:szCs w:val="28"/>
              </w:rPr>
            </w:pPr>
          </w:p>
          <w:p w:rsidR="00787887" w:rsidRPr="00BD4193" w:rsidRDefault="00787887" w:rsidP="00DC72D1">
            <w:pPr>
              <w:rPr>
                <w:sz w:val="28"/>
                <w:szCs w:val="28"/>
              </w:rPr>
            </w:pPr>
            <w:r w:rsidRPr="00BD4193">
              <w:rPr>
                <w:sz w:val="28"/>
                <w:szCs w:val="28"/>
              </w:rPr>
              <w:t>______________</w:t>
            </w:r>
          </w:p>
        </w:tc>
        <w:tc>
          <w:tcPr>
            <w:tcW w:w="2484" w:type="dxa"/>
          </w:tcPr>
          <w:p w:rsidR="00787887" w:rsidRPr="00BD4193" w:rsidRDefault="00787887" w:rsidP="00DC72D1">
            <w:pPr>
              <w:rPr>
                <w:color w:val="000000"/>
                <w:sz w:val="28"/>
                <w:szCs w:val="28"/>
              </w:rPr>
            </w:pPr>
          </w:p>
          <w:p w:rsidR="00787887" w:rsidRPr="00BD4193" w:rsidRDefault="00787887" w:rsidP="00DC72D1">
            <w:pPr>
              <w:rPr>
                <w:color w:val="000000"/>
                <w:sz w:val="28"/>
                <w:szCs w:val="28"/>
              </w:rPr>
            </w:pPr>
          </w:p>
          <w:p w:rsidR="00787887" w:rsidRPr="00BD4193" w:rsidRDefault="00787887" w:rsidP="00DC72D1">
            <w:pPr>
              <w:rPr>
                <w:color w:val="000000"/>
                <w:sz w:val="28"/>
                <w:szCs w:val="28"/>
              </w:rPr>
            </w:pPr>
          </w:p>
          <w:p w:rsidR="00787887" w:rsidRPr="00BD4193" w:rsidRDefault="00787887" w:rsidP="00DC72D1">
            <w:pPr>
              <w:rPr>
                <w:color w:val="000000"/>
                <w:sz w:val="28"/>
                <w:szCs w:val="28"/>
              </w:rPr>
            </w:pPr>
            <w:r w:rsidRPr="00BD4193">
              <w:rPr>
                <w:color w:val="000000"/>
                <w:sz w:val="28"/>
                <w:szCs w:val="28"/>
              </w:rPr>
              <w:t>В.Ю. Голубенко</w:t>
            </w:r>
          </w:p>
        </w:tc>
      </w:tr>
      <w:tr w:rsidR="00787887" w:rsidRPr="00BD4193" w:rsidTr="00DC72D1">
        <w:trPr>
          <w:trHeight w:val="1142"/>
        </w:trPr>
        <w:tc>
          <w:tcPr>
            <w:tcW w:w="5393" w:type="dxa"/>
          </w:tcPr>
          <w:p w:rsidR="00787887" w:rsidRPr="00BD4193" w:rsidRDefault="00787887" w:rsidP="00DC72D1">
            <w:pPr>
              <w:adjustRightInd w:val="0"/>
              <w:spacing w:after="120"/>
              <w:outlineLvl w:val="0"/>
              <w:rPr>
                <w:color w:val="000000"/>
                <w:sz w:val="28"/>
                <w:szCs w:val="28"/>
              </w:rPr>
            </w:pPr>
            <w:r>
              <w:rPr>
                <w:color w:val="000000"/>
                <w:sz w:val="28"/>
                <w:szCs w:val="28"/>
              </w:rPr>
              <w:t>Исполняющий обязанности</w:t>
            </w:r>
            <w:r w:rsidRPr="00BD4193">
              <w:rPr>
                <w:color w:val="000000"/>
                <w:sz w:val="28"/>
                <w:szCs w:val="28"/>
              </w:rPr>
              <w:t xml:space="preserve"> министр</w:t>
            </w:r>
            <w:r>
              <w:rPr>
                <w:color w:val="000000"/>
                <w:sz w:val="28"/>
                <w:szCs w:val="28"/>
              </w:rPr>
              <w:t>а</w:t>
            </w:r>
            <w:r w:rsidRPr="00BD4193">
              <w:rPr>
                <w:color w:val="000000"/>
                <w:sz w:val="28"/>
                <w:szCs w:val="28"/>
              </w:rPr>
              <w:t xml:space="preserve"> экономического развития Новосибирской области</w:t>
            </w:r>
          </w:p>
        </w:tc>
        <w:tc>
          <w:tcPr>
            <w:tcW w:w="2268" w:type="dxa"/>
          </w:tcPr>
          <w:p w:rsidR="00787887" w:rsidRPr="00BD4193" w:rsidRDefault="00787887" w:rsidP="00DC72D1">
            <w:pPr>
              <w:rPr>
                <w:sz w:val="28"/>
                <w:szCs w:val="28"/>
              </w:rPr>
            </w:pPr>
          </w:p>
          <w:p w:rsidR="00787887" w:rsidRPr="00BD4193" w:rsidRDefault="00787887" w:rsidP="00DC72D1">
            <w:pPr>
              <w:rPr>
                <w:sz w:val="28"/>
                <w:szCs w:val="28"/>
              </w:rPr>
            </w:pPr>
          </w:p>
          <w:p w:rsidR="00787887" w:rsidRPr="00BD4193" w:rsidRDefault="00787887" w:rsidP="00DC72D1">
            <w:pPr>
              <w:rPr>
                <w:sz w:val="28"/>
                <w:szCs w:val="28"/>
              </w:rPr>
            </w:pPr>
            <w:r w:rsidRPr="00BD4193">
              <w:rPr>
                <w:sz w:val="28"/>
                <w:szCs w:val="28"/>
              </w:rPr>
              <w:t>______________</w:t>
            </w:r>
          </w:p>
        </w:tc>
        <w:tc>
          <w:tcPr>
            <w:tcW w:w="2484" w:type="dxa"/>
          </w:tcPr>
          <w:p w:rsidR="00787887" w:rsidRPr="00BD4193" w:rsidRDefault="00787887" w:rsidP="00DC72D1">
            <w:pPr>
              <w:rPr>
                <w:color w:val="000000"/>
                <w:sz w:val="28"/>
                <w:szCs w:val="28"/>
              </w:rPr>
            </w:pPr>
          </w:p>
          <w:p w:rsidR="00787887" w:rsidRPr="00BD4193" w:rsidRDefault="00787887" w:rsidP="00DC72D1">
            <w:pPr>
              <w:rPr>
                <w:color w:val="000000"/>
                <w:sz w:val="28"/>
                <w:szCs w:val="28"/>
              </w:rPr>
            </w:pPr>
          </w:p>
          <w:p w:rsidR="00787887" w:rsidRPr="00BD4193" w:rsidRDefault="00787887" w:rsidP="00DC72D1">
            <w:pPr>
              <w:rPr>
                <w:sz w:val="28"/>
                <w:szCs w:val="28"/>
              </w:rPr>
            </w:pPr>
            <w:r>
              <w:rPr>
                <w:color w:val="000000"/>
                <w:sz w:val="28"/>
                <w:szCs w:val="28"/>
              </w:rPr>
              <w:t>Л.Н. Решетников</w:t>
            </w:r>
          </w:p>
        </w:tc>
      </w:tr>
      <w:tr w:rsidR="00787887" w:rsidRPr="00BD4193" w:rsidTr="00DC72D1">
        <w:trPr>
          <w:trHeight w:val="844"/>
        </w:trPr>
        <w:tc>
          <w:tcPr>
            <w:tcW w:w="5393" w:type="dxa"/>
          </w:tcPr>
          <w:p w:rsidR="00787887" w:rsidRPr="00BD4193" w:rsidRDefault="00787887" w:rsidP="00DC72D1">
            <w:pPr>
              <w:adjustRightInd w:val="0"/>
              <w:spacing w:after="120"/>
              <w:outlineLvl w:val="0"/>
              <w:rPr>
                <w:color w:val="000000"/>
                <w:sz w:val="28"/>
                <w:szCs w:val="28"/>
              </w:rPr>
            </w:pPr>
            <w:r w:rsidRPr="00BD4193">
              <w:rPr>
                <w:color w:val="000000"/>
                <w:sz w:val="28"/>
                <w:szCs w:val="28"/>
              </w:rPr>
              <w:t>Заместитель Председателя Правительства Новосибирской области – министр юстиции Новосибирской области</w:t>
            </w:r>
          </w:p>
        </w:tc>
        <w:tc>
          <w:tcPr>
            <w:tcW w:w="2268" w:type="dxa"/>
          </w:tcPr>
          <w:p w:rsidR="00787887" w:rsidRPr="00BD4193" w:rsidRDefault="00787887" w:rsidP="00DC72D1">
            <w:pPr>
              <w:rPr>
                <w:sz w:val="28"/>
                <w:szCs w:val="28"/>
              </w:rPr>
            </w:pPr>
          </w:p>
          <w:p w:rsidR="00787887" w:rsidRPr="00BD4193" w:rsidRDefault="00787887" w:rsidP="00DC72D1">
            <w:pPr>
              <w:rPr>
                <w:sz w:val="28"/>
                <w:szCs w:val="28"/>
              </w:rPr>
            </w:pPr>
          </w:p>
          <w:p w:rsidR="00787887" w:rsidRPr="00BD4193" w:rsidRDefault="00787887" w:rsidP="00DC72D1">
            <w:pPr>
              <w:rPr>
                <w:sz w:val="28"/>
                <w:szCs w:val="28"/>
              </w:rPr>
            </w:pPr>
            <w:r w:rsidRPr="00BD4193">
              <w:rPr>
                <w:sz w:val="28"/>
                <w:szCs w:val="28"/>
              </w:rPr>
              <w:t>______________</w:t>
            </w:r>
          </w:p>
        </w:tc>
        <w:tc>
          <w:tcPr>
            <w:tcW w:w="2484" w:type="dxa"/>
          </w:tcPr>
          <w:p w:rsidR="00787887" w:rsidRPr="00BD4193" w:rsidRDefault="00787887" w:rsidP="00DC72D1">
            <w:pPr>
              <w:rPr>
                <w:sz w:val="28"/>
                <w:szCs w:val="28"/>
              </w:rPr>
            </w:pPr>
          </w:p>
          <w:p w:rsidR="00787887" w:rsidRPr="00BD4193" w:rsidRDefault="00787887" w:rsidP="00DC72D1">
            <w:pPr>
              <w:rPr>
                <w:sz w:val="28"/>
                <w:szCs w:val="28"/>
              </w:rPr>
            </w:pPr>
          </w:p>
          <w:p w:rsidR="00787887" w:rsidRPr="00BD4193" w:rsidRDefault="00787887" w:rsidP="00DC72D1">
            <w:pPr>
              <w:rPr>
                <w:sz w:val="28"/>
                <w:szCs w:val="28"/>
              </w:rPr>
            </w:pPr>
            <w:r w:rsidRPr="00BD4193">
              <w:rPr>
                <w:sz w:val="28"/>
                <w:szCs w:val="28"/>
              </w:rPr>
              <w:t xml:space="preserve">Н.В. </w:t>
            </w:r>
            <w:proofErr w:type="spellStart"/>
            <w:r w:rsidRPr="00BD4193">
              <w:rPr>
                <w:sz w:val="28"/>
                <w:szCs w:val="28"/>
              </w:rPr>
              <w:t>Омелёхина</w:t>
            </w:r>
            <w:proofErr w:type="spellEnd"/>
          </w:p>
        </w:tc>
      </w:tr>
      <w:tr w:rsidR="00787887" w:rsidRPr="00BD4193" w:rsidTr="00DC72D1">
        <w:trPr>
          <w:trHeight w:val="805"/>
        </w:trPr>
        <w:tc>
          <w:tcPr>
            <w:tcW w:w="5393" w:type="dxa"/>
          </w:tcPr>
          <w:p w:rsidR="00787887" w:rsidRPr="00BD4193" w:rsidRDefault="00787887" w:rsidP="00DC72D1">
            <w:pPr>
              <w:tabs>
                <w:tab w:val="left" w:pos="1240"/>
              </w:tabs>
              <w:adjustRightInd w:val="0"/>
              <w:outlineLvl w:val="0"/>
              <w:rPr>
                <w:color w:val="000000"/>
                <w:sz w:val="28"/>
                <w:szCs w:val="28"/>
              </w:rPr>
            </w:pPr>
            <w:r w:rsidRPr="00BD4193">
              <w:rPr>
                <w:color w:val="000000"/>
                <w:sz w:val="28"/>
                <w:szCs w:val="28"/>
              </w:rPr>
              <w:t>Заместитель министра юстиции Новосибирской области</w:t>
            </w:r>
          </w:p>
        </w:tc>
        <w:tc>
          <w:tcPr>
            <w:tcW w:w="2268" w:type="dxa"/>
          </w:tcPr>
          <w:p w:rsidR="00787887" w:rsidRPr="00BD4193" w:rsidRDefault="00787887" w:rsidP="00DC72D1">
            <w:pPr>
              <w:rPr>
                <w:sz w:val="28"/>
                <w:szCs w:val="28"/>
              </w:rPr>
            </w:pPr>
          </w:p>
          <w:p w:rsidR="00787887" w:rsidRPr="00BD4193" w:rsidRDefault="00787887" w:rsidP="00DC72D1">
            <w:pPr>
              <w:rPr>
                <w:sz w:val="28"/>
                <w:szCs w:val="28"/>
              </w:rPr>
            </w:pPr>
            <w:r w:rsidRPr="00BD4193">
              <w:rPr>
                <w:sz w:val="28"/>
                <w:szCs w:val="28"/>
              </w:rPr>
              <w:t>______________</w:t>
            </w:r>
          </w:p>
        </w:tc>
        <w:tc>
          <w:tcPr>
            <w:tcW w:w="2484" w:type="dxa"/>
          </w:tcPr>
          <w:p w:rsidR="00787887" w:rsidRPr="00BD4193" w:rsidRDefault="00787887" w:rsidP="00DC72D1">
            <w:pPr>
              <w:rPr>
                <w:color w:val="000000"/>
                <w:sz w:val="28"/>
                <w:szCs w:val="28"/>
              </w:rPr>
            </w:pPr>
          </w:p>
          <w:p w:rsidR="00787887" w:rsidRPr="00BD4193" w:rsidRDefault="00787887" w:rsidP="00DC72D1">
            <w:pPr>
              <w:rPr>
                <w:color w:val="000000"/>
                <w:sz w:val="28"/>
                <w:szCs w:val="28"/>
              </w:rPr>
            </w:pPr>
            <w:r w:rsidRPr="00BD4193">
              <w:rPr>
                <w:color w:val="000000"/>
                <w:sz w:val="28"/>
                <w:szCs w:val="28"/>
              </w:rPr>
              <w:t xml:space="preserve">Т.М. </w:t>
            </w:r>
            <w:proofErr w:type="spellStart"/>
            <w:r w:rsidRPr="00BD4193">
              <w:rPr>
                <w:color w:val="000000"/>
                <w:sz w:val="28"/>
                <w:szCs w:val="28"/>
              </w:rPr>
              <w:t>Кириенкова</w:t>
            </w:r>
            <w:proofErr w:type="spellEnd"/>
          </w:p>
        </w:tc>
      </w:tr>
      <w:tr w:rsidR="00787887" w:rsidRPr="00BD4193" w:rsidTr="00DC72D1">
        <w:trPr>
          <w:trHeight w:val="844"/>
        </w:trPr>
        <w:tc>
          <w:tcPr>
            <w:tcW w:w="5393" w:type="dxa"/>
          </w:tcPr>
          <w:p w:rsidR="00787887" w:rsidRPr="00BD4193" w:rsidRDefault="00787887" w:rsidP="00DC72D1">
            <w:pPr>
              <w:tabs>
                <w:tab w:val="left" w:pos="1240"/>
              </w:tabs>
              <w:adjustRightInd w:val="0"/>
              <w:outlineLvl w:val="0"/>
              <w:rPr>
                <w:color w:val="000000"/>
                <w:sz w:val="28"/>
                <w:szCs w:val="28"/>
              </w:rPr>
            </w:pPr>
            <w:r>
              <w:rPr>
                <w:color w:val="000000"/>
                <w:sz w:val="28"/>
                <w:szCs w:val="28"/>
              </w:rPr>
              <w:t>Министр строительства Новосибирской области</w:t>
            </w:r>
          </w:p>
        </w:tc>
        <w:tc>
          <w:tcPr>
            <w:tcW w:w="2268" w:type="dxa"/>
            <w:vAlign w:val="bottom"/>
          </w:tcPr>
          <w:p w:rsidR="00787887" w:rsidRPr="00BD4193" w:rsidRDefault="00787887" w:rsidP="00DC72D1">
            <w:pPr>
              <w:jc w:val="center"/>
              <w:rPr>
                <w:sz w:val="28"/>
                <w:szCs w:val="28"/>
              </w:rPr>
            </w:pPr>
            <w:r>
              <w:rPr>
                <w:sz w:val="28"/>
                <w:szCs w:val="28"/>
              </w:rPr>
              <w:t>______________</w:t>
            </w:r>
          </w:p>
        </w:tc>
        <w:tc>
          <w:tcPr>
            <w:tcW w:w="2484" w:type="dxa"/>
            <w:vAlign w:val="bottom"/>
          </w:tcPr>
          <w:p w:rsidR="00787887" w:rsidRPr="0020166A" w:rsidRDefault="00787887" w:rsidP="00DC72D1">
            <w:r w:rsidRPr="0020166A">
              <w:rPr>
                <w:color w:val="000000"/>
                <w:sz w:val="28"/>
                <w:szCs w:val="28"/>
              </w:rPr>
              <w:t>И.И. Шмидт</w:t>
            </w:r>
          </w:p>
        </w:tc>
      </w:tr>
      <w:tr w:rsidR="00787887" w:rsidRPr="00BD4193" w:rsidTr="00DC72D1">
        <w:trPr>
          <w:trHeight w:val="857"/>
        </w:trPr>
        <w:tc>
          <w:tcPr>
            <w:tcW w:w="5393" w:type="dxa"/>
          </w:tcPr>
          <w:p w:rsidR="00787887" w:rsidRPr="00BD4193" w:rsidRDefault="00787887" w:rsidP="00DC72D1">
            <w:pPr>
              <w:tabs>
                <w:tab w:val="left" w:pos="1240"/>
              </w:tabs>
              <w:adjustRightInd w:val="0"/>
              <w:outlineLvl w:val="0"/>
              <w:rPr>
                <w:color w:val="000000"/>
                <w:sz w:val="28"/>
                <w:szCs w:val="28"/>
              </w:rPr>
            </w:pPr>
            <w:r>
              <w:rPr>
                <w:color w:val="000000"/>
                <w:sz w:val="28"/>
                <w:szCs w:val="28"/>
              </w:rPr>
              <w:t>Министр сельского хозяйства Новосибирской области</w:t>
            </w:r>
          </w:p>
        </w:tc>
        <w:tc>
          <w:tcPr>
            <w:tcW w:w="2268" w:type="dxa"/>
            <w:vAlign w:val="bottom"/>
          </w:tcPr>
          <w:p w:rsidR="00787887" w:rsidRPr="00BD4193" w:rsidRDefault="00787887" w:rsidP="00DC72D1">
            <w:pPr>
              <w:jc w:val="center"/>
              <w:rPr>
                <w:sz w:val="28"/>
                <w:szCs w:val="28"/>
              </w:rPr>
            </w:pPr>
            <w:r>
              <w:rPr>
                <w:sz w:val="28"/>
                <w:szCs w:val="28"/>
              </w:rPr>
              <w:t>______________</w:t>
            </w:r>
          </w:p>
        </w:tc>
        <w:tc>
          <w:tcPr>
            <w:tcW w:w="2484" w:type="dxa"/>
            <w:vAlign w:val="bottom"/>
          </w:tcPr>
          <w:p w:rsidR="00787887" w:rsidRPr="00BD4193" w:rsidRDefault="00787887" w:rsidP="00DC72D1">
            <w:pPr>
              <w:rPr>
                <w:color w:val="000000"/>
                <w:sz w:val="28"/>
                <w:szCs w:val="28"/>
              </w:rPr>
            </w:pPr>
            <w:r>
              <w:rPr>
                <w:color w:val="000000"/>
                <w:sz w:val="28"/>
                <w:szCs w:val="28"/>
              </w:rPr>
              <w:t>Е.М. Лещенко</w:t>
            </w:r>
          </w:p>
        </w:tc>
      </w:tr>
      <w:tr w:rsidR="00787887" w:rsidRPr="00BD4193" w:rsidTr="00DC72D1">
        <w:trPr>
          <w:trHeight w:val="1138"/>
        </w:trPr>
        <w:tc>
          <w:tcPr>
            <w:tcW w:w="5393" w:type="dxa"/>
          </w:tcPr>
          <w:p w:rsidR="00787887" w:rsidRPr="00BD4193" w:rsidRDefault="00787887" w:rsidP="00DC72D1">
            <w:pPr>
              <w:tabs>
                <w:tab w:val="left" w:pos="1240"/>
              </w:tabs>
              <w:adjustRightInd w:val="0"/>
              <w:spacing w:after="120"/>
              <w:outlineLvl w:val="0"/>
              <w:rPr>
                <w:color w:val="000000"/>
                <w:sz w:val="28"/>
                <w:szCs w:val="28"/>
              </w:rPr>
            </w:pPr>
            <w:r>
              <w:rPr>
                <w:color w:val="000000"/>
                <w:sz w:val="28"/>
                <w:szCs w:val="28"/>
              </w:rPr>
              <w:t>М</w:t>
            </w:r>
            <w:r w:rsidRPr="00BD4193">
              <w:rPr>
                <w:color w:val="000000"/>
                <w:sz w:val="28"/>
                <w:szCs w:val="28"/>
              </w:rPr>
              <w:t>инистр жилищно‒коммунального хозяйства и энергетики Новосибирской области</w:t>
            </w:r>
          </w:p>
        </w:tc>
        <w:tc>
          <w:tcPr>
            <w:tcW w:w="2268" w:type="dxa"/>
          </w:tcPr>
          <w:p w:rsidR="00787887" w:rsidRPr="00BD4193" w:rsidRDefault="00787887" w:rsidP="00DC72D1">
            <w:pPr>
              <w:rPr>
                <w:sz w:val="28"/>
                <w:szCs w:val="28"/>
              </w:rPr>
            </w:pPr>
          </w:p>
          <w:p w:rsidR="00787887" w:rsidRDefault="00787887" w:rsidP="00DC72D1">
            <w:pPr>
              <w:rPr>
                <w:sz w:val="28"/>
                <w:szCs w:val="28"/>
              </w:rPr>
            </w:pPr>
          </w:p>
          <w:p w:rsidR="00787887" w:rsidRPr="00BD4193" w:rsidRDefault="00787887" w:rsidP="00DC72D1">
            <w:pPr>
              <w:rPr>
                <w:sz w:val="28"/>
                <w:szCs w:val="28"/>
              </w:rPr>
            </w:pPr>
            <w:r w:rsidRPr="00BD4193">
              <w:rPr>
                <w:sz w:val="28"/>
                <w:szCs w:val="28"/>
              </w:rPr>
              <w:t>______________</w:t>
            </w:r>
          </w:p>
        </w:tc>
        <w:tc>
          <w:tcPr>
            <w:tcW w:w="2484" w:type="dxa"/>
          </w:tcPr>
          <w:p w:rsidR="00787887" w:rsidRPr="00BD4193" w:rsidRDefault="00787887" w:rsidP="00DC72D1">
            <w:pPr>
              <w:rPr>
                <w:color w:val="000000"/>
                <w:sz w:val="28"/>
                <w:szCs w:val="28"/>
              </w:rPr>
            </w:pPr>
          </w:p>
          <w:p w:rsidR="00787887" w:rsidRPr="00BD4193" w:rsidRDefault="00787887" w:rsidP="00DC72D1">
            <w:pPr>
              <w:rPr>
                <w:color w:val="000000"/>
                <w:sz w:val="28"/>
                <w:szCs w:val="28"/>
              </w:rPr>
            </w:pPr>
          </w:p>
          <w:p w:rsidR="00787887" w:rsidRPr="00BD4193" w:rsidRDefault="00787887" w:rsidP="00DC72D1">
            <w:pPr>
              <w:rPr>
                <w:color w:val="000000"/>
                <w:sz w:val="28"/>
                <w:szCs w:val="28"/>
              </w:rPr>
            </w:pPr>
            <w:r>
              <w:rPr>
                <w:color w:val="000000"/>
                <w:sz w:val="28"/>
                <w:szCs w:val="28"/>
              </w:rPr>
              <w:t>Д.Н. Архипов</w:t>
            </w:r>
          </w:p>
        </w:tc>
      </w:tr>
      <w:tr w:rsidR="00787887" w:rsidRPr="00BD4193" w:rsidTr="00DC72D1">
        <w:trPr>
          <w:trHeight w:val="1142"/>
        </w:trPr>
        <w:tc>
          <w:tcPr>
            <w:tcW w:w="5393" w:type="dxa"/>
          </w:tcPr>
          <w:p w:rsidR="00787887" w:rsidRPr="00BD4193" w:rsidRDefault="00787887" w:rsidP="00DC72D1">
            <w:pPr>
              <w:tabs>
                <w:tab w:val="left" w:pos="1240"/>
              </w:tabs>
              <w:adjustRightInd w:val="0"/>
              <w:outlineLvl w:val="0"/>
              <w:rPr>
                <w:color w:val="000000"/>
                <w:sz w:val="28"/>
                <w:szCs w:val="28"/>
              </w:rPr>
            </w:pPr>
            <w:r w:rsidRPr="00BD4193">
              <w:rPr>
                <w:color w:val="000000"/>
                <w:sz w:val="28"/>
                <w:szCs w:val="28"/>
              </w:rPr>
              <w:t xml:space="preserve">Начальник управления экономики </w:t>
            </w:r>
          </w:p>
          <w:p w:rsidR="00787887" w:rsidRPr="00BD4193" w:rsidRDefault="00787887" w:rsidP="00DC72D1">
            <w:pPr>
              <w:tabs>
                <w:tab w:val="left" w:pos="1240"/>
              </w:tabs>
              <w:adjustRightInd w:val="0"/>
              <w:spacing w:after="120"/>
              <w:outlineLvl w:val="0"/>
              <w:rPr>
                <w:color w:val="000000"/>
                <w:sz w:val="28"/>
                <w:szCs w:val="28"/>
              </w:rPr>
            </w:pPr>
            <w:r w:rsidRPr="00BD4193">
              <w:rPr>
                <w:color w:val="000000"/>
                <w:sz w:val="28"/>
                <w:szCs w:val="28"/>
              </w:rPr>
              <w:t xml:space="preserve">жилищно-коммунального хозяйства и энергетики Новосибирской области </w:t>
            </w:r>
          </w:p>
        </w:tc>
        <w:tc>
          <w:tcPr>
            <w:tcW w:w="2268" w:type="dxa"/>
          </w:tcPr>
          <w:p w:rsidR="00787887" w:rsidRPr="00BD4193" w:rsidRDefault="00787887" w:rsidP="00DC72D1">
            <w:pPr>
              <w:rPr>
                <w:sz w:val="28"/>
                <w:szCs w:val="28"/>
              </w:rPr>
            </w:pPr>
          </w:p>
          <w:p w:rsidR="00787887" w:rsidRPr="00BD4193" w:rsidRDefault="00787887" w:rsidP="00DC72D1">
            <w:pPr>
              <w:rPr>
                <w:sz w:val="28"/>
                <w:szCs w:val="28"/>
              </w:rPr>
            </w:pPr>
          </w:p>
          <w:p w:rsidR="00787887" w:rsidRPr="00BD4193" w:rsidRDefault="00787887" w:rsidP="00DC72D1">
            <w:pPr>
              <w:rPr>
                <w:sz w:val="28"/>
                <w:szCs w:val="28"/>
              </w:rPr>
            </w:pPr>
            <w:r w:rsidRPr="00BD4193">
              <w:rPr>
                <w:sz w:val="28"/>
                <w:szCs w:val="28"/>
              </w:rPr>
              <w:t>______________</w:t>
            </w:r>
          </w:p>
        </w:tc>
        <w:tc>
          <w:tcPr>
            <w:tcW w:w="2484" w:type="dxa"/>
          </w:tcPr>
          <w:p w:rsidR="00787887" w:rsidRPr="00BD4193" w:rsidRDefault="00787887" w:rsidP="00DC72D1">
            <w:pPr>
              <w:rPr>
                <w:color w:val="000000"/>
                <w:sz w:val="28"/>
                <w:szCs w:val="28"/>
              </w:rPr>
            </w:pPr>
          </w:p>
          <w:p w:rsidR="00787887" w:rsidRPr="00BD4193" w:rsidRDefault="00787887" w:rsidP="00DC72D1">
            <w:pPr>
              <w:rPr>
                <w:color w:val="000000"/>
                <w:sz w:val="28"/>
                <w:szCs w:val="28"/>
              </w:rPr>
            </w:pPr>
          </w:p>
          <w:p w:rsidR="00787887" w:rsidRPr="00BD4193" w:rsidRDefault="00787887" w:rsidP="00DC72D1">
            <w:pPr>
              <w:rPr>
                <w:color w:val="000000"/>
                <w:sz w:val="28"/>
                <w:szCs w:val="28"/>
              </w:rPr>
            </w:pPr>
            <w:r w:rsidRPr="00BD4193">
              <w:rPr>
                <w:color w:val="000000"/>
                <w:sz w:val="28"/>
                <w:szCs w:val="28"/>
              </w:rPr>
              <w:t>Н.В. Хвистик</w:t>
            </w:r>
          </w:p>
        </w:tc>
      </w:tr>
      <w:tr w:rsidR="00787887" w:rsidRPr="00BD4193" w:rsidTr="00DC72D1">
        <w:trPr>
          <w:trHeight w:val="1076"/>
        </w:trPr>
        <w:tc>
          <w:tcPr>
            <w:tcW w:w="5393" w:type="dxa"/>
          </w:tcPr>
          <w:p w:rsidR="00787887" w:rsidRPr="00BD4193" w:rsidRDefault="00787887" w:rsidP="00DC72D1">
            <w:pPr>
              <w:tabs>
                <w:tab w:val="left" w:pos="1240"/>
              </w:tabs>
              <w:adjustRightInd w:val="0"/>
              <w:outlineLvl w:val="0"/>
              <w:rPr>
                <w:color w:val="000000"/>
                <w:sz w:val="28"/>
                <w:szCs w:val="28"/>
              </w:rPr>
            </w:pPr>
            <w:r>
              <w:rPr>
                <w:color w:val="000000"/>
                <w:sz w:val="28"/>
                <w:szCs w:val="28"/>
              </w:rPr>
              <w:t>Консультант</w:t>
            </w:r>
            <w:r w:rsidRPr="00BD4193">
              <w:rPr>
                <w:color w:val="000000"/>
                <w:sz w:val="28"/>
                <w:szCs w:val="28"/>
              </w:rPr>
              <w:t xml:space="preserve"> министерства жилищно-коммунального  хозяйства и энергетики Новосибирской области</w:t>
            </w:r>
          </w:p>
        </w:tc>
        <w:tc>
          <w:tcPr>
            <w:tcW w:w="2268" w:type="dxa"/>
          </w:tcPr>
          <w:p w:rsidR="00787887" w:rsidRPr="00BD4193" w:rsidRDefault="00787887" w:rsidP="00DC72D1">
            <w:pPr>
              <w:rPr>
                <w:sz w:val="28"/>
                <w:szCs w:val="28"/>
              </w:rPr>
            </w:pPr>
          </w:p>
          <w:p w:rsidR="00787887" w:rsidRPr="00BD4193" w:rsidRDefault="00787887" w:rsidP="00DC72D1">
            <w:pPr>
              <w:rPr>
                <w:sz w:val="28"/>
                <w:szCs w:val="28"/>
              </w:rPr>
            </w:pPr>
          </w:p>
          <w:p w:rsidR="00787887" w:rsidRPr="00BD4193" w:rsidRDefault="00787887" w:rsidP="00DC72D1">
            <w:pPr>
              <w:rPr>
                <w:sz w:val="28"/>
                <w:szCs w:val="28"/>
              </w:rPr>
            </w:pPr>
            <w:r w:rsidRPr="00BD4193">
              <w:rPr>
                <w:sz w:val="28"/>
                <w:szCs w:val="28"/>
              </w:rPr>
              <w:t>______________</w:t>
            </w:r>
          </w:p>
          <w:p w:rsidR="00787887" w:rsidRPr="00BD4193" w:rsidRDefault="00787887" w:rsidP="00DC72D1">
            <w:pPr>
              <w:rPr>
                <w:sz w:val="28"/>
                <w:szCs w:val="28"/>
              </w:rPr>
            </w:pPr>
          </w:p>
        </w:tc>
        <w:tc>
          <w:tcPr>
            <w:tcW w:w="2484" w:type="dxa"/>
          </w:tcPr>
          <w:p w:rsidR="00787887" w:rsidRPr="00BD4193" w:rsidRDefault="00787887" w:rsidP="00DC72D1">
            <w:pPr>
              <w:rPr>
                <w:color w:val="000000"/>
                <w:sz w:val="28"/>
                <w:szCs w:val="28"/>
              </w:rPr>
            </w:pPr>
          </w:p>
          <w:p w:rsidR="00787887" w:rsidRPr="00BD4193" w:rsidRDefault="00787887" w:rsidP="00DC72D1">
            <w:pPr>
              <w:rPr>
                <w:color w:val="000000"/>
                <w:sz w:val="28"/>
                <w:szCs w:val="28"/>
              </w:rPr>
            </w:pPr>
          </w:p>
          <w:p w:rsidR="00787887" w:rsidRPr="00BD4193" w:rsidRDefault="00787887" w:rsidP="00DC72D1">
            <w:pPr>
              <w:rPr>
                <w:color w:val="000000"/>
                <w:sz w:val="28"/>
                <w:szCs w:val="28"/>
              </w:rPr>
            </w:pPr>
            <w:r w:rsidRPr="00BD4193">
              <w:rPr>
                <w:color w:val="000000"/>
                <w:sz w:val="28"/>
                <w:szCs w:val="28"/>
              </w:rPr>
              <w:t>И.А. Шульга</w:t>
            </w:r>
          </w:p>
        </w:tc>
      </w:tr>
    </w:tbl>
    <w:p w:rsidR="00787887" w:rsidRDefault="00787887" w:rsidP="00787887">
      <w:pPr>
        <w:spacing w:line="276" w:lineRule="auto"/>
      </w:pPr>
    </w:p>
    <w:p w:rsidR="00787887" w:rsidRDefault="00787887" w:rsidP="00787887">
      <w:pPr>
        <w:spacing w:line="276" w:lineRule="auto"/>
      </w:pPr>
    </w:p>
    <w:p w:rsidR="00787887" w:rsidRDefault="00787887" w:rsidP="00787887">
      <w:pPr>
        <w:spacing w:line="276" w:lineRule="auto"/>
      </w:pPr>
    </w:p>
    <w:p w:rsidR="00787887" w:rsidRDefault="00787887" w:rsidP="00787887">
      <w:pPr>
        <w:spacing w:line="276" w:lineRule="auto"/>
      </w:pPr>
    </w:p>
    <w:p w:rsidR="00787887" w:rsidRDefault="00787887" w:rsidP="00787887">
      <w:pPr>
        <w:spacing w:line="276" w:lineRule="auto"/>
      </w:pPr>
    </w:p>
    <w:p w:rsidR="00787887" w:rsidRDefault="00787887" w:rsidP="00787887">
      <w:pPr>
        <w:spacing w:line="276" w:lineRule="auto"/>
      </w:pPr>
    </w:p>
    <w:p w:rsidR="00787887" w:rsidRDefault="00787887" w:rsidP="00787887">
      <w:pPr>
        <w:spacing w:line="276" w:lineRule="auto"/>
      </w:pPr>
    </w:p>
    <w:p w:rsidR="00787887" w:rsidRPr="00247C8C" w:rsidRDefault="00787887" w:rsidP="00787887">
      <w:pPr>
        <w:spacing w:line="276" w:lineRule="auto"/>
      </w:pPr>
      <w:r>
        <w:t>И.Д. Бажина</w:t>
      </w:r>
    </w:p>
    <w:p w:rsidR="00787887" w:rsidRPr="0076281B" w:rsidRDefault="00787887" w:rsidP="00787887">
      <w:pPr>
        <w:spacing w:line="276" w:lineRule="auto"/>
        <w:rPr>
          <w:sz w:val="28"/>
          <w:szCs w:val="28"/>
        </w:rPr>
      </w:pPr>
      <w:r>
        <w:t>238-76-18</w:t>
      </w:r>
    </w:p>
    <w:sectPr w:rsidR="00787887" w:rsidRPr="0076281B" w:rsidSect="003F2714">
      <w:headerReference w:type="default" r:id="rId16"/>
      <w:pgSz w:w="11907" w:h="16840"/>
      <w:pgMar w:top="1134" w:right="567" w:bottom="1134" w:left="1418" w:header="680" w:footer="62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E18" w:rsidRDefault="00E55E18">
      <w:r>
        <w:separator/>
      </w:r>
    </w:p>
  </w:endnote>
  <w:endnote w:type="continuationSeparator" w:id="0">
    <w:p w:rsidR="00E55E18" w:rsidRDefault="00E55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E18" w:rsidRDefault="00E55E18">
      <w:r>
        <w:separator/>
      </w:r>
    </w:p>
  </w:footnote>
  <w:footnote w:type="continuationSeparator" w:id="0">
    <w:p w:rsidR="00E55E18" w:rsidRDefault="00E55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1719487"/>
      <w:docPartObj>
        <w:docPartGallery w:val="Page Numbers (Top of Page)"/>
        <w:docPartUnique/>
      </w:docPartObj>
    </w:sdtPr>
    <w:sdtEndPr/>
    <w:sdtContent>
      <w:p w:rsidR="00E55E18" w:rsidRDefault="00E55E18">
        <w:pPr>
          <w:pStyle w:val="a4"/>
          <w:jc w:val="center"/>
        </w:pPr>
        <w:r>
          <w:fldChar w:fldCharType="begin"/>
        </w:r>
        <w:r>
          <w:instrText>PAGE   \* MERGEFORMAT</w:instrText>
        </w:r>
        <w:r>
          <w:fldChar w:fldCharType="separate"/>
        </w:r>
        <w:r w:rsidR="000755D4">
          <w:rPr>
            <w:noProof/>
          </w:rPr>
          <w:t>10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DD2"/>
    <w:multiLevelType w:val="hybridMultilevel"/>
    <w:tmpl w:val="8B2C88DA"/>
    <w:lvl w:ilvl="0" w:tplc="FFFFFFFF">
      <w:start w:val="1"/>
      <w:numFmt w:val="decimal"/>
      <w:lvlText w:val="%1."/>
      <w:lvlJc w:val="left"/>
      <w:pPr>
        <w:tabs>
          <w:tab w:val="num" w:pos="1280"/>
        </w:tabs>
        <w:ind w:left="12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27B3754"/>
    <w:multiLevelType w:val="hybridMultilevel"/>
    <w:tmpl w:val="033424A8"/>
    <w:lvl w:ilvl="0" w:tplc="F34A23C0">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134F7C92"/>
    <w:multiLevelType w:val="hybridMultilevel"/>
    <w:tmpl w:val="BAE4484A"/>
    <w:lvl w:ilvl="0" w:tplc="8AF2EA2E">
      <w:start w:val="1"/>
      <w:numFmt w:val="decimal"/>
      <w:lvlText w:val="%1."/>
      <w:lvlJc w:val="left"/>
      <w:pPr>
        <w:ind w:left="1428" w:hanging="360"/>
      </w:pPr>
      <w:rPr>
        <w:rFonts w:ascii="Times New Roman" w:eastAsia="Times New Roman" w:hAnsi="Times New Roman" w:cs="Times New Roman"/>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190E66C6"/>
    <w:multiLevelType w:val="hybridMultilevel"/>
    <w:tmpl w:val="1210575C"/>
    <w:lvl w:ilvl="0" w:tplc="C9AAF3F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197374AD"/>
    <w:multiLevelType w:val="hybridMultilevel"/>
    <w:tmpl w:val="C2445546"/>
    <w:lvl w:ilvl="0" w:tplc="2858FE9E">
      <w:start w:val="1"/>
      <w:numFmt w:val="decimal"/>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5" w15:restartNumberingAfterBreak="0">
    <w:nsid w:val="1F942702"/>
    <w:multiLevelType w:val="multilevel"/>
    <w:tmpl w:val="740C8208"/>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25E31DCC"/>
    <w:multiLevelType w:val="hybridMultilevel"/>
    <w:tmpl w:val="24B6E694"/>
    <w:lvl w:ilvl="0" w:tplc="EFAC5D7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7" w15:restartNumberingAfterBreak="0">
    <w:nsid w:val="33AA3993"/>
    <w:multiLevelType w:val="hybridMultilevel"/>
    <w:tmpl w:val="90021E68"/>
    <w:lvl w:ilvl="0" w:tplc="F90A762C">
      <w:start w:val="1"/>
      <w:numFmt w:val="decimal"/>
      <w:lvlText w:val="%1)"/>
      <w:lvlJc w:val="left"/>
      <w:pPr>
        <w:ind w:left="1428" w:hanging="360"/>
      </w:pPr>
      <w:rPr>
        <w:rFonts w:ascii="Times New Roman" w:eastAsia="Times New Roman" w:hAnsi="Times New Roman" w:cs="Times New Roman"/>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37113EDA"/>
    <w:multiLevelType w:val="hybridMultilevel"/>
    <w:tmpl w:val="A9B87B3E"/>
    <w:lvl w:ilvl="0" w:tplc="4F9EDDC6">
      <w:start w:val="7"/>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3A3256E0"/>
    <w:multiLevelType w:val="hybridMultilevel"/>
    <w:tmpl w:val="7E1437FE"/>
    <w:lvl w:ilvl="0" w:tplc="D974EC7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3A5F067A"/>
    <w:multiLevelType w:val="hybridMultilevel"/>
    <w:tmpl w:val="5B0AFC8E"/>
    <w:lvl w:ilvl="0" w:tplc="3984FAC0">
      <w:start w:val="1"/>
      <w:numFmt w:val="decimal"/>
      <w:lvlText w:val="%1)"/>
      <w:lvlJc w:val="left"/>
      <w:pPr>
        <w:ind w:left="928"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15:restartNumberingAfterBreak="0">
    <w:nsid w:val="3B2F4423"/>
    <w:multiLevelType w:val="hybridMultilevel"/>
    <w:tmpl w:val="2B20BC98"/>
    <w:lvl w:ilvl="0" w:tplc="DBA290C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6631136"/>
    <w:multiLevelType w:val="multilevel"/>
    <w:tmpl w:val="0430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95175A"/>
    <w:multiLevelType w:val="hybridMultilevel"/>
    <w:tmpl w:val="FFAC12C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4" w15:restartNumberingAfterBreak="0">
    <w:nsid w:val="48262963"/>
    <w:multiLevelType w:val="hybridMultilevel"/>
    <w:tmpl w:val="21200FC8"/>
    <w:lvl w:ilvl="0" w:tplc="942E0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E781212"/>
    <w:multiLevelType w:val="hybridMultilevel"/>
    <w:tmpl w:val="F3049E62"/>
    <w:lvl w:ilvl="0" w:tplc="38626826">
      <w:start w:val="3"/>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6" w15:restartNumberingAfterBreak="0">
    <w:nsid w:val="51015151"/>
    <w:multiLevelType w:val="hybridMultilevel"/>
    <w:tmpl w:val="CF98816E"/>
    <w:lvl w:ilvl="0" w:tplc="507E61BC">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15:restartNumberingAfterBreak="0">
    <w:nsid w:val="5948595F"/>
    <w:multiLevelType w:val="multilevel"/>
    <w:tmpl w:val="97D2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070691"/>
    <w:multiLevelType w:val="hybridMultilevel"/>
    <w:tmpl w:val="6E88B838"/>
    <w:lvl w:ilvl="0" w:tplc="4A005070">
      <w:start w:val="3"/>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9" w15:restartNumberingAfterBreak="0">
    <w:nsid w:val="675F6D71"/>
    <w:multiLevelType w:val="hybridMultilevel"/>
    <w:tmpl w:val="89D898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7630E5E"/>
    <w:multiLevelType w:val="singleLevel"/>
    <w:tmpl w:val="B3622C16"/>
    <w:lvl w:ilvl="0">
      <w:start w:val="1"/>
      <w:numFmt w:val="decimal"/>
      <w:lvlText w:val="%1."/>
      <w:lvlJc w:val="left"/>
      <w:pPr>
        <w:tabs>
          <w:tab w:val="num" w:pos="1062"/>
        </w:tabs>
        <w:ind w:left="1062" w:hanging="495"/>
      </w:pPr>
      <w:rPr>
        <w:rFonts w:cs="Times New Roman" w:hint="default"/>
      </w:rPr>
    </w:lvl>
  </w:abstractNum>
  <w:abstractNum w:abstractNumId="21" w15:restartNumberingAfterBreak="0">
    <w:nsid w:val="6A620CEE"/>
    <w:multiLevelType w:val="hybridMultilevel"/>
    <w:tmpl w:val="E3E20958"/>
    <w:lvl w:ilvl="0" w:tplc="DDE07E1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15:restartNumberingAfterBreak="0">
    <w:nsid w:val="6BB01C3E"/>
    <w:multiLevelType w:val="hybridMultilevel"/>
    <w:tmpl w:val="CFEC2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757A4A"/>
    <w:multiLevelType w:val="hybridMultilevel"/>
    <w:tmpl w:val="D312D08C"/>
    <w:lvl w:ilvl="0" w:tplc="00A88FB0">
      <w:start w:val="2"/>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24" w15:restartNumberingAfterBreak="0">
    <w:nsid w:val="727A0687"/>
    <w:multiLevelType w:val="hybridMultilevel"/>
    <w:tmpl w:val="29563FDA"/>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5" w15:restartNumberingAfterBreak="0">
    <w:nsid w:val="75A91BF1"/>
    <w:multiLevelType w:val="hybridMultilevel"/>
    <w:tmpl w:val="43A686F8"/>
    <w:lvl w:ilvl="0" w:tplc="A2004D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7DBC6CA9"/>
    <w:multiLevelType w:val="hybridMultilevel"/>
    <w:tmpl w:val="C3843E46"/>
    <w:lvl w:ilvl="0" w:tplc="2E68A9CE">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2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0"/>
  </w:num>
  <w:num w:numId="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2"/>
  </w:num>
  <w:num w:numId="11">
    <w:abstractNumId w:val="24"/>
  </w:num>
  <w:num w:numId="12">
    <w:abstractNumId w:val="4"/>
  </w:num>
  <w:num w:numId="13">
    <w:abstractNumId w:val="17"/>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6"/>
  </w:num>
  <w:num w:numId="24">
    <w:abstractNumId w:val="1"/>
  </w:num>
  <w:num w:numId="25">
    <w:abstractNumId w:val="18"/>
  </w:num>
  <w:num w:numId="26">
    <w:abstractNumId w:val="15"/>
  </w:num>
  <w:num w:numId="27">
    <w:abstractNumId w:val="25"/>
  </w:num>
  <w:num w:numId="28">
    <w:abstractNumId w:val="7"/>
  </w:num>
  <w:num w:numId="29">
    <w:abstractNumId w:val="2"/>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351"/>
    <w:rsid w:val="00002FF2"/>
    <w:rsid w:val="000032C8"/>
    <w:rsid w:val="00007774"/>
    <w:rsid w:val="00010153"/>
    <w:rsid w:val="0001507F"/>
    <w:rsid w:val="0001612F"/>
    <w:rsid w:val="000165FC"/>
    <w:rsid w:val="0001716E"/>
    <w:rsid w:val="00020C64"/>
    <w:rsid w:val="00022E1A"/>
    <w:rsid w:val="0002308E"/>
    <w:rsid w:val="0002428D"/>
    <w:rsid w:val="000307CD"/>
    <w:rsid w:val="000332CB"/>
    <w:rsid w:val="00033BC8"/>
    <w:rsid w:val="00036E41"/>
    <w:rsid w:val="00042C14"/>
    <w:rsid w:val="00043C40"/>
    <w:rsid w:val="00044D7B"/>
    <w:rsid w:val="00050F67"/>
    <w:rsid w:val="000521A8"/>
    <w:rsid w:val="00052881"/>
    <w:rsid w:val="0005564A"/>
    <w:rsid w:val="00067050"/>
    <w:rsid w:val="00071563"/>
    <w:rsid w:val="00074477"/>
    <w:rsid w:val="000755AB"/>
    <w:rsid w:val="000755D4"/>
    <w:rsid w:val="00075BB4"/>
    <w:rsid w:val="00075E27"/>
    <w:rsid w:val="00082A91"/>
    <w:rsid w:val="00083228"/>
    <w:rsid w:val="00084A05"/>
    <w:rsid w:val="00087885"/>
    <w:rsid w:val="00090BD9"/>
    <w:rsid w:val="0009327C"/>
    <w:rsid w:val="0009402B"/>
    <w:rsid w:val="000A20D7"/>
    <w:rsid w:val="000A305A"/>
    <w:rsid w:val="000B7443"/>
    <w:rsid w:val="000C2D88"/>
    <w:rsid w:val="000C3728"/>
    <w:rsid w:val="000C63AB"/>
    <w:rsid w:val="000C72B1"/>
    <w:rsid w:val="000D3EDE"/>
    <w:rsid w:val="000D60D6"/>
    <w:rsid w:val="000D6385"/>
    <w:rsid w:val="000D6552"/>
    <w:rsid w:val="000E0819"/>
    <w:rsid w:val="000E3E78"/>
    <w:rsid w:val="000E573C"/>
    <w:rsid w:val="000F057A"/>
    <w:rsid w:val="000F43D5"/>
    <w:rsid w:val="000F46D7"/>
    <w:rsid w:val="000F553B"/>
    <w:rsid w:val="000F64DF"/>
    <w:rsid w:val="000F65B5"/>
    <w:rsid w:val="00100AE1"/>
    <w:rsid w:val="00101188"/>
    <w:rsid w:val="0010324C"/>
    <w:rsid w:val="00104515"/>
    <w:rsid w:val="00105FD8"/>
    <w:rsid w:val="00122027"/>
    <w:rsid w:val="001221E9"/>
    <w:rsid w:val="00125ABC"/>
    <w:rsid w:val="00130274"/>
    <w:rsid w:val="00133050"/>
    <w:rsid w:val="00133796"/>
    <w:rsid w:val="00136678"/>
    <w:rsid w:val="00136D19"/>
    <w:rsid w:val="00140665"/>
    <w:rsid w:val="00143993"/>
    <w:rsid w:val="0015740D"/>
    <w:rsid w:val="00160880"/>
    <w:rsid w:val="00164D3A"/>
    <w:rsid w:val="00165382"/>
    <w:rsid w:val="00171C93"/>
    <w:rsid w:val="00172A4D"/>
    <w:rsid w:val="00172D43"/>
    <w:rsid w:val="001770B0"/>
    <w:rsid w:val="0018042E"/>
    <w:rsid w:val="0018046E"/>
    <w:rsid w:val="00180F2D"/>
    <w:rsid w:val="00181BB1"/>
    <w:rsid w:val="00183D70"/>
    <w:rsid w:val="001853A1"/>
    <w:rsid w:val="00187044"/>
    <w:rsid w:val="00192219"/>
    <w:rsid w:val="00192473"/>
    <w:rsid w:val="001931C8"/>
    <w:rsid w:val="0019381E"/>
    <w:rsid w:val="00194B17"/>
    <w:rsid w:val="00195758"/>
    <w:rsid w:val="00195A85"/>
    <w:rsid w:val="0019642C"/>
    <w:rsid w:val="001A1DD7"/>
    <w:rsid w:val="001A2A0B"/>
    <w:rsid w:val="001B0108"/>
    <w:rsid w:val="001B3C2C"/>
    <w:rsid w:val="001C0EA3"/>
    <w:rsid w:val="001D08F9"/>
    <w:rsid w:val="001D1080"/>
    <w:rsid w:val="001D5D25"/>
    <w:rsid w:val="001D74A1"/>
    <w:rsid w:val="001F11B9"/>
    <w:rsid w:val="001F394E"/>
    <w:rsid w:val="00205001"/>
    <w:rsid w:val="0020595F"/>
    <w:rsid w:val="00217469"/>
    <w:rsid w:val="00220AAB"/>
    <w:rsid w:val="002232FB"/>
    <w:rsid w:val="00235378"/>
    <w:rsid w:val="00236B8E"/>
    <w:rsid w:val="00237FC4"/>
    <w:rsid w:val="002405E8"/>
    <w:rsid w:val="00242F83"/>
    <w:rsid w:val="002437DF"/>
    <w:rsid w:val="00245EA5"/>
    <w:rsid w:val="002512B6"/>
    <w:rsid w:val="00253659"/>
    <w:rsid w:val="002544E4"/>
    <w:rsid w:val="0026308A"/>
    <w:rsid w:val="00275133"/>
    <w:rsid w:val="002874D9"/>
    <w:rsid w:val="00293B23"/>
    <w:rsid w:val="002A73C7"/>
    <w:rsid w:val="002B14DD"/>
    <w:rsid w:val="002B3E8A"/>
    <w:rsid w:val="002B5397"/>
    <w:rsid w:val="002B743E"/>
    <w:rsid w:val="002C5006"/>
    <w:rsid w:val="002D2330"/>
    <w:rsid w:val="002D27CD"/>
    <w:rsid w:val="002E042F"/>
    <w:rsid w:val="002E0C9C"/>
    <w:rsid w:val="002E1946"/>
    <w:rsid w:val="002E24D2"/>
    <w:rsid w:val="002E28F8"/>
    <w:rsid w:val="002E3EDC"/>
    <w:rsid w:val="002F08F8"/>
    <w:rsid w:val="002F14B5"/>
    <w:rsid w:val="002F259C"/>
    <w:rsid w:val="002F479C"/>
    <w:rsid w:val="002F6462"/>
    <w:rsid w:val="002F699B"/>
    <w:rsid w:val="002F7244"/>
    <w:rsid w:val="002F794E"/>
    <w:rsid w:val="00300351"/>
    <w:rsid w:val="003024FA"/>
    <w:rsid w:val="00302E65"/>
    <w:rsid w:val="0030413B"/>
    <w:rsid w:val="00306F9F"/>
    <w:rsid w:val="00312AAC"/>
    <w:rsid w:val="003223C9"/>
    <w:rsid w:val="003244DA"/>
    <w:rsid w:val="0032517B"/>
    <w:rsid w:val="0032744E"/>
    <w:rsid w:val="00333721"/>
    <w:rsid w:val="00334BBC"/>
    <w:rsid w:val="00335F31"/>
    <w:rsid w:val="00335FC1"/>
    <w:rsid w:val="00337959"/>
    <w:rsid w:val="00346540"/>
    <w:rsid w:val="003537E7"/>
    <w:rsid w:val="00360A38"/>
    <w:rsid w:val="00363A5E"/>
    <w:rsid w:val="003660D2"/>
    <w:rsid w:val="00366C82"/>
    <w:rsid w:val="00371B1F"/>
    <w:rsid w:val="00371F36"/>
    <w:rsid w:val="00373329"/>
    <w:rsid w:val="00374DBA"/>
    <w:rsid w:val="0037500E"/>
    <w:rsid w:val="00376C99"/>
    <w:rsid w:val="00380AF8"/>
    <w:rsid w:val="0038249A"/>
    <w:rsid w:val="00382890"/>
    <w:rsid w:val="00383ABD"/>
    <w:rsid w:val="00384AB7"/>
    <w:rsid w:val="003A1369"/>
    <w:rsid w:val="003A2D2C"/>
    <w:rsid w:val="003A3FCD"/>
    <w:rsid w:val="003A5A24"/>
    <w:rsid w:val="003A6C48"/>
    <w:rsid w:val="003B3E92"/>
    <w:rsid w:val="003B6D21"/>
    <w:rsid w:val="003B78D0"/>
    <w:rsid w:val="003C2CD7"/>
    <w:rsid w:val="003C2FAE"/>
    <w:rsid w:val="003C3BAE"/>
    <w:rsid w:val="003C60EE"/>
    <w:rsid w:val="003D14E0"/>
    <w:rsid w:val="003D2537"/>
    <w:rsid w:val="003D3CC2"/>
    <w:rsid w:val="003D6B24"/>
    <w:rsid w:val="003E4C7C"/>
    <w:rsid w:val="003E7B3B"/>
    <w:rsid w:val="003F0E13"/>
    <w:rsid w:val="003F1364"/>
    <w:rsid w:val="003F2714"/>
    <w:rsid w:val="00414262"/>
    <w:rsid w:val="00420924"/>
    <w:rsid w:val="0042242B"/>
    <w:rsid w:val="00423F42"/>
    <w:rsid w:val="00427D2A"/>
    <w:rsid w:val="0043036E"/>
    <w:rsid w:val="0043491B"/>
    <w:rsid w:val="00434E36"/>
    <w:rsid w:val="004359EB"/>
    <w:rsid w:val="00442F79"/>
    <w:rsid w:val="0044504E"/>
    <w:rsid w:val="00451540"/>
    <w:rsid w:val="00453F99"/>
    <w:rsid w:val="0045763C"/>
    <w:rsid w:val="00462966"/>
    <w:rsid w:val="00464982"/>
    <w:rsid w:val="004748E2"/>
    <w:rsid w:val="00481377"/>
    <w:rsid w:val="00482CC9"/>
    <w:rsid w:val="00486AD4"/>
    <w:rsid w:val="00487186"/>
    <w:rsid w:val="0048744E"/>
    <w:rsid w:val="00490670"/>
    <w:rsid w:val="00494265"/>
    <w:rsid w:val="00497AA4"/>
    <w:rsid w:val="004A0C9C"/>
    <w:rsid w:val="004A2EE2"/>
    <w:rsid w:val="004A7CD9"/>
    <w:rsid w:val="004B35AE"/>
    <w:rsid w:val="004B4EC0"/>
    <w:rsid w:val="004B60F2"/>
    <w:rsid w:val="004C77E6"/>
    <w:rsid w:val="004D1492"/>
    <w:rsid w:val="004D79F6"/>
    <w:rsid w:val="004E2F93"/>
    <w:rsid w:val="004E7ABD"/>
    <w:rsid w:val="004E7B89"/>
    <w:rsid w:val="004F2066"/>
    <w:rsid w:val="004F47F9"/>
    <w:rsid w:val="004F6A8A"/>
    <w:rsid w:val="004F7A23"/>
    <w:rsid w:val="00500085"/>
    <w:rsid w:val="0050541D"/>
    <w:rsid w:val="0050792C"/>
    <w:rsid w:val="00513D5B"/>
    <w:rsid w:val="0051535B"/>
    <w:rsid w:val="00517AFE"/>
    <w:rsid w:val="005276A9"/>
    <w:rsid w:val="005327D3"/>
    <w:rsid w:val="00533DFE"/>
    <w:rsid w:val="00533F1D"/>
    <w:rsid w:val="00535BAF"/>
    <w:rsid w:val="00541811"/>
    <w:rsid w:val="005429E5"/>
    <w:rsid w:val="00544B70"/>
    <w:rsid w:val="0054795D"/>
    <w:rsid w:val="00551CAB"/>
    <w:rsid w:val="005527CC"/>
    <w:rsid w:val="00553D36"/>
    <w:rsid w:val="00564995"/>
    <w:rsid w:val="00567D45"/>
    <w:rsid w:val="00570DAC"/>
    <w:rsid w:val="005731AE"/>
    <w:rsid w:val="00580C04"/>
    <w:rsid w:val="00592336"/>
    <w:rsid w:val="00592D36"/>
    <w:rsid w:val="00593490"/>
    <w:rsid w:val="005B4579"/>
    <w:rsid w:val="005B5BF4"/>
    <w:rsid w:val="005B78E3"/>
    <w:rsid w:val="005C2907"/>
    <w:rsid w:val="005C6B1B"/>
    <w:rsid w:val="005E47A7"/>
    <w:rsid w:val="005E4BB9"/>
    <w:rsid w:val="005E5230"/>
    <w:rsid w:val="005E6687"/>
    <w:rsid w:val="005F03DE"/>
    <w:rsid w:val="005F4460"/>
    <w:rsid w:val="005F7844"/>
    <w:rsid w:val="0060026C"/>
    <w:rsid w:val="00603641"/>
    <w:rsid w:val="0060415B"/>
    <w:rsid w:val="00605AB3"/>
    <w:rsid w:val="00616C71"/>
    <w:rsid w:val="006179C5"/>
    <w:rsid w:val="0062213F"/>
    <w:rsid w:val="00622CB6"/>
    <w:rsid w:val="00631FD4"/>
    <w:rsid w:val="0063224B"/>
    <w:rsid w:val="00633B03"/>
    <w:rsid w:val="006372E8"/>
    <w:rsid w:val="00642E46"/>
    <w:rsid w:val="006433D1"/>
    <w:rsid w:val="00652A28"/>
    <w:rsid w:val="00656DE3"/>
    <w:rsid w:val="00657B32"/>
    <w:rsid w:val="006631DB"/>
    <w:rsid w:val="00663F53"/>
    <w:rsid w:val="0067151A"/>
    <w:rsid w:val="00680B0B"/>
    <w:rsid w:val="00681BEE"/>
    <w:rsid w:val="00682DA2"/>
    <w:rsid w:val="006835D4"/>
    <w:rsid w:val="00685CE4"/>
    <w:rsid w:val="0068682D"/>
    <w:rsid w:val="0069259E"/>
    <w:rsid w:val="00693D9D"/>
    <w:rsid w:val="006A0290"/>
    <w:rsid w:val="006A2680"/>
    <w:rsid w:val="006A6C1D"/>
    <w:rsid w:val="006B3642"/>
    <w:rsid w:val="006B5D11"/>
    <w:rsid w:val="006B71F2"/>
    <w:rsid w:val="006C0476"/>
    <w:rsid w:val="006C1CBE"/>
    <w:rsid w:val="006C280C"/>
    <w:rsid w:val="006C3C36"/>
    <w:rsid w:val="006D7EFF"/>
    <w:rsid w:val="006E03A6"/>
    <w:rsid w:val="006E59D8"/>
    <w:rsid w:val="006F4ED9"/>
    <w:rsid w:val="006F7F05"/>
    <w:rsid w:val="00701F6A"/>
    <w:rsid w:val="00702E30"/>
    <w:rsid w:val="00703664"/>
    <w:rsid w:val="00706BC7"/>
    <w:rsid w:val="0071221E"/>
    <w:rsid w:val="00713AC2"/>
    <w:rsid w:val="00714B9A"/>
    <w:rsid w:val="00722080"/>
    <w:rsid w:val="007243ED"/>
    <w:rsid w:val="00724AA8"/>
    <w:rsid w:val="00725431"/>
    <w:rsid w:val="007311F7"/>
    <w:rsid w:val="00737366"/>
    <w:rsid w:val="00737A37"/>
    <w:rsid w:val="007410D1"/>
    <w:rsid w:val="00745582"/>
    <w:rsid w:val="0075099E"/>
    <w:rsid w:val="00752AB3"/>
    <w:rsid w:val="00753E04"/>
    <w:rsid w:val="007600D8"/>
    <w:rsid w:val="00762808"/>
    <w:rsid w:val="0076281B"/>
    <w:rsid w:val="00766B7E"/>
    <w:rsid w:val="0077114A"/>
    <w:rsid w:val="00781D01"/>
    <w:rsid w:val="00783B7F"/>
    <w:rsid w:val="00787887"/>
    <w:rsid w:val="00791515"/>
    <w:rsid w:val="00793A8C"/>
    <w:rsid w:val="00797B4E"/>
    <w:rsid w:val="007A56E0"/>
    <w:rsid w:val="007B543C"/>
    <w:rsid w:val="007C24F8"/>
    <w:rsid w:val="007C4147"/>
    <w:rsid w:val="007C5FE0"/>
    <w:rsid w:val="007C655D"/>
    <w:rsid w:val="007D2FBC"/>
    <w:rsid w:val="007D4480"/>
    <w:rsid w:val="007D68AE"/>
    <w:rsid w:val="007D6E44"/>
    <w:rsid w:val="007F45E7"/>
    <w:rsid w:val="007F5D25"/>
    <w:rsid w:val="00800632"/>
    <w:rsid w:val="008042EF"/>
    <w:rsid w:val="00804DE8"/>
    <w:rsid w:val="00811A02"/>
    <w:rsid w:val="00812DD9"/>
    <w:rsid w:val="00817E01"/>
    <w:rsid w:val="0082220D"/>
    <w:rsid w:val="00833053"/>
    <w:rsid w:val="0083503D"/>
    <w:rsid w:val="00836F06"/>
    <w:rsid w:val="00851E03"/>
    <w:rsid w:val="0085240A"/>
    <w:rsid w:val="00855B2D"/>
    <w:rsid w:val="00862E36"/>
    <w:rsid w:val="0086428B"/>
    <w:rsid w:val="00864D8D"/>
    <w:rsid w:val="0087158B"/>
    <w:rsid w:val="00872BD6"/>
    <w:rsid w:val="00874376"/>
    <w:rsid w:val="008805F7"/>
    <w:rsid w:val="0088147E"/>
    <w:rsid w:val="00882359"/>
    <w:rsid w:val="00890EF1"/>
    <w:rsid w:val="00893C5B"/>
    <w:rsid w:val="00896F9B"/>
    <w:rsid w:val="00897DF2"/>
    <w:rsid w:val="008A02E1"/>
    <w:rsid w:val="008A4F60"/>
    <w:rsid w:val="008B14D9"/>
    <w:rsid w:val="008B682A"/>
    <w:rsid w:val="008C0C2F"/>
    <w:rsid w:val="008C34A6"/>
    <w:rsid w:val="008C3A15"/>
    <w:rsid w:val="008C5AD0"/>
    <w:rsid w:val="008C6E46"/>
    <w:rsid w:val="008C74F6"/>
    <w:rsid w:val="008C7505"/>
    <w:rsid w:val="008D5815"/>
    <w:rsid w:val="008D65F7"/>
    <w:rsid w:val="008D6FF0"/>
    <w:rsid w:val="008E0ACC"/>
    <w:rsid w:val="008E4CE8"/>
    <w:rsid w:val="008F3550"/>
    <w:rsid w:val="008F3C33"/>
    <w:rsid w:val="00900BF1"/>
    <w:rsid w:val="00900D6E"/>
    <w:rsid w:val="00904075"/>
    <w:rsid w:val="00912C86"/>
    <w:rsid w:val="00915101"/>
    <w:rsid w:val="00917678"/>
    <w:rsid w:val="009176D0"/>
    <w:rsid w:val="00917CFA"/>
    <w:rsid w:val="00920FE7"/>
    <w:rsid w:val="00921979"/>
    <w:rsid w:val="00921C30"/>
    <w:rsid w:val="009237EE"/>
    <w:rsid w:val="00930370"/>
    <w:rsid w:val="0093061C"/>
    <w:rsid w:val="0093477E"/>
    <w:rsid w:val="00935B8A"/>
    <w:rsid w:val="009407DB"/>
    <w:rsid w:val="0094651D"/>
    <w:rsid w:val="0094740C"/>
    <w:rsid w:val="00952E3E"/>
    <w:rsid w:val="00954DE8"/>
    <w:rsid w:val="00962DE2"/>
    <w:rsid w:val="009637DB"/>
    <w:rsid w:val="00973E12"/>
    <w:rsid w:val="00975560"/>
    <w:rsid w:val="00976F71"/>
    <w:rsid w:val="00983122"/>
    <w:rsid w:val="009835C1"/>
    <w:rsid w:val="00983FE2"/>
    <w:rsid w:val="00985FC8"/>
    <w:rsid w:val="0099229E"/>
    <w:rsid w:val="009923FC"/>
    <w:rsid w:val="00995054"/>
    <w:rsid w:val="009960A0"/>
    <w:rsid w:val="009A1689"/>
    <w:rsid w:val="009A16F9"/>
    <w:rsid w:val="009A3F11"/>
    <w:rsid w:val="009A4BD7"/>
    <w:rsid w:val="009A502B"/>
    <w:rsid w:val="009A5683"/>
    <w:rsid w:val="009A785B"/>
    <w:rsid w:val="009B3F24"/>
    <w:rsid w:val="009B4C6D"/>
    <w:rsid w:val="009C235F"/>
    <w:rsid w:val="009C3A5D"/>
    <w:rsid w:val="009C65E4"/>
    <w:rsid w:val="009C66FE"/>
    <w:rsid w:val="009C7E12"/>
    <w:rsid w:val="009D6984"/>
    <w:rsid w:val="009D6CD3"/>
    <w:rsid w:val="009D7AA9"/>
    <w:rsid w:val="009E3E58"/>
    <w:rsid w:val="009E473B"/>
    <w:rsid w:val="009E537D"/>
    <w:rsid w:val="009F0AFB"/>
    <w:rsid w:val="009F46BF"/>
    <w:rsid w:val="00A01CC0"/>
    <w:rsid w:val="00A10E21"/>
    <w:rsid w:val="00A12B0A"/>
    <w:rsid w:val="00A12F47"/>
    <w:rsid w:val="00A333DF"/>
    <w:rsid w:val="00A34EC6"/>
    <w:rsid w:val="00A4288E"/>
    <w:rsid w:val="00A429B9"/>
    <w:rsid w:val="00A44CCF"/>
    <w:rsid w:val="00A452C6"/>
    <w:rsid w:val="00A518A7"/>
    <w:rsid w:val="00A5476E"/>
    <w:rsid w:val="00A5529D"/>
    <w:rsid w:val="00A56AF8"/>
    <w:rsid w:val="00A60DBD"/>
    <w:rsid w:val="00A700F1"/>
    <w:rsid w:val="00A70443"/>
    <w:rsid w:val="00A724FE"/>
    <w:rsid w:val="00A77808"/>
    <w:rsid w:val="00A8196B"/>
    <w:rsid w:val="00A84D27"/>
    <w:rsid w:val="00A87CBE"/>
    <w:rsid w:val="00A94758"/>
    <w:rsid w:val="00AA0CCA"/>
    <w:rsid w:val="00AA19E8"/>
    <w:rsid w:val="00AA2E93"/>
    <w:rsid w:val="00AA4465"/>
    <w:rsid w:val="00AA61D1"/>
    <w:rsid w:val="00AB1F0E"/>
    <w:rsid w:val="00AC0171"/>
    <w:rsid w:val="00AC2FE5"/>
    <w:rsid w:val="00AC3528"/>
    <w:rsid w:val="00AE4057"/>
    <w:rsid w:val="00AE5379"/>
    <w:rsid w:val="00AF1B65"/>
    <w:rsid w:val="00AF391F"/>
    <w:rsid w:val="00AF55C9"/>
    <w:rsid w:val="00AF7A3B"/>
    <w:rsid w:val="00B0057D"/>
    <w:rsid w:val="00B016B8"/>
    <w:rsid w:val="00B020FF"/>
    <w:rsid w:val="00B02499"/>
    <w:rsid w:val="00B047BA"/>
    <w:rsid w:val="00B073E2"/>
    <w:rsid w:val="00B146D0"/>
    <w:rsid w:val="00B17E00"/>
    <w:rsid w:val="00B23198"/>
    <w:rsid w:val="00B2406C"/>
    <w:rsid w:val="00B26F1E"/>
    <w:rsid w:val="00B327AA"/>
    <w:rsid w:val="00B32A16"/>
    <w:rsid w:val="00B40CD5"/>
    <w:rsid w:val="00B42602"/>
    <w:rsid w:val="00B43E80"/>
    <w:rsid w:val="00B43FEB"/>
    <w:rsid w:val="00B4511C"/>
    <w:rsid w:val="00B45BAE"/>
    <w:rsid w:val="00B464C3"/>
    <w:rsid w:val="00B5048E"/>
    <w:rsid w:val="00B55CFB"/>
    <w:rsid w:val="00B61A4D"/>
    <w:rsid w:val="00B63DE1"/>
    <w:rsid w:val="00B642A3"/>
    <w:rsid w:val="00B715B8"/>
    <w:rsid w:val="00B72D22"/>
    <w:rsid w:val="00B73FBC"/>
    <w:rsid w:val="00B75893"/>
    <w:rsid w:val="00B80CCB"/>
    <w:rsid w:val="00B82305"/>
    <w:rsid w:val="00B86285"/>
    <w:rsid w:val="00B87CE2"/>
    <w:rsid w:val="00B909A9"/>
    <w:rsid w:val="00B94BE6"/>
    <w:rsid w:val="00B964F4"/>
    <w:rsid w:val="00B96671"/>
    <w:rsid w:val="00B97713"/>
    <w:rsid w:val="00BA36A5"/>
    <w:rsid w:val="00BA3B8A"/>
    <w:rsid w:val="00BA6484"/>
    <w:rsid w:val="00BA695F"/>
    <w:rsid w:val="00BB1D28"/>
    <w:rsid w:val="00BB6BEF"/>
    <w:rsid w:val="00BB7BF9"/>
    <w:rsid w:val="00BC1A1F"/>
    <w:rsid w:val="00BC3502"/>
    <w:rsid w:val="00BC463F"/>
    <w:rsid w:val="00BC4AE4"/>
    <w:rsid w:val="00BD18D3"/>
    <w:rsid w:val="00BD7929"/>
    <w:rsid w:val="00BE000A"/>
    <w:rsid w:val="00BE232F"/>
    <w:rsid w:val="00BF2DC1"/>
    <w:rsid w:val="00BF6F1B"/>
    <w:rsid w:val="00C03C56"/>
    <w:rsid w:val="00C04024"/>
    <w:rsid w:val="00C047CD"/>
    <w:rsid w:val="00C06015"/>
    <w:rsid w:val="00C06115"/>
    <w:rsid w:val="00C12FE2"/>
    <w:rsid w:val="00C1348F"/>
    <w:rsid w:val="00C16B48"/>
    <w:rsid w:val="00C179F6"/>
    <w:rsid w:val="00C22400"/>
    <w:rsid w:val="00C262C3"/>
    <w:rsid w:val="00C2750A"/>
    <w:rsid w:val="00C31575"/>
    <w:rsid w:val="00C34232"/>
    <w:rsid w:val="00C351C4"/>
    <w:rsid w:val="00C359CA"/>
    <w:rsid w:val="00C363D9"/>
    <w:rsid w:val="00C3681E"/>
    <w:rsid w:val="00C4021D"/>
    <w:rsid w:val="00C537A2"/>
    <w:rsid w:val="00C567F3"/>
    <w:rsid w:val="00C57B97"/>
    <w:rsid w:val="00C57FE0"/>
    <w:rsid w:val="00C6077A"/>
    <w:rsid w:val="00C70237"/>
    <w:rsid w:val="00C75177"/>
    <w:rsid w:val="00C75F5C"/>
    <w:rsid w:val="00C77186"/>
    <w:rsid w:val="00C8078C"/>
    <w:rsid w:val="00C80CEF"/>
    <w:rsid w:val="00C84D75"/>
    <w:rsid w:val="00C85F30"/>
    <w:rsid w:val="00C867C9"/>
    <w:rsid w:val="00C87224"/>
    <w:rsid w:val="00C91084"/>
    <w:rsid w:val="00C917D9"/>
    <w:rsid w:val="00CA051D"/>
    <w:rsid w:val="00CA2647"/>
    <w:rsid w:val="00CA3163"/>
    <w:rsid w:val="00CA6F56"/>
    <w:rsid w:val="00CA7EBC"/>
    <w:rsid w:val="00CB0E03"/>
    <w:rsid w:val="00CB3CCE"/>
    <w:rsid w:val="00CC4611"/>
    <w:rsid w:val="00CC5C9F"/>
    <w:rsid w:val="00CD03AD"/>
    <w:rsid w:val="00CD061D"/>
    <w:rsid w:val="00CD0DDF"/>
    <w:rsid w:val="00CD15AC"/>
    <w:rsid w:val="00CD16C8"/>
    <w:rsid w:val="00CD3D36"/>
    <w:rsid w:val="00CD52B3"/>
    <w:rsid w:val="00CD611F"/>
    <w:rsid w:val="00CE0F8F"/>
    <w:rsid w:val="00CE1344"/>
    <w:rsid w:val="00CE47F8"/>
    <w:rsid w:val="00CE5536"/>
    <w:rsid w:val="00CE6F34"/>
    <w:rsid w:val="00CF1870"/>
    <w:rsid w:val="00CF19EE"/>
    <w:rsid w:val="00D015E4"/>
    <w:rsid w:val="00D02A20"/>
    <w:rsid w:val="00D06550"/>
    <w:rsid w:val="00D06F78"/>
    <w:rsid w:val="00D10B17"/>
    <w:rsid w:val="00D21A8A"/>
    <w:rsid w:val="00D222D2"/>
    <w:rsid w:val="00D26DD0"/>
    <w:rsid w:val="00D34B4F"/>
    <w:rsid w:val="00D37E3D"/>
    <w:rsid w:val="00D41323"/>
    <w:rsid w:val="00D46A99"/>
    <w:rsid w:val="00D52DE0"/>
    <w:rsid w:val="00D52F47"/>
    <w:rsid w:val="00D619ED"/>
    <w:rsid w:val="00D623E2"/>
    <w:rsid w:val="00D64ED5"/>
    <w:rsid w:val="00D72015"/>
    <w:rsid w:val="00D81710"/>
    <w:rsid w:val="00D820F8"/>
    <w:rsid w:val="00D843F6"/>
    <w:rsid w:val="00D84A77"/>
    <w:rsid w:val="00D84C40"/>
    <w:rsid w:val="00D84EDC"/>
    <w:rsid w:val="00D93E6B"/>
    <w:rsid w:val="00DA0B7A"/>
    <w:rsid w:val="00DA196F"/>
    <w:rsid w:val="00DC567D"/>
    <w:rsid w:val="00DC5C37"/>
    <w:rsid w:val="00DC6DD6"/>
    <w:rsid w:val="00DD0785"/>
    <w:rsid w:val="00DD2AAF"/>
    <w:rsid w:val="00DD31CA"/>
    <w:rsid w:val="00DD41A9"/>
    <w:rsid w:val="00DD5132"/>
    <w:rsid w:val="00DD5D92"/>
    <w:rsid w:val="00DD6514"/>
    <w:rsid w:val="00DD69BB"/>
    <w:rsid w:val="00DF02B2"/>
    <w:rsid w:val="00DF075C"/>
    <w:rsid w:val="00DF615C"/>
    <w:rsid w:val="00E00F56"/>
    <w:rsid w:val="00E035E1"/>
    <w:rsid w:val="00E036E9"/>
    <w:rsid w:val="00E069F1"/>
    <w:rsid w:val="00E07E98"/>
    <w:rsid w:val="00E128C7"/>
    <w:rsid w:val="00E133E6"/>
    <w:rsid w:val="00E14AC3"/>
    <w:rsid w:val="00E25A29"/>
    <w:rsid w:val="00E267A9"/>
    <w:rsid w:val="00E31CDA"/>
    <w:rsid w:val="00E32C57"/>
    <w:rsid w:val="00E351A5"/>
    <w:rsid w:val="00E376FB"/>
    <w:rsid w:val="00E43F8B"/>
    <w:rsid w:val="00E44DFC"/>
    <w:rsid w:val="00E53C45"/>
    <w:rsid w:val="00E555F8"/>
    <w:rsid w:val="00E55ADE"/>
    <w:rsid w:val="00E55E18"/>
    <w:rsid w:val="00E5658C"/>
    <w:rsid w:val="00E5757B"/>
    <w:rsid w:val="00E64969"/>
    <w:rsid w:val="00E679AC"/>
    <w:rsid w:val="00E72157"/>
    <w:rsid w:val="00E72392"/>
    <w:rsid w:val="00E73762"/>
    <w:rsid w:val="00E7541A"/>
    <w:rsid w:val="00E76342"/>
    <w:rsid w:val="00E81D8D"/>
    <w:rsid w:val="00E9107D"/>
    <w:rsid w:val="00E93112"/>
    <w:rsid w:val="00E95B01"/>
    <w:rsid w:val="00E95FE7"/>
    <w:rsid w:val="00EA1795"/>
    <w:rsid w:val="00EA1A2C"/>
    <w:rsid w:val="00EA5259"/>
    <w:rsid w:val="00EB47E2"/>
    <w:rsid w:val="00EB5979"/>
    <w:rsid w:val="00EB7FED"/>
    <w:rsid w:val="00EC0BAC"/>
    <w:rsid w:val="00EC78D1"/>
    <w:rsid w:val="00ED28EF"/>
    <w:rsid w:val="00ED668D"/>
    <w:rsid w:val="00ED7BF6"/>
    <w:rsid w:val="00ED7FB3"/>
    <w:rsid w:val="00EE01A0"/>
    <w:rsid w:val="00EE2ED7"/>
    <w:rsid w:val="00EE54EA"/>
    <w:rsid w:val="00EE5EB6"/>
    <w:rsid w:val="00EE624A"/>
    <w:rsid w:val="00EF2469"/>
    <w:rsid w:val="00EF24AE"/>
    <w:rsid w:val="00EF3CD2"/>
    <w:rsid w:val="00EF4C3D"/>
    <w:rsid w:val="00EF65E4"/>
    <w:rsid w:val="00EF7410"/>
    <w:rsid w:val="00F074D9"/>
    <w:rsid w:val="00F16E57"/>
    <w:rsid w:val="00F21457"/>
    <w:rsid w:val="00F22523"/>
    <w:rsid w:val="00F25DC5"/>
    <w:rsid w:val="00F27709"/>
    <w:rsid w:val="00F30B7D"/>
    <w:rsid w:val="00F32308"/>
    <w:rsid w:val="00F356C7"/>
    <w:rsid w:val="00F368D9"/>
    <w:rsid w:val="00F36B8A"/>
    <w:rsid w:val="00F37637"/>
    <w:rsid w:val="00F41022"/>
    <w:rsid w:val="00F4227E"/>
    <w:rsid w:val="00F43890"/>
    <w:rsid w:val="00F44785"/>
    <w:rsid w:val="00F453F7"/>
    <w:rsid w:val="00F500F5"/>
    <w:rsid w:val="00F52019"/>
    <w:rsid w:val="00F54364"/>
    <w:rsid w:val="00F55B71"/>
    <w:rsid w:val="00F570C0"/>
    <w:rsid w:val="00F64B6C"/>
    <w:rsid w:val="00F6767B"/>
    <w:rsid w:val="00F71858"/>
    <w:rsid w:val="00F72671"/>
    <w:rsid w:val="00F76EA3"/>
    <w:rsid w:val="00F8394A"/>
    <w:rsid w:val="00F83CD6"/>
    <w:rsid w:val="00F85965"/>
    <w:rsid w:val="00F86946"/>
    <w:rsid w:val="00F87A9D"/>
    <w:rsid w:val="00F90418"/>
    <w:rsid w:val="00F91E02"/>
    <w:rsid w:val="00F92B51"/>
    <w:rsid w:val="00F93334"/>
    <w:rsid w:val="00F93EE8"/>
    <w:rsid w:val="00FA202F"/>
    <w:rsid w:val="00FA272B"/>
    <w:rsid w:val="00FA4712"/>
    <w:rsid w:val="00FB1403"/>
    <w:rsid w:val="00FC2EA2"/>
    <w:rsid w:val="00FC37CC"/>
    <w:rsid w:val="00FD08C2"/>
    <w:rsid w:val="00FD2D55"/>
    <w:rsid w:val="00FD33DE"/>
    <w:rsid w:val="00FD6C71"/>
    <w:rsid w:val="00FE0D44"/>
    <w:rsid w:val="00FE1F04"/>
    <w:rsid w:val="00FE42F0"/>
    <w:rsid w:val="00FE7170"/>
    <w:rsid w:val="00FE7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AB529A6"/>
  <w14:defaultImageDpi w14:val="0"/>
  <w15:docId w15:val="{05349675-9AF0-4EBE-B6DC-4332C8DFA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paragraph" w:styleId="1">
    <w:name w:val="heading 1"/>
    <w:basedOn w:val="a"/>
    <w:next w:val="a"/>
    <w:link w:val="10"/>
    <w:qFormat/>
    <w:pPr>
      <w:keepNext/>
      <w:jc w:val="both"/>
      <w:outlineLvl w:val="0"/>
    </w:pPr>
    <w:rPr>
      <w:sz w:val="24"/>
      <w:szCs w:val="24"/>
    </w:rPr>
  </w:style>
  <w:style w:type="paragraph" w:styleId="2">
    <w:name w:val="heading 2"/>
    <w:basedOn w:val="a"/>
    <w:next w:val="a"/>
    <w:link w:val="20"/>
    <w:uiPriority w:val="99"/>
    <w:qFormat/>
    <w:pPr>
      <w:keepNext/>
      <w:widowControl w:val="0"/>
      <w:outlineLvl w:val="1"/>
    </w:pPr>
    <w:rPr>
      <w:sz w:val="28"/>
      <w:szCs w:val="28"/>
    </w:rPr>
  </w:style>
  <w:style w:type="paragraph" w:styleId="3">
    <w:name w:val="heading 3"/>
    <w:basedOn w:val="a"/>
    <w:next w:val="a"/>
    <w:link w:val="30"/>
    <w:uiPriority w:val="99"/>
    <w:qFormat/>
    <w:pPr>
      <w:keepNext/>
      <w:ind w:firstLine="708"/>
      <w:jc w:val="right"/>
      <w:outlineLvl w:val="2"/>
    </w:pPr>
    <w:rPr>
      <w:sz w:val="28"/>
      <w:szCs w:val="28"/>
    </w:rPr>
  </w:style>
  <w:style w:type="paragraph" w:styleId="4">
    <w:name w:val="heading 4"/>
    <w:basedOn w:val="a"/>
    <w:next w:val="a"/>
    <w:link w:val="40"/>
    <w:uiPriority w:val="99"/>
    <w:qFormat/>
    <w:pPr>
      <w:keepNext/>
      <w:ind w:left="6237"/>
      <w:jc w:val="center"/>
      <w:outlineLvl w:val="3"/>
    </w:pPr>
    <w:rPr>
      <w:color w:val="000000"/>
      <w:sz w:val="28"/>
      <w:szCs w:val="28"/>
    </w:rPr>
  </w:style>
  <w:style w:type="paragraph" w:styleId="5">
    <w:name w:val="heading 5"/>
    <w:basedOn w:val="a"/>
    <w:next w:val="a"/>
    <w:link w:val="50"/>
    <w:uiPriority w:val="99"/>
    <w:qFormat/>
    <w:pPr>
      <w:keepNext/>
      <w:jc w:val="both"/>
      <w:outlineLvl w:val="4"/>
    </w:pPr>
    <w:rPr>
      <w:color w:val="000000"/>
      <w:sz w:val="28"/>
      <w:szCs w:val="28"/>
    </w:rPr>
  </w:style>
  <w:style w:type="paragraph" w:styleId="6">
    <w:name w:val="heading 6"/>
    <w:basedOn w:val="a"/>
    <w:next w:val="a"/>
    <w:link w:val="60"/>
    <w:uiPriority w:val="99"/>
    <w:qFormat/>
    <w:pPr>
      <w:keepNext/>
      <w:ind w:left="6237" w:right="-625"/>
      <w:jc w:val="center"/>
      <w:outlineLvl w:val="5"/>
    </w:pPr>
    <w:rPr>
      <w:color w:val="000000"/>
      <w:sz w:val="28"/>
      <w:szCs w:val="28"/>
    </w:rPr>
  </w:style>
  <w:style w:type="paragraph" w:styleId="7">
    <w:name w:val="heading 7"/>
    <w:basedOn w:val="a"/>
    <w:next w:val="a"/>
    <w:link w:val="70"/>
    <w:uiPriority w:val="99"/>
    <w:qFormat/>
    <w:pPr>
      <w:keepNext/>
      <w:ind w:right="-2"/>
      <w:jc w:val="center"/>
      <w:outlineLvl w:val="6"/>
    </w:pPr>
    <w:rPr>
      <w:b/>
      <w:bCs/>
      <w:color w:val="000000"/>
      <w:sz w:val="28"/>
      <w:szCs w:val="28"/>
    </w:rPr>
  </w:style>
  <w:style w:type="paragraph" w:styleId="8">
    <w:name w:val="heading 8"/>
    <w:basedOn w:val="a"/>
    <w:next w:val="a"/>
    <w:link w:val="80"/>
    <w:uiPriority w:val="99"/>
    <w:qFormat/>
    <w:pPr>
      <w:keepNext/>
      <w:ind w:left="6237" w:right="-2"/>
      <w:jc w:val="center"/>
      <w:outlineLvl w:val="7"/>
    </w:pPr>
    <w:rPr>
      <w:color w:val="000000"/>
      <w:sz w:val="28"/>
      <w:szCs w:val="28"/>
    </w:rPr>
  </w:style>
  <w:style w:type="paragraph" w:styleId="9">
    <w:name w:val="heading 9"/>
    <w:basedOn w:val="a"/>
    <w:next w:val="a"/>
    <w:link w:val="90"/>
    <w:uiPriority w:val="99"/>
    <w:qFormat/>
    <w:pPr>
      <w:keepNext/>
      <w:ind w:firstLine="720"/>
      <w:jc w:val="righ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character" w:customStyle="1" w:styleId="30">
    <w:name w:val="Заголовок 3 Знак"/>
    <w:basedOn w:val="a0"/>
    <w:link w:val="3"/>
    <w:uiPriority w:val="99"/>
    <w:semiHidden/>
    <w:locked/>
    <w:rPr>
      <w:rFonts w:ascii="Cambria" w:hAnsi="Cambria" w:cs="Times New Roman"/>
      <w:b/>
      <w:bCs/>
      <w:sz w:val="26"/>
      <w:szCs w:val="26"/>
    </w:rPr>
  </w:style>
  <w:style w:type="character" w:customStyle="1" w:styleId="40">
    <w:name w:val="Заголовок 4 Знак"/>
    <w:basedOn w:val="a0"/>
    <w:link w:val="4"/>
    <w:uiPriority w:val="99"/>
    <w:semiHidden/>
    <w:locked/>
    <w:rPr>
      <w:rFonts w:ascii="Calibri" w:hAnsi="Calibri" w:cs="Times New Roman"/>
      <w:b/>
      <w:bCs/>
      <w:sz w:val="28"/>
      <w:szCs w:val="28"/>
    </w:rPr>
  </w:style>
  <w:style w:type="character" w:customStyle="1" w:styleId="50">
    <w:name w:val="Заголовок 5 Знак"/>
    <w:basedOn w:val="a0"/>
    <w:link w:val="5"/>
    <w:uiPriority w:val="99"/>
    <w:semiHidden/>
    <w:locked/>
    <w:rPr>
      <w:rFonts w:ascii="Calibri" w:hAnsi="Calibri" w:cs="Times New Roman"/>
      <w:b/>
      <w:bCs/>
      <w:i/>
      <w:iCs/>
      <w:sz w:val="26"/>
      <w:szCs w:val="26"/>
    </w:rPr>
  </w:style>
  <w:style w:type="character" w:customStyle="1" w:styleId="60">
    <w:name w:val="Заголовок 6 Знак"/>
    <w:basedOn w:val="a0"/>
    <w:link w:val="6"/>
    <w:uiPriority w:val="99"/>
    <w:semiHidden/>
    <w:locked/>
    <w:rPr>
      <w:rFonts w:ascii="Calibri" w:hAnsi="Calibri" w:cs="Times New Roman"/>
      <w:b/>
      <w:bCs/>
    </w:rPr>
  </w:style>
  <w:style w:type="character" w:customStyle="1" w:styleId="70">
    <w:name w:val="Заголовок 7 Знак"/>
    <w:basedOn w:val="a0"/>
    <w:link w:val="7"/>
    <w:uiPriority w:val="99"/>
    <w:semiHidden/>
    <w:locked/>
    <w:rPr>
      <w:rFonts w:ascii="Calibri" w:hAnsi="Calibri" w:cs="Times New Roman"/>
      <w:sz w:val="24"/>
      <w:szCs w:val="24"/>
    </w:rPr>
  </w:style>
  <w:style w:type="character" w:customStyle="1" w:styleId="80">
    <w:name w:val="Заголовок 8 Знак"/>
    <w:basedOn w:val="a0"/>
    <w:link w:val="8"/>
    <w:uiPriority w:val="99"/>
    <w:semiHidden/>
    <w:locked/>
    <w:rPr>
      <w:rFonts w:ascii="Calibri" w:hAnsi="Calibri" w:cs="Times New Roman"/>
      <w:i/>
      <w:iCs/>
      <w:sz w:val="24"/>
      <w:szCs w:val="24"/>
    </w:rPr>
  </w:style>
  <w:style w:type="character" w:customStyle="1" w:styleId="90">
    <w:name w:val="Заголовок 9 Знак"/>
    <w:basedOn w:val="a0"/>
    <w:link w:val="9"/>
    <w:uiPriority w:val="99"/>
    <w:semiHidden/>
    <w:locked/>
    <w:rPr>
      <w:rFonts w:ascii="Cambria" w:hAnsi="Cambria" w:cs="Times New Roman"/>
    </w:rPr>
  </w:style>
  <w:style w:type="paragraph" w:customStyle="1" w:styleId="11">
    <w:name w:val="заголовок 1"/>
    <w:basedOn w:val="a"/>
    <w:next w:val="a"/>
    <w:uiPriority w:val="99"/>
    <w:pPr>
      <w:keepNext/>
      <w:jc w:val="center"/>
      <w:outlineLvl w:val="0"/>
    </w:pPr>
    <w:rPr>
      <w:b/>
      <w:bCs/>
      <w:sz w:val="28"/>
      <w:szCs w:val="28"/>
    </w:rPr>
  </w:style>
  <w:style w:type="paragraph" w:customStyle="1" w:styleId="21">
    <w:name w:val="заголовок 2"/>
    <w:basedOn w:val="a"/>
    <w:next w:val="a"/>
    <w:uiPriority w:val="99"/>
    <w:pPr>
      <w:keepNext/>
      <w:jc w:val="center"/>
      <w:outlineLvl w:val="1"/>
    </w:pPr>
    <w:rPr>
      <w:sz w:val="28"/>
      <w:szCs w:val="28"/>
    </w:rPr>
  </w:style>
  <w:style w:type="character" w:customStyle="1" w:styleId="a3">
    <w:name w:val="Основной шрифт"/>
    <w:uiPriority w:val="99"/>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basedOn w:val="a0"/>
    <w:link w:val="a4"/>
    <w:uiPriority w:val="99"/>
    <w:locked/>
    <w:rPr>
      <w:rFonts w:cs="Times New Roman"/>
      <w:sz w:val="20"/>
      <w:szCs w:val="20"/>
    </w:rPr>
  </w:style>
  <w:style w:type="character" w:customStyle="1" w:styleId="a6">
    <w:name w:val="номер страницы"/>
    <w:basedOn w:val="a3"/>
    <w:uiPriority w:val="99"/>
    <w:rPr>
      <w:rFonts w:cs="Times New Roman"/>
    </w:rPr>
  </w:style>
  <w:style w:type="paragraph" w:styleId="a7">
    <w:name w:val="Body Text"/>
    <w:basedOn w:val="a"/>
    <w:link w:val="a8"/>
    <w:pPr>
      <w:jc w:val="both"/>
    </w:pPr>
    <w:rPr>
      <w:sz w:val="28"/>
      <w:szCs w:val="28"/>
    </w:rPr>
  </w:style>
  <w:style w:type="character" w:customStyle="1" w:styleId="a8">
    <w:name w:val="Основной текст Знак"/>
    <w:basedOn w:val="a0"/>
    <w:link w:val="a7"/>
    <w:semiHidden/>
    <w:locked/>
    <w:rPr>
      <w:rFonts w:cs="Times New Roman"/>
      <w:sz w:val="20"/>
      <w:szCs w:val="20"/>
    </w:rPr>
  </w:style>
  <w:style w:type="paragraph" w:styleId="22">
    <w:name w:val="Body Text 2"/>
    <w:basedOn w:val="a"/>
    <w:link w:val="23"/>
    <w:uiPriority w:val="99"/>
    <w:pPr>
      <w:autoSpaceDE/>
      <w:autoSpaceDN/>
      <w:jc w:val="both"/>
    </w:pPr>
    <w:rPr>
      <w:w w:val="105"/>
      <w:sz w:val="28"/>
      <w:szCs w:val="28"/>
    </w:rPr>
  </w:style>
  <w:style w:type="character" w:customStyle="1" w:styleId="23">
    <w:name w:val="Основной текст 2 Знак"/>
    <w:basedOn w:val="a0"/>
    <w:link w:val="22"/>
    <w:uiPriority w:val="99"/>
    <w:semiHidden/>
    <w:locked/>
    <w:rPr>
      <w:rFonts w:cs="Times New Roman"/>
      <w:sz w:val="20"/>
      <w:szCs w:val="20"/>
    </w:rPr>
  </w:style>
  <w:style w:type="paragraph" w:styleId="24">
    <w:name w:val="Body Text Indent 2"/>
    <w:basedOn w:val="a"/>
    <w:link w:val="25"/>
    <w:uiPriority w:val="99"/>
    <w:pPr>
      <w:ind w:firstLine="709"/>
      <w:jc w:val="both"/>
    </w:pPr>
    <w:rPr>
      <w:sz w:val="28"/>
      <w:szCs w:val="28"/>
    </w:rPr>
  </w:style>
  <w:style w:type="character" w:customStyle="1" w:styleId="25">
    <w:name w:val="Основной текст с отступом 2 Знак"/>
    <w:basedOn w:val="a0"/>
    <w:link w:val="24"/>
    <w:uiPriority w:val="99"/>
    <w:semiHidden/>
    <w:locked/>
    <w:rPr>
      <w:rFonts w:cs="Times New Roman"/>
      <w:sz w:val="20"/>
      <w:szCs w:val="20"/>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basedOn w:val="a0"/>
    <w:link w:val="a9"/>
    <w:uiPriority w:val="99"/>
    <w:locked/>
    <w:rPr>
      <w:rFonts w:cs="Times New Roman"/>
      <w:sz w:val="20"/>
      <w:szCs w:val="20"/>
    </w:rPr>
  </w:style>
  <w:style w:type="paragraph" w:styleId="31">
    <w:name w:val="Body Text Indent 3"/>
    <w:basedOn w:val="a"/>
    <w:link w:val="32"/>
    <w:uiPriority w:val="99"/>
    <w:pPr>
      <w:ind w:firstLine="720"/>
      <w:jc w:val="both"/>
    </w:pPr>
    <w:rPr>
      <w:color w:val="000000"/>
      <w:sz w:val="28"/>
      <w:szCs w:val="28"/>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ConsNonformat">
    <w:name w:val="ConsNonformat"/>
    <w:uiPriority w:val="99"/>
    <w:pPr>
      <w:widowControl w:val="0"/>
      <w:spacing w:after="0" w:line="240" w:lineRule="auto"/>
    </w:pPr>
    <w:rPr>
      <w:rFonts w:ascii="Courier New" w:hAnsi="Courier New" w:cs="Courier New"/>
      <w:sz w:val="20"/>
      <w:szCs w:val="20"/>
    </w:rPr>
  </w:style>
  <w:style w:type="paragraph" w:customStyle="1" w:styleId="ConsNormal">
    <w:name w:val="ConsNormal"/>
    <w:uiPriority w:val="99"/>
    <w:pPr>
      <w:widowControl w:val="0"/>
      <w:spacing w:after="0" w:line="240" w:lineRule="auto"/>
      <w:ind w:firstLine="720"/>
    </w:pPr>
    <w:rPr>
      <w:rFonts w:ascii="Courier" w:hAnsi="Courier" w:cs="Courier"/>
      <w:sz w:val="20"/>
      <w:szCs w:val="20"/>
    </w:rPr>
  </w:style>
  <w:style w:type="paragraph" w:customStyle="1" w:styleId="ConsTitle">
    <w:name w:val="ConsTitle"/>
    <w:uiPriority w:val="99"/>
    <w:pPr>
      <w:widowControl w:val="0"/>
      <w:spacing w:after="0" w:line="240" w:lineRule="auto"/>
    </w:pPr>
    <w:rPr>
      <w:rFonts w:ascii="Arial" w:hAnsi="Arial" w:cs="Arial"/>
      <w:b/>
      <w:bCs/>
      <w:sz w:val="16"/>
      <w:szCs w:val="16"/>
    </w:rPr>
  </w:style>
  <w:style w:type="table" w:styleId="ab">
    <w:name w:val="Table Grid"/>
    <w:basedOn w:val="a1"/>
    <w:uiPriority w:val="59"/>
    <w:rsid w:val="00631FD4"/>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7A56E0"/>
    <w:pPr>
      <w:spacing w:after="120"/>
      <w:ind w:left="283"/>
    </w:pPr>
  </w:style>
  <w:style w:type="character" w:customStyle="1" w:styleId="ad">
    <w:name w:val="Основной текст с отступом Знак"/>
    <w:basedOn w:val="a0"/>
    <w:link w:val="ac"/>
    <w:uiPriority w:val="99"/>
    <w:semiHidden/>
    <w:locked/>
    <w:rPr>
      <w:rFonts w:cs="Times New Roman"/>
      <w:sz w:val="20"/>
      <w:szCs w:val="20"/>
    </w:rPr>
  </w:style>
  <w:style w:type="paragraph" w:styleId="ae">
    <w:name w:val="Balloon Text"/>
    <w:basedOn w:val="a"/>
    <w:link w:val="af"/>
    <w:semiHidden/>
    <w:rsid w:val="00462966"/>
    <w:rPr>
      <w:rFonts w:ascii="Tahoma" w:hAnsi="Tahoma" w:cs="Tahoma"/>
      <w:sz w:val="16"/>
      <w:szCs w:val="16"/>
    </w:rPr>
  </w:style>
  <w:style w:type="character" w:customStyle="1" w:styleId="af">
    <w:name w:val="Текст выноски Знак"/>
    <w:basedOn w:val="a0"/>
    <w:link w:val="ae"/>
    <w:semiHidden/>
    <w:locked/>
    <w:rPr>
      <w:rFonts w:ascii="Tahoma" w:hAnsi="Tahoma" w:cs="Tahoma"/>
      <w:sz w:val="16"/>
      <w:szCs w:val="16"/>
    </w:rPr>
  </w:style>
  <w:style w:type="character" w:styleId="af0">
    <w:name w:val="page number"/>
    <w:basedOn w:val="a0"/>
    <w:uiPriority w:val="99"/>
    <w:rsid w:val="004B35AE"/>
    <w:rPr>
      <w:rFonts w:cs="Times New Roman"/>
    </w:rPr>
  </w:style>
  <w:style w:type="table" w:customStyle="1" w:styleId="12">
    <w:name w:val="Сетка таблицы1"/>
    <w:uiPriority w:val="99"/>
    <w:rsid w:val="0046498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100AE1"/>
    <w:pPr>
      <w:widowControl w:val="0"/>
      <w:autoSpaceDE w:val="0"/>
      <w:autoSpaceDN w:val="0"/>
      <w:adjustRightInd w:val="0"/>
      <w:spacing w:after="0" w:line="240" w:lineRule="auto"/>
      <w:ind w:firstLine="720"/>
    </w:pPr>
    <w:rPr>
      <w:rFonts w:ascii="Arial" w:hAnsi="Arial" w:cs="Arial"/>
      <w:sz w:val="20"/>
      <w:szCs w:val="20"/>
    </w:rPr>
  </w:style>
  <w:style w:type="character" w:styleId="af1">
    <w:name w:val="Hyperlink"/>
    <w:basedOn w:val="a0"/>
    <w:unhideWhenUsed/>
    <w:rsid w:val="008F3C33"/>
    <w:rPr>
      <w:rFonts w:cs="Times New Roman"/>
      <w:color w:val="0000FF"/>
      <w:u w:val="single"/>
    </w:rPr>
  </w:style>
  <w:style w:type="paragraph" w:customStyle="1" w:styleId="ConsPlusCell">
    <w:name w:val="ConsPlusCell"/>
    <w:rsid w:val="008F3C33"/>
    <w:pPr>
      <w:autoSpaceDE w:val="0"/>
      <w:autoSpaceDN w:val="0"/>
      <w:adjustRightInd w:val="0"/>
      <w:spacing w:after="0" w:line="240" w:lineRule="auto"/>
    </w:pPr>
    <w:rPr>
      <w:sz w:val="28"/>
      <w:szCs w:val="28"/>
    </w:rPr>
  </w:style>
  <w:style w:type="paragraph" w:customStyle="1" w:styleId="af2">
    <w:name w:val="Алексей"/>
    <w:basedOn w:val="a"/>
    <w:qFormat/>
    <w:rsid w:val="008B14D9"/>
    <w:pPr>
      <w:autoSpaceDE/>
      <w:autoSpaceDN/>
      <w:spacing w:line="360" w:lineRule="auto"/>
      <w:ind w:firstLine="709"/>
      <w:jc w:val="both"/>
    </w:pPr>
    <w:rPr>
      <w:sz w:val="28"/>
      <w:szCs w:val="28"/>
    </w:rPr>
  </w:style>
  <w:style w:type="character" w:customStyle="1" w:styleId="13">
    <w:name w:val="Основной текст1"/>
    <w:rsid w:val="008B14D9"/>
    <w:rPr>
      <w:rFonts w:ascii="Times New Roman" w:eastAsia="Times New Roman" w:hAnsi="Times New Roman" w:cs="Times New Roman"/>
      <w:color w:val="000000"/>
      <w:spacing w:val="0"/>
      <w:w w:val="100"/>
      <w:position w:val="0"/>
      <w:sz w:val="28"/>
      <w:szCs w:val="28"/>
      <w:u w:val="single"/>
      <w:shd w:val="clear" w:color="auto" w:fill="FFFFFF"/>
      <w:lang w:val="ru-RU" w:eastAsia="ru-RU" w:bidi="ru-RU"/>
    </w:rPr>
  </w:style>
  <w:style w:type="character" w:customStyle="1" w:styleId="af3">
    <w:name w:val="Основной текст_"/>
    <w:link w:val="26"/>
    <w:rsid w:val="008B14D9"/>
    <w:rPr>
      <w:sz w:val="28"/>
      <w:szCs w:val="28"/>
      <w:shd w:val="clear" w:color="auto" w:fill="FFFFFF"/>
    </w:rPr>
  </w:style>
  <w:style w:type="paragraph" w:customStyle="1" w:styleId="26">
    <w:name w:val="Основной текст2"/>
    <w:basedOn w:val="a"/>
    <w:link w:val="af3"/>
    <w:rsid w:val="008B14D9"/>
    <w:pPr>
      <w:widowControl w:val="0"/>
      <w:shd w:val="clear" w:color="auto" w:fill="FFFFFF"/>
      <w:autoSpaceDE/>
      <w:autoSpaceDN/>
      <w:spacing w:before="360" w:after="360" w:line="0" w:lineRule="atLeast"/>
      <w:ind w:hanging="1580"/>
      <w:jc w:val="center"/>
    </w:pPr>
    <w:rPr>
      <w:sz w:val="28"/>
      <w:szCs w:val="28"/>
    </w:rPr>
  </w:style>
  <w:style w:type="character" w:customStyle="1" w:styleId="10pt0pt">
    <w:name w:val="Основной текст + 10 pt;Интервал 0 pt"/>
    <w:rsid w:val="008B14D9"/>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eastAsia="ru-RU" w:bidi="ru-RU"/>
    </w:rPr>
  </w:style>
  <w:style w:type="paragraph" w:customStyle="1" w:styleId="BodyText211">
    <w:name w:val="Body Text 2.Мой Заголовок 1.Основной текст 1"/>
    <w:basedOn w:val="a"/>
    <w:rsid w:val="008B14D9"/>
    <w:pPr>
      <w:ind w:firstLine="709"/>
      <w:jc w:val="both"/>
    </w:pPr>
    <w:rPr>
      <w:sz w:val="28"/>
      <w:szCs w:val="28"/>
    </w:rPr>
  </w:style>
  <w:style w:type="paragraph" w:styleId="af4">
    <w:name w:val="No Spacing"/>
    <w:link w:val="af5"/>
    <w:qFormat/>
    <w:rsid w:val="008B14D9"/>
    <w:pPr>
      <w:spacing w:after="0" w:line="240" w:lineRule="auto"/>
    </w:pPr>
    <w:rPr>
      <w:rFonts w:ascii="Calibri" w:hAnsi="Calibri"/>
    </w:rPr>
  </w:style>
  <w:style w:type="character" w:customStyle="1" w:styleId="af5">
    <w:name w:val="Без интервала Знак"/>
    <w:link w:val="af4"/>
    <w:rsid w:val="008B14D9"/>
    <w:rPr>
      <w:rFonts w:ascii="Calibri" w:hAnsi="Calibri"/>
    </w:rPr>
  </w:style>
  <w:style w:type="character" w:styleId="af6">
    <w:name w:val="FollowedHyperlink"/>
    <w:uiPriority w:val="99"/>
    <w:semiHidden/>
    <w:unhideWhenUsed/>
    <w:rsid w:val="008B14D9"/>
    <w:rPr>
      <w:color w:val="800080"/>
      <w:u w:val="single"/>
    </w:rPr>
  </w:style>
  <w:style w:type="paragraph" w:styleId="af7">
    <w:name w:val="List Paragraph"/>
    <w:basedOn w:val="a"/>
    <w:uiPriority w:val="34"/>
    <w:qFormat/>
    <w:rsid w:val="008B14D9"/>
    <w:pPr>
      <w:autoSpaceDE/>
      <w:autoSpaceDN/>
      <w:spacing w:after="200" w:line="276" w:lineRule="auto"/>
      <w:ind w:left="720"/>
      <w:contextualSpacing/>
    </w:pPr>
    <w:rPr>
      <w:rFonts w:ascii="Calibri" w:eastAsia="Calibri" w:hAnsi="Calibri"/>
      <w:sz w:val="22"/>
      <w:szCs w:val="22"/>
      <w:lang w:eastAsia="en-US"/>
    </w:rPr>
  </w:style>
  <w:style w:type="paragraph" w:customStyle="1" w:styleId="af8">
    <w:name w:val="Знак"/>
    <w:basedOn w:val="a"/>
    <w:rsid w:val="008B14D9"/>
    <w:pPr>
      <w:autoSpaceDE/>
      <w:autoSpaceDN/>
      <w:spacing w:after="160" w:line="240" w:lineRule="exact"/>
    </w:pPr>
    <w:rPr>
      <w:rFonts w:ascii="Verdana" w:hAnsi="Verdana" w:cs="Verdana"/>
      <w:lang w:val="en-US" w:eastAsia="en-US"/>
    </w:rPr>
  </w:style>
  <w:style w:type="paragraph" w:styleId="af9">
    <w:name w:val="Title"/>
    <w:basedOn w:val="a"/>
    <w:next w:val="a"/>
    <w:link w:val="afa"/>
    <w:uiPriority w:val="10"/>
    <w:qFormat/>
    <w:locked/>
    <w:rsid w:val="008B14D9"/>
    <w:pPr>
      <w:pBdr>
        <w:bottom w:val="single" w:sz="8" w:space="4" w:color="4F81BD"/>
      </w:pBdr>
      <w:autoSpaceDE/>
      <w:autoSpaceDN/>
      <w:spacing w:after="300"/>
      <w:contextualSpacing/>
    </w:pPr>
    <w:rPr>
      <w:rFonts w:ascii="Cambria" w:hAnsi="Cambria"/>
      <w:color w:val="17365D"/>
      <w:spacing w:val="5"/>
      <w:kern w:val="28"/>
      <w:sz w:val="52"/>
      <w:szCs w:val="52"/>
    </w:rPr>
  </w:style>
  <w:style w:type="character" w:customStyle="1" w:styleId="afa">
    <w:name w:val="Заголовок Знак"/>
    <w:basedOn w:val="a0"/>
    <w:link w:val="af9"/>
    <w:uiPriority w:val="10"/>
    <w:rsid w:val="008B14D9"/>
    <w:rPr>
      <w:rFonts w:ascii="Cambria" w:hAnsi="Cambria"/>
      <w:color w:val="17365D"/>
      <w:spacing w:val="5"/>
      <w:kern w:val="28"/>
      <w:sz w:val="52"/>
      <w:szCs w:val="52"/>
    </w:rPr>
  </w:style>
  <w:style w:type="character" w:styleId="afb">
    <w:name w:val="Strong"/>
    <w:uiPriority w:val="22"/>
    <w:qFormat/>
    <w:locked/>
    <w:rsid w:val="008B14D9"/>
    <w:rPr>
      <w:b/>
      <w:bCs/>
    </w:rPr>
  </w:style>
  <w:style w:type="paragraph" w:customStyle="1" w:styleId="afc">
    <w:name w:val="Нормальный (таблица)"/>
    <w:basedOn w:val="a"/>
    <w:next w:val="a"/>
    <w:uiPriority w:val="99"/>
    <w:rsid w:val="008B14D9"/>
    <w:pPr>
      <w:widowControl w:val="0"/>
      <w:adjustRightInd w:val="0"/>
      <w:jc w:val="both"/>
    </w:pPr>
    <w:rPr>
      <w:rFonts w:ascii="Arial" w:hAnsi="Arial" w:cs="Arial"/>
      <w:sz w:val="24"/>
      <w:szCs w:val="24"/>
    </w:rPr>
  </w:style>
  <w:style w:type="character" w:styleId="afd">
    <w:name w:val="annotation reference"/>
    <w:uiPriority w:val="99"/>
    <w:semiHidden/>
    <w:unhideWhenUsed/>
    <w:rsid w:val="008B14D9"/>
    <w:rPr>
      <w:sz w:val="16"/>
      <w:szCs w:val="16"/>
    </w:rPr>
  </w:style>
  <w:style w:type="paragraph" w:styleId="afe">
    <w:name w:val="annotation text"/>
    <w:basedOn w:val="a"/>
    <w:link w:val="aff"/>
    <w:uiPriority w:val="99"/>
    <w:semiHidden/>
    <w:unhideWhenUsed/>
    <w:rsid w:val="008B14D9"/>
    <w:pPr>
      <w:autoSpaceDE/>
      <w:autoSpaceDN/>
      <w:spacing w:after="200"/>
    </w:pPr>
    <w:rPr>
      <w:rFonts w:ascii="Calibri" w:eastAsia="Calibri" w:hAnsi="Calibri"/>
      <w:lang w:eastAsia="en-US"/>
    </w:rPr>
  </w:style>
  <w:style w:type="character" w:customStyle="1" w:styleId="aff">
    <w:name w:val="Текст примечания Знак"/>
    <w:basedOn w:val="a0"/>
    <w:link w:val="afe"/>
    <w:uiPriority w:val="99"/>
    <w:semiHidden/>
    <w:rsid w:val="008B14D9"/>
    <w:rPr>
      <w:rFonts w:ascii="Calibri" w:eastAsia="Calibri" w:hAnsi="Calibri"/>
      <w:sz w:val="20"/>
      <w:szCs w:val="20"/>
      <w:lang w:eastAsia="en-US"/>
    </w:rPr>
  </w:style>
  <w:style w:type="paragraph" w:styleId="aff0">
    <w:name w:val="annotation subject"/>
    <w:basedOn w:val="afe"/>
    <w:next w:val="afe"/>
    <w:link w:val="aff1"/>
    <w:semiHidden/>
    <w:unhideWhenUsed/>
    <w:rsid w:val="008B14D9"/>
    <w:rPr>
      <w:b/>
      <w:bCs/>
    </w:rPr>
  </w:style>
  <w:style w:type="character" w:customStyle="1" w:styleId="aff1">
    <w:name w:val="Тема примечания Знак"/>
    <w:basedOn w:val="aff"/>
    <w:link w:val="aff0"/>
    <w:semiHidden/>
    <w:rsid w:val="008B14D9"/>
    <w:rPr>
      <w:rFonts w:ascii="Calibri" w:eastAsia="Calibri" w:hAnsi="Calibri"/>
      <w:b/>
      <w:bCs/>
      <w:sz w:val="20"/>
      <w:szCs w:val="20"/>
      <w:lang w:eastAsia="en-US"/>
    </w:rPr>
  </w:style>
  <w:style w:type="character" w:customStyle="1" w:styleId="apple-converted-space">
    <w:name w:val="apple-converted-space"/>
    <w:rsid w:val="008B14D9"/>
  </w:style>
  <w:style w:type="numbering" w:customStyle="1" w:styleId="14">
    <w:name w:val="Нет списка1"/>
    <w:next w:val="a2"/>
    <w:uiPriority w:val="99"/>
    <w:semiHidden/>
    <w:unhideWhenUsed/>
    <w:rsid w:val="00DD5132"/>
  </w:style>
  <w:style w:type="paragraph" w:styleId="aff2">
    <w:name w:val="Revision"/>
    <w:uiPriority w:val="99"/>
    <w:semiHidden/>
    <w:rsid w:val="00DD5132"/>
    <w:pPr>
      <w:spacing w:after="0" w:line="240" w:lineRule="auto"/>
    </w:pPr>
    <w:rPr>
      <w:sz w:val="24"/>
      <w:szCs w:val="20"/>
    </w:rPr>
  </w:style>
  <w:style w:type="table" w:customStyle="1" w:styleId="27">
    <w:name w:val="Сетка таблицы2"/>
    <w:basedOn w:val="a1"/>
    <w:next w:val="ab"/>
    <w:uiPriority w:val="59"/>
    <w:rsid w:val="00DD5132"/>
    <w:pPr>
      <w:spacing w:after="0" w:line="240" w:lineRule="auto"/>
    </w:pPr>
    <w:rPr>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b"/>
    <w:uiPriority w:val="39"/>
    <w:rsid w:val="006C1CBE"/>
    <w:pPr>
      <w:spacing w:after="0" w:line="240" w:lineRule="auto"/>
    </w:pPr>
    <w:rPr>
      <w:rFonts w:ascii="Calibri"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5731AE"/>
    <w:pPr>
      <w:widowControl w:val="0"/>
      <w:autoSpaceDE w:val="0"/>
      <w:autoSpaceDN w:val="0"/>
      <w:adjustRightInd w:val="0"/>
      <w:spacing w:after="0" w:line="240" w:lineRule="auto"/>
    </w:pPr>
    <w:rPr>
      <w:rFonts w:ascii="Courier New" w:hAnsi="Courier New"/>
      <w:sz w:val="20"/>
      <w:szCs w:val="20"/>
    </w:rPr>
  </w:style>
  <w:style w:type="paragraph" w:customStyle="1" w:styleId="15">
    <w:name w:val="Абзац списка1"/>
    <w:basedOn w:val="a"/>
    <w:rsid w:val="00253659"/>
    <w:pPr>
      <w:ind w:left="720"/>
      <w:contextualSpacing/>
    </w:pPr>
  </w:style>
  <w:style w:type="numbering" w:customStyle="1" w:styleId="28">
    <w:name w:val="Нет списка2"/>
    <w:next w:val="a2"/>
    <w:uiPriority w:val="99"/>
    <w:semiHidden/>
    <w:unhideWhenUsed/>
    <w:rsid w:val="00BF2DC1"/>
  </w:style>
  <w:style w:type="paragraph" w:customStyle="1" w:styleId="ConsPlusTitle">
    <w:name w:val="ConsPlusTitle"/>
    <w:rsid w:val="00BF2DC1"/>
    <w:pPr>
      <w:widowControl w:val="0"/>
      <w:autoSpaceDE w:val="0"/>
      <w:autoSpaceDN w:val="0"/>
      <w:spacing w:after="0" w:line="240" w:lineRule="auto"/>
    </w:pPr>
    <w:rPr>
      <w:b/>
      <w:sz w:val="28"/>
      <w:szCs w:val="20"/>
    </w:rPr>
  </w:style>
  <w:style w:type="table" w:customStyle="1" w:styleId="41">
    <w:name w:val="Сетка таблицы4"/>
    <w:basedOn w:val="a1"/>
    <w:next w:val="ab"/>
    <w:rsid w:val="00BF2DC1"/>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7">
    <w:name w:val="xl87"/>
    <w:basedOn w:val="a"/>
    <w:rsid w:val="00D41323"/>
    <w:pPr>
      <w:pBdr>
        <w:top w:val="single" w:sz="4" w:space="0" w:color="auto"/>
        <w:left w:val="single" w:sz="4" w:space="0" w:color="auto"/>
        <w:bottom w:val="single" w:sz="4" w:space="0" w:color="auto"/>
      </w:pBdr>
      <w:autoSpaceDE/>
      <w:autoSpaceDN/>
      <w:spacing w:before="100" w:beforeAutospacing="1" w:after="100" w:afterAutospacing="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6062">
      <w:bodyDiv w:val="1"/>
      <w:marLeft w:val="0"/>
      <w:marRight w:val="0"/>
      <w:marTop w:val="0"/>
      <w:marBottom w:val="0"/>
      <w:divBdr>
        <w:top w:val="none" w:sz="0" w:space="0" w:color="auto"/>
        <w:left w:val="none" w:sz="0" w:space="0" w:color="auto"/>
        <w:bottom w:val="none" w:sz="0" w:space="0" w:color="auto"/>
        <w:right w:val="none" w:sz="0" w:space="0" w:color="auto"/>
      </w:divBdr>
    </w:div>
    <w:div w:id="107891156">
      <w:marLeft w:val="0"/>
      <w:marRight w:val="0"/>
      <w:marTop w:val="0"/>
      <w:marBottom w:val="0"/>
      <w:divBdr>
        <w:top w:val="none" w:sz="0" w:space="0" w:color="auto"/>
        <w:left w:val="none" w:sz="0" w:space="0" w:color="auto"/>
        <w:bottom w:val="none" w:sz="0" w:space="0" w:color="auto"/>
        <w:right w:val="none" w:sz="0" w:space="0" w:color="auto"/>
      </w:divBdr>
    </w:div>
    <w:div w:id="107891157">
      <w:marLeft w:val="0"/>
      <w:marRight w:val="0"/>
      <w:marTop w:val="0"/>
      <w:marBottom w:val="0"/>
      <w:divBdr>
        <w:top w:val="none" w:sz="0" w:space="0" w:color="auto"/>
        <w:left w:val="none" w:sz="0" w:space="0" w:color="auto"/>
        <w:bottom w:val="none" w:sz="0" w:space="0" w:color="auto"/>
        <w:right w:val="none" w:sz="0" w:space="0" w:color="auto"/>
      </w:divBdr>
    </w:div>
    <w:div w:id="107891158">
      <w:marLeft w:val="0"/>
      <w:marRight w:val="0"/>
      <w:marTop w:val="0"/>
      <w:marBottom w:val="0"/>
      <w:divBdr>
        <w:top w:val="none" w:sz="0" w:space="0" w:color="auto"/>
        <w:left w:val="none" w:sz="0" w:space="0" w:color="auto"/>
        <w:bottom w:val="none" w:sz="0" w:space="0" w:color="auto"/>
        <w:right w:val="none" w:sz="0" w:space="0" w:color="auto"/>
      </w:divBdr>
    </w:div>
    <w:div w:id="107891159">
      <w:marLeft w:val="0"/>
      <w:marRight w:val="0"/>
      <w:marTop w:val="0"/>
      <w:marBottom w:val="0"/>
      <w:divBdr>
        <w:top w:val="none" w:sz="0" w:space="0" w:color="auto"/>
        <w:left w:val="none" w:sz="0" w:space="0" w:color="auto"/>
        <w:bottom w:val="none" w:sz="0" w:space="0" w:color="auto"/>
        <w:right w:val="none" w:sz="0" w:space="0" w:color="auto"/>
      </w:divBdr>
    </w:div>
    <w:div w:id="107891160">
      <w:marLeft w:val="0"/>
      <w:marRight w:val="0"/>
      <w:marTop w:val="0"/>
      <w:marBottom w:val="0"/>
      <w:divBdr>
        <w:top w:val="none" w:sz="0" w:space="0" w:color="auto"/>
        <w:left w:val="none" w:sz="0" w:space="0" w:color="auto"/>
        <w:bottom w:val="none" w:sz="0" w:space="0" w:color="auto"/>
        <w:right w:val="none" w:sz="0" w:space="0" w:color="auto"/>
      </w:divBdr>
    </w:div>
    <w:div w:id="107891161">
      <w:marLeft w:val="0"/>
      <w:marRight w:val="0"/>
      <w:marTop w:val="0"/>
      <w:marBottom w:val="0"/>
      <w:divBdr>
        <w:top w:val="none" w:sz="0" w:space="0" w:color="auto"/>
        <w:left w:val="none" w:sz="0" w:space="0" w:color="auto"/>
        <w:bottom w:val="none" w:sz="0" w:space="0" w:color="auto"/>
        <w:right w:val="none" w:sz="0" w:space="0" w:color="auto"/>
      </w:divBdr>
    </w:div>
    <w:div w:id="107891162">
      <w:marLeft w:val="0"/>
      <w:marRight w:val="0"/>
      <w:marTop w:val="0"/>
      <w:marBottom w:val="0"/>
      <w:divBdr>
        <w:top w:val="none" w:sz="0" w:space="0" w:color="auto"/>
        <w:left w:val="none" w:sz="0" w:space="0" w:color="auto"/>
        <w:bottom w:val="none" w:sz="0" w:space="0" w:color="auto"/>
        <w:right w:val="none" w:sz="0" w:space="0" w:color="auto"/>
      </w:divBdr>
    </w:div>
    <w:div w:id="107891163">
      <w:marLeft w:val="0"/>
      <w:marRight w:val="0"/>
      <w:marTop w:val="0"/>
      <w:marBottom w:val="0"/>
      <w:divBdr>
        <w:top w:val="none" w:sz="0" w:space="0" w:color="auto"/>
        <w:left w:val="none" w:sz="0" w:space="0" w:color="auto"/>
        <w:bottom w:val="none" w:sz="0" w:space="0" w:color="auto"/>
        <w:right w:val="none" w:sz="0" w:space="0" w:color="auto"/>
      </w:divBdr>
    </w:div>
    <w:div w:id="107891164">
      <w:marLeft w:val="0"/>
      <w:marRight w:val="0"/>
      <w:marTop w:val="0"/>
      <w:marBottom w:val="0"/>
      <w:divBdr>
        <w:top w:val="none" w:sz="0" w:space="0" w:color="auto"/>
        <w:left w:val="none" w:sz="0" w:space="0" w:color="auto"/>
        <w:bottom w:val="none" w:sz="0" w:space="0" w:color="auto"/>
        <w:right w:val="none" w:sz="0" w:space="0" w:color="auto"/>
      </w:divBdr>
    </w:div>
    <w:div w:id="107891165">
      <w:marLeft w:val="0"/>
      <w:marRight w:val="0"/>
      <w:marTop w:val="0"/>
      <w:marBottom w:val="0"/>
      <w:divBdr>
        <w:top w:val="none" w:sz="0" w:space="0" w:color="auto"/>
        <w:left w:val="none" w:sz="0" w:space="0" w:color="auto"/>
        <w:bottom w:val="none" w:sz="0" w:space="0" w:color="auto"/>
        <w:right w:val="none" w:sz="0" w:space="0" w:color="auto"/>
      </w:divBdr>
    </w:div>
    <w:div w:id="107891166">
      <w:marLeft w:val="0"/>
      <w:marRight w:val="0"/>
      <w:marTop w:val="0"/>
      <w:marBottom w:val="0"/>
      <w:divBdr>
        <w:top w:val="none" w:sz="0" w:space="0" w:color="auto"/>
        <w:left w:val="none" w:sz="0" w:space="0" w:color="auto"/>
        <w:bottom w:val="none" w:sz="0" w:space="0" w:color="auto"/>
        <w:right w:val="none" w:sz="0" w:space="0" w:color="auto"/>
      </w:divBdr>
    </w:div>
    <w:div w:id="107891167">
      <w:marLeft w:val="0"/>
      <w:marRight w:val="0"/>
      <w:marTop w:val="0"/>
      <w:marBottom w:val="0"/>
      <w:divBdr>
        <w:top w:val="none" w:sz="0" w:space="0" w:color="auto"/>
        <w:left w:val="none" w:sz="0" w:space="0" w:color="auto"/>
        <w:bottom w:val="none" w:sz="0" w:space="0" w:color="auto"/>
        <w:right w:val="none" w:sz="0" w:space="0" w:color="auto"/>
      </w:divBdr>
    </w:div>
    <w:div w:id="107891168">
      <w:marLeft w:val="0"/>
      <w:marRight w:val="0"/>
      <w:marTop w:val="0"/>
      <w:marBottom w:val="0"/>
      <w:divBdr>
        <w:top w:val="none" w:sz="0" w:space="0" w:color="auto"/>
        <w:left w:val="none" w:sz="0" w:space="0" w:color="auto"/>
        <w:bottom w:val="none" w:sz="0" w:space="0" w:color="auto"/>
        <w:right w:val="none" w:sz="0" w:space="0" w:color="auto"/>
      </w:divBdr>
    </w:div>
    <w:div w:id="107891169">
      <w:marLeft w:val="0"/>
      <w:marRight w:val="0"/>
      <w:marTop w:val="0"/>
      <w:marBottom w:val="0"/>
      <w:divBdr>
        <w:top w:val="none" w:sz="0" w:space="0" w:color="auto"/>
        <w:left w:val="none" w:sz="0" w:space="0" w:color="auto"/>
        <w:bottom w:val="none" w:sz="0" w:space="0" w:color="auto"/>
        <w:right w:val="none" w:sz="0" w:space="0" w:color="auto"/>
      </w:divBdr>
    </w:div>
    <w:div w:id="107891170">
      <w:marLeft w:val="0"/>
      <w:marRight w:val="0"/>
      <w:marTop w:val="0"/>
      <w:marBottom w:val="0"/>
      <w:divBdr>
        <w:top w:val="none" w:sz="0" w:space="0" w:color="auto"/>
        <w:left w:val="none" w:sz="0" w:space="0" w:color="auto"/>
        <w:bottom w:val="none" w:sz="0" w:space="0" w:color="auto"/>
        <w:right w:val="none" w:sz="0" w:space="0" w:color="auto"/>
      </w:divBdr>
    </w:div>
    <w:div w:id="107891171">
      <w:marLeft w:val="0"/>
      <w:marRight w:val="0"/>
      <w:marTop w:val="0"/>
      <w:marBottom w:val="0"/>
      <w:divBdr>
        <w:top w:val="none" w:sz="0" w:space="0" w:color="auto"/>
        <w:left w:val="none" w:sz="0" w:space="0" w:color="auto"/>
        <w:bottom w:val="none" w:sz="0" w:space="0" w:color="auto"/>
        <w:right w:val="none" w:sz="0" w:space="0" w:color="auto"/>
      </w:divBdr>
    </w:div>
    <w:div w:id="107891172">
      <w:marLeft w:val="0"/>
      <w:marRight w:val="0"/>
      <w:marTop w:val="0"/>
      <w:marBottom w:val="0"/>
      <w:divBdr>
        <w:top w:val="none" w:sz="0" w:space="0" w:color="auto"/>
        <w:left w:val="none" w:sz="0" w:space="0" w:color="auto"/>
        <w:bottom w:val="none" w:sz="0" w:space="0" w:color="auto"/>
        <w:right w:val="none" w:sz="0" w:space="0" w:color="auto"/>
      </w:divBdr>
    </w:div>
    <w:div w:id="107891173">
      <w:marLeft w:val="0"/>
      <w:marRight w:val="0"/>
      <w:marTop w:val="0"/>
      <w:marBottom w:val="0"/>
      <w:divBdr>
        <w:top w:val="none" w:sz="0" w:space="0" w:color="auto"/>
        <w:left w:val="none" w:sz="0" w:space="0" w:color="auto"/>
        <w:bottom w:val="none" w:sz="0" w:space="0" w:color="auto"/>
        <w:right w:val="none" w:sz="0" w:space="0" w:color="auto"/>
      </w:divBdr>
    </w:div>
    <w:div w:id="107891174">
      <w:marLeft w:val="0"/>
      <w:marRight w:val="0"/>
      <w:marTop w:val="0"/>
      <w:marBottom w:val="0"/>
      <w:divBdr>
        <w:top w:val="none" w:sz="0" w:space="0" w:color="auto"/>
        <w:left w:val="none" w:sz="0" w:space="0" w:color="auto"/>
        <w:bottom w:val="none" w:sz="0" w:space="0" w:color="auto"/>
        <w:right w:val="none" w:sz="0" w:space="0" w:color="auto"/>
      </w:divBdr>
    </w:div>
    <w:div w:id="107891175">
      <w:marLeft w:val="0"/>
      <w:marRight w:val="0"/>
      <w:marTop w:val="0"/>
      <w:marBottom w:val="0"/>
      <w:divBdr>
        <w:top w:val="none" w:sz="0" w:space="0" w:color="auto"/>
        <w:left w:val="none" w:sz="0" w:space="0" w:color="auto"/>
        <w:bottom w:val="none" w:sz="0" w:space="0" w:color="auto"/>
        <w:right w:val="none" w:sz="0" w:space="0" w:color="auto"/>
      </w:divBdr>
    </w:div>
    <w:div w:id="107891176">
      <w:marLeft w:val="0"/>
      <w:marRight w:val="0"/>
      <w:marTop w:val="0"/>
      <w:marBottom w:val="0"/>
      <w:divBdr>
        <w:top w:val="none" w:sz="0" w:space="0" w:color="auto"/>
        <w:left w:val="none" w:sz="0" w:space="0" w:color="auto"/>
        <w:bottom w:val="none" w:sz="0" w:space="0" w:color="auto"/>
        <w:right w:val="none" w:sz="0" w:space="0" w:color="auto"/>
      </w:divBdr>
    </w:div>
    <w:div w:id="107891177">
      <w:marLeft w:val="0"/>
      <w:marRight w:val="0"/>
      <w:marTop w:val="0"/>
      <w:marBottom w:val="0"/>
      <w:divBdr>
        <w:top w:val="none" w:sz="0" w:space="0" w:color="auto"/>
        <w:left w:val="none" w:sz="0" w:space="0" w:color="auto"/>
        <w:bottom w:val="none" w:sz="0" w:space="0" w:color="auto"/>
        <w:right w:val="none" w:sz="0" w:space="0" w:color="auto"/>
      </w:divBdr>
    </w:div>
    <w:div w:id="107891178">
      <w:marLeft w:val="0"/>
      <w:marRight w:val="0"/>
      <w:marTop w:val="0"/>
      <w:marBottom w:val="0"/>
      <w:divBdr>
        <w:top w:val="none" w:sz="0" w:space="0" w:color="auto"/>
        <w:left w:val="none" w:sz="0" w:space="0" w:color="auto"/>
        <w:bottom w:val="none" w:sz="0" w:space="0" w:color="auto"/>
        <w:right w:val="none" w:sz="0" w:space="0" w:color="auto"/>
      </w:divBdr>
    </w:div>
    <w:div w:id="107891179">
      <w:marLeft w:val="0"/>
      <w:marRight w:val="0"/>
      <w:marTop w:val="0"/>
      <w:marBottom w:val="0"/>
      <w:divBdr>
        <w:top w:val="none" w:sz="0" w:space="0" w:color="auto"/>
        <w:left w:val="none" w:sz="0" w:space="0" w:color="auto"/>
        <w:bottom w:val="none" w:sz="0" w:space="0" w:color="auto"/>
        <w:right w:val="none" w:sz="0" w:space="0" w:color="auto"/>
      </w:divBdr>
    </w:div>
    <w:div w:id="107891180">
      <w:marLeft w:val="0"/>
      <w:marRight w:val="0"/>
      <w:marTop w:val="0"/>
      <w:marBottom w:val="0"/>
      <w:divBdr>
        <w:top w:val="none" w:sz="0" w:space="0" w:color="auto"/>
        <w:left w:val="none" w:sz="0" w:space="0" w:color="auto"/>
        <w:bottom w:val="none" w:sz="0" w:space="0" w:color="auto"/>
        <w:right w:val="none" w:sz="0" w:space="0" w:color="auto"/>
      </w:divBdr>
    </w:div>
    <w:div w:id="107891181">
      <w:marLeft w:val="0"/>
      <w:marRight w:val="0"/>
      <w:marTop w:val="0"/>
      <w:marBottom w:val="0"/>
      <w:divBdr>
        <w:top w:val="none" w:sz="0" w:space="0" w:color="auto"/>
        <w:left w:val="none" w:sz="0" w:space="0" w:color="auto"/>
        <w:bottom w:val="none" w:sz="0" w:space="0" w:color="auto"/>
        <w:right w:val="none" w:sz="0" w:space="0" w:color="auto"/>
      </w:divBdr>
    </w:div>
    <w:div w:id="107891182">
      <w:marLeft w:val="0"/>
      <w:marRight w:val="0"/>
      <w:marTop w:val="0"/>
      <w:marBottom w:val="0"/>
      <w:divBdr>
        <w:top w:val="none" w:sz="0" w:space="0" w:color="auto"/>
        <w:left w:val="none" w:sz="0" w:space="0" w:color="auto"/>
        <w:bottom w:val="none" w:sz="0" w:space="0" w:color="auto"/>
        <w:right w:val="none" w:sz="0" w:space="0" w:color="auto"/>
      </w:divBdr>
    </w:div>
    <w:div w:id="107891183">
      <w:marLeft w:val="0"/>
      <w:marRight w:val="0"/>
      <w:marTop w:val="0"/>
      <w:marBottom w:val="0"/>
      <w:divBdr>
        <w:top w:val="none" w:sz="0" w:space="0" w:color="auto"/>
        <w:left w:val="none" w:sz="0" w:space="0" w:color="auto"/>
        <w:bottom w:val="none" w:sz="0" w:space="0" w:color="auto"/>
        <w:right w:val="none" w:sz="0" w:space="0" w:color="auto"/>
      </w:divBdr>
    </w:div>
    <w:div w:id="107891184">
      <w:marLeft w:val="0"/>
      <w:marRight w:val="0"/>
      <w:marTop w:val="0"/>
      <w:marBottom w:val="0"/>
      <w:divBdr>
        <w:top w:val="none" w:sz="0" w:space="0" w:color="auto"/>
        <w:left w:val="none" w:sz="0" w:space="0" w:color="auto"/>
        <w:bottom w:val="none" w:sz="0" w:space="0" w:color="auto"/>
        <w:right w:val="none" w:sz="0" w:space="0" w:color="auto"/>
      </w:divBdr>
    </w:div>
    <w:div w:id="107891185">
      <w:marLeft w:val="0"/>
      <w:marRight w:val="0"/>
      <w:marTop w:val="0"/>
      <w:marBottom w:val="0"/>
      <w:divBdr>
        <w:top w:val="none" w:sz="0" w:space="0" w:color="auto"/>
        <w:left w:val="none" w:sz="0" w:space="0" w:color="auto"/>
        <w:bottom w:val="none" w:sz="0" w:space="0" w:color="auto"/>
        <w:right w:val="none" w:sz="0" w:space="0" w:color="auto"/>
      </w:divBdr>
    </w:div>
    <w:div w:id="162858152">
      <w:bodyDiv w:val="1"/>
      <w:marLeft w:val="0"/>
      <w:marRight w:val="0"/>
      <w:marTop w:val="0"/>
      <w:marBottom w:val="0"/>
      <w:divBdr>
        <w:top w:val="none" w:sz="0" w:space="0" w:color="auto"/>
        <w:left w:val="none" w:sz="0" w:space="0" w:color="auto"/>
        <w:bottom w:val="none" w:sz="0" w:space="0" w:color="auto"/>
        <w:right w:val="none" w:sz="0" w:space="0" w:color="auto"/>
      </w:divBdr>
    </w:div>
    <w:div w:id="281420755">
      <w:bodyDiv w:val="1"/>
      <w:marLeft w:val="0"/>
      <w:marRight w:val="0"/>
      <w:marTop w:val="0"/>
      <w:marBottom w:val="0"/>
      <w:divBdr>
        <w:top w:val="none" w:sz="0" w:space="0" w:color="auto"/>
        <w:left w:val="none" w:sz="0" w:space="0" w:color="auto"/>
        <w:bottom w:val="none" w:sz="0" w:space="0" w:color="auto"/>
        <w:right w:val="none" w:sz="0" w:space="0" w:color="auto"/>
      </w:divBdr>
    </w:div>
    <w:div w:id="320041300">
      <w:bodyDiv w:val="1"/>
      <w:marLeft w:val="0"/>
      <w:marRight w:val="0"/>
      <w:marTop w:val="0"/>
      <w:marBottom w:val="0"/>
      <w:divBdr>
        <w:top w:val="none" w:sz="0" w:space="0" w:color="auto"/>
        <w:left w:val="none" w:sz="0" w:space="0" w:color="auto"/>
        <w:bottom w:val="none" w:sz="0" w:space="0" w:color="auto"/>
        <w:right w:val="none" w:sz="0" w:space="0" w:color="auto"/>
      </w:divBdr>
    </w:div>
    <w:div w:id="660932822">
      <w:bodyDiv w:val="1"/>
      <w:marLeft w:val="0"/>
      <w:marRight w:val="0"/>
      <w:marTop w:val="0"/>
      <w:marBottom w:val="0"/>
      <w:divBdr>
        <w:top w:val="none" w:sz="0" w:space="0" w:color="auto"/>
        <w:left w:val="none" w:sz="0" w:space="0" w:color="auto"/>
        <w:bottom w:val="none" w:sz="0" w:space="0" w:color="auto"/>
        <w:right w:val="none" w:sz="0" w:space="0" w:color="auto"/>
      </w:divBdr>
    </w:div>
    <w:div w:id="741025226">
      <w:bodyDiv w:val="1"/>
      <w:marLeft w:val="0"/>
      <w:marRight w:val="0"/>
      <w:marTop w:val="0"/>
      <w:marBottom w:val="0"/>
      <w:divBdr>
        <w:top w:val="none" w:sz="0" w:space="0" w:color="auto"/>
        <w:left w:val="none" w:sz="0" w:space="0" w:color="auto"/>
        <w:bottom w:val="none" w:sz="0" w:space="0" w:color="auto"/>
        <w:right w:val="none" w:sz="0" w:space="0" w:color="auto"/>
      </w:divBdr>
    </w:div>
    <w:div w:id="836194508">
      <w:bodyDiv w:val="1"/>
      <w:marLeft w:val="0"/>
      <w:marRight w:val="0"/>
      <w:marTop w:val="0"/>
      <w:marBottom w:val="0"/>
      <w:divBdr>
        <w:top w:val="none" w:sz="0" w:space="0" w:color="auto"/>
        <w:left w:val="none" w:sz="0" w:space="0" w:color="auto"/>
        <w:bottom w:val="none" w:sz="0" w:space="0" w:color="auto"/>
        <w:right w:val="none" w:sz="0" w:space="0" w:color="auto"/>
      </w:divBdr>
    </w:div>
    <w:div w:id="960889363">
      <w:bodyDiv w:val="1"/>
      <w:marLeft w:val="0"/>
      <w:marRight w:val="0"/>
      <w:marTop w:val="0"/>
      <w:marBottom w:val="0"/>
      <w:divBdr>
        <w:top w:val="none" w:sz="0" w:space="0" w:color="auto"/>
        <w:left w:val="none" w:sz="0" w:space="0" w:color="auto"/>
        <w:bottom w:val="none" w:sz="0" w:space="0" w:color="auto"/>
        <w:right w:val="none" w:sz="0" w:space="0" w:color="auto"/>
      </w:divBdr>
    </w:div>
    <w:div w:id="969671019">
      <w:bodyDiv w:val="1"/>
      <w:marLeft w:val="0"/>
      <w:marRight w:val="0"/>
      <w:marTop w:val="0"/>
      <w:marBottom w:val="0"/>
      <w:divBdr>
        <w:top w:val="none" w:sz="0" w:space="0" w:color="auto"/>
        <w:left w:val="none" w:sz="0" w:space="0" w:color="auto"/>
        <w:bottom w:val="none" w:sz="0" w:space="0" w:color="auto"/>
        <w:right w:val="none" w:sz="0" w:space="0" w:color="auto"/>
      </w:divBdr>
    </w:div>
    <w:div w:id="995303605">
      <w:bodyDiv w:val="1"/>
      <w:marLeft w:val="0"/>
      <w:marRight w:val="0"/>
      <w:marTop w:val="0"/>
      <w:marBottom w:val="0"/>
      <w:divBdr>
        <w:top w:val="none" w:sz="0" w:space="0" w:color="auto"/>
        <w:left w:val="none" w:sz="0" w:space="0" w:color="auto"/>
        <w:bottom w:val="none" w:sz="0" w:space="0" w:color="auto"/>
        <w:right w:val="none" w:sz="0" w:space="0" w:color="auto"/>
      </w:divBdr>
    </w:div>
    <w:div w:id="1095903480">
      <w:bodyDiv w:val="1"/>
      <w:marLeft w:val="0"/>
      <w:marRight w:val="0"/>
      <w:marTop w:val="0"/>
      <w:marBottom w:val="0"/>
      <w:divBdr>
        <w:top w:val="none" w:sz="0" w:space="0" w:color="auto"/>
        <w:left w:val="none" w:sz="0" w:space="0" w:color="auto"/>
        <w:bottom w:val="none" w:sz="0" w:space="0" w:color="auto"/>
        <w:right w:val="none" w:sz="0" w:space="0" w:color="auto"/>
      </w:divBdr>
    </w:div>
    <w:div w:id="1174681757">
      <w:bodyDiv w:val="1"/>
      <w:marLeft w:val="0"/>
      <w:marRight w:val="0"/>
      <w:marTop w:val="0"/>
      <w:marBottom w:val="0"/>
      <w:divBdr>
        <w:top w:val="none" w:sz="0" w:space="0" w:color="auto"/>
        <w:left w:val="none" w:sz="0" w:space="0" w:color="auto"/>
        <w:bottom w:val="none" w:sz="0" w:space="0" w:color="auto"/>
        <w:right w:val="none" w:sz="0" w:space="0" w:color="auto"/>
      </w:divBdr>
    </w:div>
    <w:div w:id="1176268559">
      <w:bodyDiv w:val="1"/>
      <w:marLeft w:val="0"/>
      <w:marRight w:val="0"/>
      <w:marTop w:val="0"/>
      <w:marBottom w:val="0"/>
      <w:divBdr>
        <w:top w:val="none" w:sz="0" w:space="0" w:color="auto"/>
        <w:left w:val="none" w:sz="0" w:space="0" w:color="auto"/>
        <w:bottom w:val="none" w:sz="0" w:space="0" w:color="auto"/>
        <w:right w:val="none" w:sz="0" w:space="0" w:color="auto"/>
      </w:divBdr>
    </w:div>
    <w:div w:id="1192768829">
      <w:bodyDiv w:val="1"/>
      <w:marLeft w:val="0"/>
      <w:marRight w:val="0"/>
      <w:marTop w:val="0"/>
      <w:marBottom w:val="0"/>
      <w:divBdr>
        <w:top w:val="none" w:sz="0" w:space="0" w:color="auto"/>
        <w:left w:val="none" w:sz="0" w:space="0" w:color="auto"/>
        <w:bottom w:val="none" w:sz="0" w:space="0" w:color="auto"/>
        <w:right w:val="none" w:sz="0" w:space="0" w:color="auto"/>
      </w:divBdr>
    </w:div>
    <w:div w:id="1254162855">
      <w:bodyDiv w:val="1"/>
      <w:marLeft w:val="0"/>
      <w:marRight w:val="0"/>
      <w:marTop w:val="0"/>
      <w:marBottom w:val="0"/>
      <w:divBdr>
        <w:top w:val="none" w:sz="0" w:space="0" w:color="auto"/>
        <w:left w:val="none" w:sz="0" w:space="0" w:color="auto"/>
        <w:bottom w:val="none" w:sz="0" w:space="0" w:color="auto"/>
        <w:right w:val="none" w:sz="0" w:space="0" w:color="auto"/>
      </w:divBdr>
    </w:div>
    <w:div w:id="1436363722">
      <w:bodyDiv w:val="1"/>
      <w:marLeft w:val="0"/>
      <w:marRight w:val="0"/>
      <w:marTop w:val="0"/>
      <w:marBottom w:val="0"/>
      <w:divBdr>
        <w:top w:val="none" w:sz="0" w:space="0" w:color="auto"/>
        <w:left w:val="none" w:sz="0" w:space="0" w:color="auto"/>
        <w:bottom w:val="none" w:sz="0" w:space="0" w:color="auto"/>
        <w:right w:val="none" w:sz="0" w:space="0" w:color="auto"/>
      </w:divBdr>
    </w:div>
    <w:div w:id="1530879091">
      <w:bodyDiv w:val="1"/>
      <w:marLeft w:val="0"/>
      <w:marRight w:val="0"/>
      <w:marTop w:val="0"/>
      <w:marBottom w:val="0"/>
      <w:divBdr>
        <w:top w:val="none" w:sz="0" w:space="0" w:color="auto"/>
        <w:left w:val="none" w:sz="0" w:space="0" w:color="auto"/>
        <w:bottom w:val="none" w:sz="0" w:space="0" w:color="auto"/>
        <w:right w:val="none" w:sz="0" w:space="0" w:color="auto"/>
      </w:divBdr>
    </w:div>
    <w:div w:id="1690334418">
      <w:bodyDiv w:val="1"/>
      <w:marLeft w:val="0"/>
      <w:marRight w:val="0"/>
      <w:marTop w:val="0"/>
      <w:marBottom w:val="0"/>
      <w:divBdr>
        <w:top w:val="none" w:sz="0" w:space="0" w:color="auto"/>
        <w:left w:val="none" w:sz="0" w:space="0" w:color="auto"/>
        <w:bottom w:val="none" w:sz="0" w:space="0" w:color="auto"/>
        <w:right w:val="none" w:sz="0" w:space="0" w:color="auto"/>
      </w:divBdr>
    </w:div>
    <w:div w:id="1795444253">
      <w:bodyDiv w:val="1"/>
      <w:marLeft w:val="0"/>
      <w:marRight w:val="0"/>
      <w:marTop w:val="0"/>
      <w:marBottom w:val="0"/>
      <w:divBdr>
        <w:top w:val="none" w:sz="0" w:space="0" w:color="auto"/>
        <w:left w:val="none" w:sz="0" w:space="0" w:color="auto"/>
        <w:bottom w:val="none" w:sz="0" w:space="0" w:color="auto"/>
        <w:right w:val="none" w:sz="0" w:space="0" w:color="auto"/>
      </w:divBdr>
    </w:div>
    <w:div w:id="1802455846">
      <w:bodyDiv w:val="1"/>
      <w:marLeft w:val="0"/>
      <w:marRight w:val="0"/>
      <w:marTop w:val="0"/>
      <w:marBottom w:val="0"/>
      <w:divBdr>
        <w:top w:val="none" w:sz="0" w:space="0" w:color="auto"/>
        <w:left w:val="none" w:sz="0" w:space="0" w:color="auto"/>
        <w:bottom w:val="none" w:sz="0" w:space="0" w:color="auto"/>
        <w:right w:val="none" w:sz="0" w:space="0" w:color="auto"/>
      </w:divBdr>
    </w:div>
    <w:div w:id="1854343484">
      <w:bodyDiv w:val="1"/>
      <w:marLeft w:val="0"/>
      <w:marRight w:val="0"/>
      <w:marTop w:val="0"/>
      <w:marBottom w:val="0"/>
      <w:divBdr>
        <w:top w:val="none" w:sz="0" w:space="0" w:color="auto"/>
        <w:left w:val="none" w:sz="0" w:space="0" w:color="auto"/>
        <w:bottom w:val="none" w:sz="0" w:space="0" w:color="auto"/>
        <w:right w:val="none" w:sz="0" w:space="0" w:color="auto"/>
      </w:divBdr>
    </w:div>
    <w:div w:id="1916162796">
      <w:bodyDiv w:val="1"/>
      <w:marLeft w:val="0"/>
      <w:marRight w:val="0"/>
      <w:marTop w:val="0"/>
      <w:marBottom w:val="0"/>
      <w:divBdr>
        <w:top w:val="none" w:sz="0" w:space="0" w:color="auto"/>
        <w:left w:val="none" w:sz="0" w:space="0" w:color="auto"/>
        <w:bottom w:val="none" w:sz="0" w:space="0" w:color="auto"/>
        <w:right w:val="none" w:sz="0" w:space="0" w:color="auto"/>
      </w:divBdr>
    </w:div>
    <w:div w:id="1917663648">
      <w:bodyDiv w:val="1"/>
      <w:marLeft w:val="0"/>
      <w:marRight w:val="0"/>
      <w:marTop w:val="0"/>
      <w:marBottom w:val="0"/>
      <w:divBdr>
        <w:top w:val="none" w:sz="0" w:space="0" w:color="auto"/>
        <w:left w:val="none" w:sz="0" w:space="0" w:color="auto"/>
        <w:bottom w:val="none" w:sz="0" w:space="0" w:color="auto"/>
        <w:right w:val="none" w:sz="0" w:space="0" w:color="auto"/>
      </w:divBdr>
    </w:div>
    <w:div w:id="195775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2110852458298D6E2824515629C7B39B8CB4B2296DA6C5D05875442BBFEA3708D07511AF669E9AF57614BC4922B0F72958B3DB8DDC4B70156239E0hCYEH" TargetMode="External"/><Relationship Id="rId13" Type="http://schemas.openxmlformats.org/officeDocument/2006/relationships/hyperlink" Target="consultantplus://offline/ref=524558CB9DD31C4D9C2B1D00CD7BFA2F1460D2C7EBA48C35094448219828D075E9E526CFE4419CE497AA1E20BCE8AE52BCC8412C9005B65384C1768AyAU1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77A596D6EF5CD02BF5864F2084FE07D9963D63D2DFA33564155E8E46EF1A8AAE4ECD1FB1446CE5B615949D03E3ECAF8449B8A98C9F8E99C6EC3218FXDhC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7A596D6EF5CD02BF5864F2084FE07D9963D63D2DFA33564155E8E46EF1A8AAE4ECD1FB1446CE5B615949D03E3ECAF8449B8A98C9F8E99C6EC3218FXDhCD" TargetMode="External"/><Relationship Id="rId5" Type="http://schemas.openxmlformats.org/officeDocument/2006/relationships/webSettings" Target="webSettings.xml"/><Relationship Id="rId15" Type="http://schemas.openxmlformats.org/officeDocument/2006/relationships/hyperlink" Target="consultantplus://offline/ref=8171EF45BF6936A1EA5D05A7895879E34C3BBAA8162DC7B2C8AE0B12FCD21A7562215F287D007D69C7254933EA06EF23D6B65BBD7CF227E75358FDA6c3G4I" TargetMode="External"/><Relationship Id="rId10" Type="http://schemas.openxmlformats.org/officeDocument/2006/relationships/hyperlink" Target="consultantplus://offline/ref=277A596D6EF5CD02BF5864F2084FE07D9963D63D2DFA33564155E8E46EF1A8AAE4ECD1FB1446CE5B615949D03E3ECAF8449B8A98C9F8E99C6EC3218FXDhCD" TargetMode="External"/><Relationship Id="rId4" Type="http://schemas.openxmlformats.org/officeDocument/2006/relationships/settings" Target="settings.xml"/><Relationship Id="rId9" Type="http://schemas.openxmlformats.org/officeDocument/2006/relationships/hyperlink" Target="consultantplus://offline/ref=292110852458298D6E2824515629C7B39B8CB4B2296DA6C5D05875442BBFEA3708D07511AF669E9AF57614BC4922B0F72958B3DB8DDC4B70156239E0hCYEH" TargetMode="External"/><Relationship Id="rId14" Type="http://schemas.openxmlformats.org/officeDocument/2006/relationships/hyperlink" Target="consultantplus://offline/ref=E82710BB808853F3A88FEF04A8CCF8CC8DE9020458CB8A454C8777DECA6443E07B13237DB41535D11E0E307674E47EB656A99404997F732A89A2023Di224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F6D24B8-1373-4CB9-9CA6-221EE7EF1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20</Pages>
  <Words>5288</Words>
  <Characters>37046</Characters>
  <Application>Microsoft Office Word</Application>
  <DocSecurity>0</DocSecurity>
  <Lines>308</Lines>
  <Paragraphs>84</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НОВОСИБИРСКОЙ ОБЛАСТИ</vt:lpstr>
    </vt:vector>
  </TitlesOfParts>
  <Company>АГНОиПНО</Company>
  <LinksUpToDate>false</LinksUpToDate>
  <CharactersWithSpaces>42250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creator>User</dc:creator>
  <cp:lastModifiedBy>Бажина Ирина Дмитриевна</cp:lastModifiedBy>
  <cp:revision>8</cp:revision>
  <cp:lastPrinted>2020-04-17T03:05:00Z</cp:lastPrinted>
  <dcterms:created xsi:type="dcterms:W3CDTF">2020-04-17T05:15:00Z</dcterms:created>
  <dcterms:modified xsi:type="dcterms:W3CDTF">2020-05-29T03:52:00Z</dcterms:modified>
</cp:coreProperties>
</file>