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876C4" w:rsidRPr="00490C45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 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2F74D3">
        <w:rPr>
          <w:color w:val="000000"/>
        </w:rPr>
        <w:t xml:space="preserve">ее </w:t>
      </w:r>
      <w:r w:rsidRPr="00126E2D">
        <w:rPr>
          <w:color w:val="000000"/>
        </w:rPr>
        <w:t>изменени</w:t>
      </w:r>
      <w:r w:rsidR="002F74D3" w:rsidRPr="00490C45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4401C3" w:rsidRDefault="008121B5" w:rsidP="002F74D3">
      <w:pPr>
        <w:ind w:firstLine="709"/>
        <w:jc w:val="both"/>
      </w:pPr>
      <w:r>
        <w:t>с</w:t>
      </w:r>
      <w:r w:rsidR="004B03AE">
        <w:t>троку с порядковым номером </w:t>
      </w:r>
      <w:r w:rsidR="00076066">
        <w:t>843112</w:t>
      </w:r>
      <w:r w:rsidR="006A7516">
        <w:t xml:space="preserve"> в о</w:t>
      </w:r>
      <w:r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076066">
        <w:t>35</w:t>
      </w:r>
      <w:r w:rsidR="00AC35DA">
        <w:t>:</w:t>
      </w:r>
      <w:r w:rsidR="00A8320F">
        <w:t>0</w:t>
      </w:r>
      <w:r w:rsidR="00076066">
        <w:t>00000</w:t>
      </w:r>
      <w:r w:rsidR="00AC35DA">
        <w:t>:</w:t>
      </w:r>
      <w:r w:rsidR="00076066">
        <w:t>29841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076066" w:rsidP="004265AC">
            <w:pPr>
              <w:jc w:val="center"/>
              <w:rPr>
                <w:bCs/>
              </w:rPr>
            </w:pPr>
            <w:r>
              <w:rPr>
                <w:bCs/>
              </w:rPr>
              <w:t>843112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CE046C" w:rsidP="00076066">
            <w:pPr>
              <w:jc w:val="center"/>
              <w:rPr>
                <w:bCs/>
              </w:rPr>
            </w:pPr>
            <w:r>
              <w:t>54:</w:t>
            </w:r>
            <w:r w:rsidR="00076066">
              <w:t>35</w:t>
            </w:r>
            <w:r>
              <w:t>:</w:t>
            </w:r>
            <w:r w:rsidR="00DA520E">
              <w:t>0</w:t>
            </w:r>
            <w:r w:rsidR="00A8320F">
              <w:t>0</w:t>
            </w:r>
            <w:r w:rsidR="00076066">
              <w:t>0000</w:t>
            </w:r>
            <w:r>
              <w:t>:</w:t>
            </w:r>
            <w:r w:rsidR="00076066">
              <w:t>29841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076066" w:rsidP="00E67178">
            <w:pPr>
              <w:jc w:val="center"/>
              <w:rPr>
                <w:bCs/>
              </w:rPr>
            </w:pPr>
            <w:r>
              <w:rPr>
                <w:bCs/>
              </w:rPr>
              <w:t>20 925 100,08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E046C" w:rsidRPr="00E41F87" w:rsidRDefault="00CE046C" w:rsidP="004265AC">
            <w:pPr>
              <w:jc w:val="both"/>
              <w:rPr>
                <w:bCs/>
                <w:lang w:val="en-US"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 xml:space="preserve"> </w:t>
            </w:r>
          </w:p>
        </w:tc>
      </w:tr>
    </w:tbl>
    <w:p w:rsidR="00E27C0E" w:rsidRDefault="00E27C0E" w:rsidP="00812325">
      <w:pPr>
        <w:jc w:val="both"/>
        <w:rPr>
          <w:bCs/>
        </w:rPr>
      </w:pPr>
    </w:p>
    <w:p w:rsidR="00353836" w:rsidRDefault="00353836" w:rsidP="00812325">
      <w:pPr>
        <w:jc w:val="both"/>
        <w:rPr>
          <w:bCs/>
        </w:rPr>
      </w:pPr>
    </w:p>
    <w:p w:rsidR="00522F64" w:rsidRPr="00812325" w:rsidRDefault="00522F64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7C540B" w:rsidRDefault="007C540B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2733BC" w:rsidRDefault="002733BC" w:rsidP="004401C3">
      <w:pPr>
        <w:jc w:val="both"/>
      </w:pPr>
    </w:p>
    <w:p w:rsidR="003A2499" w:rsidRDefault="003A2499" w:rsidP="004401C3">
      <w:pPr>
        <w:jc w:val="both"/>
      </w:pPr>
    </w:p>
    <w:p w:rsidR="003A2499" w:rsidRDefault="003A2499" w:rsidP="004401C3">
      <w:pPr>
        <w:jc w:val="both"/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2F2" w:rsidRDefault="00A452F2">
      <w:r>
        <w:separator/>
      </w:r>
    </w:p>
  </w:endnote>
  <w:endnote w:type="continuationSeparator" w:id="0">
    <w:p w:rsidR="00A452F2" w:rsidRDefault="00A4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2F2" w:rsidRDefault="00A452F2">
      <w:r>
        <w:separator/>
      </w:r>
    </w:p>
  </w:footnote>
  <w:footnote w:type="continuationSeparator" w:id="0">
    <w:p w:rsidR="00A452F2" w:rsidRDefault="00A4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76066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52F2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929683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B5C93A-2A5F-49E5-ABDB-67F171E3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11</cp:revision>
  <cp:lastPrinted>2021-04-21T07:33:00Z</cp:lastPrinted>
  <dcterms:created xsi:type="dcterms:W3CDTF">2023-02-14T03:59:00Z</dcterms:created>
  <dcterms:modified xsi:type="dcterms:W3CDTF">2023-04-17T06:43:00Z</dcterms:modified>
</cp:coreProperties>
</file>