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CD16C8" w:rsidRDefault="00CD16C8" w:rsidP="00CD16C8">
      <w:pPr>
        <w:pStyle w:val="a7"/>
        <w:widowControl w:val="0"/>
        <w:jc w:val="right"/>
        <w:rPr>
          <w:bCs/>
        </w:rPr>
      </w:pPr>
      <w:r w:rsidRPr="00CD16C8">
        <w:rPr>
          <w:bCs/>
        </w:rPr>
        <w:t>Проект</w:t>
      </w:r>
    </w:p>
    <w:p w:rsidR="00CD16C8" w:rsidRPr="00CD16C8" w:rsidRDefault="00CD16C8" w:rsidP="00CD16C8">
      <w:pPr>
        <w:pStyle w:val="a7"/>
        <w:widowControl w:val="0"/>
        <w:jc w:val="right"/>
        <w:rPr>
          <w:bCs/>
        </w:rPr>
      </w:pPr>
      <w:r w:rsidRPr="00CD16C8">
        <w:rPr>
          <w:bCs/>
        </w:rPr>
        <w:t>постановление Правительства</w:t>
      </w:r>
    </w:p>
    <w:p w:rsidR="00CD16C8" w:rsidRPr="00CD16C8" w:rsidRDefault="00CD16C8" w:rsidP="00CD16C8">
      <w:pPr>
        <w:pStyle w:val="a7"/>
        <w:widowControl w:val="0"/>
        <w:jc w:val="right"/>
        <w:rPr>
          <w:bCs/>
        </w:rPr>
      </w:pPr>
      <w:r w:rsidRPr="00CD16C8">
        <w:rPr>
          <w:bCs/>
        </w:rPr>
        <w:t>Новосибирской области</w:t>
      </w:r>
    </w:p>
    <w:p w:rsidR="00FA202F" w:rsidRPr="00CD16C8" w:rsidRDefault="00FA202F" w:rsidP="0076281B">
      <w:pPr>
        <w:pStyle w:val="a7"/>
        <w:widowControl w:val="0"/>
        <w:jc w:val="center"/>
        <w:rPr>
          <w:b/>
          <w:bCs/>
        </w:rPr>
      </w:pPr>
    </w:p>
    <w:p w:rsidR="00FA202F" w:rsidRPr="00CD16C8" w:rsidRDefault="00FA202F" w:rsidP="0076281B">
      <w:pPr>
        <w:widowControl w:val="0"/>
        <w:jc w:val="both"/>
        <w:rPr>
          <w:sz w:val="28"/>
          <w:szCs w:val="28"/>
        </w:rPr>
      </w:pPr>
    </w:p>
    <w:p w:rsidR="009C65E4" w:rsidRPr="00CD16C8" w:rsidRDefault="009C65E4" w:rsidP="0076281B">
      <w:pPr>
        <w:widowControl w:val="0"/>
        <w:jc w:val="both"/>
        <w:rPr>
          <w:sz w:val="28"/>
          <w:szCs w:val="28"/>
        </w:rPr>
      </w:pPr>
    </w:p>
    <w:p w:rsidR="002F699B" w:rsidRPr="00CD16C8" w:rsidRDefault="002F699B" w:rsidP="0076281B">
      <w:pPr>
        <w:widowControl w:val="0"/>
        <w:jc w:val="center"/>
        <w:rPr>
          <w:sz w:val="28"/>
          <w:szCs w:val="28"/>
        </w:rPr>
      </w:pPr>
    </w:p>
    <w:p w:rsidR="006B71F2" w:rsidRPr="00CD16C8" w:rsidRDefault="006B71F2" w:rsidP="0076281B">
      <w:pPr>
        <w:widowControl w:val="0"/>
        <w:jc w:val="both"/>
        <w:rPr>
          <w:sz w:val="28"/>
          <w:szCs w:val="28"/>
        </w:rPr>
      </w:pPr>
    </w:p>
    <w:p w:rsidR="0020595F" w:rsidRPr="00CD16C8" w:rsidRDefault="0020595F" w:rsidP="0076281B">
      <w:pPr>
        <w:widowControl w:val="0"/>
        <w:jc w:val="center"/>
        <w:rPr>
          <w:sz w:val="24"/>
          <w:szCs w:val="24"/>
        </w:rPr>
      </w:pPr>
    </w:p>
    <w:p w:rsidR="00B87CE2" w:rsidRPr="00CD16C8" w:rsidRDefault="00B87CE2" w:rsidP="0076281B">
      <w:pPr>
        <w:widowControl w:val="0"/>
        <w:jc w:val="center"/>
        <w:rPr>
          <w:sz w:val="28"/>
          <w:szCs w:val="28"/>
        </w:rPr>
      </w:pPr>
    </w:p>
    <w:p w:rsidR="00CD16C8" w:rsidRPr="00CD16C8" w:rsidRDefault="00CD16C8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:rsidR="00CD16C8" w:rsidRPr="00CD16C8" w:rsidRDefault="00CD16C8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:rsidR="00BF2DC1" w:rsidRPr="00CD16C8" w:rsidRDefault="00BF2DC1" w:rsidP="0076281B">
      <w:pPr>
        <w:widowControl w:val="0"/>
        <w:autoSpaceDE/>
        <w:autoSpaceDN/>
        <w:jc w:val="center"/>
        <w:rPr>
          <w:sz w:val="28"/>
          <w:szCs w:val="28"/>
        </w:rPr>
      </w:pPr>
      <w:r w:rsidRPr="00CD16C8">
        <w:rPr>
          <w:sz w:val="28"/>
          <w:szCs w:val="28"/>
        </w:rPr>
        <w:t>О внесении изменений в постановление Правительства</w:t>
      </w:r>
      <w:r w:rsidR="00BA6484" w:rsidRPr="00CD16C8">
        <w:rPr>
          <w:sz w:val="28"/>
          <w:szCs w:val="28"/>
        </w:rPr>
        <w:t xml:space="preserve"> </w:t>
      </w:r>
      <w:r w:rsidRPr="00CD16C8">
        <w:rPr>
          <w:sz w:val="28"/>
          <w:szCs w:val="28"/>
        </w:rPr>
        <w:t>Новосибирской области от</w:t>
      </w:r>
      <w:r w:rsidR="00BA6484" w:rsidRPr="00CD16C8">
        <w:rPr>
          <w:sz w:val="28"/>
          <w:szCs w:val="28"/>
        </w:rPr>
        <w:t> </w:t>
      </w:r>
      <w:r w:rsidRPr="00CD16C8">
        <w:rPr>
          <w:sz w:val="28"/>
          <w:szCs w:val="28"/>
        </w:rPr>
        <w:t>16.02.2015 № 66-п</w:t>
      </w:r>
    </w:p>
    <w:p w:rsidR="00BF2DC1" w:rsidRPr="00CD16C8" w:rsidRDefault="00BF2DC1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:rsidR="00BA6484" w:rsidRPr="00CD16C8" w:rsidRDefault="00BA6484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:rsidR="00BF2DC1" w:rsidRPr="00CD16C8" w:rsidRDefault="005036CB" w:rsidP="0076281B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5036CB">
        <w:rPr>
          <w:sz w:val="28"/>
          <w:szCs w:val="28"/>
        </w:rPr>
        <w:t>В соответствии с постановлением Правительства Российской Федерации от 01.07.2014 № 603 "О порядке расчета размера возмещения организациям, осуществляющим регулируемые виды деятельности в сферах обращения с твердыми коммунальными отходами, электроэнергетики, теплоснабжения, водоснабжения, водоотведения, недополученных доходов, связанных с осуществлением ими регулируемых видов деятельности, за счет средств бюджетов бюджетной системы Российской Федерации и определения размера компенсации за счет средств федерального бюджета расходов бюджета субъекта Российской Федерации или местного бюджета, возникших в результате возмещения недополученных доходов"</w:t>
      </w:r>
      <w:r w:rsidR="00BF2DC1" w:rsidRPr="00CD16C8">
        <w:rPr>
          <w:sz w:val="28"/>
          <w:szCs w:val="28"/>
        </w:rPr>
        <w:t xml:space="preserve"> </w:t>
      </w:r>
      <w:r w:rsidR="00BF2DC1" w:rsidRPr="00CD16C8">
        <w:rPr>
          <w:b/>
          <w:sz w:val="28"/>
          <w:szCs w:val="28"/>
        </w:rPr>
        <w:t>п о с т а н о в л я е т</w:t>
      </w:r>
      <w:r w:rsidR="00BF2DC1" w:rsidRPr="00CD16C8">
        <w:rPr>
          <w:sz w:val="28"/>
          <w:szCs w:val="28"/>
        </w:rPr>
        <w:t>:</w:t>
      </w:r>
    </w:p>
    <w:p w:rsidR="00BF2DC1" w:rsidRPr="001454CE" w:rsidRDefault="00BF2DC1" w:rsidP="0076281B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CD16C8">
        <w:rPr>
          <w:sz w:val="28"/>
          <w:szCs w:val="28"/>
        </w:rPr>
        <w:t>Внести в постановление Правительства Новосибирской области от</w:t>
      </w:r>
      <w:r w:rsidR="00BA6484" w:rsidRPr="00CD16C8">
        <w:rPr>
          <w:sz w:val="28"/>
          <w:szCs w:val="28"/>
        </w:rPr>
        <w:t> </w:t>
      </w:r>
      <w:r w:rsidRPr="00CD16C8">
        <w:rPr>
          <w:sz w:val="28"/>
          <w:szCs w:val="28"/>
        </w:rPr>
        <w:t xml:space="preserve">16.02.2015 № 66-п «Об утверждении государственной программы Новосибирской области «Жилищно-коммунальное хозяйство Новосибирской </w:t>
      </w:r>
      <w:r w:rsidRPr="001454CE">
        <w:rPr>
          <w:sz w:val="28"/>
          <w:szCs w:val="28"/>
        </w:rPr>
        <w:t>области» (далее – Постановление) следующие изменения:</w:t>
      </w:r>
    </w:p>
    <w:p w:rsidR="00747609" w:rsidRPr="001454CE" w:rsidRDefault="00747609" w:rsidP="00747609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1454CE">
        <w:rPr>
          <w:sz w:val="28"/>
          <w:szCs w:val="28"/>
        </w:rPr>
        <w:t xml:space="preserve">1. Пункт 2 постановления Правительства Новосибирской области от 16.02.2015 </w:t>
      </w:r>
      <w:r w:rsidR="004E755A">
        <w:rPr>
          <w:sz w:val="28"/>
          <w:szCs w:val="28"/>
        </w:rPr>
        <w:t>№</w:t>
      </w:r>
      <w:r w:rsidR="004E755A" w:rsidRPr="001454CE">
        <w:rPr>
          <w:sz w:val="28"/>
          <w:szCs w:val="28"/>
        </w:rPr>
        <w:t xml:space="preserve"> </w:t>
      </w:r>
      <w:r w:rsidRPr="001454CE">
        <w:rPr>
          <w:sz w:val="28"/>
          <w:szCs w:val="28"/>
        </w:rPr>
        <w:t xml:space="preserve">66-п </w:t>
      </w:r>
      <w:r w:rsidR="004E755A">
        <w:rPr>
          <w:sz w:val="28"/>
          <w:szCs w:val="28"/>
        </w:rPr>
        <w:t>«</w:t>
      </w:r>
      <w:r w:rsidRPr="001454CE">
        <w:rPr>
          <w:sz w:val="28"/>
          <w:szCs w:val="28"/>
        </w:rPr>
        <w:t xml:space="preserve">Об утверждении государственной программы Новосибирской области </w:t>
      </w:r>
      <w:r w:rsidR="004E755A">
        <w:rPr>
          <w:sz w:val="28"/>
          <w:szCs w:val="28"/>
        </w:rPr>
        <w:t>«</w:t>
      </w:r>
      <w:r w:rsidRPr="001454CE">
        <w:rPr>
          <w:sz w:val="28"/>
          <w:szCs w:val="28"/>
        </w:rPr>
        <w:t>Жилищно-коммунальное хозяйство Новосибирской области</w:t>
      </w:r>
      <w:r w:rsidR="004E755A">
        <w:rPr>
          <w:sz w:val="28"/>
          <w:szCs w:val="28"/>
        </w:rPr>
        <w:t>»</w:t>
      </w:r>
      <w:r w:rsidRPr="001454CE">
        <w:rPr>
          <w:sz w:val="28"/>
          <w:szCs w:val="28"/>
        </w:rPr>
        <w:t xml:space="preserve"> дополнить подпунктом </w:t>
      </w:r>
      <w:r w:rsidR="004E755A">
        <w:rPr>
          <w:sz w:val="28"/>
          <w:szCs w:val="28"/>
        </w:rPr>
        <w:t>20</w:t>
      </w:r>
      <w:r w:rsidR="004E755A" w:rsidRPr="001454CE">
        <w:rPr>
          <w:sz w:val="28"/>
          <w:szCs w:val="28"/>
        </w:rPr>
        <w:t xml:space="preserve"> </w:t>
      </w:r>
      <w:r w:rsidRPr="001454CE">
        <w:rPr>
          <w:sz w:val="28"/>
          <w:szCs w:val="28"/>
        </w:rPr>
        <w:t>в следующей редакции:</w:t>
      </w:r>
    </w:p>
    <w:p w:rsidR="00747609" w:rsidRDefault="00747609" w:rsidP="00747609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«</w:t>
      </w:r>
      <w:r w:rsidR="004E755A">
        <w:rPr>
          <w:sz w:val="28"/>
          <w:szCs w:val="28"/>
        </w:rPr>
        <w:t>20</w:t>
      </w:r>
      <w:r w:rsidRPr="001454CE">
        <w:rPr>
          <w:sz w:val="28"/>
          <w:szCs w:val="28"/>
        </w:rPr>
        <w:t xml:space="preserve">) Порядок возмещения недополученных доходов и экономически обоснованных расходов юридическим лицам (за исключением субсидий государственным (муниципальным) учреждениям), индивидуальным предпринимателям, возникших в результате государственного регулирования тарифов в сфере теплоснабжения, водоснабжения, водоотведения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согласно приложению № </w:t>
      </w:r>
      <w:r w:rsidR="004E755A">
        <w:rPr>
          <w:sz w:val="28"/>
          <w:szCs w:val="28"/>
        </w:rPr>
        <w:t>20</w:t>
      </w:r>
      <w:r w:rsidR="004E755A" w:rsidRPr="001454CE">
        <w:rPr>
          <w:sz w:val="28"/>
          <w:szCs w:val="28"/>
        </w:rPr>
        <w:t xml:space="preserve"> </w:t>
      </w:r>
      <w:r w:rsidRPr="001454CE">
        <w:rPr>
          <w:sz w:val="28"/>
          <w:szCs w:val="28"/>
        </w:rPr>
        <w:t>к настоящему постановлению.».</w:t>
      </w:r>
    </w:p>
    <w:p w:rsidR="004E755A" w:rsidRPr="001454CE" w:rsidRDefault="004E755A" w:rsidP="00747609">
      <w:pPr>
        <w:widowControl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770B0">
        <w:rPr>
          <w:sz w:val="28"/>
          <w:szCs w:val="28"/>
        </w:rPr>
        <w:t>В государственной программе Новосибирской области «Жилищно-коммунальное хозяйство Новосибирской области» (далее – Программа):</w:t>
      </w:r>
    </w:p>
    <w:p w:rsidR="000F0E8F" w:rsidRPr="001454CE" w:rsidRDefault="004E755A" w:rsidP="005036CB">
      <w:pPr>
        <w:widowControl w:val="0"/>
        <w:tabs>
          <w:tab w:val="left" w:pos="709"/>
          <w:tab w:val="left" w:pos="851"/>
          <w:tab w:val="left" w:pos="993"/>
        </w:tabs>
        <w:autoSpaceDE/>
        <w:autoSpaceDN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1)</w:t>
      </w:r>
      <w:r w:rsidR="00BA6484" w:rsidRPr="001454CE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6E59D8" w:rsidRPr="001454CE">
        <w:rPr>
          <w:sz w:val="28"/>
          <w:szCs w:val="28"/>
        </w:rPr>
        <w:t xml:space="preserve"> </w:t>
      </w:r>
      <w:r w:rsidR="00BF2DC1" w:rsidRPr="001454CE">
        <w:rPr>
          <w:sz w:val="28"/>
          <w:szCs w:val="28"/>
        </w:rPr>
        <w:t xml:space="preserve">разделе </w:t>
      </w:r>
      <w:r w:rsidR="00BF2DC1" w:rsidRPr="001454CE">
        <w:rPr>
          <w:sz w:val="28"/>
          <w:szCs w:val="28"/>
          <w:lang w:val="en-US" w:eastAsia="en-US"/>
        </w:rPr>
        <w:t>V</w:t>
      </w:r>
      <w:r w:rsidR="00BF2DC1" w:rsidRPr="001454CE">
        <w:rPr>
          <w:sz w:val="28"/>
          <w:szCs w:val="28"/>
          <w:lang w:eastAsia="en-US"/>
        </w:rPr>
        <w:t xml:space="preserve"> «Механизм реализации и система управления государственной программы»</w:t>
      </w:r>
      <w:r w:rsidR="000F0E8F" w:rsidRPr="001454CE">
        <w:rPr>
          <w:sz w:val="28"/>
          <w:szCs w:val="28"/>
          <w:lang w:eastAsia="en-US"/>
        </w:rPr>
        <w:t>:</w:t>
      </w:r>
    </w:p>
    <w:p w:rsidR="000F0E8F" w:rsidRPr="001454CE" w:rsidRDefault="000F0E8F" w:rsidP="000F0E8F">
      <w:pPr>
        <w:widowControl w:val="0"/>
        <w:tabs>
          <w:tab w:val="left" w:pos="993"/>
        </w:tabs>
        <w:autoSpaceDE/>
        <w:autoSpaceDN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1454CE">
        <w:rPr>
          <w:sz w:val="28"/>
          <w:szCs w:val="28"/>
          <w:lang w:eastAsia="en-US"/>
        </w:rPr>
        <w:t>абзац двадцать пятый дополнить следующим содержанием:</w:t>
      </w:r>
    </w:p>
    <w:p w:rsidR="000F0E8F" w:rsidRPr="001454CE" w:rsidRDefault="000F0E8F" w:rsidP="000F0E8F">
      <w:pPr>
        <w:widowControl w:val="0"/>
        <w:tabs>
          <w:tab w:val="left" w:pos="993"/>
        </w:tabs>
        <w:autoSpaceDE/>
        <w:autoSpaceDN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1454CE">
        <w:rPr>
          <w:sz w:val="28"/>
          <w:szCs w:val="28"/>
          <w:lang w:eastAsia="en-US"/>
        </w:rPr>
        <w:t>«Субсидии предоставляются юридическим лицам за счет средств областного бюджета Новосибирской области на цели и в объеме, установленные законом об областном бюджете Новосибирской области на соответствующий финансовый год и плановый период МЖКХиЭ НСО, являющемуся главным распорядителем бюджетных средств, в пределах лимитов бюджетных обязательств, доведенных министерством финансов и налоговой политики НСО до МЖКХиЭ НСО на основании заключенных соглашений.».</w:t>
      </w:r>
      <w:r w:rsidR="00BF2DC1" w:rsidRPr="001454CE">
        <w:rPr>
          <w:sz w:val="28"/>
          <w:szCs w:val="28"/>
          <w:lang w:eastAsia="en-US"/>
        </w:rPr>
        <w:t xml:space="preserve"> </w:t>
      </w:r>
    </w:p>
    <w:p w:rsidR="007B72F5" w:rsidRDefault="004E755A" w:rsidP="00C0196C">
      <w:pPr>
        <w:widowControl w:val="0"/>
        <w:tabs>
          <w:tab w:val="left" w:pos="993"/>
        </w:tabs>
        <w:autoSpaceDE/>
        <w:autoSpaceDN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</w:t>
      </w:r>
      <w:r w:rsidR="00050F67" w:rsidRPr="001454CE"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>в</w:t>
      </w:r>
      <w:r w:rsidR="00C0196C" w:rsidRPr="00C0196C">
        <w:rPr>
          <w:sz w:val="28"/>
          <w:szCs w:val="28"/>
          <w:lang w:eastAsia="en-US"/>
        </w:rPr>
        <w:t xml:space="preserve"> приложение </w:t>
      </w:r>
      <w:r>
        <w:rPr>
          <w:sz w:val="28"/>
          <w:szCs w:val="28"/>
          <w:lang w:eastAsia="en-US"/>
        </w:rPr>
        <w:t>№</w:t>
      </w:r>
      <w:r w:rsidRPr="00C0196C">
        <w:rPr>
          <w:sz w:val="28"/>
          <w:szCs w:val="28"/>
          <w:lang w:eastAsia="en-US"/>
        </w:rPr>
        <w:t xml:space="preserve"> </w:t>
      </w:r>
      <w:r w:rsidR="00C0196C" w:rsidRPr="00C0196C">
        <w:rPr>
          <w:sz w:val="28"/>
          <w:szCs w:val="28"/>
          <w:lang w:eastAsia="en-US"/>
        </w:rPr>
        <w:t xml:space="preserve">1 </w:t>
      </w:r>
      <w:r w:rsidR="00F02D21">
        <w:rPr>
          <w:sz w:val="28"/>
          <w:szCs w:val="28"/>
          <w:lang w:eastAsia="en-US"/>
        </w:rPr>
        <w:t xml:space="preserve">к </w:t>
      </w:r>
      <w:r>
        <w:rPr>
          <w:sz w:val="28"/>
          <w:szCs w:val="28"/>
          <w:lang w:eastAsia="en-US"/>
        </w:rPr>
        <w:t>П</w:t>
      </w:r>
      <w:r w:rsidR="00C0196C" w:rsidRPr="00C0196C">
        <w:rPr>
          <w:sz w:val="28"/>
          <w:szCs w:val="28"/>
          <w:lang w:eastAsia="en-US"/>
        </w:rPr>
        <w:t>рограмме</w:t>
      </w:r>
      <w:r w:rsidR="00721F20">
        <w:rPr>
          <w:sz w:val="28"/>
          <w:szCs w:val="28"/>
          <w:lang w:eastAsia="en-US"/>
        </w:rPr>
        <w:t>:</w:t>
      </w:r>
      <w:r w:rsidR="00C0196C" w:rsidRPr="00C0196C">
        <w:rPr>
          <w:sz w:val="28"/>
          <w:szCs w:val="28"/>
          <w:lang w:eastAsia="en-US"/>
        </w:rPr>
        <w:t xml:space="preserve"> </w:t>
      </w:r>
    </w:p>
    <w:p w:rsidR="00A01F91" w:rsidRPr="001454CE" w:rsidRDefault="007B72F5" w:rsidP="00C0196C">
      <w:pPr>
        <w:widowControl w:val="0"/>
        <w:tabs>
          <w:tab w:val="left" w:pos="993"/>
        </w:tabs>
        <w:autoSpaceDE/>
        <w:autoSpaceDN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sz w:val="28"/>
          <w:szCs w:val="28"/>
          <w:lang w:eastAsia="en-US"/>
        </w:rPr>
        <w:t xml:space="preserve">в строке </w:t>
      </w:r>
      <w:r w:rsidR="00C0196C" w:rsidRPr="00C0196C">
        <w:rPr>
          <w:sz w:val="28"/>
          <w:szCs w:val="28"/>
          <w:lang w:eastAsia="en-US"/>
        </w:rPr>
        <w:t xml:space="preserve">«Задача 1 подпрограммы государственной программы: обеспечение работы объектов жилищно-коммунального хозяйства Новосибирской области в осенне-зимний период» </w:t>
      </w:r>
      <w:r w:rsidR="00BF2DC1" w:rsidRPr="001454CE">
        <w:rPr>
          <w:sz w:val="28"/>
          <w:szCs w:val="28"/>
          <w:lang w:eastAsia="en-US"/>
        </w:rPr>
        <w:t>позици</w:t>
      </w:r>
      <w:r>
        <w:rPr>
          <w:sz w:val="28"/>
          <w:szCs w:val="28"/>
          <w:lang w:eastAsia="en-US"/>
        </w:rPr>
        <w:t>ю</w:t>
      </w:r>
      <w:r w:rsidR="00BF2DC1" w:rsidRPr="001454CE">
        <w:rPr>
          <w:sz w:val="28"/>
          <w:szCs w:val="28"/>
          <w:lang w:eastAsia="en-US"/>
        </w:rPr>
        <w:t xml:space="preserve"> «3</w:t>
      </w:r>
      <w:r w:rsidR="00965946" w:rsidRPr="001454CE">
        <w:rPr>
          <w:sz w:val="28"/>
          <w:szCs w:val="28"/>
          <w:lang w:eastAsia="en-US"/>
        </w:rPr>
        <w:t>4</w:t>
      </w:r>
      <w:r w:rsidR="00BF2DC1" w:rsidRPr="001454CE">
        <w:rPr>
          <w:sz w:val="28"/>
          <w:szCs w:val="28"/>
          <w:lang w:eastAsia="en-US"/>
        </w:rPr>
        <w:t xml:space="preserve">. </w:t>
      </w:r>
      <w:r w:rsidR="00965946" w:rsidRPr="001454CE">
        <w:rPr>
          <w:sz w:val="28"/>
          <w:szCs w:val="28"/>
          <w:lang w:eastAsia="en-US"/>
        </w:rPr>
        <w:t>Количество муниципальных районов и городских округов Новосибирской области, своевременно подготовивших объекты жилищно-коммунального хозяйства к отопительному сезону (кроме города Новосибирска)</w:t>
      </w:r>
      <w:r>
        <w:rPr>
          <w:sz w:val="28"/>
          <w:szCs w:val="28"/>
          <w:lang w:eastAsia="en-US"/>
        </w:rPr>
        <w:t>»</w:t>
      </w:r>
      <w:r w:rsidR="00965946" w:rsidRPr="001454C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изложить в следующей редакции: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701"/>
        <w:gridCol w:w="481"/>
        <w:gridCol w:w="511"/>
        <w:gridCol w:w="425"/>
        <w:gridCol w:w="426"/>
        <w:gridCol w:w="425"/>
        <w:gridCol w:w="425"/>
        <w:gridCol w:w="425"/>
        <w:gridCol w:w="426"/>
        <w:gridCol w:w="567"/>
        <w:gridCol w:w="425"/>
        <w:gridCol w:w="425"/>
        <w:gridCol w:w="425"/>
        <w:gridCol w:w="1701"/>
      </w:tblGrid>
      <w:tr w:rsidR="00A01F91" w:rsidRPr="001454CE" w:rsidTr="002C2BEC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91" w:rsidRPr="001454CE" w:rsidRDefault="00A01F91" w:rsidP="00A01F91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454CE">
              <w:rPr>
                <w:rFonts w:eastAsia="Calibri"/>
                <w:sz w:val="24"/>
                <w:szCs w:val="24"/>
              </w:rPr>
              <w:t>Задача 1 подпрограммы государственной программы: обеспечение работы объектов жилищно-коммунального хозяйства Новосибирской области в осенне-зимний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91" w:rsidRPr="001454CE" w:rsidRDefault="00A01F91" w:rsidP="00A01F91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454CE">
              <w:rPr>
                <w:rFonts w:eastAsia="Calibri"/>
                <w:sz w:val="24"/>
                <w:szCs w:val="24"/>
              </w:rPr>
              <w:t>34. Количество муниципальных районов, городских поселений и городских округов Новосибирской области, своевременно подготовивших объекты жилищно-коммунального хозяйства к отопительному сезону (кроме города Новосибирска)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91" w:rsidRPr="001454CE" w:rsidRDefault="00A01F91" w:rsidP="00A01F9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454CE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91" w:rsidRPr="001454CE" w:rsidRDefault="00A01F91" w:rsidP="00A01F9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454CE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91" w:rsidRPr="001454CE" w:rsidRDefault="00A01F91" w:rsidP="00A01F9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454CE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91" w:rsidRPr="001454CE" w:rsidRDefault="00A01F91" w:rsidP="00A01F9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454CE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91" w:rsidRPr="001454CE" w:rsidRDefault="00A01F91" w:rsidP="00A01F9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454CE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91" w:rsidRPr="001454CE" w:rsidRDefault="00A01F91" w:rsidP="00A01F9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454CE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91" w:rsidRPr="001454CE" w:rsidRDefault="00A01F91" w:rsidP="00A01F9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454CE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91" w:rsidRPr="001454CE" w:rsidRDefault="00A01F91" w:rsidP="00A01F9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454CE">
              <w:rPr>
                <w:rFonts w:eastAsia="Calibri"/>
                <w:sz w:val="24"/>
                <w:szCs w:val="24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91" w:rsidRPr="001454CE" w:rsidRDefault="00A01F91" w:rsidP="00A01F9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454CE">
              <w:rPr>
                <w:rFonts w:eastAsia="Calibri"/>
                <w:sz w:val="24"/>
                <w:szCs w:val="24"/>
              </w:rPr>
              <w:t>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91" w:rsidRPr="001454CE" w:rsidRDefault="00A01F91" w:rsidP="00A01F9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454CE">
              <w:rPr>
                <w:rFonts w:eastAsia="Calibri"/>
                <w:sz w:val="24"/>
                <w:szCs w:val="24"/>
              </w:rPr>
              <w:t>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91" w:rsidRPr="001454CE" w:rsidRDefault="00A01F91" w:rsidP="00A01F9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454CE">
              <w:rPr>
                <w:rFonts w:eastAsia="Calibri"/>
                <w:sz w:val="24"/>
                <w:szCs w:val="24"/>
              </w:rPr>
              <w:t>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91" w:rsidRPr="001454CE" w:rsidRDefault="00A01F91" w:rsidP="00A01F9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454CE">
              <w:rPr>
                <w:rFonts w:eastAsia="Calibri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91" w:rsidRPr="001454CE" w:rsidRDefault="00A01F91" w:rsidP="00A01F91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454CE">
              <w:rPr>
                <w:rFonts w:eastAsia="Calibri"/>
                <w:sz w:val="24"/>
                <w:szCs w:val="24"/>
              </w:rPr>
              <w:t>ежегодно,</w:t>
            </w:r>
          </w:p>
          <w:p w:rsidR="00A01F91" w:rsidRPr="001454CE" w:rsidRDefault="00A01F91" w:rsidP="00A01F91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454CE">
              <w:rPr>
                <w:rFonts w:eastAsia="Calibri"/>
                <w:sz w:val="24"/>
                <w:szCs w:val="24"/>
              </w:rPr>
              <w:t xml:space="preserve">требования по готовности к отопительному периоду для муниципальных образований утверждены </w:t>
            </w:r>
            <w:hyperlink r:id="rId8" w:history="1">
              <w:r w:rsidRPr="001454CE">
                <w:rPr>
                  <w:rFonts w:eastAsia="Calibri"/>
                  <w:color w:val="0000FF"/>
                  <w:sz w:val="24"/>
                  <w:szCs w:val="24"/>
                </w:rPr>
                <w:t>приказом</w:t>
              </w:r>
            </w:hyperlink>
            <w:r w:rsidRPr="001454CE">
              <w:rPr>
                <w:rFonts w:eastAsia="Calibri"/>
                <w:sz w:val="24"/>
                <w:szCs w:val="24"/>
              </w:rPr>
              <w:t xml:space="preserve"> Минэнерго России от 12.03.2013 N 103 "Об утверждении Правил оценки готовности к отопительному периоду"</w:t>
            </w:r>
          </w:p>
        </w:tc>
      </w:tr>
    </w:tbl>
    <w:p w:rsidR="007B72F5" w:rsidRDefault="007B72F5" w:rsidP="0026571E">
      <w:pPr>
        <w:widowControl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в п</w:t>
      </w:r>
      <w:r w:rsidR="0026571E" w:rsidRPr="0026571E">
        <w:rPr>
          <w:rFonts w:eastAsia="Calibri"/>
          <w:sz w:val="28"/>
          <w:szCs w:val="28"/>
        </w:rPr>
        <w:t>риложени</w:t>
      </w:r>
      <w:r>
        <w:rPr>
          <w:rFonts w:eastAsia="Calibri"/>
          <w:sz w:val="28"/>
          <w:szCs w:val="28"/>
        </w:rPr>
        <w:t>и</w:t>
      </w:r>
      <w:r w:rsidR="0026571E" w:rsidRPr="0026571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№</w:t>
      </w:r>
      <w:r w:rsidRPr="0026571E">
        <w:rPr>
          <w:rFonts w:eastAsia="Calibri"/>
          <w:sz w:val="28"/>
          <w:szCs w:val="28"/>
        </w:rPr>
        <w:t xml:space="preserve"> </w:t>
      </w:r>
      <w:r w:rsidR="0026571E" w:rsidRPr="0026571E">
        <w:rPr>
          <w:rFonts w:eastAsia="Calibri"/>
          <w:sz w:val="28"/>
          <w:szCs w:val="28"/>
        </w:rPr>
        <w:t xml:space="preserve">2.1 к </w:t>
      </w:r>
      <w:r>
        <w:rPr>
          <w:rFonts w:eastAsia="Calibri"/>
          <w:sz w:val="28"/>
          <w:szCs w:val="28"/>
        </w:rPr>
        <w:t>П</w:t>
      </w:r>
      <w:r w:rsidR="0026571E" w:rsidRPr="0026571E">
        <w:rPr>
          <w:rFonts w:eastAsia="Calibri"/>
          <w:sz w:val="28"/>
          <w:szCs w:val="28"/>
        </w:rPr>
        <w:t>рограмме</w:t>
      </w:r>
      <w:r w:rsidR="00721F20">
        <w:rPr>
          <w:rFonts w:eastAsia="Calibri"/>
          <w:sz w:val="28"/>
          <w:szCs w:val="28"/>
        </w:rPr>
        <w:t>:</w:t>
      </w:r>
      <w:r w:rsidR="0026571E" w:rsidRPr="0026571E">
        <w:rPr>
          <w:rFonts w:eastAsia="Calibri"/>
          <w:sz w:val="28"/>
          <w:szCs w:val="28"/>
        </w:rPr>
        <w:t xml:space="preserve"> </w:t>
      </w:r>
    </w:p>
    <w:p w:rsidR="0026571E" w:rsidRPr="00DA3FBA" w:rsidRDefault="007B72F5" w:rsidP="0026571E">
      <w:pPr>
        <w:widowControl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Дополнить позицией следующего содержания: </w:t>
      </w:r>
    </w:p>
    <w:tbl>
      <w:tblPr>
        <w:tblW w:w="1020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67"/>
        <w:gridCol w:w="425"/>
        <w:gridCol w:w="284"/>
        <w:gridCol w:w="425"/>
        <w:gridCol w:w="567"/>
        <w:gridCol w:w="709"/>
        <w:gridCol w:w="709"/>
        <w:gridCol w:w="708"/>
        <w:gridCol w:w="709"/>
        <w:gridCol w:w="709"/>
        <w:gridCol w:w="709"/>
        <w:gridCol w:w="1134"/>
      </w:tblGrid>
      <w:tr w:rsidR="00DA3FBA" w:rsidRPr="00DA3FBA" w:rsidTr="009578F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BA" w:rsidRPr="00DA3FBA" w:rsidRDefault="00DA3FBA" w:rsidP="0026571E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DA3FBA">
              <w:rPr>
                <w:rFonts w:eastAsia="Calibri"/>
                <w:sz w:val="24"/>
                <w:szCs w:val="24"/>
              </w:rPr>
              <w:t xml:space="preserve">1.2.1.1.1.2. Мероприятие по возмещению недополученных доходов и экономически обоснованных расходов юридическим лицам (за </w:t>
            </w:r>
            <w:r w:rsidRPr="00DA3FBA">
              <w:rPr>
                <w:rFonts w:eastAsia="Calibri"/>
                <w:sz w:val="24"/>
                <w:szCs w:val="24"/>
              </w:rPr>
              <w:lastRenderedPageBreak/>
              <w:t xml:space="preserve">исключением субсидий государственным (муниципальным) учреждениям), индивидуальным предпринимателям, осуществляющим регулируемые виды деятельности в сфере теплоснабжения, водоснабжения, водоотведения на территории Новосибирской области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BA" w:rsidRPr="00DA3FBA" w:rsidRDefault="00DA3FBA" w:rsidP="00DA3FBA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DA3FBA">
              <w:rPr>
                <w:rFonts w:eastAsia="Calibri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BA" w:rsidRPr="00DA3FBA" w:rsidRDefault="00DA3FBA" w:rsidP="00DA3FBA">
            <w:pPr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BA" w:rsidRPr="00DA3FBA" w:rsidRDefault="00DA3FBA" w:rsidP="00DA3FBA">
            <w:pPr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BA" w:rsidRPr="00DA3FBA" w:rsidRDefault="00DA3FBA" w:rsidP="00DA3FBA">
            <w:pPr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BA" w:rsidRPr="00DA3FBA" w:rsidRDefault="00DA3FBA" w:rsidP="00DA3FBA">
            <w:pPr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BA" w:rsidRPr="00DA3FBA" w:rsidRDefault="00DA3FBA" w:rsidP="00DA3FBA">
            <w:pPr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BA" w:rsidRPr="00DA3FBA" w:rsidRDefault="00DA3FBA" w:rsidP="00DA3FBA">
            <w:pPr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BA" w:rsidRPr="00DA3FBA" w:rsidRDefault="00DA3FBA" w:rsidP="00DA3FBA">
            <w:pPr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BA" w:rsidRPr="00DA3FBA" w:rsidRDefault="00DA3FBA" w:rsidP="00DA3FBA">
            <w:pPr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BA" w:rsidRPr="00DA3FBA" w:rsidRDefault="00DA3FBA" w:rsidP="00DA3FBA">
            <w:pPr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BA" w:rsidRPr="00DA3FBA" w:rsidRDefault="00DA3FBA" w:rsidP="00DA3FBA">
            <w:pPr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BA" w:rsidRPr="00DA3FBA" w:rsidRDefault="00DA3FBA" w:rsidP="00DA3FBA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3FBA">
              <w:rPr>
                <w:rFonts w:eastAsia="Calibri"/>
                <w:sz w:val="24"/>
                <w:szCs w:val="24"/>
              </w:rPr>
              <w:t xml:space="preserve">Министерство жилищно-коммунального хозяйства </w:t>
            </w:r>
            <w:r w:rsidRPr="00DA3FBA">
              <w:rPr>
                <w:rFonts w:eastAsia="Calibri"/>
                <w:sz w:val="24"/>
                <w:szCs w:val="24"/>
              </w:rPr>
              <w:lastRenderedPageBreak/>
              <w:t>и энергетики Новосибирской области, юридические лица (во взаимодействии)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BA" w:rsidRPr="00DA3FBA" w:rsidRDefault="00DA3FBA" w:rsidP="00DA3FBA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3FBA">
              <w:rPr>
                <w:rFonts w:eastAsia="Calibri"/>
                <w:sz w:val="24"/>
                <w:szCs w:val="24"/>
              </w:rPr>
              <w:lastRenderedPageBreak/>
              <w:t xml:space="preserve">Создание условий юридическим лицам (за исключением субсидий государственным </w:t>
            </w:r>
            <w:r w:rsidRPr="00DA3FBA">
              <w:rPr>
                <w:rFonts w:eastAsia="Calibri"/>
                <w:sz w:val="24"/>
                <w:szCs w:val="24"/>
              </w:rPr>
              <w:lastRenderedPageBreak/>
              <w:t>(муниципальным) учреждениям), индивидуальным предпринимателям</w:t>
            </w:r>
            <w:r w:rsidRPr="00DA3FBA">
              <w:rPr>
                <w:sz w:val="24"/>
                <w:szCs w:val="24"/>
              </w:rPr>
              <w:t xml:space="preserve"> для </w:t>
            </w:r>
            <w:r w:rsidRPr="00DA3FBA">
              <w:rPr>
                <w:rFonts w:eastAsia="Calibri"/>
                <w:sz w:val="24"/>
                <w:szCs w:val="24"/>
              </w:rPr>
              <w:t xml:space="preserve">обеспечения устойчивого функционирования и своевременной подготовки объектов коммунального хозяйства к работе в осенне-зимний период </w:t>
            </w:r>
          </w:p>
        </w:tc>
      </w:tr>
    </w:tbl>
    <w:p w:rsidR="005036CB" w:rsidRPr="001454CE" w:rsidRDefault="007B72F5" w:rsidP="0076281B">
      <w:pPr>
        <w:widowControl w:val="0"/>
        <w:adjustRightInd w:val="0"/>
        <w:ind w:firstLine="709"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lastRenderedPageBreak/>
        <w:t>4)</w:t>
      </w:r>
      <w:r w:rsidR="0026571E">
        <w:rPr>
          <w:bCs/>
          <w:sz w:val="28"/>
          <w:szCs w:val="28"/>
          <w:lang w:eastAsia="en-US"/>
        </w:rPr>
        <w:t> </w:t>
      </w:r>
      <w:r>
        <w:rPr>
          <w:bCs/>
          <w:sz w:val="28"/>
          <w:szCs w:val="28"/>
          <w:lang w:eastAsia="en-US"/>
        </w:rPr>
        <w:t>в</w:t>
      </w:r>
      <w:r w:rsidR="00BF2DC1" w:rsidRPr="001454CE">
        <w:rPr>
          <w:bCs/>
          <w:sz w:val="28"/>
          <w:szCs w:val="28"/>
          <w:lang w:eastAsia="en-US"/>
        </w:rPr>
        <w:t xml:space="preserve"> приложении № 6 к Программе «Подпрограмма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  <w:r w:rsidR="005036CB" w:rsidRPr="001454CE">
        <w:rPr>
          <w:bCs/>
          <w:sz w:val="28"/>
          <w:szCs w:val="28"/>
          <w:lang w:eastAsia="en-US"/>
        </w:rPr>
        <w:t>:</w:t>
      </w:r>
    </w:p>
    <w:p w:rsidR="00BF2DC1" w:rsidRPr="001454CE" w:rsidRDefault="007B72F5" w:rsidP="0076281B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>
        <w:rPr>
          <w:bCs/>
          <w:sz w:val="28"/>
          <w:szCs w:val="28"/>
          <w:lang w:eastAsia="en-US"/>
        </w:rPr>
        <w:t>а</w:t>
      </w:r>
      <w:r w:rsidR="005036CB" w:rsidRPr="001454CE">
        <w:rPr>
          <w:bCs/>
          <w:sz w:val="28"/>
          <w:szCs w:val="28"/>
          <w:lang w:eastAsia="en-US"/>
        </w:rPr>
        <w:t xml:space="preserve">) </w:t>
      </w:r>
      <w:r w:rsidR="00BF2DC1" w:rsidRPr="001454CE">
        <w:rPr>
          <w:bCs/>
          <w:sz w:val="28"/>
          <w:szCs w:val="28"/>
          <w:lang w:eastAsia="en-US"/>
        </w:rPr>
        <w:t xml:space="preserve">в </w:t>
      </w:r>
      <w:r w:rsidR="00BF2DC1" w:rsidRPr="001454CE">
        <w:rPr>
          <w:sz w:val="28"/>
          <w:szCs w:val="28"/>
          <w:lang w:eastAsia="en-US"/>
        </w:rPr>
        <w:t xml:space="preserve">разделе </w:t>
      </w:r>
      <w:r w:rsidR="00BF2DC1" w:rsidRPr="001454CE">
        <w:rPr>
          <w:sz w:val="28"/>
          <w:szCs w:val="28"/>
          <w:lang w:val="en-US" w:eastAsia="en-US"/>
        </w:rPr>
        <w:t>IV</w:t>
      </w:r>
      <w:r w:rsidR="00BF2DC1" w:rsidRPr="001454CE">
        <w:rPr>
          <w:sz w:val="28"/>
          <w:szCs w:val="28"/>
          <w:lang w:eastAsia="en-US"/>
        </w:rPr>
        <w:t xml:space="preserve"> «Характеристика мероприятий подпрограммы»</w:t>
      </w:r>
      <w:r w:rsidR="005036CB" w:rsidRPr="001454CE">
        <w:rPr>
          <w:sz w:val="28"/>
          <w:szCs w:val="28"/>
          <w:lang w:eastAsia="en-US"/>
        </w:rPr>
        <w:t xml:space="preserve"> в</w:t>
      </w:r>
      <w:r w:rsidR="00BF2DC1" w:rsidRPr="001454CE">
        <w:rPr>
          <w:sz w:val="28"/>
          <w:szCs w:val="28"/>
          <w:lang w:eastAsia="en-US"/>
        </w:rPr>
        <w:t xml:space="preserve"> подразделе «</w:t>
      </w:r>
      <w:r w:rsidR="00BF2DC1" w:rsidRPr="001454CE">
        <w:rPr>
          <w:sz w:val="28"/>
          <w:szCs w:val="16"/>
        </w:rPr>
        <w:t>Система основных мероприятий государственной программы, реализуемых с 2019 года»:</w:t>
      </w:r>
    </w:p>
    <w:p w:rsidR="00101EF9" w:rsidRPr="001454CE" w:rsidRDefault="00264913" w:rsidP="0076281B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 w:rsidRPr="001454CE">
        <w:rPr>
          <w:sz w:val="28"/>
          <w:szCs w:val="16"/>
        </w:rPr>
        <w:t>в четвертом абзаце цифру «1.» заменить цифрами «1.1.»;</w:t>
      </w:r>
    </w:p>
    <w:p w:rsidR="00264913" w:rsidRPr="001454CE" w:rsidRDefault="00FF5C95" w:rsidP="0076281B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 w:rsidRPr="001454CE">
        <w:rPr>
          <w:sz w:val="28"/>
          <w:szCs w:val="16"/>
        </w:rPr>
        <w:t>после абзаца восьмого добавить абзацы следующего содержания:</w:t>
      </w:r>
    </w:p>
    <w:p w:rsidR="00FF5C95" w:rsidRPr="001454CE" w:rsidRDefault="00FF5C95" w:rsidP="00FF5C95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 w:rsidRPr="001454CE">
        <w:rPr>
          <w:sz w:val="28"/>
          <w:szCs w:val="16"/>
        </w:rPr>
        <w:t xml:space="preserve">«1) на обеспечение плановой подготовки объектов коммунального хозяйства, являющихся муниципальным имуществом (кроме города Новосибирска). </w:t>
      </w:r>
    </w:p>
    <w:p w:rsidR="00FF5C95" w:rsidRPr="001454CE" w:rsidRDefault="00832F84" w:rsidP="00832F84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 w:rsidRPr="001454CE">
        <w:rPr>
          <w:sz w:val="28"/>
          <w:szCs w:val="16"/>
        </w:rPr>
        <w:t>Плановая подготовка объектов коммунального хозяйства - это комплекс мероприятий, направленных на подготовку объектов коммунального хозяйства к сезонной эксплуатации, а также возмещение муниципальным образованиям расходов, связанных с плановой подготовкой объектов коммунального хозяйства</w:t>
      </w:r>
      <w:r w:rsidR="00FF5C95" w:rsidRPr="001454CE">
        <w:rPr>
          <w:sz w:val="28"/>
          <w:szCs w:val="16"/>
        </w:rPr>
        <w:t>, а именно:</w:t>
      </w:r>
    </w:p>
    <w:p w:rsidR="00FF5C95" w:rsidRPr="001454CE" w:rsidRDefault="00FF5C95" w:rsidP="00FF5C95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 w:rsidRPr="001454CE">
        <w:rPr>
          <w:sz w:val="28"/>
          <w:szCs w:val="16"/>
        </w:rPr>
        <w:t>а) проведение ремонтных работ на объектах коммунального хозяйства, являющимся муниципальным имуществом муниципальных образований Новосибирской области, в том числе закупки оборудования и материалов, с ценой договора поставки не менее 50 тысяч рублей;</w:t>
      </w:r>
    </w:p>
    <w:p w:rsidR="00FF5C95" w:rsidRPr="001454CE" w:rsidRDefault="00FF5C95" w:rsidP="00FF5C95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 w:rsidRPr="001454CE">
        <w:rPr>
          <w:sz w:val="28"/>
          <w:szCs w:val="16"/>
        </w:rPr>
        <w:t xml:space="preserve"> Объекты коммунального хозяйства включают в себя источники тепловой </w:t>
      </w:r>
      <w:r w:rsidRPr="001454CE">
        <w:rPr>
          <w:sz w:val="28"/>
          <w:szCs w:val="16"/>
        </w:rPr>
        <w:lastRenderedPageBreak/>
        <w:t>энергии, наружные сети тепло- и водоснабжения, водоотведения, инженерное оборудование, расположенное на таковых сетях.»;</w:t>
      </w:r>
    </w:p>
    <w:p w:rsidR="00FF5C95" w:rsidRPr="001454CE" w:rsidRDefault="007B72F5" w:rsidP="00FF5C95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>
        <w:rPr>
          <w:sz w:val="28"/>
          <w:szCs w:val="16"/>
        </w:rPr>
        <w:t>а</w:t>
      </w:r>
      <w:r w:rsidR="00FF5C95" w:rsidRPr="001454CE">
        <w:rPr>
          <w:sz w:val="28"/>
          <w:szCs w:val="16"/>
        </w:rPr>
        <w:t>бзац девят</w:t>
      </w:r>
      <w:r w:rsidR="00A54ABD">
        <w:rPr>
          <w:sz w:val="28"/>
          <w:szCs w:val="16"/>
        </w:rPr>
        <w:t>ый</w:t>
      </w:r>
      <w:r w:rsidR="00FF5C95" w:rsidRPr="001454CE">
        <w:rPr>
          <w:sz w:val="28"/>
          <w:szCs w:val="16"/>
        </w:rPr>
        <w:t xml:space="preserve"> изложить следующим содержанием:</w:t>
      </w:r>
    </w:p>
    <w:p w:rsidR="00FF5C95" w:rsidRPr="001454CE" w:rsidRDefault="00FF5C95" w:rsidP="00FF5C95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 w:rsidRPr="001454CE">
        <w:rPr>
          <w:sz w:val="28"/>
          <w:szCs w:val="16"/>
        </w:rPr>
        <w:t>«б) подготовка объектов коммунального хозяйства к отопительному периоду в муниципальных образованиях, в которых при непредвиденных обстоятельствах недостаточно средств для самостоятельной организации подготовки объектов.»;</w:t>
      </w:r>
    </w:p>
    <w:p w:rsidR="00FF5C95" w:rsidRPr="001454CE" w:rsidRDefault="00A54ABD" w:rsidP="00FF5C95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>
        <w:rPr>
          <w:sz w:val="28"/>
          <w:szCs w:val="16"/>
        </w:rPr>
        <w:t>а</w:t>
      </w:r>
      <w:r w:rsidR="00832F84" w:rsidRPr="001454CE">
        <w:rPr>
          <w:sz w:val="28"/>
          <w:szCs w:val="16"/>
        </w:rPr>
        <w:t>бзацы тринадца</w:t>
      </w:r>
      <w:r>
        <w:rPr>
          <w:sz w:val="28"/>
          <w:szCs w:val="16"/>
        </w:rPr>
        <w:t>тый</w:t>
      </w:r>
      <w:r w:rsidR="00832F84" w:rsidRPr="001454CE">
        <w:rPr>
          <w:sz w:val="28"/>
          <w:szCs w:val="16"/>
        </w:rPr>
        <w:t>, четырнадца</w:t>
      </w:r>
      <w:r>
        <w:rPr>
          <w:sz w:val="28"/>
          <w:szCs w:val="16"/>
        </w:rPr>
        <w:t>тый</w:t>
      </w:r>
      <w:r w:rsidR="00832F84" w:rsidRPr="001454CE">
        <w:rPr>
          <w:sz w:val="28"/>
          <w:szCs w:val="16"/>
        </w:rPr>
        <w:t>, пятнадцат</w:t>
      </w:r>
      <w:r>
        <w:rPr>
          <w:sz w:val="28"/>
          <w:szCs w:val="16"/>
        </w:rPr>
        <w:t>ый</w:t>
      </w:r>
      <w:r w:rsidR="00832F84" w:rsidRPr="001454CE">
        <w:rPr>
          <w:sz w:val="28"/>
          <w:szCs w:val="16"/>
        </w:rPr>
        <w:t xml:space="preserve"> исключить</w:t>
      </w:r>
      <w:r w:rsidR="00A1227B" w:rsidRPr="001454CE">
        <w:rPr>
          <w:sz w:val="28"/>
          <w:szCs w:val="16"/>
        </w:rPr>
        <w:t>;</w:t>
      </w:r>
    </w:p>
    <w:p w:rsidR="00832F84" w:rsidRPr="001454CE" w:rsidRDefault="00832F84" w:rsidP="00FF5C95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 w:rsidRPr="001454CE">
        <w:rPr>
          <w:sz w:val="28"/>
          <w:szCs w:val="16"/>
        </w:rPr>
        <w:t xml:space="preserve">в </w:t>
      </w:r>
      <w:r w:rsidR="00A1227B" w:rsidRPr="001454CE">
        <w:rPr>
          <w:sz w:val="28"/>
          <w:szCs w:val="16"/>
        </w:rPr>
        <w:t>шестнадцатом абзаце цифру «3)» заменить на букву «в)»;</w:t>
      </w:r>
    </w:p>
    <w:p w:rsidR="00A1227B" w:rsidRPr="001454CE" w:rsidRDefault="00A1227B" w:rsidP="00FF5C95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 w:rsidRPr="001454CE">
        <w:rPr>
          <w:sz w:val="28"/>
          <w:szCs w:val="16"/>
        </w:rPr>
        <w:t>после двадцатого абзаца дополнить абзацы следующего содержания:</w:t>
      </w:r>
    </w:p>
    <w:p w:rsidR="00A1227B" w:rsidRPr="001454CE" w:rsidRDefault="00A1227B" w:rsidP="00A1227B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 w:rsidRPr="001454CE">
        <w:rPr>
          <w:sz w:val="28"/>
          <w:szCs w:val="16"/>
        </w:rPr>
        <w:t>«2) на поддержку муниципальных образований, в которых учреждены муниципальные унитарные предприятия (казенные унитарные предприятия) либо созданы хозяйственные общества с долей муниципального имущества более 75% (кроме города Новосибирска):</w:t>
      </w:r>
    </w:p>
    <w:p w:rsidR="00A1227B" w:rsidRPr="001454CE" w:rsidRDefault="00A1227B" w:rsidP="00A1227B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 w:rsidRPr="001454CE">
        <w:rPr>
          <w:sz w:val="28"/>
          <w:szCs w:val="16"/>
        </w:rPr>
        <w:t>а) обеспечение источников тепловой энергии нормативным запасом топлива;</w:t>
      </w:r>
    </w:p>
    <w:p w:rsidR="00A1227B" w:rsidRPr="001454CE" w:rsidRDefault="00A1227B" w:rsidP="00A1227B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 w:rsidRPr="001454CE">
        <w:rPr>
          <w:sz w:val="28"/>
          <w:szCs w:val="16"/>
        </w:rPr>
        <w:t>б) погашение кредиторской задолженности организаций коммунального комплекса поставщикам топливно-энергетических ресурсов, в том числе за услуги по транспортировке газа, услуги водоснабжения и водоотведения.</w:t>
      </w:r>
    </w:p>
    <w:p w:rsidR="00A1227B" w:rsidRPr="001454CE" w:rsidRDefault="00A1227B" w:rsidP="00A1227B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 w:rsidRPr="001454CE">
        <w:rPr>
          <w:sz w:val="28"/>
          <w:szCs w:val="16"/>
        </w:rPr>
        <w:t>Топливно-энергетические ресурсы включают в себя все виды топлива, использующиеся на источниках тепловой энергии, электрическую энергию, тепловую энергию.»</w:t>
      </w:r>
      <w:r w:rsidR="00273A1E" w:rsidRPr="001454CE">
        <w:rPr>
          <w:sz w:val="28"/>
          <w:szCs w:val="16"/>
        </w:rPr>
        <w:t>;</w:t>
      </w:r>
    </w:p>
    <w:p w:rsidR="00273A1E" w:rsidRPr="001454CE" w:rsidRDefault="00273A1E" w:rsidP="00273A1E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 w:rsidRPr="001454CE">
        <w:rPr>
          <w:sz w:val="28"/>
          <w:szCs w:val="16"/>
        </w:rPr>
        <w:t>в двадцать первом абзаце цифру «4)» заменить на цифру «3)»;</w:t>
      </w:r>
    </w:p>
    <w:p w:rsidR="00273A1E" w:rsidRPr="001454CE" w:rsidRDefault="00273A1E" w:rsidP="00A1227B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 w:rsidRPr="001454CE">
        <w:rPr>
          <w:sz w:val="28"/>
          <w:szCs w:val="16"/>
        </w:rPr>
        <w:t>после двадцать пятого абзаца дополнить абзацами следующего содержания:</w:t>
      </w:r>
    </w:p>
    <w:p w:rsidR="00273A1E" w:rsidRPr="001454CE" w:rsidRDefault="00A54ABD" w:rsidP="00273A1E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>
        <w:rPr>
          <w:sz w:val="28"/>
          <w:szCs w:val="16"/>
        </w:rPr>
        <w:t>«</w:t>
      </w:r>
      <w:r w:rsidR="00273A1E" w:rsidRPr="001454CE">
        <w:rPr>
          <w:sz w:val="28"/>
          <w:szCs w:val="16"/>
        </w:rPr>
        <w:t>1.2. Мероприятие по возмещению недополученных доходов и экономически обоснованных расходов юридическим лицам (за исключением субсидий государственным (муниципальным) учреждениям), индивидуальным предприятиям, осуществляющим регулируемые виды деятельности в сфере теплоснабжения, водоснабжения, водоотведения на территории Новосибирской области.</w:t>
      </w:r>
    </w:p>
    <w:p w:rsidR="00273A1E" w:rsidRPr="001454CE" w:rsidRDefault="00273A1E" w:rsidP="00273A1E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 w:rsidRPr="001454CE">
        <w:rPr>
          <w:sz w:val="28"/>
          <w:szCs w:val="16"/>
        </w:rPr>
        <w:t>Департаментом по тарифам Новосибирской области ежегодно устанавливаются тарифы на коммунальные услуги в рамках федеральных ограничений, принимаемых в последние годы по принципу «инфляция минус», это естественным образом приводит к значительным суммам недофинансирования, что в настоящее время создает угрозу возникновения проблем с исполнением юридических лиц, осуществляющих регулируемых видов деятельности в сфере теплоснабжения, водоснабжения, водоотведения, газоснабжения (далее – юридическим лицам) по бесперебойному и надежному обеспечению потребителей производимыми и поставляемыми ими ресурсами.</w:t>
      </w:r>
    </w:p>
    <w:p w:rsidR="00273A1E" w:rsidRPr="001454CE" w:rsidRDefault="00273A1E" w:rsidP="00273A1E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 w:rsidRPr="001454CE">
        <w:rPr>
          <w:sz w:val="28"/>
          <w:szCs w:val="16"/>
        </w:rPr>
        <w:t>Оказание государственной поддержки юридическим лицам осуществляется в форме предоставления субсидий из областного бюджета Новосибирской области в соответствии с заявками, представленными в министерство в срок до 1 июля года, предшествующего плановому году финансирования.</w:t>
      </w:r>
    </w:p>
    <w:p w:rsidR="00273A1E" w:rsidRPr="001454CE" w:rsidRDefault="00273A1E" w:rsidP="00273A1E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 w:rsidRPr="001454CE">
        <w:rPr>
          <w:sz w:val="28"/>
          <w:szCs w:val="16"/>
        </w:rPr>
        <w:t>Предоставление субсидий осуществляется министерством путем перечисления денежных средств на основании заключенных соглашений с юридическими лицами.»</w:t>
      </w:r>
      <w:r w:rsidR="00A54ABD">
        <w:rPr>
          <w:sz w:val="28"/>
          <w:szCs w:val="16"/>
        </w:rPr>
        <w:t>;</w:t>
      </w:r>
      <w:r w:rsidRPr="001454CE">
        <w:rPr>
          <w:sz w:val="28"/>
          <w:szCs w:val="16"/>
        </w:rPr>
        <w:t xml:space="preserve"> </w:t>
      </w:r>
    </w:p>
    <w:p w:rsidR="00BF2DC1" w:rsidRPr="001454CE" w:rsidRDefault="00A54ABD" w:rsidP="0076281B">
      <w:pPr>
        <w:widowControl w:val="0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F2DC1" w:rsidRPr="001454CE">
        <w:rPr>
          <w:sz w:val="28"/>
          <w:szCs w:val="28"/>
        </w:rPr>
        <w:t xml:space="preserve">) в разделе V «Ожидаемые и конечные результаты подпрограммы»: </w:t>
      </w:r>
    </w:p>
    <w:p w:rsidR="00747609" w:rsidRPr="001454CE" w:rsidRDefault="00747609" w:rsidP="0076281B">
      <w:pPr>
        <w:widowControl w:val="0"/>
        <w:autoSpaceDE/>
        <w:autoSpaceDN/>
        <w:ind w:firstLine="708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в абзаце втором цифры «34» заменить цифрами «59»;</w:t>
      </w:r>
    </w:p>
    <w:p w:rsidR="00BF2DC1" w:rsidRPr="001454CE" w:rsidRDefault="00A54ABD" w:rsidP="0076281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</w:t>
      </w:r>
      <w:r w:rsidR="00BF2DC1" w:rsidRPr="001454CE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BF2DC1" w:rsidRPr="001454CE">
        <w:rPr>
          <w:sz w:val="28"/>
          <w:szCs w:val="28"/>
        </w:rPr>
        <w:t xml:space="preserve"> приложении № 9 «Методики расчета размеров субсидий из областного бюджета Новосибирской области, предоставляемых бюджетам муниципальных образований Новосибирской области на реализацию подпрограмм государственной программы Новосибирской области «Жилищно-коммунальное хозяйство Новосибирской области» к Программе:</w:t>
      </w:r>
    </w:p>
    <w:p w:rsidR="00BF2DC1" w:rsidRPr="001454CE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  <w:lang w:eastAsia="en-US"/>
        </w:rPr>
        <w:t xml:space="preserve">в </w:t>
      </w:r>
      <w:r w:rsidRPr="001454CE">
        <w:rPr>
          <w:sz w:val="28"/>
          <w:szCs w:val="28"/>
        </w:rPr>
        <w:t xml:space="preserve">разделе </w:t>
      </w:r>
      <w:r w:rsidRPr="001454CE">
        <w:rPr>
          <w:sz w:val="28"/>
          <w:szCs w:val="28"/>
          <w:lang w:val="en-US"/>
        </w:rPr>
        <w:t>III</w:t>
      </w:r>
      <w:r w:rsidRPr="001454CE">
        <w:rPr>
          <w:sz w:val="28"/>
          <w:szCs w:val="28"/>
        </w:rPr>
        <w:t xml:space="preserve"> «Методика расчета размеров субсидий из областного бюджета Новосибирской области местным бюджетам на реализацию подпрограммы «Безопасность жилищно-коммунального хозяйства»:</w:t>
      </w:r>
    </w:p>
    <w:p w:rsidR="004F540D" w:rsidRPr="001454CE" w:rsidRDefault="004F540D" w:rsidP="0076281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после первого абзаца дополнить абзацы следующего содержания:</w:t>
      </w: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«12.1. Методика расчета размеров субсидий из областного бюджета Новосибирской области местным бюджетам на обеспечение плановой подготовки объектов коммунального хозяйства, являющихся муниципальным имуществом (кроме города Новосибирска):</w:t>
      </w: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 xml:space="preserve">Предоставление субсидии местным бюджетам муниципальных районов и городских округов Новосибирской области (кроме города Новосибирска) на плановую подготовку объектов коммунального хозяйства, являющихся муниципальным имуществом осуществляется в пределах бюджетных ассигнований и лимитов бюджетных обязательств, установленных главному распорядителю бюджетных средств - министерству жилищно-коммунального хозяйства и энергетики Новосибирской области. </w:t>
      </w: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Субсидия предоставляется при наличии в ней потребности и обоснования органами местного самоуправления необходимости проведения мероприятий для удовлетворения данной потребности на объектах коммунального хозяйства. Перечень объектов коммунального хозяйства должен быть обязательно согласован с министерством жилищно-коммунального хозяйства и энергетики Новосибирской области. Размер субсидии местным бюджетам муниципальных районов и городских округов Новосибирской области (кроме города Новосибирска) для очередного планового года формируется в текущем году на основании заявки, представленной в министерство жилищно-коммунального хозяйства и энергетики Новосибирской области.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Размер субсидии определяется в зависимости от отпущенной тепловой энергии потребителям и протяженности тепловых и водопроводных сетей в муниципальном районе, городском округе. Коэффициенты, учитывающие величину отпущенной тепловой энергии потребителям и протяженность тепловых и водопроводных сетей, составляют по 1/2 от средств, запланированных на расчетный год в плане реализации государственной программы.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Объем отпущенной тепловой энергии потребителям (в том числе с использованием приборов учета), без учета полученной со стороны (покупной) в муниципальных районах Новосибирской области определяется согласно статистической форме N 1-ТЕП, утвержденной приказом Росстата от 17.07.2015 N 327.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 xml:space="preserve">Бюджетам городских округов Новосибирской области (кроме города Новосибирска) для расчета размера субсидии объем отпущенной тепловой энергии потребителям принимается как средневзвешенное значение отпущенной тепловой энергии потребителям муниципальных районов Новосибирской области и </w:t>
      </w:r>
      <w:r w:rsidRPr="001454CE">
        <w:rPr>
          <w:sz w:val="28"/>
          <w:szCs w:val="28"/>
        </w:rPr>
        <w:lastRenderedPageBreak/>
        <w:t>рассчитывается по формуле:</w:t>
      </w:r>
    </w:p>
    <w:p w:rsidR="005F629B" w:rsidRDefault="005F629B" w:rsidP="00721F20">
      <w:pPr>
        <w:widowControl w:val="0"/>
        <w:autoSpaceDE/>
        <w:autoSpaceDN/>
        <w:ind w:firstLine="709"/>
        <w:jc w:val="center"/>
        <w:rPr>
          <w:sz w:val="28"/>
          <w:szCs w:val="28"/>
        </w:rPr>
      </w:pPr>
      <w:r w:rsidRPr="001454CE">
        <w:rPr>
          <w:sz w:val="28"/>
          <w:szCs w:val="28"/>
        </w:rPr>
        <w:t>Qiго= ΣQiмр/30, где</w:t>
      </w:r>
    </w:p>
    <w:p w:rsidR="00A54ABD" w:rsidRPr="001454CE" w:rsidRDefault="00A54ABD" w:rsidP="00721F20">
      <w:pPr>
        <w:widowControl w:val="0"/>
        <w:autoSpaceDE/>
        <w:autoSpaceDN/>
        <w:ind w:firstLine="709"/>
        <w:jc w:val="center"/>
        <w:rPr>
          <w:sz w:val="28"/>
          <w:szCs w:val="28"/>
        </w:rPr>
      </w:pP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Qiго – объем отпущенной тепловой энергии i-го городского округа Новосибирской области (кроме города Новосибирска) принимаемый для расчета субсидии как средневзвешенное значение отпущенной тепловой энергии потребителям муниципальных районов Новосибирской области;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ΣQiмр - сумма всей отпущенной тепловой энергии потребителям (в том числе с использованием приборов учета), без учета полученной со стороны (покупной) в муниципальных районах Новосибирской области по состоянию на 1 января текущего года;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30 -  количество муниципальных районов Новосибирской области.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Протяженности тепловых и водопроводных сетей в муниципальном районе, городском округе определяются согласно статистическим формам N 1-ТЕП, № 1-водопровод, утвержденным приказом Росстата от 17.07.2015 N 327.</w:t>
      </w:r>
    </w:p>
    <w:p w:rsidR="005F629B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Размер субсидии, предоставляемой бюджетам муниципального района Новосибирской области рассчитывается по формуле:</w:t>
      </w:r>
    </w:p>
    <w:p w:rsidR="00A54ABD" w:rsidRPr="001454CE" w:rsidRDefault="00A54ABD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</w:p>
    <w:p w:rsidR="005F629B" w:rsidRPr="001454CE" w:rsidRDefault="005F629B" w:rsidP="00721F20">
      <w:pPr>
        <w:widowControl w:val="0"/>
        <w:autoSpaceDE/>
        <w:autoSpaceDN/>
        <w:ind w:firstLine="709"/>
        <w:jc w:val="right"/>
        <w:rPr>
          <w:sz w:val="28"/>
          <w:szCs w:val="28"/>
        </w:rPr>
      </w:pPr>
      <w:r w:rsidRPr="001454CE">
        <w:rPr>
          <w:sz w:val="28"/>
          <w:szCs w:val="28"/>
        </w:rPr>
        <w:t>Ciмр = (C/2 * Qiмр) / (ΣQiмр + 4*Qiго) + (C/2*Li)/ Σ(Li), где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Ciмр - размер субсидии, предоставляемой бюджету i-го муниципального района Новосибирской области на плановую подготовку объектов теплоснабжения к работе в осенне-зимний период в расчетном году;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C - общий размер бюджетных ассигнований, предусмотренный на предоставление субсидий бюджетам городских округов и муниципальных районов Новосибирской области на плановую подготовку объектов теплоснабжения Новосибирской области к работе в осенне-зимний период в расчетном году;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Qiмр - объем отпущенной тепловой энергии потребителям (в том числе с использованием приборов учета), без учета полученной со стороны (покупной) в i-м муниципальном районе Новосибирской области (определяется по данным отчетности муниципальных районов по состоянию на 1 января текущего года);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ΣQiмр - сумма всей отпущенной тепловой энергии потребителям (в том числе с использованием приборов учета), без учета полученной со стороны (покупной) в муниципальных районах Новосибирской области по состоянию на 1 января текущего года;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Qiго – объем отпущенной тепловой энергии i-го городского округа Новосибирской области (кроме города Новосибирска) принимаемый для расчета субсидии как средневзвешенное значение отпущенной тепловой энергии потребителям муниципальных районов Новосибирской области, расчет представлен выше;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Li – сумма протяженностей тепловых, водопроводных сетей в i-м городском округе, муниципальном районе Новосибирской области (определяется по данным отчетности муниципальных районов, городских округов по состоянию на 1 января текущего года);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 xml:space="preserve">ΣLi - сумма всех протяженностей тепловых, водопроводных сетей в </w:t>
      </w:r>
      <w:r w:rsidRPr="001454CE">
        <w:rPr>
          <w:sz w:val="28"/>
          <w:szCs w:val="28"/>
        </w:rPr>
        <w:lastRenderedPageBreak/>
        <w:t>муниципальных районах и городских округах Новосибирской области по состоянию на 1 января текущего года.</w:t>
      </w:r>
    </w:p>
    <w:p w:rsidR="005F629B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Размер субсидии, предоставляемой бюджетам городского округа Новосибирской области рассчитывается по формуле:</w:t>
      </w:r>
    </w:p>
    <w:p w:rsidR="00A54ABD" w:rsidRPr="001454CE" w:rsidRDefault="00A54ABD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</w:p>
    <w:p w:rsidR="005F629B" w:rsidRPr="001454CE" w:rsidRDefault="005F629B" w:rsidP="00721F20">
      <w:pPr>
        <w:widowControl w:val="0"/>
        <w:autoSpaceDE/>
        <w:autoSpaceDN/>
        <w:ind w:firstLine="709"/>
        <w:jc w:val="center"/>
        <w:rPr>
          <w:sz w:val="28"/>
          <w:szCs w:val="28"/>
        </w:rPr>
      </w:pPr>
      <w:r w:rsidRPr="001454CE">
        <w:rPr>
          <w:sz w:val="28"/>
          <w:szCs w:val="28"/>
        </w:rPr>
        <w:t>Ciго = (C/2 * Qiго) / (ΣQiмр + 4*Qiго) + (C/2*Li)/ Σ(Li), где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Ciго - размер субсидии, предоставляемой бюджету i-го городского округа Новосибирской области на подготовку объектов теплоснабжения к работе в осенне-зимний период в расчетном году;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C - общий размер бюджетных ассигнований, предусмотренный на предоставление субсидий бюджетам городских округов и муниципальных районов Новосибирской области на подготовку объектов теплоснабжения Новосибирской области к работе в осенне-зимний период в расчетном году;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Qiго – объем отпущенной тепловой энергии i-го городского округа Новосибирской области (кроме города Новосибирска) принимаемый для расчета субсидии как средневзвешенное значение отпущенной тепловой энергии потребителям муниципальных районов Новосибирской области, расчет представлен выше;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ΣQiмр - сумма всей отпущенной тепловой энергии потребителям (в том числе с использованием приборов учета), без учета полученной со стороны (покупной) в муниципальных районах Новосибирской области по состоянию на 1 января текущего года.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Li – сумма протяженностей тепловых, водопроводных сетей в i-м городском округе, муниципальном районе Новосибирской области (определяется по данным отчетности муниципальных районов, городских округов по состоянию на 1 января текущего года);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ΣLi - сумма всех протяженностей тепловых, водопроводных сетей в муниципальных районах и городских округах Новосибирской области по состоянию на 1 января текущего года.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Корректировка размера субсидии местным бюджетам осуществляется исходя из решений межведомственной комиссии по вопросам подготовки объектов энергетики, жилищно-коммунального хозяйства и социально-культурной сферы в Новосибирской области к работе в осенне-зимний период, состав и положение о которой ежегодно утверждаются приказом министерства жилищно-коммунального хозяйства и энергетики Новосибирской области, с учетом: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1) наказов избирателей депутатам Законодательного Собрания Новосибирской области шестого созыва на 2016 - 2020 годы (при наличии данных наказов);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2) информации, представленной органами местного самоуправления;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3) результатов выездных заседаний членов межведомственной комиссии по вопросам подготовки объектов энергетики, жилищно-коммунального хозяйства и социально-культурной сферы в Новосибирской области к работе в осенне-зимний период;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4) информации Главного управления Министерства Российской Федерации по чрезвычайным ситуациям и пожарной безопасности по Новосибирской области;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lastRenderedPageBreak/>
        <w:t>5) ненормативных правовых актов (предписаний) Сибирского управления Ростехнадзора;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6) поручений Президента Российской Федерации, Председателя Правительства Российской Федерации, заместителей Председателя Правительства Российской Федерации по вопросам жилищно-коммунального хозяйства и энергетики;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7) поручений Губернатора Новосибирской области.</w:t>
      </w:r>
    </w:p>
    <w:p w:rsidR="005F629B" w:rsidRPr="001454CE" w:rsidRDefault="005F629B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Ответственность за качество проведения ремонтных работ на объектах теплоснабжения, водоснабжения и водоотведения муниципальных районов и городских округов Новосибирской области, их соответствие требованиям нормативных документов возлагается на органы местного самоуправления.</w:t>
      </w:r>
    </w:p>
    <w:p w:rsidR="004F540D" w:rsidRPr="001454CE" w:rsidRDefault="004F540D" w:rsidP="005F629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12.2. Методика расчета размеров субсидий из областного бюджета Новосибирской области местным бюджетам на реализацию мероприятия на поддержку организаций коммунального комплекса, в которых муниципальные образования являются учредителями (кроме города Новосибирска):</w:t>
      </w: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Размер субсидии на реализацию мероприятия на поддержку организаций коммунального комплекса, в которых муниципальные образования являются учредителями на расчетный год в плане реализации государственной программы в рамках соответствующего мероприятия определяется следующим образом:</w:t>
      </w:r>
    </w:p>
    <w:p w:rsidR="004F540D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Бюджетам городских округов Новосибирской области (кроме города Новосибирска) для расчета размера субсидии объем отпущенной тепловой энергии потребителям принимается как средневзвешенное значение отпущенной тепловой энергии потребителям муниципальных районов Новосибирской области и рассчитывается по формуле:</w:t>
      </w:r>
    </w:p>
    <w:p w:rsidR="00A54ABD" w:rsidRPr="001454CE" w:rsidRDefault="00A54AB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</w:p>
    <w:p w:rsidR="004F540D" w:rsidRDefault="004F540D" w:rsidP="00721F20">
      <w:pPr>
        <w:widowControl w:val="0"/>
        <w:autoSpaceDE/>
        <w:autoSpaceDN/>
        <w:ind w:firstLine="709"/>
        <w:jc w:val="center"/>
        <w:rPr>
          <w:sz w:val="28"/>
          <w:szCs w:val="28"/>
        </w:rPr>
      </w:pPr>
      <w:r w:rsidRPr="001454CE">
        <w:rPr>
          <w:sz w:val="28"/>
          <w:szCs w:val="28"/>
        </w:rPr>
        <w:t>Qiго= ΣQiмр/30, где</w:t>
      </w:r>
    </w:p>
    <w:p w:rsidR="00A54ABD" w:rsidRPr="001454CE" w:rsidRDefault="00A54ABD" w:rsidP="00721F20">
      <w:pPr>
        <w:widowControl w:val="0"/>
        <w:autoSpaceDE/>
        <w:autoSpaceDN/>
        <w:ind w:firstLine="709"/>
        <w:jc w:val="center"/>
        <w:rPr>
          <w:sz w:val="28"/>
          <w:szCs w:val="28"/>
        </w:rPr>
      </w:pP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Qiго – объем отпущенной тепловой энергии i-го городского округа Новосибирской области (кроме города Новосибирска) принимаемый для расчета субсидии как средневзвешенное значение отпущенной тепловой энергии потребителям муниципальных районов Новосибирской области;</w:t>
      </w: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ΣQiмр - сумма всей отпущенной тепловой энергии потребителям (в том числе с использованием приборов учета), без учета полученной со стороны (покупной) в муниципальных районах Новосибирской области по состоянию на 1 января текущего года;</w:t>
      </w: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30 -  количество муниципальных районов Новосибирской области.</w:t>
      </w: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Распределение субсидии, предоставляемой бюджетам муниципальных районов и городских округов Новосибирской области, осуществляется в зависимости от объема отпущенной тепловой энергии потребителям (в том числе с использованием приборов учета), без учета полученной со стороны (покупной) в муниципальных районах Новосибирской области (согласно статистической форме N 1-ТЕП, утвержденной приказом Росстата от 17.07.2015 N 327) и расчетного объема отпущенной тепловой энергии городских округов Новосибирской области.</w:t>
      </w:r>
    </w:p>
    <w:p w:rsidR="004F540D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Размер субсидии, предоставляемой бюджетам муниципального района Новосибирской области рассчитывается по формуле:</w:t>
      </w:r>
    </w:p>
    <w:p w:rsidR="00A54ABD" w:rsidRPr="001454CE" w:rsidRDefault="00A54AB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</w:p>
    <w:p w:rsidR="004F540D" w:rsidRPr="001454CE" w:rsidRDefault="004F540D" w:rsidP="00721F20">
      <w:pPr>
        <w:widowControl w:val="0"/>
        <w:autoSpaceDE/>
        <w:autoSpaceDN/>
        <w:ind w:firstLine="709"/>
        <w:jc w:val="center"/>
        <w:rPr>
          <w:sz w:val="28"/>
          <w:szCs w:val="28"/>
        </w:rPr>
      </w:pPr>
      <w:r w:rsidRPr="001454CE">
        <w:rPr>
          <w:sz w:val="28"/>
          <w:szCs w:val="28"/>
        </w:rPr>
        <w:lastRenderedPageBreak/>
        <w:t>Ciмр = C * Qiмр / (ΣQiмр + 4*Qiго), где</w:t>
      </w: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Ciмр - размер субсидии, предоставляемой бюджету i-го муниципального района Новосибирской области на поддержку организаций коммунального комплекса, в которых муниципальные образования являются учредителями в расчетном году;</w:t>
      </w: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C - общий размер бюджетных ассигнований, предусмотренный на предоставление субсидий бюджетам городских округов и муниципальных районов Новосибирской области на поддержку организаций коммунального комплекса, в которых муниципальные образования являются учредителями в расчетном году;</w:t>
      </w: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Qiмр - объем отпущенной тепловой энергии потребителям (в том числе с использованием приборов учета), без учета полученной со стороны (покупной) в i-м муниципальном районе Новосибирской области (определяется по данным отчетности муниципальных районов по состоянию на 1 января текущего года);</w:t>
      </w: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ΣQiмр - сумма всей отпущенной тепловой энергии потребителям (в том числе с использованием приборов учета), без учета полученной со стороны (покупной) в муниципальных районах Новосибирской области по состоянию на 1 января текущего года;</w:t>
      </w: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Qiго – объем отпущенной тепловой энергии i-го городского округа Новосибирской области (кроме города Новосибирска) принимаемый для расчета субсидии как средневзвешенное значение отпущенной тепловой энергии потребителям муниципальных районов Новосибирской области, расчет представлен выше.</w:t>
      </w:r>
    </w:p>
    <w:p w:rsidR="004F540D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Размер субсидии, предоставляемой бюджетам городского округа Новосибирской области рассчитывается по формуле:</w:t>
      </w:r>
    </w:p>
    <w:p w:rsidR="00A54ABD" w:rsidRPr="001454CE" w:rsidRDefault="00A54AB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</w:p>
    <w:p w:rsidR="004F540D" w:rsidRPr="001454CE" w:rsidRDefault="004F540D" w:rsidP="00721F20">
      <w:pPr>
        <w:widowControl w:val="0"/>
        <w:autoSpaceDE/>
        <w:autoSpaceDN/>
        <w:ind w:firstLine="709"/>
        <w:jc w:val="center"/>
        <w:rPr>
          <w:sz w:val="28"/>
          <w:szCs w:val="28"/>
        </w:rPr>
      </w:pPr>
      <w:r w:rsidRPr="001454CE">
        <w:rPr>
          <w:sz w:val="28"/>
          <w:szCs w:val="28"/>
        </w:rPr>
        <w:t>Ciго = C * Qiго / (ΣQiмр + 4*Qiго), где</w:t>
      </w: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Ciго - размер субсидии, предоставляемой бюджету i-го городского округа Новосибирской области на поддержку организаций коммунального комплекса, в которых муниципальные образования являются учредителями в расчетном году;</w:t>
      </w: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C - общий размер бюджетных ассигнований, предусмотренный на предоставление субсидий бюджетам городских округов и муниципальных районов Новосибирской области на поддержку организаций коммунального комплекса, в которых муниципальные образования являются учредителями в расчетном году;</w:t>
      </w: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Qiго – объем отпущенной тепловой энергии i-го городского округа Новосибирской области (кроме города Новосибирска) принимаемый для расчета субсидии как средневзвешенное значение отпущенной тепловой энергии потребителям муниципальных районов Новосибирской области, расчет представлен выше;</w:t>
      </w: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ΣQiмр - сумма всей отпущенной тепловой энергии потребителям (в том числе с использованием приборов учета), без учета полученной со стороны (покупной) в муниципальных районах Новосибирской области по состоянию на 1 января текущего года.</w:t>
      </w: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 xml:space="preserve">Корректировка размера субсидии местным бюджетам осуществляется исходя из решений межведомственной комиссии по вопросам подготовки объектов </w:t>
      </w:r>
      <w:r w:rsidRPr="001454CE">
        <w:rPr>
          <w:sz w:val="28"/>
          <w:szCs w:val="28"/>
        </w:rPr>
        <w:lastRenderedPageBreak/>
        <w:t>энергетики, жилищно-коммунального хозяйства и социально-культурной сферы в Новосибирской области к работе в осенне-зимний период, состав и положение о которой ежегодно утверждаются приказом министерства жилищно-коммунального хозяйства и энергетики Новосибирской области, с учетом:</w:t>
      </w: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1) информации, представленной областным исполнительным органом государственной власти Новосибирской области, осуществляющим исполнительно-распорядительную деятельность и нормативное правовое регулирование в сфере государственного регулирования цен (тарифов) и ценообразования;</w:t>
      </w: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2) изменения цены (стоимости) топливно-энергетических ресурсов.</w:t>
      </w:r>
    </w:p>
    <w:p w:rsidR="004F540D" w:rsidRPr="001454CE" w:rsidRDefault="004F540D" w:rsidP="004F540D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Доля софинансирования за счет средств бюджетов муниципальных образований Новосибирской области на мероприятия по подготовке объектов коммунального хозяйства к сезонной эксплуатации в рамках подпрограммы "Безопасность жилищно-коммунального хозяйства" составляет не менее 5% от общей стоимости мероприятий.»;</w:t>
      </w:r>
    </w:p>
    <w:p w:rsidR="00D107D5" w:rsidRPr="001454CE" w:rsidRDefault="00EB2E56" w:rsidP="0076281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абзац</w:t>
      </w:r>
      <w:r w:rsidR="004F540D" w:rsidRPr="001454CE">
        <w:rPr>
          <w:sz w:val="28"/>
          <w:szCs w:val="28"/>
        </w:rPr>
        <w:t>ы со второго по двадцать второй исключить;</w:t>
      </w:r>
      <w:r w:rsidRPr="001454CE">
        <w:rPr>
          <w:sz w:val="28"/>
          <w:szCs w:val="28"/>
        </w:rPr>
        <w:t xml:space="preserve"> </w:t>
      </w:r>
    </w:p>
    <w:p w:rsidR="004F540D" w:rsidRPr="001454CE" w:rsidRDefault="004F540D" w:rsidP="0076281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1454CE">
        <w:rPr>
          <w:sz w:val="28"/>
          <w:szCs w:val="28"/>
        </w:rPr>
        <w:t>в двадцать третьем абзаце цифры «1</w:t>
      </w:r>
      <w:r w:rsidR="00041632" w:rsidRPr="001454CE">
        <w:rPr>
          <w:sz w:val="28"/>
          <w:szCs w:val="28"/>
        </w:rPr>
        <w:t>2.1.» заменить на цифры «12.3.».</w:t>
      </w:r>
    </w:p>
    <w:p w:rsidR="00A54ABD" w:rsidRDefault="00A54ABD" w:rsidP="0076281B">
      <w:pPr>
        <w:widowControl w:val="0"/>
        <w:tabs>
          <w:tab w:val="left" w:pos="993"/>
        </w:tabs>
        <w:autoSpaceDE/>
        <w:autoSpaceDN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76281B" w:rsidRPr="001454CE">
        <w:rPr>
          <w:rFonts w:eastAsia="Calibri"/>
          <w:sz w:val="28"/>
          <w:szCs w:val="28"/>
          <w:lang w:eastAsia="en-US"/>
        </w:rPr>
        <w:t>. </w:t>
      </w:r>
      <w:r>
        <w:rPr>
          <w:rFonts w:eastAsia="Calibri"/>
          <w:sz w:val="28"/>
          <w:szCs w:val="28"/>
          <w:lang w:eastAsia="en-US"/>
        </w:rPr>
        <w:t>В приложении № 1 «Порядок финанс</w:t>
      </w:r>
      <w:r w:rsidR="00DC4ED1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рования мероприятий, предусмотренных государственной программой Новосибирской области «Жилищно-коммунальное хозяйство Новосибирской области»:</w:t>
      </w:r>
    </w:p>
    <w:p w:rsidR="00A54ABD" w:rsidRPr="001454CE" w:rsidRDefault="00A54ABD" w:rsidP="00A54ABD">
      <w:pPr>
        <w:widowControl w:val="0"/>
        <w:tabs>
          <w:tab w:val="left" w:pos="993"/>
        </w:tabs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1454CE">
        <w:rPr>
          <w:sz w:val="28"/>
          <w:szCs w:val="28"/>
        </w:rPr>
        <w:t>одпункт 1 пункта 3 приложения № 1 к постановлению дополнить следующим содержанием:</w:t>
      </w:r>
    </w:p>
    <w:p w:rsidR="00A54ABD" w:rsidRDefault="00A54ABD" w:rsidP="00A54ABD">
      <w:pPr>
        <w:widowControl w:val="0"/>
        <w:tabs>
          <w:tab w:val="left" w:pos="993"/>
        </w:tabs>
        <w:adjustRightInd w:val="0"/>
        <w:ind w:firstLine="709"/>
        <w:jc w:val="both"/>
        <w:outlineLvl w:val="0"/>
        <w:rPr>
          <w:sz w:val="28"/>
          <w:szCs w:val="28"/>
        </w:rPr>
      </w:pPr>
      <w:r w:rsidRPr="001454CE">
        <w:rPr>
          <w:sz w:val="28"/>
          <w:szCs w:val="28"/>
        </w:rPr>
        <w:t>«предоставления субсидии юридическим лицам на осуществление регулируемых видов деятельности в сфере теплоснабжения, водоснабжения, водоотведения на территории Новосибирской области за счет средств областного бюджета Новосибирской в соответствии с постановлением Правительства Российской Федерации от 01.07.2014 N 603 "О порядке расчета размера возмещения организациям, осуществляющим регулируемые виды деятельности в сферах обращения с твердыми коммунальными отходами, электроэнергетики, теплоснабжения, водоснабжения, водоотведения, недополученных доходов, связанных с осуществлением ими регулируемых видов деятельности, за счет средств бюджетов бюджетной системы Российской Федерации и определения размера компенсации за счет средств федерального бюджета расходов бюджета субъекта Российской Федерации или местного бюджета, возникших в результате возмещения недополученных доходов".».</w:t>
      </w:r>
    </w:p>
    <w:p w:rsidR="00BF2DC1" w:rsidRPr="001454CE" w:rsidRDefault="00A54ABD" w:rsidP="0076281B">
      <w:pPr>
        <w:widowControl w:val="0"/>
        <w:tabs>
          <w:tab w:val="left" w:pos="993"/>
        </w:tabs>
        <w:autoSpaceDE/>
        <w:autoSpaceDN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BF2DC1" w:rsidRPr="001454CE">
        <w:rPr>
          <w:rFonts w:eastAsia="Calibri"/>
          <w:sz w:val="28"/>
          <w:szCs w:val="28"/>
          <w:lang w:eastAsia="en-US"/>
        </w:rPr>
        <w:t>В приложении № 10 «Условия предоставления и расходования субсидий местным бюджетам на реализацию мероприятий по подготовке объектов жилищно-коммунального хозяйства Новосибирской области к работе в осенне-зимний период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к Постановлению:</w:t>
      </w:r>
    </w:p>
    <w:p w:rsidR="00D107D5" w:rsidRPr="001454CE" w:rsidRDefault="00BF2DC1" w:rsidP="00D107D5">
      <w:pPr>
        <w:widowControl w:val="0"/>
        <w:tabs>
          <w:tab w:val="left" w:pos="993"/>
        </w:tabs>
        <w:autoSpaceDE/>
        <w:autoSpaceDN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454CE">
        <w:rPr>
          <w:rFonts w:eastAsia="Calibri"/>
          <w:sz w:val="28"/>
          <w:szCs w:val="28"/>
          <w:lang w:eastAsia="en-US"/>
        </w:rPr>
        <w:t>1) </w:t>
      </w:r>
      <w:r w:rsidR="00D107D5" w:rsidRPr="001454CE">
        <w:rPr>
          <w:rFonts w:eastAsia="Calibri"/>
          <w:sz w:val="28"/>
          <w:szCs w:val="28"/>
          <w:lang w:eastAsia="en-US"/>
        </w:rPr>
        <w:t>пункт 6 дополнить подпунктом 13 следующим содержанием:</w:t>
      </w:r>
    </w:p>
    <w:p w:rsidR="00D107D5" w:rsidRPr="001454CE" w:rsidRDefault="00D107D5" w:rsidP="00D107D5">
      <w:pPr>
        <w:widowControl w:val="0"/>
        <w:tabs>
          <w:tab w:val="left" w:pos="993"/>
        </w:tabs>
        <w:autoSpaceDE/>
        <w:autoSpaceDN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454CE">
        <w:rPr>
          <w:rFonts w:eastAsia="Calibri"/>
          <w:sz w:val="28"/>
          <w:szCs w:val="28"/>
          <w:lang w:eastAsia="en-US"/>
        </w:rPr>
        <w:t>«13) наличие требования об отсутствии задолженности по выплате заработной платы на первое число месяца, предшествующего месяцу, в котором планируется заключение соглашения.»;</w:t>
      </w:r>
    </w:p>
    <w:p w:rsidR="00D107D5" w:rsidRPr="001454CE" w:rsidRDefault="00D107D5" w:rsidP="00D107D5">
      <w:pPr>
        <w:widowControl w:val="0"/>
        <w:tabs>
          <w:tab w:val="left" w:pos="993"/>
        </w:tabs>
        <w:autoSpaceDE/>
        <w:autoSpaceDN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454CE">
        <w:rPr>
          <w:rFonts w:eastAsia="Calibri"/>
          <w:sz w:val="28"/>
          <w:szCs w:val="28"/>
          <w:lang w:eastAsia="en-US"/>
        </w:rPr>
        <w:t xml:space="preserve">2) абзац «б» </w:t>
      </w:r>
      <w:r w:rsidR="006D0100" w:rsidRPr="001454CE">
        <w:rPr>
          <w:rFonts w:eastAsia="Calibri"/>
          <w:sz w:val="28"/>
          <w:szCs w:val="28"/>
          <w:lang w:eastAsia="en-US"/>
        </w:rPr>
        <w:t>пункт</w:t>
      </w:r>
      <w:r w:rsidR="006D0100">
        <w:rPr>
          <w:rFonts w:eastAsia="Calibri"/>
          <w:sz w:val="28"/>
          <w:szCs w:val="28"/>
          <w:lang w:eastAsia="en-US"/>
        </w:rPr>
        <w:t>а</w:t>
      </w:r>
      <w:r w:rsidR="006D0100" w:rsidRPr="001454CE">
        <w:rPr>
          <w:rFonts w:eastAsia="Calibri"/>
          <w:sz w:val="28"/>
          <w:szCs w:val="28"/>
          <w:lang w:eastAsia="en-US"/>
        </w:rPr>
        <w:t xml:space="preserve"> 7 </w:t>
      </w:r>
      <w:r w:rsidR="006D0100">
        <w:rPr>
          <w:rFonts w:eastAsia="Calibri"/>
          <w:sz w:val="28"/>
          <w:szCs w:val="28"/>
          <w:lang w:eastAsia="en-US"/>
        </w:rPr>
        <w:t>после слов «</w:t>
      </w:r>
      <w:r w:rsidR="006D0100" w:rsidRPr="006D0100">
        <w:rPr>
          <w:rFonts w:eastAsia="Calibri"/>
          <w:sz w:val="28"/>
          <w:szCs w:val="28"/>
          <w:lang w:eastAsia="en-US"/>
        </w:rPr>
        <w:t xml:space="preserve">на источниках тепловой энергии и </w:t>
      </w:r>
      <w:r w:rsidR="006D0100" w:rsidRPr="006D0100">
        <w:rPr>
          <w:rFonts w:eastAsia="Calibri"/>
          <w:sz w:val="28"/>
          <w:szCs w:val="28"/>
          <w:lang w:eastAsia="en-US"/>
        </w:rPr>
        <w:lastRenderedPageBreak/>
        <w:t>инженерных сетях (далее - План)</w:t>
      </w:r>
      <w:r w:rsidR="006D0100">
        <w:rPr>
          <w:rFonts w:eastAsia="Calibri"/>
          <w:sz w:val="28"/>
          <w:szCs w:val="28"/>
          <w:lang w:eastAsia="en-US"/>
        </w:rPr>
        <w:t>» дополнить следующим</w:t>
      </w:r>
      <w:r w:rsidRPr="001454CE">
        <w:rPr>
          <w:rFonts w:eastAsia="Calibri"/>
          <w:sz w:val="28"/>
          <w:szCs w:val="28"/>
          <w:lang w:eastAsia="en-US"/>
        </w:rPr>
        <w:t xml:space="preserve"> </w:t>
      </w:r>
      <w:r w:rsidR="006D0100">
        <w:rPr>
          <w:rFonts w:eastAsia="Calibri"/>
          <w:sz w:val="28"/>
          <w:szCs w:val="28"/>
          <w:lang w:eastAsia="en-US"/>
        </w:rPr>
        <w:t>содержанием</w:t>
      </w:r>
      <w:r w:rsidRPr="001454CE">
        <w:rPr>
          <w:rFonts w:eastAsia="Calibri"/>
          <w:sz w:val="28"/>
          <w:szCs w:val="28"/>
          <w:lang w:eastAsia="en-US"/>
        </w:rPr>
        <w:t>:</w:t>
      </w:r>
    </w:p>
    <w:p w:rsidR="00D107D5" w:rsidRPr="001454CE" w:rsidRDefault="00D107D5" w:rsidP="00D107D5">
      <w:pPr>
        <w:widowControl w:val="0"/>
        <w:tabs>
          <w:tab w:val="left" w:pos="993"/>
        </w:tabs>
        <w:autoSpaceDE/>
        <w:autoSpaceDN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454CE">
        <w:rPr>
          <w:rFonts w:eastAsia="Calibri"/>
          <w:sz w:val="28"/>
          <w:szCs w:val="28"/>
          <w:lang w:eastAsia="en-US"/>
        </w:rPr>
        <w:t>«б)</w:t>
      </w:r>
      <w:r w:rsidR="006D0100">
        <w:rPr>
          <w:rFonts w:eastAsia="Calibri"/>
          <w:sz w:val="28"/>
          <w:szCs w:val="28"/>
          <w:lang w:eastAsia="en-US"/>
        </w:rPr>
        <w:t xml:space="preserve"> «</w:t>
      </w:r>
      <w:r w:rsidRPr="001454CE">
        <w:rPr>
          <w:rFonts w:eastAsia="Calibri"/>
          <w:sz w:val="28"/>
          <w:szCs w:val="28"/>
          <w:lang w:eastAsia="en-US"/>
        </w:rPr>
        <w:t>, сформированного в соответствии с системой мер по повышению надежности для малонадежных и ненадежных систем теплоснабжения поселений, городских округов Новосибирской области.</w:t>
      </w:r>
      <w:r w:rsidR="000F0E8F" w:rsidRPr="001454CE">
        <w:rPr>
          <w:rFonts w:eastAsia="Calibri"/>
          <w:sz w:val="28"/>
          <w:szCs w:val="28"/>
          <w:lang w:eastAsia="en-US"/>
        </w:rPr>
        <w:t>».</w:t>
      </w:r>
    </w:p>
    <w:p w:rsidR="00AF565E" w:rsidRPr="001454CE" w:rsidRDefault="00A54ABD" w:rsidP="00D912E6">
      <w:pPr>
        <w:widowControl w:val="0"/>
        <w:tabs>
          <w:tab w:val="left" w:pos="993"/>
        </w:tabs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D912E6">
        <w:rPr>
          <w:sz w:val="28"/>
          <w:szCs w:val="28"/>
        </w:rPr>
        <w:t>. </w:t>
      </w:r>
      <w:r>
        <w:rPr>
          <w:sz w:val="28"/>
          <w:szCs w:val="28"/>
        </w:rPr>
        <w:t>Д</w:t>
      </w:r>
      <w:r w:rsidR="00AF565E" w:rsidRPr="001454CE">
        <w:rPr>
          <w:sz w:val="28"/>
          <w:szCs w:val="28"/>
        </w:rPr>
        <w:t xml:space="preserve">ополнить </w:t>
      </w:r>
      <w:r>
        <w:rPr>
          <w:sz w:val="28"/>
          <w:szCs w:val="28"/>
        </w:rPr>
        <w:t xml:space="preserve">приложением №20 </w:t>
      </w:r>
      <w:r w:rsidR="00AF565E" w:rsidRPr="001454CE">
        <w:rPr>
          <w:sz w:val="28"/>
          <w:szCs w:val="28"/>
        </w:rPr>
        <w:t>«Порядок возмещения недополученных доходов и экономически обоснованных расходов хозяйственных обществ, возникших в результате государственного регулирования тарифов в сфере теплоснабжения, водоснабжения, водоотведения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согласно приложению № 1</w:t>
      </w:r>
      <w:r w:rsidR="00E42349">
        <w:rPr>
          <w:sz w:val="28"/>
          <w:szCs w:val="28"/>
        </w:rPr>
        <w:t xml:space="preserve"> к постановлению</w:t>
      </w:r>
      <w:r w:rsidR="00AE1663" w:rsidRPr="001454CE">
        <w:rPr>
          <w:sz w:val="28"/>
          <w:szCs w:val="28"/>
        </w:rPr>
        <w:t>:</w:t>
      </w:r>
    </w:p>
    <w:p w:rsidR="00747609" w:rsidRPr="001454CE" w:rsidRDefault="00747609" w:rsidP="00A01F91">
      <w:pPr>
        <w:widowControl w:val="0"/>
        <w:tabs>
          <w:tab w:val="left" w:pos="993"/>
        </w:tabs>
        <w:adjustRightInd w:val="0"/>
        <w:ind w:firstLine="709"/>
        <w:jc w:val="both"/>
        <w:outlineLvl w:val="0"/>
        <w:rPr>
          <w:sz w:val="28"/>
          <w:szCs w:val="28"/>
        </w:rPr>
      </w:pPr>
    </w:p>
    <w:p w:rsidR="00BF2DC1" w:rsidRPr="001454CE" w:rsidRDefault="00BF2DC1" w:rsidP="0076281B">
      <w:pPr>
        <w:widowControl w:val="0"/>
        <w:tabs>
          <w:tab w:val="left" w:pos="993"/>
        </w:tabs>
        <w:autoSpaceDE/>
        <w:autoSpaceDN/>
        <w:ind w:left="709"/>
        <w:jc w:val="both"/>
        <w:rPr>
          <w:sz w:val="28"/>
          <w:szCs w:val="28"/>
        </w:rPr>
      </w:pPr>
    </w:p>
    <w:p w:rsidR="00041632" w:rsidRPr="001454CE" w:rsidRDefault="00041632" w:rsidP="0076281B">
      <w:pPr>
        <w:widowControl w:val="0"/>
        <w:tabs>
          <w:tab w:val="left" w:pos="993"/>
        </w:tabs>
        <w:autoSpaceDE/>
        <w:autoSpaceDN/>
        <w:ind w:left="709"/>
        <w:jc w:val="both"/>
        <w:rPr>
          <w:sz w:val="28"/>
          <w:szCs w:val="28"/>
        </w:rPr>
      </w:pPr>
    </w:p>
    <w:p w:rsidR="00BF2DC1" w:rsidRPr="001454CE" w:rsidRDefault="00BF2DC1" w:rsidP="0076281B">
      <w:pPr>
        <w:widowControl w:val="0"/>
        <w:autoSpaceDE/>
        <w:autoSpaceDN/>
        <w:rPr>
          <w:sz w:val="28"/>
          <w:szCs w:val="28"/>
        </w:rPr>
      </w:pPr>
      <w:r w:rsidRPr="001454CE">
        <w:rPr>
          <w:sz w:val="28"/>
          <w:szCs w:val="28"/>
        </w:rPr>
        <w:t>Губернатор Новосибирской области                                                  А.А. Травников</w:t>
      </w:r>
    </w:p>
    <w:p w:rsidR="00BF2DC1" w:rsidRPr="001454CE" w:rsidRDefault="00BF2DC1" w:rsidP="0076281B">
      <w:pPr>
        <w:widowControl w:val="0"/>
        <w:tabs>
          <w:tab w:val="left" w:pos="7938"/>
        </w:tabs>
        <w:autoSpaceDE/>
        <w:autoSpaceDN/>
      </w:pPr>
    </w:p>
    <w:p w:rsidR="00BF2DC1" w:rsidRPr="001454CE" w:rsidRDefault="00BF2DC1" w:rsidP="0076281B">
      <w:pPr>
        <w:widowControl w:val="0"/>
        <w:tabs>
          <w:tab w:val="left" w:pos="7938"/>
        </w:tabs>
        <w:autoSpaceDE/>
        <w:autoSpaceDN/>
      </w:pPr>
    </w:p>
    <w:p w:rsidR="00BF2DC1" w:rsidRPr="001454CE" w:rsidRDefault="00BF2DC1" w:rsidP="0076281B">
      <w:pPr>
        <w:widowControl w:val="0"/>
        <w:tabs>
          <w:tab w:val="left" w:pos="7938"/>
        </w:tabs>
        <w:autoSpaceDE/>
        <w:autoSpaceDN/>
      </w:pPr>
    </w:p>
    <w:p w:rsidR="00BF2DC1" w:rsidRPr="001454CE" w:rsidRDefault="00BF2DC1" w:rsidP="0076281B">
      <w:pPr>
        <w:widowControl w:val="0"/>
        <w:tabs>
          <w:tab w:val="left" w:pos="7938"/>
        </w:tabs>
        <w:autoSpaceDE/>
        <w:autoSpaceDN/>
      </w:pPr>
    </w:p>
    <w:p w:rsidR="00BF2DC1" w:rsidRDefault="00BF2DC1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  <w:bookmarkStart w:id="0" w:name="_GoBack"/>
      <w:bookmarkEnd w:id="0"/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Default="0048178B" w:rsidP="0076281B">
      <w:pPr>
        <w:widowControl w:val="0"/>
        <w:tabs>
          <w:tab w:val="left" w:pos="7938"/>
        </w:tabs>
        <w:autoSpaceDE/>
        <w:autoSpaceDN/>
      </w:pPr>
    </w:p>
    <w:p w:rsidR="0048178B" w:rsidRPr="001454CE" w:rsidRDefault="0048178B" w:rsidP="0076281B">
      <w:pPr>
        <w:widowControl w:val="0"/>
        <w:tabs>
          <w:tab w:val="left" w:pos="7938"/>
        </w:tabs>
        <w:autoSpaceDE/>
        <w:autoSpaceDN/>
      </w:pPr>
    </w:p>
    <w:p w:rsidR="00BF2DC1" w:rsidRPr="001454CE" w:rsidRDefault="00BF2DC1" w:rsidP="0076281B">
      <w:pPr>
        <w:widowControl w:val="0"/>
        <w:tabs>
          <w:tab w:val="left" w:pos="7938"/>
        </w:tabs>
        <w:autoSpaceDE/>
        <w:autoSpaceDN/>
      </w:pPr>
    </w:p>
    <w:p w:rsidR="00BF2DC1" w:rsidRPr="001454CE" w:rsidRDefault="00BF2DC1" w:rsidP="0076281B">
      <w:pPr>
        <w:widowControl w:val="0"/>
        <w:tabs>
          <w:tab w:val="left" w:pos="7938"/>
        </w:tabs>
        <w:autoSpaceDE/>
        <w:autoSpaceDN/>
      </w:pPr>
      <w:r w:rsidRPr="001454CE">
        <w:t>Д.Н. Архипов</w:t>
      </w:r>
    </w:p>
    <w:p w:rsidR="00C8078C" w:rsidRPr="0076281B" w:rsidRDefault="00BF2DC1" w:rsidP="00CD16C8">
      <w:pPr>
        <w:widowControl w:val="0"/>
        <w:rPr>
          <w:sz w:val="28"/>
          <w:szCs w:val="28"/>
        </w:rPr>
      </w:pPr>
      <w:r w:rsidRPr="001454CE">
        <w:t>238-61-56</w:t>
      </w:r>
    </w:p>
    <w:sectPr w:rsidR="00C8078C" w:rsidRPr="0076281B" w:rsidSect="0026571E">
      <w:headerReference w:type="default" r:id="rId9"/>
      <w:pgSz w:w="11907" w:h="16840"/>
      <w:pgMar w:top="1134" w:right="283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E51" w:rsidRDefault="00A01E51">
      <w:r>
        <w:separator/>
      </w:r>
    </w:p>
  </w:endnote>
  <w:endnote w:type="continuationSeparator" w:id="0">
    <w:p w:rsidR="00A01E51" w:rsidRDefault="00A0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E51" w:rsidRDefault="00A01E51">
      <w:r>
        <w:separator/>
      </w:r>
    </w:p>
  </w:footnote>
  <w:footnote w:type="continuationSeparator" w:id="0">
    <w:p w:rsidR="00A01E51" w:rsidRDefault="00A01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2C2BEC" w:rsidRDefault="002C2B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7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7113EDA"/>
    <w:multiLevelType w:val="hybridMultilevel"/>
    <w:tmpl w:val="A9B87B3E"/>
    <w:lvl w:ilvl="0" w:tplc="4F9EDDC6">
      <w:start w:val="7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5F067A"/>
    <w:multiLevelType w:val="hybridMultilevel"/>
    <w:tmpl w:val="5B0AFC8E"/>
    <w:lvl w:ilvl="0" w:tplc="3984FAC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4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</w:num>
  <w:num w:numId="11">
    <w:abstractNumId w:val="17"/>
  </w:num>
  <w:num w:numId="12">
    <w:abstractNumId w:val="2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1632"/>
    <w:rsid w:val="00043C40"/>
    <w:rsid w:val="00050F67"/>
    <w:rsid w:val="0005564A"/>
    <w:rsid w:val="00067050"/>
    <w:rsid w:val="00071563"/>
    <w:rsid w:val="000755AB"/>
    <w:rsid w:val="00082A91"/>
    <w:rsid w:val="00084A05"/>
    <w:rsid w:val="00087885"/>
    <w:rsid w:val="0009402B"/>
    <w:rsid w:val="000A20D7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0E8F"/>
    <w:rsid w:val="000F43D5"/>
    <w:rsid w:val="000F46D7"/>
    <w:rsid w:val="000F553B"/>
    <w:rsid w:val="000F64DF"/>
    <w:rsid w:val="000F65B5"/>
    <w:rsid w:val="00100AE1"/>
    <w:rsid w:val="00101188"/>
    <w:rsid w:val="00101EF9"/>
    <w:rsid w:val="0010324C"/>
    <w:rsid w:val="00104515"/>
    <w:rsid w:val="00105FD8"/>
    <w:rsid w:val="00117416"/>
    <w:rsid w:val="001221E9"/>
    <w:rsid w:val="00123C65"/>
    <w:rsid w:val="00125ABC"/>
    <w:rsid w:val="00130274"/>
    <w:rsid w:val="00133050"/>
    <w:rsid w:val="00133796"/>
    <w:rsid w:val="00136678"/>
    <w:rsid w:val="00136D19"/>
    <w:rsid w:val="00140665"/>
    <w:rsid w:val="00143993"/>
    <w:rsid w:val="00144DA4"/>
    <w:rsid w:val="001454CE"/>
    <w:rsid w:val="001621B4"/>
    <w:rsid w:val="00164D3A"/>
    <w:rsid w:val="00165382"/>
    <w:rsid w:val="00171C93"/>
    <w:rsid w:val="00172A4D"/>
    <w:rsid w:val="00172D43"/>
    <w:rsid w:val="0018042E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A7652"/>
    <w:rsid w:val="001B0108"/>
    <w:rsid w:val="001B3C2C"/>
    <w:rsid w:val="001C613D"/>
    <w:rsid w:val="001D74A1"/>
    <w:rsid w:val="001F11B9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64913"/>
    <w:rsid w:val="0026571E"/>
    <w:rsid w:val="00273A1E"/>
    <w:rsid w:val="00275133"/>
    <w:rsid w:val="002874D9"/>
    <w:rsid w:val="00293B23"/>
    <w:rsid w:val="002A73C7"/>
    <w:rsid w:val="002B14DD"/>
    <w:rsid w:val="002B5397"/>
    <w:rsid w:val="002B743E"/>
    <w:rsid w:val="002C2BEC"/>
    <w:rsid w:val="002C5006"/>
    <w:rsid w:val="002D2330"/>
    <w:rsid w:val="002D27CD"/>
    <w:rsid w:val="002D4199"/>
    <w:rsid w:val="002E042F"/>
    <w:rsid w:val="002E0C9C"/>
    <w:rsid w:val="002E24D2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073F9"/>
    <w:rsid w:val="00312AA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3F58F7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8E2"/>
    <w:rsid w:val="0048178B"/>
    <w:rsid w:val="00482CC9"/>
    <w:rsid w:val="00487186"/>
    <w:rsid w:val="00494265"/>
    <w:rsid w:val="004A0C9C"/>
    <w:rsid w:val="004B35AE"/>
    <w:rsid w:val="004B60F2"/>
    <w:rsid w:val="004D1492"/>
    <w:rsid w:val="004D79F6"/>
    <w:rsid w:val="004E755A"/>
    <w:rsid w:val="004E7ABD"/>
    <w:rsid w:val="004F2066"/>
    <w:rsid w:val="004F47F9"/>
    <w:rsid w:val="004F4BF1"/>
    <w:rsid w:val="004F540D"/>
    <w:rsid w:val="004F6A8A"/>
    <w:rsid w:val="004F7A23"/>
    <w:rsid w:val="00500085"/>
    <w:rsid w:val="005036CB"/>
    <w:rsid w:val="0050792C"/>
    <w:rsid w:val="00513D5B"/>
    <w:rsid w:val="0051535B"/>
    <w:rsid w:val="00517AFE"/>
    <w:rsid w:val="005276A9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78E3"/>
    <w:rsid w:val="005C2907"/>
    <w:rsid w:val="005C315A"/>
    <w:rsid w:val="005C6B1B"/>
    <w:rsid w:val="005E47A7"/>
    <w:rsid w:val="005E5230"/>
    <w:rsid w:val="005E6687"/>
    <w:rsid w:val="005F03DE"/>
    <w:rsid w:val="005F4460"/>
    <w:rsid w:val="005F629B"/>
    <w:rsid w:val="005F7844"/>
    <w:rsid w:val="0060026C"/>
    <w:rsid w:val="006015F9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A2680"/>
    <w:rsid w:val="006A6C1D"/>
    <w:rsid w:val="006A7F9B"/>
    <w:rsid w:val="006B3642"/>
    <w:rsid w:val="006B5D11"/>
    <w:rsid w:val="006B71F2"/>
    <w:rsid w:val="006C0476"/>
    <w:rsid w:val="006C1CBE"/>
    <w:rsid w:val="006C280C"/>
    <w:rsid w:val="006C3C36"/>
    <w:rsid w:val="006D0100"/>
    <w:rsid w:val="006E59D8"/>
    <w:rsid w:val="006F4ED9"/>
    <w:rsid w:val="006F7F05"/>
    <w:rsid w:val="00701F6A"/>
    <w:rsid w:val="00702E30"/>
    <w:rsid w:val="00703664"/>
    <w:rsid w:val="00706BC7"/>
    <w:rsid w:val="00713AC2"/>
    <w:rsid w:val="00714B9A"/>
    <w:rsid w:val="00721F20"/>
    <w:rsid w:val="00724AA8"/>
    <w:rsid w:val="00725431"/>
    <w:rsid w:val="007311F7"/>
    <w:rsid w:val="00737366"/>
    <w:rsid w:val="00737A37"/>
    <w:rsid w:val="007410D1"/>
    <w:rsid w:val="00745582"/>
    <w:rsid w:val="00747609"/>
    <w:rsid w:val="00752AB3"/>
    <w:rsid w:val="00753E04"/>
    <w:rsid w:val="00762808"/>
    <w:rsid w:val="0076281B"/>
    <w:rsid w:val="007645F7"/>
    <w:rsid w:val="00766B7E"/>
    <w:rsid w:val="0077114A"/>
    <w:rsid w:val="00781D01"/>
    <w:rsid w:val="00783B7F"/>
    <w:rsid w:val="00791515"/>
    <w:rsid w:val="00793A8C"/>
    <w:rsid w:val="007A56E0"/>
    <w:rsid w:val="007B543C"/>
    <w:rsid w:val="007B72F5"/>
    <w:rsid w:val="007C24F8"/>
    <w:rsid w:val="007C5FE0"/>
    <w:rsid w:val="007C655D"/>
    <w:rsid w:val="007D2FBC"/>
    <w:rsid w:val="007D4480"/>
    <w:rsid w:val="007D68AE"/>
    <w:rsid w:val="007E6BD7"/>
    <w:rsid w:val="007F45E7"/>
    <w:rsid w:val="007F5D25"/>
    <w:rsid w:val="00800632"/>
    <w:rsid w:val="00804DE8"/>
    <w:rsid w:val="00811A02"/>
    <w:rsid w:val="00817E01"/>
    <w:rsid w:val="00832F84"/>
    <w:rsid w:val="00833053"/>
    <w:rsid w:val="0083503D"/>
    <w:rsid w:val="00836F06"/>
    <w:rsid w:val="00851E03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5101"/>
    <w:rsid w:val="009176D0"/>
    <w:rsid w:val="00917CFA"/>
    <w:rsid w:val="00920FE7"/>
    <w:rsid w:val="00921979"/>
    <w:rsid w:val="00921C30"/>
    <w:rsid w:val="009237EE"/>
    <w:rsid w:val="00930370"/>
    <w:rsid w:val="0093061C"/>
    <w:rsid w:val="0093477E"/>
    <w:rsid w:val="009407DB"/>
    <w:rsid w:val="0094651D"/>
    <w:rsid w:val="00952E3E"/>
    <w:rsid w:val="00954DE8"/>
    <w:rsid w:val="00962DE2"/>
    <w:rsid w:val="009637DB"/>
    <w:rsid w:val="00965946"/>
    <w:rsid w:val="00975560"/>
    <w:rsid w:val="00983122"/>
    <w:rsid w:val="00985FC8"/>
    <w:rsid w:val="0099229E"/>
    <w:rsid w:val="009923FC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A01E51"/>
    <w:rsid w:val="00A01F91"/>
    <w:rsid w:val="00A10E21"/>
    <w:rsid w:val="00A1227B"/>
    <w:rsid w:val="00A12F47"/>
    <w:rsid w:val="00A333DF"/>
    <w:rsid w:val="00A34EC6"/>
    <w:rsid w:val="00A429B9"/>
    <w:rsid w:val="00A44CCF"/>
    <w:rsid w:val="00A518A7"/>
    <w:rsid w:val="00A5476E"/>
    <w:rsid w:val="00A54ABD"/>
    <w:rsid w:val="00A56AF8"/>
    <w:rsid w:val="00A700F1"/>
    <w:rsid w:val="00A70443"/>
    <w:rsid w:val="00A724FE"/>
    <w:rsid w:val="00A77808"/>
    <w:rsid w:val="00A8196B"/>
    <w:rsid w:val="00A84D27"/>
    <w:rsid w:val="00A87CBE"/>
    <w:rsid w:val="00AA19E8"/>
    <w:rsid w:val="00AA2E93"/>
    <w:rsid w:val="00AA4465"/>
    <w:rsid w:val="00AA61D1"/>
    <w:rsid w:val="00AC0171"/>
    <w:rsid w:val="00AC2FE5"/>
    <w:rsid w:val="00AC3528"/>
    <w:rsid w:val="00AE1663"/>
    <w:rsid w:val="00AE4057"/>
    <w:rsid w:val="00AE5379"/>
    <w:rsid w:val="00AF12C5"/>
    <w:rsid w:val="00AF1B65"/>
    <w:rsid w:val="00AF55C9"/>
    <w:rsid w:val="00AF565E"/>
    <w:rsid w:val="00AF7A3B"/>
    <w:rsid w:val="00B016B8"/>
    <w:rsid w:val="00B020FF"/>
    <w:rsid w:val="00B02499"/>
    <w:rsid w:val="00B047BA"/>
    <w:rsid w:val="00B073E2"/>
    <w:rsid w:val="00B146D0"/>
    <w:rsid w:val="00B2406C"/>
    <w:rsid w:val="00B26F1E"/>
    <w:rsid w:val="00B327AA"/>
    <w:rsid w:val="00B32A16"/>
    <w:rsid w:val="00B40CD5"/>
    <w:rsid w:val="00B42602"/>
    <w:rsid w:val="00B43FEB"/>
    <w:rsid w:val="00B45BAE"/>
    <w:rsid w:val="00B464C3"/>
    <w:rsid w:val="00B5048E"/>
    <w:rsid w:val="00B55CF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484"/>
    <w:rsid w:val="00BA695F"/>
    <w:rsid w:val="00BB588C"/>
    <w:rsid w:val="00BB6BEF"/>
    <w:rsid w:val="00BB7BF9"/>
    <w:rsid w:val="00BC1A1F"/>
    <w:rsid w:val="00BC463F"/>
    <w:rsid w:val="00BD4D72"/>
    <w:rsid w:val="00BD7929"/>
    <w:rsid w:val="00BE000A"/>
    <w:rsid w:val="00BF2DC1"/>
    <w:rsid w:val="00BF6F1B"/>
    <w:rsid w:val="00C0196C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5F5C"/>
    <w:rsid w:val="00C77186"/>
    <w:rsid w:val="00C8078C"/>
    <w:rsid w:val="00C84D75"/>
    <w:rsid w:val="00C85F30"/>
    <w:rsid w:val="00C867C9"/>
    <w:rsid w:val="00C91084"/>
    <w:rsid w:val="00CA2647"/>
    <w:rsid w:val="00CA3163"/>
    <w:rsid w:val="00CA6F56"/>
    <w:rsid w:val="00CA7EBC"/>
    <w:rsid w:val="00CB0E03"/>
    <w:rsid w:val="00CB3CCE"/>
    <w:rsid w:val="00CC4611"/>
    <w:rsid w:val="00CC5C9F"/>
    <w:rsid w:val="00CD03AD"/>
    <w:rsid w:val="00CD0DDF"/>
    <w:rsid w:val="00CD16C8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D015E4"/>
    <w:rsid w:val="00D06550"/>
    <w:rsid w:val="00D107D5"/>
    <w:rsid w:val="00D10B17"/>
    <w:rsid w:val="00D21A8A"/>
    <w:rsid w:val="00D222D2"/>
    <w:rsid w:val="00D26DD0"/>
    <w:rsid w:val="00D34B4F"/>
    <w:rsid w:val="00D46A99"/>
    <w:rsid w:val="00D52DE0"/>
    <w:rsid w:val="00D623E2"/>
    <w:rsid w:val="00D64ED5"/>
    <w:rsid w:val="00D72015"/>
    <w:rsid w:val="00D84EDC"/>
    <w:rsid w:val="00D912E6"/>
    <w:rsid w:val="00D93E6B"/>
    <w:rsid w:val="00DA0B7A"/>
    <w:rsid w:val="00DA0F01"/>
    <w:rsid w:val="00DA196F"/>
    <w:rsid w:val="00DA3FBA"/>
    <w:rsid w:val="00DC4ED1"/>
    <w:rsid w:val="00DC567D"/>
    <w:rsid w:val="00DC5C37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1CDA"/>
    <w:rsid w:val="00E32C57"/>
    <w:rsid w:val="00E351A5"/>
    <w:rsid w:val="00E376FB"/>
    <w:rsid w:val="00E42349"/>
    <w:rsid w:val="00E43F8B"/>
    <w:rsid w:val="00E44DFC"/>
    <w:rsid w:val="00E555F8"/>
    <w:rsid w:val="00E55ADE"/>
    <w:rsid w:val="00E5658C"/>
    <w:rsid w:val="00E5757B"/>
    <w:rsid w:val="00E679AC"/>
    <w:rsid w:val="00E72157"/>
    <w:rsid w:val="00E72392"/>
    <w:rsid w:val="00E73762"/>
    <w:rsid w:val="00E76342"/>
    <w:rsid w:val="00E81D8D"/>
    <w:rsid w:val="00E9107D"/>
    <w:rsid w:val="00E93EC0"/>
    <w:rsid w:val="00E95B01"/>
    <w:rsid w:val="00E95FE7"/>
    <w:rsid w:val="00EA1A2C"/>
    <w:rsid w:val="00EA5259"/>
    <w:rsid w:val="00EB2E56"/>
    <w:rsid w:val="00EB47E2"/>
    <w:rsid w:val="00EB5979"/>
    <w:rsid w:val="00EB7FED"/>
    <w:rsid w:val="00EC0BAC"/>
    <w:rsid w:val="00EC6A2E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2D21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94A"/>
    <w:rsid w:val="00F83CD6"/>
    <w:rsid w:val="00F85965"/>
    <w:rsid w:val="00F86946"/>
    <w:rsid w:val="00F90418"/>
    <w:rsid w:val="00F91E02"/>
    <w:rsid w:val="00F92B51"/>
    <w:rsid w:val="00FA202F"/>
    <w:rsid w:val="00FA272B"/>
    <w:rsid w:val="00FA4712"/>
    <w:rsid w:val="00FB1403"/>
    <w:rsid w:val="00FB57A9"/>
    <w:rsid w:val="00FC2EA2"/>
    <w:rsid w:val="00FC37CC"/>
    <w:rsid w:val="00FD2D55"/>
    <w:rsid w:val="00FD6C71"/>
    <w:rsid w:val="00FE1F04"/>
    <w:rsid w:val="00FE39A9"/>
    <w:rsid w:val="00FE42F0"/>
    <w:rsid w:val="00FE7170"/>
    <w:rsid w:val="00FE72C1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159795"/>
  <w14:defaultImageDpi w14:val="0"/>
  <w15:docId w15:val="{05349675-9AF0-4EBE-B6DC-4332C8DF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BF2DC1"/>
  </w:style>
  <w:style w:type="paragraph" w:customStyle="1" w:styleId="ConsPlusTitle">
    <w:name w:val="ConsPlusTitle"/>
    <w:rsid w:val="00BF2DC1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table" w:customStyle="1" w:styleId="41">
    <w:name w:val="Сетка таблицы4"/>
    <w:basedOn w:val="a1"/>
    <w:next w:val="ab"/>
    <w:rsid w:val="00BF2DC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80D96849BAEBB4E71ED835E10F4EDB72EFB8ACC15B6B622D56B8015A34031EEE3D845EA632AF43CBD15C56C6I4L1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9E5DBB-DFC4-45EF-8343-7A87F509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3886</Words>
  <Characters>22152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Иванцова Елена Алексеевна</cp:lastModifiedBy>
  <cp:revision>2</cp:revision>
  <cp:lastPrinted>2019-11-15T08:27:00Z</cp:lastPrinted>
  <dcterms:created xsi:type="dcterms:W3CDTF">2019-11-19T09:16:00Z</dcterms:created>
  <dcterms:modified xsi:type="dcterms:W3CDTF">2019-11-19T09:16:00Z</dcterms:modified>
</cp:coreProperties>
</file>