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9F3" w:rsidRPr="007E0FE8" w:rsidRDefault="005F09F3" w:rsidP="005F09F3">
      <w:pPr>
        <w:widowControl w:val="0"/>
        <w:adjustRightInd w:val="0"/>
        <w:ind w:firstLine="5245"/>
        <w:jc w:val="right"/>
        <w:outlineLvl w:val="1"/>
        <w:rPr>
          <w:sz w:val="28"/>
          <w:szCs w:val="28"/>
        </w:rPr>
      </w:pPr>
      <w:bookmarkStart w:id="0" w:name="Par1014"/>
      <w:bookmarkStart w:id="1" w:name="_GoBack"/>
      <w:bookmarkEnd w:id="0"/>
      <w:bookmarkEnd w:id="1"/>
      <w:r w:rsidRPr="007E0FE8">
        <w:rPr>
          <w:sz w:val="28"/>
          <w:szCs w:val="28"/>
        </w:rPr>
        <w:t>ПРИЛОЖЕНИЕ № 11</w:t>
      </w:r>
    </w:p>
    <w:p w:rsidR="005F09F3" w:rsidRPr="007E0FE8" w:rsidRDefault="005F09F3" w:rsidP="005F09F3">
      <w:pPr>
        <w:widowControl w:val="0"/>
        <w:adjustRightInd w:val="0"/>
        <w:ind w:firstLine="5245"/>
        <w:jc w:val="right"/>
        <w:outlineLvl w:val="1"/>
        <w:rPr>
          <w:sz w:val="28"/>
          <w:szCs w:val="28"/>
        </w:rPr>
      </w:pPr>
      <w:r w:rsidRPr="007E0FE8">
        <w:rPr>
          <w:sz w:val="28"/>
          <w:szCs w:val="28"/>
        </w:rPr>
        <w:t xml:space="preserve">к постановлению Правительства </w:t>
      </w:r>
    </w:p>
    <w:p w:rsidR="005F09F3" w:rsidRPr="007E0FE8" w:rsidRDefault="005F09F3" w:rsidP="005F09F3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 w:rsidRPr="007E0FE8">
        <w:rPr>
          <w:rFonts w:ascii="Times New Roman" w:hAnsi="Times New Roman"/>
          <w:sz w:val="28"/>
          <w:szCs w:val="28"/>
        </w:rPr>
        <w:t>Новосибирской области</w:t>
      </w:r>
    </w:p>
    <w:p w:rsidR="005F09F3" w:rsidRPr="007E0FE8" w:rsidRDefault="005F09F3" w:rsidP="00846D9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46D93" w:rsidRPr="007E0FE8" w:rsidRDefault="005F09F3" w:rsidP="00846D9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>«</w:t>
      </w:r>
      <w:r w:rsidR="00846D93" w:rsidRPr="007E0FE8">
        <w:rPr>
          <w:rFonts w:ascii="Times New Roman" w:hAnsi="Times New Roman" w:cs="Times New Roman"/>
          <w:sz w:val="28"/>
          <w:szCs w:val="28"/>
        </w:rPr>
        <w:t xml:space="preserve">Приложение № 20 </w:t>
      </w:r>
    </w:p>
    <w:p w:rsidR="00846D93" w:rsidRPr="007E0FE8" w:rsidRDefault="00846D93" w:rsidP="00846D93">
      <w:pPr>
        <w:adjustRightInd w:val="0"/>
        <w:jc w:val="right"/>
        <w:rPr>
          <w:sz w:val="28"/>
          <w:szCs w:val="28"/>
        </w:rPr>
      </w:pPr>
      <w:r w:rsidRPr="007E0FE8">
        <w:rPr>
          <w:sz w:val="28"/>
          <w:szCs w:val="28"/>
        </w:rPr>
        <w:t>к государственной программе</w:t>
      </w:r>
    </w:p>
    <w:p w:rsidR="00846D93" w:rsidRPr="007E0FE8" w:rsidRDefault="00846D93" w:rsidP="00846D93">
      <w:pPr>
        <w:adjustRightInd w:val="0"/>
        <w:jc w:val="right"/>
        <w:rPr>
          <w:sz w:val="28"/>
          <w:szCs w:val="28"/>
        </w:rPr>
      </w:pPr>
      <w:r w:rsidRPr="007E0FE8">
        <w:rPr>
          <w:sz w:val="28"/>
          <w:szCs w:val="28"/>
        </w:rPr>
        <w:t>Новосибирской области</w:t>
      </w:r>
    </w:p>
    <w:p w:rsidR="00846D93" w:rsidRPr="007E0FE8" w:rsidRDefault="00846D93" w:rsidP="00846D93">
      <w:pPr>
        <w:adjustRightInd w:val="0"/>
        <w:jc w:val="right"/>
        <w:rPr>
          <w:sz w:val="28"/>
          <w:szCs w:val="28"/>
        </w:rPr>
      </w:pPr>
      <w:r w:rsidRPr="007E0FE8">
        <w:rPr>
          <w:sz w:val="28"/>
          <w:szCs w:val="28"/>
        </w:rPr>
        <w:t>«Жилищно-коммунальное хозяйство</w:t>
      </w:r>
    </w:p>
    <w:p w:rsidR="00846D93" w:rsidRPr="007E0FE8" w:rsidRDefault="00846D93" w:rsidP="00846D93">
      <w:pPr>
        <w:adjustRightInd w:val="0"/>
        <w:jc w:val="right"/>
        <w:rPr>
          <w:sz w:val="28"/>
          <w:szCs w:val="28"/>
        </w:rPr>
      </w:pPr>
      <w:r w:rsidRPr="007E0FE8">
        <w:rPr>
          <w:sz w:val="28"/>
          <w:szCs w:val="28"/>
        </w:rPr>
        <w:t>Новосибирской области»</w:t>
      </w:r>
    </w:p>
    <w:p w:rsidR="00846D93" w:rsidRPr="007E0FE8" w:rsidRDefault="00846D93" w:rsidP="00846D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46D93" w:rsidRPr="007E0FE8" w:rsidRDefault="00AA4785" w:rsidP="00846D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11190E" w:rsidRPr="007E0FE8" w:rsidRDefault="00AA4785" w:rsidP="00846D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 xml:space="preserve">предоставления и </w:t>
      </w:r>
      <w:r w:rsidR="000273AA" w:rsidRPr="007E0FE8">
        <w:rPr>
          <w:rFonts w:ascii="Times New Roman" w:hAnsi="Times New Roman" w:cs="Times New Roman"/>
          <w:sz w:val="28"/>
          <w:szCs w:val="28"/>
        </w:rPr>
        <w:t>распределения</w:t>
      </w:r>
      <w:r w:rsidRPr="007E0FE8">
        <w:rPr>
          <w:rFonts w:ascii="Times New Roman" w:hAnsi="Times New Roman" w:cs="Times New Roman"/>
          <w:sz w:val="28"/>
          <w:szCs w:val="28"/>
        </w:rPr>
        <w:t xml:space="preserve"> субсидий местным бюджетам на реализацию программ формирования современной городской среды </w:t>
      </w:r>
      <w:hyperlink r:id="rId4" w:history="1">
        <w:r w:rsidRPr="007E0FE8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7E0FE8">
        <w:rPr>
          <w:rFonts w:ascii="Times New Roman" w:hAnsi="Times New Roman" w:cs="Times New Roman"/>
          <w:sz w:val="28"/>
          <w:szCs w:val="28"/>
        </w:rPr>
        <w:t xml:space="preserve">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</w:t>
      </w:r>
    </w:p>
    <w:p w:rsidR="0011190E" w:rsidRPr="007E0FE8" w:rsidRDefault="0011190E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190E" w:rsidRPr="007E0FE8" w:rsidRDefault="0011190E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 xml:space="preserve">1. Настоящий Порядок предоставления и </w:t>
      </w:r>
      <w:r w:rsidR="000273AA" w:rsidRPr="007E0FE8">
        <w:rPr>
          <w:rFonts w:ascii="Times New Roman" w:hAnsi="Times New Roman" w:cs="Times New Roman"/>
          <w:sz w:val="28"/>
          <w:szCs w:val="28"/>
        </w:rPr>
        <w:t>распределения</w:t>
      </w:r>
      <w:r w:rsidRPr="007E0FE8">
        <w:rPr>
          <w:rFonts w:ascii="Times New Roman" w:hAnsi="Times New Roman" w:cs="Times New Roman"/>
          <w:sz w:val="28"/>
          <w:szCs w:val="28"/>
        </w:rPr>
        <w:t xml:space="preserve"> субсидий </w:t>
      </w:r>
      <w:r w:rsidR="00AA4785" w:rsidRPr="007E0FE8">
        <w:rPr>
          <w:rFonts w:ascii="Times New Roman" w:hAnsi="Times New Roman" w:cs="Times New Roman"/>
          <w:sz w:val="28"/>
          <w:szCs w:val="28"/>
        </w:rPr>
        <w:t xml:space="preserve">местным бюджетам </w:t>
      </w:r>
      <w:r w:rsidRPr="007E0FE8">
        <w:rPr>
          <w:rFonts w:ascii="Times New Roman" w:hAnsi="Times New Roman" w:cs="Times New Roman"/>
          <w:sz w:val="28"/>
          <w:szCs w:val="28"/>
        </w:rPr>
        <w:t xml:space="preserve">на реализацию программ формирования современной городской среды </w:t>
      </w:r>
      <w:hyperlink r:id="rId5" w:history="1">
        <w:r w:rsidRPr="007E0FE8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7E0FE8">
        <w:rPr>
          <w:rFonts w:ascii="Times New Roman" w:hAnsi="Times New Roman" w:cs="Times New Roman"/>
          <w:sz w:val="28"/>
          <w:szCs w:val="28"/>
        </w:rPr>
        <w:t xml:space="preserve"> "Благоустройство территорий населенных пунктов" государственной программы Новосибирской области "Жилищно-коммунальное хозяйство Новосибирской области" (далее - Порядок) регламентируют предоставление и расходование субсидий местным бюджетам муниципальных районов и городских округов Новосибирской области (далее - местные бюджеты) из областного бюджета Новосибирской области (далее - областной бюджет), в том числе источником которых являются средства федерального бюджета, на реализацию мероприятий по оказанию государственной поддержки муниципальным образованиям Новосибирской области на поддержку муниципальных программ формирования современной городской среды </w:t>
      </w:r>
      <w:hyperlink r:id="rId6" w:history="1">
        <w:r w:rsidRPr="007E0FE8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7E0FE8">
        <w:rPr>
          <w:rFonts w:ascii="Times New Roman" w:hAnsi="Times New Roman" w:cs="Times New Roman"/>
          <w:sz w:val="28"/>
          <w:szCs w:val="28"/>
        </w:rPr>
        <w:t xml:space="preserve"> "Благоустройство территорий населенных пунктов" государственной программы Новосибирской области "Жилищно-коммунальное хозяйство Новосибирской области" (далее - субсидии).</w:t>
      </w:r>
    </w:p>
    <w:p w:rsidR="0011190E" w:rsidRPr="007E0FE8" w:rsidRDefault="0011190E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3"/>
      <w:bookmarkEnd w:id="2"/>
      <w:r w:rsidRPr="007E0FE8">
        <w:rPr>
          <w:rFonts w:ascii="Times New Roman" w:hAnsi="Times New Roman" w:cs="Times New Roman"/>
          <w:sz w:val="28"/>
          <w:szCs w:val="28"/>
        </w:rPr>
        <w:t>2. Целями предоставления субсидий является реализация мероприятий, направленных на поддержку муниципальных программ формирования современной городской среды (далее - муниципальная программа):</w:t>
      </w:r>
    </w:p>
    <w:p w:rsidR="0011190E" w:rsidRPr="007E0FE8" w:rsidRDefault="0011190E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>1) по благоустройству дворовых территорий многоквартирных домов населенных пунктов Новосибирской области;</w:t>
      </w:r>
    </w:p>
    <w:p w:rsidR="0011190E" w:rsidRPr="007E0FE8" w:rsidRDefault="0011190E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>2) по благоустройству общественных пространств населенных пунктов Новосибирской области.</w:t>
      </w:r>
    </w:p>
    <w:p w:rsidR="0011190E" w:rsidRPr="007E0FE8" w:rsidRDefault="0011190E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 xml:space="preserve">Муниципальные программы формируются с учетом требований </w:t>
      </w:r>
      <w:hyperlink r:id="rId7" w:history="1">
        <w:r w:rsidRPr="007E0FE8">
          <w:rPr>
            <w:rFonts w:ascii="Times New Roman" w:hAnsi="Times New Roman" w:cs="Times New Roman"/>
            <w:sz w:val="28"/>
            <w:szCs w:val="28"/>
          </w:rPr>
          <w:t>пункта 11</w:t>
        </w:r>
      </w:hyperlink>
      <w:r w:rsidRPr="007E0FE8">
        <w:rPr>
          <w:rFonts w:ascii="Times New Roman" w:hAnsi="Times New Roman" w:cs="Times New Roman"/>
          <w:sz w:val="28"/>
          <w:szCs w:val="28"/>
        </w:rPr>
        <w:t xml:space="preserve"> приложения N 15 к государственной программе Российской Федерации "Обеспечение доступным и комфортным жильем и коммунальными услугами граждан Российской Федерации", утвержденной постановлением Правительства Российской Федерации от 30.12.2017 N 1710, и методических </w:t>
      </w:r>
      <w:hyperlink r:id="rId8" w:history="1">
        <w:r w:rsidRPr="007E0FE8">
          <w:rPr>
            <w:rFonts w:ascii="Times New Roman" w:hAnsi="Times New Roman" w:cs="Times New Roman"/>
            <w:sz w:val="28"/>
            <w:szCs w:val="28"/>
          </w:rPr>
          <w:t>рекомендаций</w:t>
        </w:r>
      </w:hyperlink>
      <w:r w:rsidRPr="007E0FE8">
        <w:rPr>
          <w:rFonts w:ascii="Times New Roman" w:hAnsi="Times New Roman" w:cs="Times New Roman"/>
          <w:sz w:val="28"/>
          <w:szCs w:val="28"/>
        </w:rPr>
        <w:t xml:space="preserve">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"Формирование комфортной городской среды" на 2018 - 2022 годы, утвержденных приказом Министерства строительства и жилищно-коммунального хозяйства Российской Федерации от 06.04.2017 N 691/пр.</w:t>
      </w:r>
    </w:p>
    <w:p w:rsidR="0011190E" w:rsidRPr="007E0FE8" w:rsidRDefault="0011190E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 xml:space="preserve">Начиная с 2019 года муниципальные программы формируются, в том числе с учетом требований Методических </w:t>
      </w:r>
      <w:hyperlink r:id="rId9" w:history="1">
        <w:r w:rsidRPr="007E0FE8">
          <w:rPr>
            <w:rFonts w:ascii="Times New Roman" w:hAnsi="Times New Roman" w:cs="Times New Roman"/>
            <w:sz w:val="28"/>
            <w:szCs w:val="28"/>
          </w:rPr>
          <w:t>рекомендаций</w:t>
        </w:r>
      </w:hyperlink>
      <w:r w:rsidRPr="007E0FE8">
        <w:rPr>
          <w:rFonts w:ascii="Times New Roman" w:hAnsi="Times New Roman" w:cs="Times New Roman"/>
          <w:sz w:val="28"/>
          <w:szCs w:val="28"/>
        </w:rPr>
        <w:t xml:space="preserve">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"Формирование комфортной городской среды", утвержденных приказом Министерства строительства и жилищно-коммунального хозяйства Российской Федерации от 18.03.2019 N 162/пр.</w:t>
      </w:r>
    </w:p>
    <w:p w:rsidR="0011190E" w:rsidRPr="007E0FE8" w:rsidRDefault="0011190E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>3. Субсидии предоставляются местным бюджетам в пределах бюджетных ассигнований и лимитов бюджетных обязательств, установленных главному распорядителю бюджетных средств (далее - ГРБС) на соответствующий финансовый год и плановый период.</w:t>
      </w:r>
    </w:p>
    <w:p w:rsidR="00C067DD" w:rsidRPr="007E0FE8" w:rsidRDefault="00C067DD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 xml:space="preserve">4. Порядок распределения субсидий между местными бюджетами с учетом предельных уровней </w:t>
      </w:r>
      <w:proofErr w:type="spellStart"/>
      <w:r w:rsidRPr="007E0FE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7E0FE8">
        <w:rPr>
          <w:rFonts w:ascii="Times New Roman" w:hAnsi="Times New Roman" w:cs="Times New Roman"/>
          <w:sz w:val="28"/>
          <w:szCs w:val="28"/>
        </w:rPr>
        <w:t>:</w:t>
      </w:r>
    </w:p>
    <w:p w:rsidR="009D1499" w:rsidRPr="007E0FE8" w:rsidRDefault="009D1499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>1) Размер субсидии, местному бюджету на поддержку муниципальных программ по формированию современной городской среды, в части благоустройства дворовых территорий многоквартирных домов населенных пунктов Новосибирской области, рассчитывается по следующей формуле:</w:t>
      </w:r>
    </w:p>
    <w:p w:rsidR="009D1499" w:rsidRPr="007E0FE8" w:rsidRDefault="009D1499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С</m:t>
          </m:r>
          <m:r>
            <w:rPr>
              <w:rFonts w:ascii="Cambria Math" w:hAnsi="Cambria Math" w:cs="Times New Roman"/>
              <w:sz w:val="28"/>
              <w:szCs w:val="28"/>
            </w:rPr>
            <m:t>imo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C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×(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Hi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РБО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×Кмкд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SUM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×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РБО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×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мкд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×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), где</m:t>
          </m:r>
        </m:oMath>
      </m:oMathPara>
    </w:p>
    <w:p w:rsidR="009D1499" w:rsidRPr="007E0FE8" w:rsidRDefault="009D1499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499" w:rsidRPr="007E0FE8" w:rsidRDefault="009D1499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0FE8">
        <w:rPr>
          <w:rFonts w:ascii="Times New Roman" w:hAnsi="Times New Roman" w:cs="Times New Roman"/>
          <w:sz w:val="28"/>
          <w:szCs w:val="28"/>
        </w:rPr>
        <w:t>Сiмо</w:t>
      </w:r>
      <w:proofErr w:type="spellEnd"/>
      <w:r w:rsidRPr="007E0FE8">
        <w:rPr>
          <w:rFonts w:ascii="Times New Roman" w:hAnsi="Times New Roman" w:cs="Times New Roman"/>
          <w:sz w:val="28"/>
          <w:szCs w:val="28"/>
        </w:rPr>
        <w:t xml:space="preserve"> - размер субсидии, предоставляемой бюджету i-</w:t>
      </w:r>
      <w:proofErr w:type="spellStart"/>
      <w:r w:rsidRPr="007E0FE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E0FE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Новосибирской области для благоустройства дворовых территорий многоквартирных домов в расчетном году реализации подпрограммы;</w:t>
      </w:r>
    </w:p>
    <w:p w:rsidR="009D1499" w:rsidRPr="007E0FE8" w:rsidRDefault="009D1499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>С - общий размер бюджетных ассигнований, предусмотренный на предоставление субсидий бюджетам муниципальных образований Новосибирской области на благоустройство дворовых территорий многоквартирных домов городских, сельских поселений и городских округов в расчетном году реализации подпрограммы;</w:t>
      </w:r>
    </w:p>
    <w:p w:rsidR="009D1499" w:rsidRPr="007E0FE8" w:rsidRDefault="009D1499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0FE8">
        <w:rPr>
          <w:rFonts w:ascii="Times New Roman" w:hAnsi="Times New Roman" w:cs="Times New Roman"/>
          <w:sz w:val="28"/>
          <w:szCs w:val="28"/>
        </w:rPr>
        <w:t>Нi</w:t>
      </w:r>
      <w:proofErr w:type="spellEnd"/>
      <w:r w:rsidRPr="007E0FE8">
        <w:rPr>
          <w:rFonts w:ascii="Times New Roman" w:hAnsi="Times New Roman" w:cs="Times New Roman"/>
          <w:sz w:val="28"/>
          <w:szCs w:val="28"/>
        </w:rPr>
        <w:t xml:space="preserve"> - общая численность населения i-</w:t>
      </w:r>
      <w:proofErr w:type="spellStart"/>
      <w:r w:rsidRPr="007E0FE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E0FE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Новосибирской области.</w:t>
      </w:r>
    </w:p>
    <w:p w:rsidR="009D1499" w:rsidRPr="007E0FE8" w:rsidRDefault="009D1499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>Показатель численности населения, используемый при расчетах, определяется по данным статистики Новосибирской области;</w:t>
      </w:r>
    </w:p>
    <w:p w:rsidR="009D1499" w:rsidRPr="007E0FE8" w:rsidRDefault="009D1499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0FE8">
        <w:rPr>
          <w:rFonts w:ascii="Times New Roman" w:hAnsi="Times New Roman" w:cs="Times New Roman"/>
          <w:sz w:val="28"/>
          <w:szCs w:val="28"/>
        </w:rPr>
        <w:t>РБОi</w:t>
      </w:r>
      <w:proofErr w:type="spellEnd"/>
      <w:r w:rsidRPr="007E0FE8">
        <w:rPr>
          <w:rFonts w:ascii="Times New Roman" w:hAnsi="Times New Roman" w:cs="Times New Roman"/>
          <w:sz w:val="28"/>
          <w:szCs w:val="28"/>
        </w:rPr>
        <w:t xml:space="preserve"> - уровень расчетной бюджетной обеспеченности муниципальных образований Новосибирской области, установленный законом о бюджете Новосибирской области на текущий финансовый год и плановый период;</w:t>
      </w:r>
    </w:p>
    <w:p w:rsidR="009D1499" w:rsidRPr="007E0FE8" w:rsidRDefault="009D1499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0FE8">
        <w:rPr>
          <w:rFonts w:ascii="Times New Roman" w:hAnsi="Times New Roman" w:cs="Times New Roman"/>
          <w:sz w:val="28"/>
          <w:szCs w:val="28"/>
        </w:rPr>
        <w:lastRenderedPageBreak/>
        <w:t>Кмкдi</w:t>
      </w:r>
      <w:proofErr w:type="spellEnd"/>
      <w:r w:rsidRPr="007E0FE8">
        <w:rPr>
          <w:rFonts w:ascii="Times New Roman" w:hAnsi="Times New Roman" w:cs="Times New Roman"/>
          <w:sz w:val="28"/>
          <w:szCs w:val="28"/>
        </w:rPr>
        <w:t xml:space="preserve"> - индекс, присваиваемый i-</w:t>
      </w:r>
      <w:proofErr w:type="spellStart"/>
      <w:r w:rsidRPr="007E0FE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7E0FE8">
        <w:rPr>
          <w:rFonts w:ascii="Times New Roman" w:hAnsi="Times New Roman" w:cs="Times New Roman"/>
          <w:sz w:val="28"/>
          <w:szCs w:val="28"/>
        </w:rPr>
        <w:t xml:space="preserve"> муниципальному образованию Новосибирской области, многоквартирных домов, включенных в региональную программу капитального ремонта общего имущества в многоквартирных домах, утвержденную в установленном жилищным законодательством порядке.</w:t>
      </w:r>
    </w:p>
    <w:p w:rsidR="009D1499" w:rsidRPr="007E0FE8" w:rsidRDefault="009D1499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0FE8">
        <w:rPr>
          <w:rFonts w:ascii="Times New Roman" w:hAnsi="Times New Roman" w:cs="Times New Roman"/>
          <w:sz w:val="28"/>
          <w:szCs w:val="28"/>
        </w:rPr>
        <w:t>Кмкдi</w:t>
      </w:r>
      <w:proofErr w:type="spellEnd"/>
      <w:r w:rsidRPr="007E0FE8">
        <w:rPr>
          <w:rFonts w:ascii="Times New Roman" w:hAnsi="Times New Roman" w:cs="Times New Roman"/>
          <w:sz w:val="28"/>
          <w:szCs w:val="28"/>
        </w:rPr>
        <w:t xml:space="preserve"> = 1 + </w:t>
      </w:r>
      <w:proofErr w:type="spellStart"/>
      <w:r w:rsidRPr="007E0FE8">
        <w:rPr>
          <w:rFonts w:ascii="Times New Roman" w:hAnsi="Times New Roman" w:cs="Times New Roman"/>
          <w:sz w:val="28"/>
          <w:szCs w:val="28"/>
        </w:rPr>
        <w:t>Xi</w:t>
      </w:r>
      <w:proofErr w:type="spellEnd"/>
      <w:r w:rsidRPr="007E0FE8">
        <w:rPr>
          <w:rFonts w:ascii="Times New Roman" w:hAnsi="Times New Roman" w:cs="Times New Roman"/>
          <w:sz w:val="28"/>
          <w:szCs w:val="28"/>
        </w:rPr>
        <w:t xml:space="preserve"> / 10 000, где</w:t>
      </w:r>
    </w:p>
    <w:p w:rsidR="009D1499" w:rsidRPr="007E0FE8" w:rsidRDefault="009D1499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0FE8">
        <w:rPr>
          <w:rFonts w:ascii="Times New Roman" w:hAnsi="Times New Roman" w:cs="Times New Roman"/>
          <w:sz w:val="28"/>
          <w:szCs w:val="28"/>
        </w:rPr>
        <w:t>Xi</w:t>
      </w:r>
      <w:proofErr w:type="spellEnd"/>
      <w:r w:rsidRPr="007E0FE8">
        <w:rPr>
          <w:rFonts w:ascii="Times New Roman" w:hAnsi="Times New Roman" w:cs="Times New Roman"/>
          <w:sz w:val="28"/>
          <w:szCs w:val="28"/>
        </w:rPr>
        <w:t xml:space="preserve"> - количество многоквартирных домов i-</w:t>
      </w:r>
      <w:proofErr w:type="spellStart"/>
      <w:r w:rsidRPr="007E0FE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E0FE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Новосибирской области, включенных в региональную программу капитального ремонта общего имущества в многоквартирных домах, расположенных на территории Новосибирской области, на 2014 - 2043 годы, утвержденную постановлением Правительства Новосибирской области от 27.11.2013 № 524-п (например, в случае если на территории муниципального образования Новосибирской области 20 таких многоквартирных домов, его индекс равен 1,0020);</w:t>
      </w:r>
    </w:p>
    <w:p w:rsidR="009D1499" w:rsidRPr="007E0FE8" w:rsidRDefault="009D1499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>k - коэффициент корректировки - 0,7, применяется для городских округов численностью 150 тыс. человек и более.</w:t>
      </w:r>
    </w:p>
    <w:p w:rsidR="009D1499" w:rsidRPr="007E0FE8" w:rsidRDefault="009D1499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>2) Размер субсидии, предоставляемой местному бюджету на поддержку муниципальных программ по формированию современной городской среды в части благоустройства общественных пространств населенных пунктов Новосибирской области, определяется как сумма остатков сметных стоимостей незавершенных объектов общественных пространств, работы на которых были начаты в предшествующем календарном году на территории соответствующего муниципального образования Новосибирской области. Приоритетными для получения субсидий являются муниципальные районы и городские округа (далее – получатель), на территории которых предусмотрено завершение объектов благоустройства общественных пространств в более ранние сроки и с наибольшим охватом населения соответствующей территории.</w:t>
      </w:r>
    </w:p>
    <w:p w:rsidR="009D1499" w:rsidRPr="007E0FE8" w:rsidRDefault="009D1499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 xml:space="preserve">В случае наличия остатка средств областного бюджета Новосибирской области, предусмотренных подпрограммой на благоустройство общественных пространств, после распределения субсидий между получателями, имеющими незавершенные объекты общественных пространств, работы на которых были начаты в предшествующем календарном году, субсидии распределяются между получателями, имеющими в своем составе </w:t>
      </w:r>
      <w:proofErr w:type="spellStart"/>
      <w:r w:rsidRPr="007E0FE8">
        <w:rPr>
          <w:rFonts w:ascii="Times New Roman" w:hAnsi="Times New Roman" w:cs="Times New Roman"/>
          <w:sz w:val="28"/>
          <w:szCs w:val="28"/>
        </w:rPr>
        <w:t>монопрофильные</w:t>
      </w:r>
      <w:proofErr w:type="spellEnd"/>
      <w:r w:rsidRPr="007E0FE8">
        <w:rPr>
          <w:rFonts w:ascii="Times New Roman" w:hAnsi="Times New Roman" w:cs="Times New Roman"/>
          <w:sz w:val="28"/>
          <w:szCs w:val="28"/>
        </w:rPr>
        <w:t xml:space="preserve"> муниципальные образования, в объеме сметной стоимости объектов общественных пространств. Приоритетными для получения субсидий в данном случае являются </w:t>
      </w:r>
      <w:proofErr w:type="spellStart"/>
      <w:r w:rsidRPr="007E0FE8">
        <w:rPr>
          <w:rFonts w:ascii="Times New Roman" w:hAnsi="Times New Roman" w:cs="Times New Roman"/>
          <w:sz w:val="28"/>
          <w:szCs w:val="28"/>
        </w:rPr>
        <w:t>монопрофильные</w:t>
      </w:r>
      <w:proofErr w:type="spellEnd"/>
      <w:r w:rsidRPr="007E0FE8">
        <w:rPr>
          <w:rFonts w:ascii="Times New Roman" w:hAnsi="Times New Roman" w:cs="Times New Roman"/>
          <w:sz w:val="28"/>
          <w:szCs w:val="28"/>
        </w:rPr>
        <w:t xml:space="preserve"> муниципальные образования, на территории которых предусмотрено завершение объектов благоустройства общественных пространств в более ранние сроки и с наибольшим охватом населения соответствующей территории.</w:t>
      </w:r>
    </w:p>
    <w:p w:rsidR="009D1499" w:rsidRPr="007E0FE8" w:rsidRDefault="009D1499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 xml:space="preserve">Под </w:t>
      </w:r>
      <w:proofErr w:type="spellStart"/>
      <w:r w:rsidRPr="007E0FE8">
        <w:rPr>
          <w:rFonts w:ascii="Times New Roman" w:hAnsi="Times New Roman" w:cs="Times New Roman"/>
          <w:sz w:val="28"/>
          <w:szCs w:val="28"/>
        </w:rPr>
        <w:t>монопрофильными</w:t>
      </w:r>
      <w:proofErr w:type="spellEnd"/>
      <w:r w:rsidRPr="007E0FE8">
        <w:rPr>
          <w:rFonts w:ascii="Times New Roman" w:hAnsi="Times New Roman" w:cs="Times New Roman"/>
          <w:sz w:val="28"/>
          <w:szCs w:val="28"/>
        </w:rPr>
        <w:t xml:space="preserve"> муниципальными образованиями подразумеваются муниципальные образования, включенные в перечень </w:t>
      </w:r>
      <w:proofErr w:type="spellStart"/>
      <w:r w:rsidRPr="007E0FE8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7E0FE8">
        <w:rPr>
          <w:rFonts w:ascii="Times New Roman" w:hAnsi="Times New Roman" w:cs="Times New Roman"/>
          <w:sz w:val="28"/>
          <w:szCs w:val="28"/>
        </w:rPr>
        <w:t xml:space="preserve"> муниципальных образований Российской Федерации (моногородов), утвержденный распоряжением Правительства Российской Федерации от 29.07.2014 № 1398-р.</w:t>
      </w:r>
    </w:p>
    <w:p w:rsidR="009D1499" w:rsidRPr="007E0FE8" w:rsidRDefault="009D1499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lastRenderedPageBreak/>
        <w:t>3) Критериями отбора получателей для предоставления субсидий являются:</w:t>
      </w:r>
    </w:p>
    <w:p w:rsidR="009D1499" w:rsidRPr="007E0FE8" w:rsidRDefault="009D1499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>а) численность населенного пункта от 1000 и более человек;</w:t>
      </w:r>
    </w:p>
    <w:p w:rsidR="009D1499" w:rsidRPr="007E0FE8" w:rsidRDefault="009D1499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7E0FE8">
        <w:rPr>
          <w:rFonts w:ascii="Times New Roman" w:hAnsi="Times New Roman" w:cs="Times New Roman"/>
          <w:sz w:val="28"/>
          <w:szCs w:val="28"/>
        </w:rPr>
        <w:t>монопрофильные</w:t>
      </w:r>
      <w:proofErr w:type="spellEnd"/>
      <w:r w:rsidRPr="007E0FE8">
        <w:rPr>
          <w:rFonts w:ascii="Times New Roman" w:hAnsi="Times New Roman" w:cs="Times New Roman"/>
          <w:sz w:val="28"/>
          <w:szCs w:val="28"/>
        </w:rPr>
        <w:t xml:space="preserve"> муниципальные образования Новосибирской области, включенные в перечень </w:t>
      </w:r>
      <w:proofErr w:type="spellStart"/>
      <w:r w:rsidRPr="007E0FE8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7E0FE8">
        <w:rPr>
          <w:rFonts w:ascii="Times New Roman" w:hAnsi="Times New Roman" w:cs="Times New Roman"/>
          <w:sz w:val="28"/>
          <w:szCs w:val="28"/>
        </w:rPr>
        <w:t xml:space="preserve"> муниципальных образований Российской Федерации (моногородов), утвержденный распоряжением Правительства Российской Федерации от 29.07.2014 № 1398-р;</w:t>
      </w:r>
    </w:p>
    <w:p w:rsidR="009D1499" w:rsidRPr="007E0FE8" w:rsidRDefault="009D1499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>в) наличие планируемых событийных мероприятий к празднованию памятной даты (дата основания муниципального образования, иные события, имеющие особое историческое значение для становления и развития муниципального образования);</w:t>
      </w:r>
    </w:p>
    <w:p w:rsidR="009D1499" w:rsidRPr="007E0FE8" w:rsidRDefault="009D1499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>г) наличие наказов избирателей депутатам Законодательного Собрания Новосибирской области;</w:t>
      </w:r>
    </w:p>
    <w:p w:rsidR="00C067DD" w:rsidRPr="007E0FE8" w:rsidRDefault="009D1499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>д) наличие разработанной проектной документации, имеющей положительное заключение государственной экспертизы, для мероприятий по благоустройству общественных территорий населенных пунктов Новосибирской области (за исключением города Новосибирска).</w:t>
      </w:r>
    </w:p>
    <w:p w:rsidR="009D1499" w:rsidRPr="007E0FE8" w:rsidRDefault="00F13B5C" w:rsidP="009D1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0"/>
      <w:bookmarkStart w:id="4" w:name="P47"/>
      <w:bookmarkEnd w:id="3"/>
      <w:bookmarkEnd w:id="4"/>
      <w:r w:rsidRPr="007E0FE8">
        <w:rPr>
          <w:rFonts w:ascii="Times New Roman" w:hAnsi="Times New Roman" w:cs="Times New Roman"/>
          <w:sz w:val="28"/>
          <w:szCs w:val="28"/>
        </w:rPr>
        <w:t>5</w:t>
      </w:r>
      <w:r w:rsidR="009D1499" w:rsidRPr="007E0FE8">
        <w:rPr>
          <w:rFonts w:ascii="Times New Roman" w:hAnsi="Times New Roman" w:cs="Times New Roman"/>
          <w:sz w:val="28"/>
          <w:szCs w:val="28"/>
        </w:rPr>
        <w:t>. Основанием для предоставления субсидии является соглашение о предоставлении субсидии, заключаемое между ГРБС и получателем (далее - Соглашение).</w:t>
      </w:r>
    </w:p>
    <w:p w:rsidR="007E0FE8" w:rsidRPr="007E0FE8" w:rsidRDefault="007E0FE8" w:rsidP="007E0F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>Согл</w:t>
      </w:r>
      <w:r w:rsidRPr="007E0FE8">
        <w:rPr>
          <w:rFonts w:ascii="Times New Roman" w:hAnsi="Times New Roman" w:cs="Times New Roman"/>
          <w:sz w:val="28"/>
          <w:szCs w:val="28"/>
        </w:rPr>
        <w:t>ашение должно включать следующее:</w:t>
      </w:r>
    </w:p>
    <w:p w:rsidR="007E0FE8" w:rsidRPr="007E0FE8" w:rsidRDefault="007E0FE8" w:rsidP="007E0F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>1) </w:t>
      </w:r>
      <w:r w:rsidRPr="007E0FE8">
        <w:rPr>
          <w:rFonts w:ascii="Times New Roman" w:hAnsi="Times New Roman" w:cs="Times New Roman"/>
          <w:sz w:val="28"/>
          <w:szCs w:val="28"/>
        </w:rPr>
        <w:t xml:space="preserve">положения, </w:t>
      </w:r>
      <w:r w:rsidRPr="007E0FE8">
        <w:rPr>
          <w:rFonts w:ascii="Times New Roman" w:hAnsi="Times New Roman" w:cs="Times New Roman"/>
          <w:sz w:val="28"/>
          <w:szCs w:val="28"/>
        </w:rPr>
        <w:t>указанные в пункте 8 Правил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утвержденных постановлением Правительства Новосибирской области от 03.03.2020 № 40-п;</w:t>
      </w:r>
    </w:p>
    <w:p w:rsidR="007E0FE8" w:rsidRPr="007E0FE8" w:rsidRDefault="007E0FE8" w:rsidP="007E0F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>2) рекомендации органам местного самоуправления Новосибирской области обеспечить привлечение к выполнению работ по благоустройству дворовых территорий студенческих строительных отрядов;</w:t>
      </w:r>
    </w:p>
    <w:p w:rsidR="007E0FE8" w:rsidRPr="007E0FE8" w:rsidRDefault="007E0FE8" w:rsidP="007E0F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 xml:space="preserve">3) условие об обязательном установлении минимального 3-летнего гарантийного срока на результаты выполненных работ по благоустройству дворовых и общественных территорий, </w:t>
      </w:r>
      <w:proofErr w:type="spellStart"/>
      <w:r w:rsidRPr="007E0FE8">
        <w:rPr>
          <w:rFonts w:ascii="Times New Roman" w:hAnsi="Times New Roman" w:cs="Times New Roman"/>
          <w:sz w:val="28"/>
          <w:szCs w:val="28"/>
        </w:rPr>
        <w:t>софинансируемых</w:t>
      </w:r>
      <w:proofErr w:type="spellEnd"/>
      <w:r w:rsidRPr="007E0FE8">
        <w:rPr>
          <w:rFonts w:ascii="Times New Roman" w:hAnsi="Times New Roman" w:cs="Times New Roman"/>
          <w:sz w:val="28"/>
          <w:szCs w:val="28"/>
        </w:rPr>
        <w:t xml:space="preserve"> за счет средств субсидии из бюджета Новосибирской области;</w:t>
      </w:r>
    </w:p>
    <w:p w:rsidR="007E0FE8" w:rsidRPr="007E0FE8" w:rsidRDefault="007E0FE8" w:rsidP="007E0F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>4) условие о предельной дате заключения соглашений по результатам закупки товаров, работ и услуг для обеспечения муниципальных нужд в целях реализации муниципальных программ не позднее 1 июля года предоставления субсидии - для заключения соглашений на выполнение работ по благоустройству общественных территорий, не позднее 1 мая года предоставления субсидии - для заключения соглашений на выполнение работ по благоустройству дворовых территорий, за исключением:</w:t>
      </w:r>
    </w:p>
    <w:p w:rsidR="007E0FE8" w:rsidRPr="007E0FE8" w:rsidRDefault="007E0FE8" w:rsidP="007E0F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 xml:space="preserve">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</w:t>
      </w:r>
      <w:r w:rsidRPr="007E0FE8">
        <w:rPr>
          <w:rFonts w:ascii="Times New Roman" w:hAnsi="Times New Roman" w:cs="Times New Roman"/>
          <w:sz w:val="28"/>
          <w:szCs w:val="28"/>
        </w:rPr>
        <w:lastRenderedPageBreak/>
        <w:t>заключения таких соглашений продлевается на срок указанного обжалования;</w:t>
      </w:r>
    </w:p>
    <w:p w:rsidR="007E0FE8" w:rsidRPr="007E0FE8" w:rsidRDefault="007E0FE8" w:rsidP="007E0F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>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7E0FE8" w:rsidRPr="007E0FE8" w:rsidRDefault="007E0FE8" w:rsidP="007E0F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 xml:space="preserve">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</w:t>
      </w:r>
      <w:proofErr w:type="spellStart"/>
      <w:r w:rsidRPr="007E0FE8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7E0FE8">
        <w:rPr>
          <w:rFonts w:ascii="Times New Roman" w:hAnsi="Times New Roman" w:cs="Times New Roman"/>
          <w:sz w:val="28"/>
          <w:szCs w:val="28"/>
        </w:rPr>
        <w:t xml:space="preserve">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субсидии).</w:t>
      </w:r>
    </w:p>
    <w:p w:rsidR="0011190E" w:rsidRPr="007E0FE8" w:rsidRDefault="00F13B5C" w:rsidP="007E0F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>6</w:t>
      </w:r>
      <w:r w:rsidR="0011190E" w:rsidRPr="007E0FE8">
        <w:rPr>
          <w:rFonts w:ascii="Times New Roman" w:hAnsi="Times New Roman" w:cs="Times New Roman"/>
          <w:sz w:val="28"/>
          <w:szCs w:val="28"/>
        </w:rPr>
        <w:t>. Предоставление субсидий осуществляется при соблюдении следующих условий:</w:t>
      </w:r>
    </w:p>
    <w:p w:rsidR="0011190E" w:rsidRPr="007E0FE8" w:rsidRDefault="0011190E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>1) представление получателями министерству копий следующих документов в сроки, установленные в соглашении о предоставлении субсидии:</w:t>
      </w:r>
    </w:p>
    <w:p w:rsidR="007E0FE8" w:rsidRPr="007E0FE8" w:rsidRDefault="007E0FE8" w:rsidP="007E0F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>а) заявок, в произвольной форме, на предоставление субсидий, направленных министерству не позднее 15 августа года, предшествующего плановому году финансирования. Заявка на потребность проведения мероприятий по благоустройству общественных пространств к празднованию памятных дат должна содержать перечень мероприятий, который обязательно согласовывается с министерством жилищно-коммунального хозяйства и энергетики Новосибирской области;</w:t>
      </w:r>
    </w:p>
    <w:p w:rsidR="0011190E" w:rsidRPr="007E0FE8" w:rsidRDefault="0011190E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 xml:space="preserve">б) выписки из нормативного правового акта муниципального образования Новосибирской области о бюджете муниципального образования Новосибирской области о наличии средств на реализацию мероприятий </w:t>
      </w:r>
      <w:hyperlink r:id="rId10" w:history="1">
        <w:r w:rsidRPr="007E0FE8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7E0FE8">
        <w:rPr>
          <w:rFonts w:ascii="Times New Roman" w:hAnsi="Times New Roman" w:cs="Times New Roman"/>
          <w:sz w:val="28"/>
          <w:szCs w:val="28"/>
        </w:rPr>
        <w:t xml:space="preserve"> "Благоустройство территорий населенных пунктов" (без учета затрат на проектирование и прохождение экспертиз при необходимости);</w:t>
      </w:r>
    </w:p>
    <w:p w:rsidR="0011190E" w:rsidRPr="007E0FE8" w:rsidRDefault="0011190E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>в) утвержденной проектной документации объектов и положительного заключения государственной экспертизы проектной документации, включая сметы и результаты инженерных изысканий;</w:t>
      </w:r>
    </w:p>
    <w:p w:rsidR="0011190E" w:rsidRPr="007E0FE8" w:rsidRDefault="007E0FE8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>г) утвержденные не позднее 1 марта текущего года, с учетом обсуждения с представителями заинтересованных лиц, дизайн-проекты благоустройства каждой дворовой и общественной территории, включенной в муниципальную программу, планируемые к реализации в соответствующем году. В указанные дизайн-проекты включаются текстовое и визуальное описания предлагаемых проектов, в том числе их концепция и перечень (в том числе визуализированный) элементов благоустройства, предлагаемых к размещению на соответствующей территории</w:t>
      </w:r>
      <w:r w:rsidR="0011190E" w:rsidRPr="007E0FE8">
        <w:rPr>
          <w:rFonts w:ascii="Times New Roman" w:hAnsi="Times New Roman" w:cs="Times New Roman"/>
          <w:sz w:val="28"/>
          <w:szCs w:val="28"/>
        </w:rPr>
        <w:t>;</w:t>
      </w:r>
    </w:p>
    <w:p w:rsidR="0011190E" w:rsidRPr="007E0FE8" w:rsidRDefault="0011190E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>2) обеспечение синхронизации выполнения работ в рамках муниципальной программы с реализуемыми в муниципальных образованиях федеральными, региональными и муниципальными программами (планами) строительства (реконструкции, ремонта) объектов недвижимого имущества, программ по ремонту и модернизации инженерных сетей и иных объектов, расположенных на соответствующей территории;</w:t>
      </w:r>
    </w:p>
    <w:p w:rsidR="0011190E" w:rsidRPr="007E0FE8" w:rsidRDefault="0011190E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 xml:space="preserve">3) обеспечение проведения мероприятий по благоустройству дворовых территорий, общественных территорий с учетом необходимости обеспечения </w:t>
      </w:r>
      <w:r w:rsidRPr="007E0FE8">
        <w:rPr>
          <w:rFonts w:ascii="Times New Roman" w:hAnsi="Times New Roman" w:cs="Times New Roman"/>
          <w:sz w:val="28"/>
          <w:szCs w:val="28"/>
        </w:rPr>
        <w:lastRenderedPageBreak/>
        <w:t>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населения;</w:t>
      </w:r>
    </w:p>
    <w:p w:rsidR="0011190E" w:rsidRPr="007E0FE8" w:rsidRDefault="0011190E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>4) обеспечение проведения общественных обсуждений проектов муниципальных программ (срок обсуждения - не менее 30 календарных дней со дня опубликования таких проектов муниципальных программ), в том числе при внесении в них изменений;</w:t>
      </w:r>
    </w:p>
    <w:p w:rsidR="0011190E" w:rsidRPr="007E0FE8" w:rsidRDefault="0011190E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>5) обеспечение учета предложений заинтересованных лиц о включении дворовой территории, общественной территории в муниципальную программу;</w:t>
      </w:r>
    </w:p>
    <w:p w:rsidR="0011190E" w:rsidRPr="007E0FE8" w:rsidRDefault="0011190E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 xml:space="preserve">6) обеспечение осуществления контроля за ходом выполнения муниципальной программы общественной комиссией, созданной в соответствии с </w:t>
      </w:r>
      <w:hyperlink r:id="rId11" w:history="1">
        <w:r w:rsidRPr="007E0FE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E0FE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10.02.2017 N 169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среды", включая проведение оценки предложений заинтересованных лиц;</w:t>
      </w:r>
    </w:p>
    <w:p w:rsidR="0011190E" w:rsidRPr="007E0FE8" w:rsidRDefault="0011190E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>7) наличие в муниципальных программах (проектах изменений в действующие муниципальные программы) мероприятий, сформированных с учетом наказов избирателей депутатам Законодательного Собрания Новосибирской области (при наличии данных наказов);</w:t>
      </w:r>
    </w:p>
    <w:p w:rsidR="0011190E" w:rsidRPr="007E0FE8" w:rsidRDefault="007E0FE8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>8</w:t>
      </w:r>
      <w:r w:rsidR="0011190E" w:rsidRPr="007E0FE8">
        <w:rPr>
          <w:rFonts w:ascii="Times New Roman" w:hAnsi="Times New Roman" w:cs="Times New Roman"/>
          <w:sz w:val="28"/>
          <w:szCs w:val="28"/>
        </w:rPr>
        <w:t xml:space="preserve">) </w:t>
      </w:r>
      <w:r w:rsidR="00FA7852" w:rsidRPr="007E0FE8">
        <w:rPr>
          <w:rFonts w:ascii="Times New Roman" w:hAnsi="Times New Roman" w:cs="Times New Roman"/>
          <w:sz w:val="28"/>
          <w:szCs w:val="28"/>
        </w:rPr>
        <w:t>отсутствие на счете получателя неиспользованного остатка ранее полученной субсидии на 1 число месяца, следующего за отчетным месяцем, в котором была предоставлена субсидия, в размере более 5% от общего объема субсидии</w:t>
      </w:r>
      <w:r w:rsidR="0011190E" w:rsidRPr="007E0FE8">
        <w:rPr>
          <w:rFonts w:ascii="Times New Roman" w:hAnsi="Times New Roman" w:cs="Times New Roman"/>
          <w:sz w:val="28"/>
          <w:szCs w:val="28"/>
        </w:rPr>
        <w:t>;</w:t>
      </w:r>
    </w:p>
    <w:p w:rsidR="0011190E" w:rsidRPr="007E0FE8" w:rsidRDefault="007E0FE8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>9</w:t>
      </w:r>
      <w:r w:rsidR="0011190E" w:rsidRPr="007E0FE8">
        <w:rPr>
          <w:rFonts w:ascii="Times New Roman" w:hAnsi="Times New Roman" w:cs="Times New Roman"/>
          <w:sz w:val="28"/>
          <w:szCs w:val="28"/>
        </w:rPr>
        <w:t xml:space="preserve">) обеспечение синхронизации реализации мероприятий в рамках муниципальной программы с реализуемыми в муниципальных образованиях мероприятиями в сфере обеспечения доступности городской среды для маломобильных групп населения, </w:t>
      </w:r>
      <w:proofErr w:type="spellStart"/>
      <w:r w:rsidR="0011190E" w:rsidRPr="007E0FE8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11190E" w:rsidRPr="007E0FE8">
        <w:rPr>
          <w:rFonts w:ascii="Times New Roman" w:hAnsi="Times New Roman" w:cs="Times New Roman"/>
          <w:sz w:val="28"/>
          <w:szCs w:val="28"/>
        </w:rPr>
        <w:t xml:space="preserve"> городского хозяйства, а также мероприятиями в рамках национальных проектов "Демография", "Образование", "Экология", "Безопасные и качественные автомобильные дороги", "Культура", "Малое и среднее предпринимательство и поддержка индивидуальной предпринимательской инициативы"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Федерации;</w:t>
      </w:r>
    </w:p>
    <w:p w:rsidR="0011190E" w:rsidRPr="007E0FE8" w:rsidRDefault="0011190E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>1</w:t>
      </w:r>
      <w:r w:rsidR="007E0FE8" w:rsidRPr="007E0FE8">
        <w:rPr>
          <w:rFonts w:ascii="Times New Roman" w:hAnsi="Times New Roman" w:cs="Times New Roman"/>
          <w:sz w:val="28"/>
          <w:szCs w:val="28"/>
        </w:rPr>
        <w:t>0</w:t>
      </w:r>
      <w:r w:rsidRPr="007E0FE8">
        <w:rPr>
          <w:rFonts w:ascii="Times New Roman" w:hAnsi="Times New Roman" w:cs="Times New Roman"/>
          <w:sz w:val="28"/>
          <w:szCs w:val="28"/>
        </w:rPr>
        <w:t>) актуализация муниципальных программ по результатам проведения голосования по отбору общественных территорий и продление срока их действия на срок реализации федерального проекта.</w:t>
      </w:r>
    </w:p>
    <w:p w:rsidR="0011190E" w:rsidRPr="007E0FE8" w:rsidRDefault="0011190E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>1</w:t>
      </w:r>
      <w:r w:rsidR="007E0FE8" w:rsidRPr="007E0FE8">
        <w:rPr>
          <w:rFonts w:ascii="Times New Roman" w:hAnsi="Times New Roman" w:cs="Times New Roman"/>
          <w:sz w:val="28"/>
          <w:szCs w:val="28"/>
        </w:rPr>
        <w:t>1</w:t>
      </w:r>
      <w:r w:rsidRPr="007E0FE8">
        <w:rPr>
          <w:rFonts w:ascii="Times New Roman" w:hAnsi="Times New Roman" w:cs="Times New Roman"/>
          <w:sz w:val="28"/>
          <w:szCs w:val="28"/>
        </w:rPr>
        <w:t xml:space="preserve">) ежегодное проведение органами местного самоуправления муниципальных образований с численностью населения свыше 20 тыс. человек голосования по отбору общественных территорий, подлежащих </w:t>
      </w:r>
      <w:r w:rsidRPr="007E0FE8">
        <w:rPr>
          <w:rFonts w:ascii="Times New Roman" w:hAnsi="Times New Roman" w:cs="Times New Roman"/>
          <w:sz w:val="28"/>
          <w:szCs w:val="28"/>
        </w:rPr>
        <w:lastRenderedPageBreak/>
        <w:t>благоустройству в рамках реализации муниципальных программ в год, следующий за годом проведения такого голосования, в порядке, установленном постановлением Правительства Новосибирской области от 02.04.2019 № 126-п «Об установлении Порядка проведения голосования по отбору общественных территорий муниципальных образований Новосибирской области, подлежащих благоустройству в рамках муниципальных программ.</w:t>
      </w:r>
    </w:p>
    <w:p w:rsidR="00F13B5C" w:rsidRPr="007E0FE8" w:rsidRDefault="00F13B5C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>1</w:t>
      </w:r>
      <w:r w:rsidR="007E0FE8" w:rsidRPr="007E0FE8">
        <w:rPr>
          <w:rFonts w:ascii="Times New Roman" w:hAnsi="Times New Roman" w:cs="Times New Roman"/>
          <w:sz w:val="28"/>
          <w:szCs w:val="28"/>
        </w:rPr>
        <w:t>2</w:t>
      </w:r>
      <w:r w:rsidRPr="007E0FE8">
        <w:rPr>
          <w:rFonts w:ascii="Times New Roman" w:hAnsi="Times New Roman" w:cs="Times New Roman"/>
          <w:sz w:val="28"/>
          <w:szCs w:val="28"/>
        </w:rPr>
        <w:t>) наличие правовых актов получателей, утверждающих порядок использования средств местного бюджета, требования о принятии которых установлены бюджетным законодательством Российской Федерации и нормативными правовыми актами, регулирующими бюджетные правоотношения;</w:t>
      </w:r>
    </w:p>
    <w:p w:rsidR="00F13B5C" w:rsidRPr="007E0FE8" w:rsidRDefault="00127E49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>1</w:t>
      </w:r>
      <w:r w:rsidR="007E0FE8" w:rsidRPr="007E0FE8">
        <w:rPr>
          <w:rFonts w:ascii="Times New Roman" w:hAnsi="Times New Roman" w:cs="Times New Roman"/>
          <w:sz w:val="28"/>
          <w:szCs w:val="28"/>
        </w:rPr>
        <w:t>3</w:t>
      </w:r>
      <w:r w:rsidR="00F13B5C" w:rsidRPr="007E0FE8">
        <w:rPr>
          <w:rFonts w:ascii="Times New Roman" w:hAnsi="Times New Roman" w:cs="Times New Roman"/>
          <w:sz w:val="28"/>
          <w:szCs w:val="28"/>
        </w:rPr>
        <w:t xml:space="preserve">) наличие в местных бюджетах бюджетных ассигнований на исполнение расходных обязательств получателей Новосибирской области, в целях </w:t>
      </w:r>
      <w:proofErr w:type="spellStart"/>
      <w:r w:rsidR="00F13B5C" w:rsidRPr="007E0FE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F13B5C" w:rsidRPr="007E0FE8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субсидии, в объеме: </w:t>
      </w:r>
    </w:p>
    <w:p w:rsidR="00F13B5C" w:rsidRPr="007E0FE8" w:rsidRDefault="00F13B5C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>а) за счет местных бюджетов (кроме города Новосибирска) - не менее 4% от стоимости затрат;</w:t>
      </w:r>
    </w:p>
    <w:p w:rsidR="00F13B5C" w:rsidRPr="007E0FE8" w:rsidRDefault="00F13B5C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>б) за счет бюджета города Новосибирска - не менее 5% от стоимости затрат</w:t>
      </w:r>
      <w:r w:rsidR="007E0FE8" w:rsidRPr="007E0FE8">
        <w:rPr>
          <w:rFonts w:ascii="Times New Roman" w:hAnsi="Times New Roman" w:cs="Times New Roman"/>
          <w:sz w:val="28"/>
          <w:szCs w:val="28"/>
        </w:rPr>
        <w:t>.</w:t>
      </w:r>
    </w:p>
    <w:p w:rsidR="007E0FE8" w:rsidRPr="007E0FE8" w:rsidRDefault="007E0FE8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>Под стоимостью затрат понимаются затраты на выполнение строительно-монтажных работ и строительного контроля в рамках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</w:t>
      </w:r>
      <w:r w:rsidRPr="007E0FE8">
        <w:rPr>
          <w:rFonts w:ascii="Times New Roman" w:hAnsi="Times New Roman" w:cs="Times New Roman"/>
          <w:sz w:val="28"/>
          <w:szCs w:val="28"/>
        </w:rPr>
        <w:t>;</w:t>
      </w:r>
    </w:p>
    <w:p w:rsidR="00F13B5C" w:rsidRPr="007E0FE8" w:rsidRDefault="00F13B5C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>1</w:t>
      </w:r>
      <w:r w:rsidR="007E0FE8" w:rsidRPr="007E0FE8">
        <w:rPr>
          <w:rFonts w:ascii="Times New Roman" w:hAnsi="Times New Roman" w:cs="Times New Roman"/>
          <w:sz w:val="28"/>
          <w:szCs w:val="28"/>
        </w:rPr>
        <w:t>4</w:t>
      </w:r>
      <w:r w:rsidRPr="007E0FE8">
        <w:rPr>
          <w:rFonts w:ascii="Times New Roman" w:hAnsi="Times New Roman" w:cs="Times New Roman"/>
          <w:sz w:val="28"/>
          <w:szCs w:val="28"/>
        </w:rPr>
        <w:t xml:space="preserve">) наличие заключенных на срок, соответствующий сроку распределения субсидий между получателем и ГРБС, </w:t>
      </w:r>
      <w:proofErr w:type="spellStart"/>
      <w:r w:rsidRPr="007E0FE8">
        <w:rPr>
          <w:rFonts w:ascii="Times New Roman" w:hAnsi="Times New Roman" w:cs="Times New Roman"/>
          <w:sz w:val="28"/>
          <w:szCs w:val="28"/>
        </w:rPr>
        <w:t>Cоглашений</w:t>
      </w:r>
      <w:proofErr w:type="spellEnd"/>
      <w:r w:rsidRPr="007E0FE8">
        <w:rPr>
          <w:rFonts w:ascii="Times New Roman" w:hAnsi="Times New Roman" w:cs="Times New Roman"/>
          <w:sz w:val="28"/>
          <w:szCs w:val="28"/>
        </w:rPr>
        <w:t xml:space="preserve"> о предоставлении субсидий.</w:t>
      </w:r>
    </w:p>
    <w:p w:rsidR="0011190E" w:rsidRPr="007E0FE8" w:rsidRDefault="00F13B5C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>7</w:t>
      </w:r>
      <w:r w:rsidR="0011190E" w:rsidRPr="007E0FE8">
        <w:rPr>
          <w:rFonts w:ascii="Times New Roman" w:hAnsi="Times New Roman" w:cs="Times New Roman"/>
          <w:sz w:val="28"/>
          <w:szCs w:val="28"/>
        </w:rPr>
        <w:t xml:space="preserve">. Основанием для отказа в предоставлении субсидии является неисполнение условий предоставления субсидий, предусмотренных </w:t>
      </w:r>
      <w:hyperlink w:anchor="P47" w:history="1">
        <w:r w:rsidR="0011190E" w:rsidRPr="007E0FE8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7E0FE8">
        <w:rPr>
          <w:rFonts w:ascii="Times New Roman" w:hAnsi="Times New Roman" w:cs="Times New Roman"/>
          <w:sz w:val="28"/>
          <w:szCs w:val="28"/>
        </w:rPr>
        <w:t>6 настоящего Порядка.</w:t>
      </w:r>
    </w:p>
    <w:p w:rsidR="0011190E" w:rsidRPr="007E0FE8" w:rsidRDefault="00F13B5C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>8</w:t>
      </w:r>
      <w:r w:rsidR="0011190E" w:rsidRPr="007E0FE8">
        <w:rPr>
          <w:rFonts w:ascii="Times New Roman" w:hAnsi="Times New Roman" w:cs="Times New Roman"/>
          <w:sz w:val="28"/>
          <w:szCs w:val="28"/>
        </w:rPr>
        <w:t xml:space="preserve">. В случае нарушения получателями условий предоставления субсидий, установленных настоящим </w:t>
      </w:r>
      <w:r w:rsidRPr="007E0FE8">
        <w:rPr>
          <w:rFonts w:ascii="Times New Roman" w:hAnsi="Times New Roman" w:cs="Times New Roman"/>
          <w:sz w:val="28"/>
          <w:szCs w:val="28"/>
        </w:rPr>
        <w:t>Порядком</w:t>
      </w:r>
      <w:r w:rsidR="0011190E" w:rsidRPr="007E0FE8">
        <w:rPr>
          <w:rFonts w:ascii="Times New Roman" w:hAnsi="Times New Roman" w:cs="Times New Roman"/>
          <w:sz w:val="28"/>
          <w:szCs w:val="28"/>
        </w:rPr>
        <w:t>, министерство в течение 10 рабочих дней со дня выявления нарушения направляет получателю уведомление об отказе в предоставлении субсидии с указанием оснований для отказа.</w:t>
      </w:r>
    </w:p>
    <w:p w:rsidR="0011190E" w:rsidRPr="007E0FE8" w:rsidRDefault="00F13B5C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>9</w:t>
      </w:r>
      <w:r w:rsidR="0011190E" w:rsidRPr="007E0FE8">
        <w:rPr>
          <w:rFonts w:ascii="Times New Roman" w:hAnsi="Times New Roman" w:cs="Times New Roman"/>
          <w:sz w:val="28"/>
          <w:szCs w:val="28"/>
        </w:rPr>
        <w:t>. Условия расходования субсидий получателями:</w:t>
      </w:r>
    </w:p>
    <w:p w:rsidR="0011190E" w:rsidRPr="007E0FE8" w:rsidRDefault="0011190E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>1) осуществление расходов производится:</w:t>
      </w:r>
    </w:p>
    <w:p w:rsidR="0011190E" w:rsidRPr="007E0FE8" w:rsidRDefault="0011190E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>а) с лицевых счетов получателей или с лицевых счетов муниципальных казенных учреждений, уполномоченных органами местного самоуправления, на основании муниципальных контрактов, гражданско-правовых договоров, заключенных в соответствии с действующим законодательством, актов выполненных работ, товарно-транспортных накладных;</w:t>
      </w:r>
    </w:p>
    <w:p w:rsidR="0011190E" w:rsidRPr="007E0FE8" w:rsidRDefault="0011190E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 xml:space="preserve">б) с лицевых счетов получателей на основании соглашений о предоставлении субсидии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услуг, а также </w:t>
      </w:r>
      <w:r w:rsidRPr="007E0FE8">
        <w:rPr>
          <w:rFonts w:ascii="Times New Roman" w:hAnsi="Times New Roman" w:cs="Times New Roman"/>
          <w:sz w:val="28"/>
          <w:szCs w:val="28"/>
        </w:rPr>
        <w:lastRenderedPageBreak/>
        <w:t>соглашений о предоставлении субсидии некоммерческим организациям, не являющимся казенными учреждениями, источником финансового обеспечения которых являются субсидии местным бюджетам, в соответствии с порядками предоставления субсидий, установленными нормативными правовыми актами муниципальных образований Новосибирской области;</w:t>
      </w:r>
    </w:p>
    <w:p w:rsidR="0011190E" w:rsidRPr="007E0FE8" w:rsidRDefault="0011190E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 xml:space="preserve">2) получатели вправе передавать иные межбюджетные трансферты в бюджеты поселений, расположенных в границах соответствующих муниципальных районов, на цели, указанные в </w:t>
      </w:r>
      <w:hyperlink w:anchor="P13" w:history="1">
        <w:r w:rsidRPr="007E0FE8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7E0FE8">
        <w:rPr>
          <w:rFonts w:ascii="Times New Roman" w:hAnsi="Times New Roman" w:cs="Times New Roman"/>
          <w:sz w:val="28"/>
          <w:szCs w:val="28"/>
        </w:rPr>
        <w:t xml:space="preserve"> настоящих Условий;</w:t>
      </w:r>
    </w:p>
    <w:p w:rsidR="0011190E" w:rsidRPr="007E0FE8" w:rsidRDefault="0011190E" w:rsidP="00F13B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 xml:space="preserve">3) при реализации мероприятий по благоустройству дворовых территорий подпрограммы "Благоустройство территорий населенных пунктов" расходование средств, в том числе средств заинтересованных лиц, осуществляется в соответствии с действующим законодательством Российской Федерации с учетом требований </w:t>
      </w:r>
      <w:hyperlink r:id="rId12" w:history="1">
        <w:r w:rsidRPr="007E0FE8">
          <w:rPr>
            <w:rFonts w:ascii="Times New Roman" w:hAnsi="Times New Roman" w:cs="Times New Roman"/>
            <w:sz w:val="28"/>
            <w:szCs w:val="28"/>
          </w:rPr>
          <w:t>подпункта "к" пункта 9</w:t>
        </w:r>
      </w:hyperlink>
      <w:r w:rsidR="00011AC4" w:rsidRPr="007E0FE8">
        <w:rPr>
          <w:rFonts w:ascii="Times New Roman" w:hAnsi="Times New Roman" w:cs="Times New Roman"/>
          <w:sz w:val="28"/>
          <w:szCs w:val="28"/>
        </w:rPr>
        <w:t xml:space="preserve"> приложения №</w:t>
      </w:r>
      <w:r w:rsidRPr="007E0FE8">
        <w:rPr>
          <w:rFonts w:ascii="Times New Roman" w:hAnsi="Times New Roman" w:cs="Times New Roman"/>
          <w:sz w:val="28"/>
          <w:szCs w:val="28"/>
        </w:rPr>
        <w:t xml:space="preserve"> 15 к государственной программе Российской Федерации "Обеспечение доступным и комфортным жильем и коммунальными услугами граждан Российской Федерации", утвержденной постановлением Правительства Российской Федерации от 30.12.2017 </w:t>
      </w:r>
      <w:r w:rsidR="00011AC4" w:rsidRPr="007E0FE8">
        <w:rPr>
          <w:rFonts w:ascii="Times New Roman" w:hAnsi="Times New Roman" w:cs="Times New Roman"/>
          <w:sz w:val="28"/>
          <w:szCs w:val="28"/>
        </w:rPr>
        <w:t>№</w:t>
      </w:r>
      <w:r w:rsidRPr="007E0FE8">
        <w:rPr>
          <w:rFonts w:ascii="Times New Roman" w:hAnsi="Times New Roman" w:cs="Times New Roman"/>
          <w:sz w:val="28"/>
          <w:szCs w:val="28"/>
        </w:rPr>
        <w:t xml:space="preserve"> 1710.</w:t>
      </w:r>
    </w:p>
    <w:p w:rsidR="00011AC4" w:rsidRPr="007E0FE8" w:rsidRDefault="00011AC4" w:rsidP="00011A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>10. Результатами использования субсидии являются:</w:t>
      </w:r>
    </w:p>
    <w:p w:rsidR="00011AC4" w:rsidRPr="007E0FE8" w:rsidRDefault="00011AC4" w:rsidP="00011AC4">
      <w:pPr>
        <w:adjustRightInd w:val="0"/>
        <w:ind w:firstLine="709"/>
        <w:jc w:val="both"/>
        <w:rPr>
          <w:sz w:val="28"/>
          <w:szCs w:val="28"/>
        </w:rPr>
      </w:pPr>
      <w:r w:rsidRPr="007E0FE8">
        <w:rPr>
          <w:sz w:val="28"/>
          <w:szCs w:val="28"/>
        </w:rPr>
        <w:t>1) Количество благоустроенных дворовых территорий многоквартирных домов, предусмотренных паспортом регионального проекта «Формирование комфортной городской среды»;</w:t>
      </w:r>
    </w:p>
    <w:p w:rsidR="00011AC4" w:rsidRPr="007E0FE8" w:rsidRDefault="00011AC4" w:rsidP="00011AC4">
      <w:pPr>
        <w:adjustRightInd w:val="0"/>
        <w:ind w:firstLine="709"/>
        <w:jc w:val="both"/>
        <w:rPr>
          <w:sz w:val="28"/>
          <w:szCs w:val="28"/>
        </w:rPr>
      </w:pPr>
      <w:r w:rsidRPr="007E0FE8">
        <w:rPr>
          <w:sz w:val="28"/>
          <w:szCs w:val="28"/>
        </w:rPr>
        <w:t>2) Количество благоустроенных общественных территорий, предусмотренных паспортом регионального проекта «Формирование комфортной городской среды».</w:t>
      </w:r>
    </w:p>
    <w:p w:rsidR="00011AC4" w:rsidRPr="007E0FE8" w:rsidRDefault="00011AC4" w:rsidP="00011A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>Значение показателей результатов, указанных в настоящем пункте, должны быть установлены в Соглашении.</w:t>
      </w:r>
    </w:p>
    <w:p w:rsidR="00011AC4" w:rsidRPr="007E0FE8" w:rsidRDefault="00011AC4" w:rsidP="00011AC4">
      <w:pPr>
        <w:adjustRightInd w:val="0"/>
        <w:ind w:firstLine="709"/>
        <w:outlineLvl w:val="0"/>
        <w:rPr>
          <w:sz w:val="28"/>
          <w:szCs w:val="28"/>
        </w:rPr>
      </w:pPr>
      <w:r w:rsidRPr="007E0FE8">
        <w:rPr>
          <w:sz w:val="28"/>
          <w:szCs w:val="28"/>
        </w:rPr>
        <w:t>11. Порядок оценки эффективности использования субсидии:</w:t>
      </w:r>
    </w:p>
    <w:p w:rsidR="00011AC4" w:rsidRPr="007E0FE8" w:rsidRDefault="00011AC4" w:rsidP="00011AC4">
      <w:pPr>
        <w:adjustRightInd w:val="0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bookmarkStart w:id="5" w:name="Par2"/>
      <w:bookmarkEnd w:id="5"/>
      <w:r w:rsidRPr="007E0FE8">
        <w:rPr>
          <w:spacing w:val="2"/>
          <w:sz w:val="28"/>
          <w:szCs w:val="28"/>
          <w:shd w:val="clear" w:color="auto" w:fill="FFFFFF"/>
        </w:rPr>
        <w:t>Оценка эффективности использования субсидии осуществляется ГРБС на основе представляемого получателем отчета о достижении показателей результатов использования субсидии предоставляемого в сроки, установленные в Соглашении.</w:t>
      </w:r>
    </w:p>
    <w:p w:rsidR="00011AC4" w:rsidRPr="007E0FE8" w:rsidRDefault="00011AC4" w:rsidP="00011AC4">
      <w:pPr>
        <w:adjustRightInd w:val="0"/>
        <w:ind w:firstLine="709"/>
        <w:jc w:val="both"/>
        <w:rPr>
          <w:sz w:val="28"/>
          <w:szCs w:val="28"/>
        </w:rPr>
      </w:pPr>
      <w:r w:rsidRPr="007E0FE8">
        <w:rPr>
          <w:sz w:val="28"/>
          <w:szCs w:val="28"/>
        </w:rPr>
        <w:t>Критерием оценки эффективности использования субсидии является достижение показателей результатов использования субсидии, установленных в пункте 10 настоящее Порядка.</w:t>
      </w:r>
    </w:p>
    <w:p w:rsidR="00011AC4" w:rsidRPr="007E0FE8" w:rsidRDefault="00011AC4" w:rsidP="00011AC4">
      <w:pPr>
        <w:adjustRightInd w:val="0"/>
        <w:ind w:firstLine="709"/>
        <w:jc w:val="both"/>
        <w:rPr>
          <w:sz w:val="28"/>
          <w:szCs w:val="28"/>
        </w:rPr>
      </w:pPr>
      <w:r w:rsidRPr="007E0FE8">
        <w:rPr>
          <w:spacing w:val="2"/>
          <w:sz w:val="28"/>
          <w:szCs w:val="28"/>
          <w:shd w:val="clear" w:color="auto" w:fill="FFFFFF"/>
        </w:rPr>
        <w:t>В течение 30 календарных дней с момента представления получателем отчета о достижении показателей результатов использования субсидии ГРБС готовит информацию о достижении (</w:t>
      </w:r>
      <w:proofErr w:type="spellStart"/>
      <w:r w:rsidRPr="007E0FE8">
        <w:rPr>
          <w:spacing w:val="2"/>
          <w:sz w:val="28"/>
          <w:szCs w:val="28"/>
          <w:shd w:val="clear" w:color="auto" w:fill="FFFFFF"/>
        </w:rPr>
        <w:t>недостижении</w:t>
      </w:r>
      <w:proofErr w:type="spellEnd"/>
      <w:r w:rsidRPr="007E0FE8">
        <w:rPr>
          <w:spacing w:val="2"/>
          <w:sz w:val="28"/>
          <w:szCs w:val="28"/>
          <w:shd w:val="clear" w:color="auto" w:fill="FFFFFF"/>
        </w:rPr>
        <w:t>) получателем показателей результативности использования субсидии.</w:t>
      </w:r>
    </w:p>
    <w:p w:rsidR="00011AC4" w:rsidRPr="007E0FE8" w:rsidRDefault="00011AC4" w:rsidP="00011AC4">
      <w:pPr>
        <w:adjustRightInd w:val="0"/>
        <w:ind w:firstLine="709"/>
        <w:jc w:val="both"/>
        <w:rPr>
          <w:sz w:val="28"/>
          <w:szCs w:val="28"/>
        </w:rPr>
      </w:pPr>
      <w:r w:rsidRPr="007E0FE8">
        <w:rPr>
          <w:sz w:val="28"/>
          <w:szCs w:val="28"/>
        </w:rPr>
        <w:t>В случае если в отчетном финансовом году получателем не достигнуто установленное Соглашением значение показателей результатов использования субсидии, указанных в пункте 10 настоящего Порядка, средства субсидии подлежат возврату в областной бюджет Новосибирской области в соответствии с бюджетным законодательством Российской Федерации и Новосибирской области.</w:t>
      </w:r>
    </w:p>
    <w:p w:rsidR="00011AC4" w:rsidRPr="007E0FE8" w:rsidRDefault="00011AC4" w:rsidP="00011AC4">
      <w:pPr>
        <w:adjustRightInd w:val="0"/>
        <w:ind w:firstLine="709"/>
        <w:jc w:val="both"/>
        <w:rPr>
          <w:sz w:val="28"/>
          <w:szCs w:val="28"/>
        </w:rPr>
      </w:pPr>
      <w:r w:rsidRPr="007E0FE8">
        <w:rPr>
          <w:sz w:val="28"/>
          <w:szCs w:val="28"/>
        </w:rPr>
        <w:lastRenderedPageBreak/>
        <w:t>Порядок расчета объема средств, подлежащих возврату из местного бюджета в областной бюджет Новосибирской области, в объеме субсидии, предоставленной местному бюджету в отчетном финансовом году, установлен в Правилах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утвержденных постановлением Правительства Новосибирской области от 03.03.2020 № 40-п.</w:t>
      </w:r>
    </w:p>
    <w:p w:rsidR="00011AC4" w:rsidRPr="007E0FE8" w:rsidRDefault="00011AC4" w:rsidP="00011AC4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7E0FE8">
        <w:rPr>
          <w:sz w:val="28"/>
          <w:szCs w:val="28"/>
        </w:rPr>
        <w:t>Возврат субсидии получателем осуществляется в соответствии с пунктами 16 - 20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30.09.2014 № 999 «О формировании, предоставлении и распределении субсидий из федерального бюджета бюджетам субъектов Российской Федерации».</w:t>
      </w:r>
    </w:p>
    <w:p w:rsidR="00011AC4" w:rsidRPr="007E0FE8" w:rsidRDefault="00011AC4" w:rsidP="00011A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>12. ГРБС и орган государственного финансового контроля осуществляют обязательную проверку соблюдения условий, целей и порядка предоставления субсидий их получателями.</w:t>
      </w:r>
    </w:p>
    <w:p w:rsidR="00011AC4" w:rsidRPr="007E0FE8" w:rsidRDefault="00011AC4" w:rsidP="00011A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FE8">
        <w:rPr>
          <w:rFonts w:ascii="Times New Roman" w:hAnsi="Times New Roman" w:cs="Times New Roman"/>
          <w:sz w:val="28"/>
          <w:szCs w:val="28"/>
        </w:rPr>
        <w:t>13. Остаток бюджетных средств, не использованный получателями в текущем финансовом году, подлежит возврату в областной бюджет в соответствии с бюджетным законодательством Российской Федерации и Новосибирской области.</w:t>
      </w:r>
    </w:p>
    <w:p w:rsidR="00011AC4" w:rsidRPr="007E0FE8" w:rsidRDefault="00011AC4" w:rsidP="00011AC4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7E0FE8">
        <w:rPr>
          <w:sz w:val="28"/>
          <w:szCs w:val="28"/>
        </w:rPr>
        <w:t>14. 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области.</w:t>
      </w:r>
    </w:p>
    <w:p w:rsidR="007E0FE8" w:rsidRPr="00672E61" w:rsidRDefault="007E0FE8" w:rsidP="00011AC4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7E0FE8">
        <w:rPr>
          <w:sz w:val="28"/>
          <w:szCs w:val="28"/>
        </w:rPr>
        <w:t>15. В случае нецелевого использования субсидии к получателю применяются меры принуждения, предусмотренные бюджетным законодательством Российской Федерации.</w:t>
      </w:r>
    </w:p>
    <w:p w:rsidR="00F13B5C" w:rsidRDefault="00011AC4" w:rsidP="00011AC4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672E61">
        <w:rPr>
          <w:sz w:val="28"/>
          <w:szCs w:val="28"/>
        </w:rPr>
        <w:t>1</w:t>
      </w:r>
      <w:r w:rsidR="007E0FE8">
        <w:rPr>
          <w:sz w:val="28"/>
          <w:szCs w:val="28"/>
        </w:rPr>
        <w:t>6</w:t>
      </w:r>
      <w:r w:rsidRPr="00672E61">
        <w:rPr>
          <w:sz w:val="28"/>
          <w:szCs w:val="28"/>
        </w:rPr>
        <w:t xml:space="preserve">. Получатели несут ответственность за </w:t>
      </w:r>
      <w:proofErr w:type="spellStart"/>
      <w:r w:rsidRPr="00672E61">
        <w:rPr>
          <w:sz w:val="28"/>
          <w:szCs w:val="28"/>
        </w:rPr>
        <w:t>недостижение</w:t>
      </w:r>
      <w:proofErr w:type="spellEnd"/>
      <w:r w:rsidRPr="00672E61">
        <w:rPr>
          <w:sz w:val="28"/>
          <w:szCs w:val="28"/>
        </w:rPr>
        <w:t xml:space="preserve"> результатов предоставления субсидии в соответствии с Соглашением.</w:t>
      </w:r>
    </w:p>
    <w:p w:rsidR="005F09F3" w:rsidRDefault="005F09F3" w:rsidP="00011AC4">
      <w:pPr>
        <w:widowControl w:val="0"/>
        <w:autoSpaceDE/>
        <w:autoSpaceDN/>
        <w:ind w:firstLine="709"/>
        <w:jc w:val="both"/>
        <w:rPr>
          <w:sz w:val="28"/>
          <w:szCs w:val="28"/>
        </w:rPr>
      </w:pPr>
    </w:p>
    <w:p w:rsidR="005F09F3" w:rsidRPr="00011AC4" w:rsidRDefault="005F09F3" w:rsidP="005F09F3">
      <w:pPr>
        <w:widowControl w:val="0"/>
        <w:autoSpaceDE/>
        <w:autoSpaceDN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________»</w:t>
      </w:r>
    </w:p>
    <w:p w:rsidR="00F13B5C" w:rsidRDefault="00F13B5C" w:rsidP="00F13B5C">
      <w:pPr>
        <w:pStyle w:val="ConsPlusNormal"/>
        <w:spacing w:before="220"/>
        <w:ind w:firstLine="540"/>
        <w:jc w:val="both"/>
        <w:rPr>
          <w:sz w:val="28"/>
          <w:szCs w:val="28"/>
        </w:rPr>
      </w:pPr>
    </w:p>
    <w:p w:rsidR="00F13B5C" w:rsidRDefault="00F13B5C">
      <w:pPr>
        <w:pStyle w:val="ConsPlusNormal"/>
        <w:spacing w:before="220"/>
        <w:ind w:firstLine="540"/>
        <w:jc w:val="both"/>
      </w:pPr>
    </w:p>
    <w:sectPr w:rsidR="00F13B5C" w:rsidSect="00E11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90E"/>
    <w:rsid w:val="00011AC4"/>
    <w:rsid w:val="000273AA"/>
    <w:rsid w:val="0011190E"/>
    <w:rsid w:val="00127E49"/>
    <w:rsid w:val="00340CEB"/>
    <w:rsid w:val="005F09F3"/>
    <w:rsid w:val="006C5617"/>
    <w:rsid w:val="007E0FE8"/>
    <w:rsid w:val="00846D93"/>
    <w:rsid w:val="009D1499"/>
    <w:rsid w:val="00AA4785"/>
    <w:rsid w:val="00C067DD"/>
    <w:rsid w:val="00C74111"/>
    <w:rsid w:val="00D06FEE"/>
    <w:rsid w:val="00F13B5C"/>
    <w:rsid w:val="00FA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929BD"/>
  <w15:chartTrackingRefBased/>
  <w15:docId w15:val="{2F08236F-DDBC-425B-BA46-B243B388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9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190E"/>
    <w:pPr>
      <w:keepNext/>
      <w:jc w:val="both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19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19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119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CC900B7CB94A6A9F80C5E0C4FE7C4D3ABFE41F8BDB64CD7F637FF5D37CA4626DB40E24C4426877B1F1EB02BDBAE0C23BE415AA61146824R1FE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9CC900B7CB94A6A9F80C5E0C4FE7C4D3BB3E01F85D064CD7F637FF5D37CA4626DB40E24C446617DE5ABFB06F4EEEADD3CFE0BAC7F14R6F8J" TargetMode="External"/><Relationship Id="rId12" Type="http://schemas.openxmlformats.org/officeDocument/2006/relationships/hyperlink" Target="consultantplus://offline/ref=49CC900B7CB94A6A9F80C5E0C4FE7C4D3BB3E01F85D064CD7F637FF5D37CA4626DB40E24C4416D7DE5ABFB06F4EEEADD3CFE0BAC7F14R6F8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9CC900B7CB94A6A9F80DBEDD292224431BCBC1183DA689D213E79A28C2CA2372DF4087187066577B1FBB852F9E4B99278AF18AF78086822002C603DRBF6J" TargetMode="External"/><Relationship Id="rId11" Type="http://schemas.openxmlformats.org/officeDocument/2006/relationships/hyperlink" Target="consultantplus://offline/ref=49CC900B7CB94A6A9F80C5E0C4FE7C4D3ABFE71880DF64CD7F637FF5D37CA4627FB45628C5457676B5E4BD53FBREFFJ" TargetMode="External"/><Relationship Id="rId5" Type="http://schemas.openxmlformats.org/officeDocument/2006/relationships/hyperlink" Target="consultantplus://offline/ref=49CC900B7CB94A6A9F80DBEDD292224431BCBC1183DA689D213E79A28C2CA2372DF4087187066577B1FBB852F9E4B99278AF18AF78086822002C603DRBF6J" TargetMode="External"/><Relationship Id="rId10" Type="http://schemas.openxmlformats.org/officeDocument/2006/relationships/hyperlink" Target="consultantplus://offline/ref=49CC900B7CB94A6A9F80DBEDD292224431BCBC1183DA689D213E79A28C2CA2372DF4087187066577B1FBB852F9E4B99278AF18AF78086822002C603DRBF6J" TargetMode="External"/><Relationship Id="rId4" Type="http://schemas.openxmlformats.org/officeDocument/2006/relationships/hyperlink" Target="consultantplus://offline/ref=49CC900B7CB94A6A9F80DBEDD292224431BCBC1183DA689D213E79A28C2CA2372DF4087187066577B1FBB852F9E4B99278AF18AF78086822002C603DRBF6J" TargetMode="External"/><Relationship Id="rId9" Type="http://schemas.openxmlformats.org/officeDocument/2006/relationships/hyperlink" Target="consultantplus://offline/ref=49CC900B7CB94A6A9F80C5E0C4FE7C4D3BB5E21A82DB64CD7F637FF5D37CA4626DB40E24C4426876B9F1EB02BDBAE0C23BE415AA61146824R1FE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3559</Words>
  <Characters>20289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Бажина Ирина Дмитриевна</dc:creator>
  <cp:keywords/>
  <dc:description/>
  <cp:lastModifiedBy>Бажина Ирина Дмитриевна</cp:lastModifiedBy>
  <cp:revision>13</cp:revision>
  <dcterms:created xsi:type="dcterms:W3CDTF">2020-04-17T09:05:00Z</dcterms:created>
  <dcterms:modified xsi:type="dcterms:W3CDTF">2020-04-23T04:18:00Z</dcterms:modified>
</cp:coreProperties>
</file>