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F3" w:rsidRPr="002A0AF3" w:rsidRDefault="002A0AF3" w:rsidP="002A0AF3">
      <w:pPr>
        <w:widowControl w:val="0"/>
        <w:snapToGrid/>
        <w:spacing w:before="0" w:after="0"/>
        <w:jc w:val="right"/>
        <w:rPr>
          <w:sz w:val="28"/>
        </w:rPr>
      </w:pPr>
      <w:r w:rsidRPr="002A0AF3">
        <w:rPr>
          <w:sz w:val="28"/>
        </w:rPr>
        <w:t>Проект</w:t>
      </w:r>
    </w:p>
    <w:p w:rsidR="002A0AF3" w:rsidRPr="002A0AF3" w:rsidRDefault="002A0AF3" w:rsidP="002A0AF3">
      <w:pPr>
        <w:widowControl w:val="0"/>
        <w:snapToGrid/>
        <w:spacing w:before="0" w:after="0"/>
        <w:jc w:val="right"/>
        <w:rPr>
          <w:sz w:val="28"/>
        </w:rPr>
      </w:pPr>
      <w:r w:rsidRPr="002A0AF3">
        <w:rPr>
          <w:sz w:val="28"/>
        </w:rPr>
        <w:t>постановления Правительства</w:t>
      </w:r>
    </w:p>
    <w:p w:rsidR="002A0AF3" w:rsidRPr="002A0AF3" w:rsidRDefault="002A0AF3" w:rsidP="002A0AF3">
      <w:pPr>
        <w:widowControl w:val="0"/>
        <w:autoSpaceDE w:val="0"/>
        <w:autoSpaceDN w:val="0"/>
        <w:snapToGrid/>
        <w:spacing w:before="0" w:after="0"/>
        <w:jc w:val="right"/>
        <w:rPr>
          <w:sz w:val="28"/>
        </w:rPr>
      </w:pPr>
      <w:r w:rsidRPr="002A0AF3">
        <w:rPr>
          <w:sz w:val="28"/>
        </w:rPr>
        <w:t>Новосибирской области</w:t>
      </w:r>
    </w:p>
    <w:p w:rsidR="00E626A7" w:rsidRPr="008B516D" w:rsidRDefault="00E626A7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2A0AF3" w:rsidRPr="008B516D" w:rsidRDefault="002A0AF3" w:rsidP="0022031F">
      <w:pPr>
        <w:pStyle w:val="a5"/>
        <w:jc w:val="center"/>
        <w:rPr>
          <w:b/>
          <w:bCs/>
        </w:rPr>
      </w:pPr>
    </w:p>
    <w:p w:rsidR="001E7F58" w:rsidRPr="001E7F58" w:rsidRDefault="001E7F58" w:rsidP="0022031F">
      <w:pPr>
        <w:autoSpaceDN w:val="0"/>
        <w:snapToGrid/>
        <w:spacing w:before="0" w:after="0"/>
        <w:jc w:val="center"/>
        <w:rPr>
          <w:sz w:val="28"/>
          <w:szCs w:val="28"/>
        </w:rPr>
      </w:pPr>
      <w:r w:rsidRPr="001E7F58"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1E7F58" w:rsidRPr="001E7F58" w:rsidRDefault="001E7F58" w:rsidP="0022031F">
      <w:pPr>
        <w:autoSpaceDN w:val="0"/>
        <w:snapToGrid/>
        <w:spacing w:before="0" w:after="0"/>
        <w:jc w:val="center"/>
        <w:rPr>
          <w:sz w:val="28"/>
          <w:szCs w:val="28"/>
        </w:rPr>
      </w:pPr>
      <w:r w:rsidRPr="001E7F58">
        <w:rPr>
          <w:sz w:val="28"/>
          <w:szCs w:val="28"/>
        </w:rPr>
        <w:t>от 14.12.2020 №</w:t>
      </w:r>
      <w:r w:rsidR="00AB7251" w:rsidRPr="0022031F">
        <w:rPr>
          <w:sz w:val="28"/>
          <w:szCs w:val="28"/>
        </w:rPr>
        <w:t> </w:t>
      </w:r>
      <w:r w:rsidRPr="001E7F58">
        <w:rPr>
          <w:sz w:val="28"/>
          <w:szCs w:val="28"/>
        </w:rPr>
        <w:t>513-п</w:t>
      </w:r>
    </w:p>
    <w:p w:rsidR="001E7F58" w:rsidRPr="001E7F58" w:rsidRDefault="001E7F58" w:rsidP="0022031F">
      <w:pPr>
        <w:autoSpaceDN w:val="0"/>
        <w:snapToGrid/>
        <w:spacing w:before="0" w:after="0"/>
        <w:jc w:val="center"/>
        <w:rPr>
          <w:sz w:val="28"/>
          <w:szCs w:val="28"/>
        </w:rPr>
      </w:pPr>
    </w:p>
    <w:p w:rsidR="001E7F58" w:rsidRPr="001E7F58" w:rsidRDefault="001E7F58" w:rsidP="0022031F">
      <w:pPr>
        <w:autoSpaceDN w:val="0"/>
        <w:snapToGrid/>
        <w:spacing w:before="0" w:after="0"/>
        <w:jc w:val="center"/>
        <w:rPr>
          <w:bCs/>
          <w:sz w:val="28"/>
          <w:szCs w:val="28"/>
        </w:rPr>
      </w:pPr>
    </w:p>
    <w:p w:rsidR="001E7F58" w:rsidRPr="001E7F58" w:rsidRDefault="001E7F58" w:rsidP="0022031F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bookmarkStart w:id="0" w:name="sub_1"/>
      <w:r w:rsidRPr="001E7F58">
        <w:rPr>
          <w:sz w:val="28"/>
          <w:szCs w:val="28"/>
        </w:rPr>
        <w:t xml:space="preserve">Правительство Новосибирской </w:t>
      </w:r>
      <w:proofErr w:type="gramStart"/>
      <w:r w:rsidRPr="001E7F58">
        <w:rPr>
          <w:sz w:val="28"/>
          <w:szCs w:val="28"/>
        </w:rPr>
        <w:t xml:space="preserve">области </w:t>
      </w:r>
      <w:r w:rsidR="00C75DD4" w:rsidRPr="0022031F">
        <w:rPr>
          <w:sz w:val="28"/>
          <w:szCs w:val="28"/>
        </w:rPr>
        <w:t xml:space="preserve"> </w:t>
      </w:r>
      <w:r w:rsidRPr="001E7F58">
        <w:rPr>
          <w:b/>
          <w:sz w:val="28"/>
          <w:szCs w:val="28"/>
        </w:rPr>
        <w:t>п</w:t>
      </w:r>
      <w:proofErr w:type="gramEnd"/>
      <w:r w:rsidRPr="001E7F58">
        <w:rPr>
          <w:b/>
          <w:sz w:val="28"/>
          <w:szCs w:val="28"/>
        </w:rPr>
        <w:t> о с т а н о в л я е т</w:t>
      </w:r>
      <w:r w:rsidRPr="001E7F58">
        <w:rPr>
          <w:sz w:val="28"/>
          <w:szCs w:val="28"/>
        </w:rPr>
        <w:t>:</w:t>
      </w:r>
    </w:p>
    <w:p w:rsidR="001E7F58" w:rsidRPr="00383152" w:rsidRDefault="001E7F58" w:rsidP="0022031F">
      <w:pPr>
        <w:spacing w:before="0" w:after="0"/>
        <w:ind w:firstLine="709"/>
        <w:jc w:val="both"/>
        <w:rPr>
          <w:sz w:val="28"/>
          <w:szCs w:val="28"/>
        </w:rPr>
      </w:pPr>
      <w:r w:rsidRPr="0022031F">
        <w:rPr>
          <w:sz w:val="28"/>
          <w:szCs w:val="28"/>
        </w:rPr>
        <w:t xml:space="preserve">Внести в постановление </w:t>
      </w:r>
      <w:r w:rsidRPr="00383152">
        <w:rPr>
          <w:sz w:val="28"/>
          <w:szCs w:val="28"/>
        </w:rPr>
        <w:t>Правительства Новосибирской области от 14.12.2020 № 513-п «Об утверждении региональной программы «Модернизация первичного звена здравоохранения Новосибирской области на 2021-2025 годы» (далее – постановление) следующие изменения:</w:t>
      </w:r>
    </w:p>
    <w:p w:rsidR="001E7F58" w:rsidRPr="00383152" w:rsidRDefault="001E7F58" w:rsidP="0022031F">
      <w:pPr>
        <w:spacing w:before="0" w:after="0"/>
        <w:ind w:firstLine="709"/>
        <w:jc w:val="both"/>
        <w:rPr>
          <w:sz w:val="28"/>
          <w:szCs w:val="28"/>
        </w:rPr>
      </w:pPr>
      <w:r w:rsidRPr="00383152">
        <w:rPr>
          <w:sz w:val="28"/>
          <w:szCs w:val="28"/>
        </w:rPr>
        <w:t>В региональной программе «Модернизация первичного звена здравоохранения Новосибирской области на 2021-2025 годы»:</w:t>
      </w:r>
    </w:p>
    <w:p w:rsidR="008B516D" w:rsidRPr="00383152" w:rsidRDefault="001E7F58" w:rsidP="008B516D">
      <w:pPr>
        <w:spacing w:before="0" w:after="0"/>
        <w:ind w:firstLine="709"/>
        <w:jc w:val="both"/>
        <w:rPr>
          <w:sz w:val="28"/>
          <w:szCs w:val="28"/>
        </w:rPr>
      </w:pPr>
      <w:r w:rsidRPr="00383152">
        <w:rPr>
          <w:sz w:val="28"/>
          <w:szCs w:val="28"/>
        </w:rPr>
        <w:t>1. </w:t>
      </w:r>
      <w:r w:rsidR="008B516D" w:rsidRPr="00383152">
        <w:rPr>
          <w:sz w:val="28"/>
          <w:szCs w:val="28"/>
        </w:rPr>
        <w:t>Позицию «Параметры финансового обеспечения реализации региональной программы» раздела I «Паспорт региональной программы» изложить в следующей редакции: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7796"/>
        <w:gridCol w:w="425"/>
      </w:tblGrid>
      <w:tr w:rsidR="008B516D" w:rsidRPr="00383152" w:rsidTr="000B1482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16D" w:rsidRPr="00383152" w:rsidRDefault="008B516D" w:rsidP="000B1482">
            <w:pPr>
              <w:autoSpaceDE w:val="0"/>
              <w:autoSpaceDN w:val="0"/>
              <w:snapToGrid/>
              <w:spacing w:before="0" w:after="0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6D" w:rsidRPr="00383152" w:rsidRDefault="008B516D" w:rsidP="000B1482">
            <w:pPr>
              <w:autoSpaceDE w:val="0"/>
              <w:autoSpaceDN w:val="0"/>
              <w:snapToGrid/>
              <w:spacing w:before="0" w:after="0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8B516D" w:rsidRPr="00383152" w:rsidRDefault="008B516D" w:rsidP="008B516D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К</w:t>
            </w:r>
            <w:r w:rsidRPr="00383152">
              <w:rPr>
                <w:sz w:val="28"/>
                <w:szCs w:val="24"/>
              </w:rPr>
              <w:t>онсолидированный бюджет – 10 720 908,03 тыс. рублей;</w:t>
            </w:r>
          </w:p>
          <w:p w:rsidR="008B516D" w:rsidRPr="00383152" w:rsidRDefault="008B516D" w:rsidP="008B516D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федерального бюджета – 10 161 849,00 тыс. рублей;</w:t>
            </w:r>
          </w:p>
          <w:p w:rsidR="008B516D" w:rsidRPr="00383152" w:rsidRDefault="008B516D" w:rsidP="008B516D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бюджета субъекта Российской Федерации – 559 059,03 тыс. рублей.</w:t>
            </w:r>
          </w:p>
          <w:p w:rsidR="008B516D" w:rsidRPr="00383152" w:rsidRDefault="008B516D" w:rsidP="008B516D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В 2021 году – 1 938 607,63 тыс. рублей;</w:t>
            </w:r>
          </w:p>
          <w:p w:rsidR="008B516D" w:rsidRPr="00383152" w:rsidRDefault="008B516D" w:rsidP="008B516D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федерального бюджета – 1 837 515,80 тыс. рублей;</w:t>
            </w:r>
          </w:p>
          <w:p w:rsidR="008B516D" w:rsidRPr="00383152" w:rsidRDefault="008B516D" w:rsidP="008B516D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бюджета субъекта Российской Федерации – 101 091,83 тыс. рублей.</w:t>
            </w:r>
          </w:p>
          <w:p w:rsidR="008B516D" w:rsidRPr="00383152" w:rsidRDefault="008B516D" w:rsidP="008B516D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В 2022 году – 1 951 622,30 тыс. руб.;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федерального бюджета – 1 849 851,80 тыс. руб.;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бюджета субъекта Российской Федерации – 101 770,50 тыс. руб.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В 2023 году – 1 951 622,30 тыс. руб.;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федерального бюджета – 1 849 851,80 тыс. руб.;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 xml:space="preserve">средства бюджета субъекта Российской Федерации – </w:t>
            </w:r>
            <w:r w:rsidRPr="00383152">
              <w:rPr>
                <w:sz w:val="28"/>
                <w:szCs w:val="24"/>
              </w:rPr>
              <w:lastRenderedPageBreak/>
              <w:t>101 770,50 тыс. руб.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В 2024 году – 2 439 527,90 тыс. руб.;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федерального бюджета – 2 312 314,80 тыс. руб.;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бюджета субъекта Российской Федерации – 127 213,10 тыс. руб.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В 2025 году – 2 439 527,90 тыс. руб.;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федерального бюджета – 2 312 314,80 тыс. руб.;</w:t>
            </w: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средства бюджета субъекта Российской Федерации – 127 213,10 тыс.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</w:p>
          <w:p w:rsidR="008B516D" w:rsidRPr="00383152" w:rsidRDefault="008B516D" w:rsidP="000B1482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</w:rPr>
            </w:pPr>
            <w:r w:rsidRPr="00383152">
              <w:rPr>
                <w:sz w:val="28"/>
                <w:szCs w:val="24"/>
              </w:rPr>
              <w:t>».</w:t>
            </w:r>
          </w:p>
        </w:tc>
      </w:tr>
    </w:tbl>
    <w:p w:rsidR="008B516D" w:rsidRPr="00383152" w:rsidRDefault="008B516D" w:rsidP="0022031F">
      <w:pPr>
        <w:spacing w:before="0" w:after="0"/>
        <w:ind w:firstLine="709"/>
        <w:jc w:val="both"/>
        <w:rPr>
          <w:sz w:val="28"/>
          <w:szCs w:val="28"/>
        </w:rPr>
      </w:pPr>
    </w:p>
    <w:p w:rsidR="00F64648" w:rsidRDefault="008B516D" w:rsidP="0022031F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383152">
        <w:rPr>
          <w:sz w:val="28"/>
          <w:szCs w:val="28"/>
        </w:rPr>
        <w:t>2. </w:t>
      </w:r>
      <w:r w:rsidR="00B1717D" w:rsidRPr="00383152">
        <w:rPr>
          <w:sz w:val="28"/>
          <w:szCs w:val="28"/>
        </w:rPr>
        <w:t xml:space="preserve">В </w:t>
      </w:r>
      <w:r w:rsidR="00B1717D" w:rsidRPr="00383152">
        <w:rPr>
          <w:bCs/>
          <w:iCs/>
          <w:sz w:val="28"/>
          <w:szCs w:val="28"/>
        </w:rPr>
        <w:t>Разделе III «Региональная система оказания первичной медико-санитарной помощи»</w:t>
      </w:r>
      <w:r w:rsidR="00BA7265">
        <w:rPr>
          <w:bCs/>
          <w:iCs/>
          <w:sz w:val="28"/>
          <w:szCs w:val="28"/>
        </w:rPr>
        <w:t>:</w:t>
      </w:r>
      <w:r w:rsidR="00B1717D" w:rsidRPr="00383152">
        <w:rPr>
          <w:bCs/>
          <w:iCs/>
          <w:sz w:val="28"/>
          <w:szCs w:val="28"/>
        </w:rPr>
        <w:t xml:space="preserve"> </w:t>
      </w:r>
    </w:p>
    <w:p w:rsidR="00BA7265" w:rsidRDefault="00BA7265" w:rsidP="00BA7265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4D2C00">
        <w:rPr>
          <w:iCs/>
          <w:sz w:val="28"/>
          <w:szCs w:val="28"/>
        </w:rPr>
        <w:t>1) </w:t>
      </w:r>
      <w:r w:rsidRPr="00383152">
        <w:rPr>
          <w:sz w:val="28"/>
          <w:szCs w:val="28"/>
        </w:rPr>
        <w:t xml:space="preserve">в абзаце пятом </w:t>
      </w:r>
      <w:r w:rsidRPr="00BA7265">
        <w:rPr>
          <w:bCs/>
          <w:iCs/>
          <w:sz w:val="28"/>
          <w:szCs w:val="28"/>
        </w:rPr>
        <w:t>цифры «7006,1» заменить на «5993,1</w:t>
      </w:r>
      <w:r w:rsidRPr="00383152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>;</w:t>
      </w:r>
    </w:p>
    <w:p w:rsidR="00BA7265" w:rsidRPr="00BA7265" w:rsidRDefault="00BA7265" w:rsidP="00BA7265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BA7265">
        <w:rPr>
          <w:bCs/>
          <w:iCs/>
          <w:sz w:val="28"/>
          <w:szCs w:val="28"/>
        </w:rPr>
        <w:t>2) </w:t>
      </w:r>
      <w:r w:rsidRPr="00BA7265">
        <w:rPr>
          <w:bCs/>
          <w:iCs/>
          <w:sz w:val="28"/>
          <w:szCs w:val="28"/>
        </w:rPr>
        <w:t xml:space="preserve">абзац </w:t>
      </w:r>
      <w:r w:rsidRPr="00BA7265">
        <w:rPr>
          <w:bCs/>
          <w:iCs/>
          <w:sz w:val="28"/>
          <w:szCs w:val="28"/>
        </w:rPr>
        <w:t xml:space="preserve">двадцатый </w:t>
      </w:r>
      <w:r w:rsidRPr="00BA7265">
        <w:rPr>
          <w:bCs/>
          <w:iCs/>
          <w:sz w:val="28"/>
          <w:szCs w:val="28"/>
        </w:rPr>
        <w:t>изложить в следующей редакции:</w:t>
      </w:r>
    </w:p>
    <w:p w:rsidR="00A10DE0" w:rsidRDefault="00BA7265" w:rsidP="00BA7265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Pr="0022031F">
        <w:rPr>
          <w:bCs/>
          <w:iCs/>
          <w:sz w:val="28"/>
          <w:szCs w:val="28"/>
        </w:rPr>
        <w:t>С целью обеспечения транспортной доступности медицинских организаций для всех групп населения, в том числе маломобильных групп населения, необходимо оснащение автомобильным транспортом медицинских организаций, оказывающих первичную медико-санитарную помощь, для доставки пациентов в медицинские организации,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районов, в количестве 425 единиц, в том числе:</w:t>
      </w:r>
      <w:r w:rsidR="00A10DE0">
        <w:rPr>
          <w:bCs/>
          <w:iCs/>
          <w:sz w:val="28"/>
          <w:szCs w:val="28"/>
        </w:rPr>
        <w:t>»;</w:t>
      </w:r>
      <w:r>
        <w:rPr>
          <w:bCs/>
          <w:iCs/>
          <w:sz w:val="28"/>
          <w:szCs w:val="28"/>
        </w:rPr>
        <w:t xml:space="preserve"> </w:t>
      </w:r>
    </w:p>
    <w:p w:rsidR="00A10DE0" w:rsidRDefault="00A10DE0" w:rsidP="00BA7265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3) абзац двадцать первый изложить в следующей редакции:</w:t>
      </w:r>
    </w:p>
    <w:p w:rsidR="00A10DE0" w:rsidRDefault="00A10DE0" w:rsidP="00BA7265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BA7265" w:rsidRPr="0022031F">
        <w:rPr>
          <w:bCs/>
          <w:iCs/>
          <w:sz w:val="28"/>
          <w:szCs w:val="28"/>
        </w:rPr>
        <w:t>заменить 289 автомобилей со сроком эксплуатации более 5 лет</w:t>
      </w:r>
      <w:r>
        <w:rPr>
          <w:bCs/>
          <w:iCs/>
          <w:sz w:val="28"/>
          <w:szCs w:val="28"/>
        </w:rPr>
        <w:t>;»;</w:t>
      </w:r>
    </w:p>
    <w:p w:rsidR="00A10DE0" w:rsidRDefault="00A10DE0" w:rsidP="00BA7265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4) абзац двадцать второй изложить в следующей редакции:</w:t>
      </w:r>
    </w:p>
    <w:p w:rsidR="00BA7265" w:rsidRPr="0022031F" w:rsidRDefault="00A10DE0" w:rsidP="00BA7265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BA7265" w:rsidRPr="0022031F">
        <w:rPr>
          <w:bCs/>
          <w:iCs/>
          <w:sz w:val="28"/>
          <w:szCs w:val="28"/>
        </w:rPr>
        <w:t>дополнительно дооснастить медицинские организации, оказывающие МСП, 136 автомобилями</w:t>
      </w:r>
      <w:r w:rsidR="00BA7265">
        <w:rPr>
          <w:bCs/>
          <w:iCs/>
          <w:sz w:val="28"/>
          <w:szCs w:val="28"/>
        </w:rPr>
        <w:t>.»</w:t>
      </w:r>
      <w:r w:rsidR="00BA7265" w:rsidRPr="0022031F">
        <w:rPr>
          <w:bCs/>
          <w:iCs/>
          <w:sz w:val="28"/>
          <w:szCs w:val="28"/>
        </w:rPr>
        <w:t>.</w:t>
      </w:r>
    </w:p>
    <w:p w:rsidR="0014384D" w:rsidRDefault="001E7F58" w:rsidP="004D2C00">
      <w:pPr>
        <w:widowControl w:val="0"/>
        <w:pBdr>
          <w:bottom w:val="single" w:sz="6" w:space="4" w:color="FFFFFF"/>
        </w:pBdr>
        <w:autoSpaceDE w:val="0"/>
        <w:autoSpaceDN w:val="0"/>
        <w:snapToGrid/>
        <w:spacing w:before="0" w:after="0"/>
        <w:ind w:firstLine="709"/>
        <w:contextualSpacing/>
        <w:jc w:val="both"/>
        <w:rPr>
          <w:iCs/>
          <w:sz w:val="28"/>
          <w:szCs w:val="28"/>
        </w:rPr>
      </w:pPr>
      <w:r w:rsidRPr="00383152">
        <w:rPr>
          <w:iCs/>
          <w:sz w:val="28"/>
          <w:szCs w:val="28"/>
        </w:rPr>
        <w:t>3. </w:t>
      </w:r>
      <w:r w:rsidR="0014384D">
        <w:rPr>
          <w:iCs/>
          <w:sz w:val="28"/>
          <w:szCs w:val="28"/>
        </w:rPr>
        <w:t xml:space="preserve">В Разделе </w:t>
      </w:r>
      <w:r w:rsidR="0014384D" w:rsidRPr="00383152">
        <w:rPr>
          <w:bCs/>
          <w:iCs/>
          <w:sz w:val="28"/>
          <w:szCs w:val="28"/>
        </w:rPr>
        <w:t>I</w:t>
      </w:r>
      <w:r w:rsidR="0014384D" w:rsidRPr="00383152">
        <w:rPr>
          <w:iCs/>
          <w:sz w:val="28"/>
          <w:szCs w:val="28"/>
        </w:rPr>
        <w:t>V</w:t>
      </w:r>
      <w:r w:rsidR="0014384D">
        <w:rPr>
          <w:iCs/>
          <w:sz w:val="28"/>
          <w:szCs w:val="28"/>
        </w:rPr>
        <w:t xml:space="preserve"> «Перечень основных нормативных правовых актов, на основе которых разработана программа» абзац двадцать девятый изложить в следующей редакции:</w:t>
      </w:r>
    </w:p>
    <w:p w:rsidR="0014384D" w:rsidRDefault="0014384D" w:rsidP="004D2C00">
      <w:pPr>
        <w:widowControl w:val="0"/>
        <w:pBdr>
          <w:bottom w:val="single" w:sz="6" w:space="4" w:color="FFFFFF"/>
        </w:pBdr>
        <w:autoSpaceDE w:val="0"/>
        <w:autoSpaceDN w:val="0"/>
        <w:snapToGrid/>
        <w:spacing w:before="0" w:after="0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DD7330" w:rsidRPr="00DD7330">
        <w:rPr>
          <w:iCs/>
          <w:sz w:val="28"/>
          <w:szCs w:val="28"/>
        </w:rPr>
        <w:t>«</w:t>
      </w:r>
      <w:r w:rsidR="00DD7330" w:rsidRPr="00DD7330">
        <w:rPr>
          <w:rFonts w:cs="Arial"/>
          <w:sz w:val="28"/>
        </w:rPr>
        <w:t xml:space="preserve">приказ министерства здравоохранения Новосибирской области от 11.08.2021 № 2012 «О проведении профилактического медицинского осмотра, диспансеризации определенных групп взрослого населения Новосибирской области и углубленной диспансеризации граждан, переболевших новой </w:t>
      </w:r>
      <w:proofErr w:type="spellStart"/>
      <w:r w:rsidR="00DD7330" w:rsidRPr="00DD7330">
        <w:rPr>
          <w:rFonts w:cs="Arial"/>
          <w:sz w:val="28"/>
        </w:rPr>
        <w:t>коронавирусной</w:t>
      </w:r>
      <w:proofErr w:type="spellEnd"/>
      <w:r w:rsidR="00DD7330" w:rsidRPr="00DD7330">
        <w:rPr>
          <w:rFonts w:cs="Arial"/>
          <w:sz w:val="28"/>
        </w:rPr>
        <w:t xml:space="preserve"> инфекцией (COVID-19), в 2021 году»</w:t>
      </w:r>
      <w:r w:rsidR="00DD7330" w:rsidRPr="00DD7330">
        <w:rPr>
          <w:rFonts w:cs="Arial"/>
          <w:sz w:val="28"/>
        </w:rPr>
        <w:t>.</w:t>
      </w:r>
    </w:p>
    <w:p w:rsidR="00EA4856" w:rsidRPr="00383152" w:rsidRDefault="0014384D" w:rsidP="004D2C00">
      <w:pPr>
        <w:widowControl w:val="0"/>
        <w:pBdr>
          <w:bottom w:val="single" w:sz="6" w:space="4" w:color="FFFFFF"/>
        </w:pBdr>
        <w:autoSpaceDE w:val="0"/>
        <w:autoSpaceDN w:val="0"/>
        <w:snapToGrid/>
        <w:spacing w:before="0" w:after="0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4. </w:t>
      </w:r>
      <w:r w:rsidR="005C62C6" w:rsidRPr="00383152">
        <w:rPr>
          <w:iCs/>
          <w:sz w:val="28"/>
          <w:szCs w:val="28"/>
        </w:rPr>
        <w:t xml:space="preserve">В </w:t>
      </w:r>
      <w:r w:rsidR="00EA4856" w:rsidRPr="00F15DC8">
        <w:rPr>
          <w:iCs/>
          <w:sz w:val="28"/>
          <w:szCs w:val="28"/>
        </w:rPr>
        <w:t>Раздел</w:t>
      </w:r>
      <w:r w:rsidR="005C62C6" w:rsidRPr="00F15DC8">
        <w:rPr>
          <w:iCs/>
          <w:sz w:val="28"/>
          <w:szCs w:val="28"/>
        </w:rPr>
        <w:t>е</w:t>
      </w:r>
      <w:r w:rsidR="00EA4856" w:rsidRPr="00F15DC8">
        <w:rPr>
          <w:iCs/>
          <w:sz w:val="28"/>
          <w:szCs w:val="28"/>
        </w:rPr>
        <w:t xml:space="preserve"> V</w:t>
      </w:r>
      <w:r w:rsidR="00F15DC8" w:rsidRPr="00F15DC8">
        <w:rPr>
          <w:bCs/>
          <w:iCs/>
          <w:sz w:val="28"/>
          <w:szCs w:val="28"/>
        </w:rPr>
        <w:t>I</w:t>
      </w:r>
      <w:r w:rsidR="00EA4856" w:rsidRPr="00F15DC8">
        <w:rPr>
          <w:iCs/>
          <w:sz w:val="28"/>
          <w:szCs w:val="28"/>
        </w:rPr>
        <w:t> «</w:t>
      </w:r>
      <w:r w:rsidR="00F15DC8" w:rsidRPr="00F15DC8">
        <w:rPr>
          <w:iCs/>
          <w:sz w:val="28"/>
          <w:szCs w:val="28"/>
        </w:rPr>
        <w:t xml:space="preserve">Сведения о целях и задачах региональной программы» </w:t>
      </w:r>
      <w:r w:rsidR="00383152" w:rsidRPr="00F15DC8">
        <w:rPr>
          <w:iCs/>
          <w:sz w:val="28"/>
          <w:szCs w:val="28"/>
        </w:rPr>
        <w:t>цель № 4 дополнить задачей 10 и мероприятием</w:t>
      </w:r>
      <w:bookmarkStart w:id="1" w:name="_GoBack"/>
      <w:bookmarkEnd w:id="1"/>
      <w:r w:rsidR="00383152" w:rsidRPr="00383152">
        <w:rPr>
          <w:iCs/>
          <w:sz w:val="28"/>
          <w:szCs w:val="28"/>
        </w:rPr>
        <w:t xml:space="preserve"> 21 в с</w:t>
      </w:r>
      <w:r w:rsidR="00EA4856" w:rsidRPr="00383152">
        <w:rPr>
          <w:iCs/>
          <w:sz w:val="28"/>
          <w:szCs w:val="28"/>
        </w:rPr>
        <w:t xml:space="preserve">ледующей редакции: 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318"/>
        <w:gridCol w:w="528"/>
        <w:gridCol w:w="2268"/>
        <w:gridCol w:w="1564"/>
        <w:gridCol w:w="1271"/>
        <w:gridCol w:w="1989"/>
        <w:gridCol w:w="1696"/>
        <w:gridCol w:w="426"/>
      </w:tblGrid>
      <w:tr w:rsidR="00383152" w:rsidRPr="006D0956" w:rsidTr="006D0956">
        <w:trPr>
          <w:trHeight w:val="20"/>
        </w:trPr>
        <w:tc>
          <w:tcPr>
            <w:tcW w:w="318" w:type="dxa"/>
            <w:tcBorders>
              <w:right w:val="single" w:sz="4" w:space="0" w:color="auto"/>
            </w:tcBorders>
          </w:tcPr>
          <w:p w:rsidR="00383152" w:rsidRPr="006D0956" w:rsidRDefault="00383152" w:rsidP="00383152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t xml:space="preserve">«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383152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6D6B42">
            <w:pPr>
              <w:autoSpaceDE w:val="0"/>
              <w:autoSpaceDN w:val="0"/>
              <w:jc w:val="both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t xml:space="preserve">Задача 10. Профилактика осложнений сердечно-сосудистых заболеваний у </w:t>
            </w:r>
            <w:r w:rsidRPr="006D0956">
              <w:rPr>
                <w:bCs/>
                <w:color w:val="000000"/>
                <w:sz w:val="28"/>
                <w:szCs w:val="24"/>
              </w:rPr>
              <w:lastRenderedPageBreak/>
              <w:t xml:space="preserve">пациентов высокого риска путем обеспечения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lastRenderedPageBreak/>
              <w:t>01.01.2021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t>на постоянной основе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6D0956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t>отчет о реализации мероприятия и достижении ЦП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3152" w:rsidRPr="006D0956" w:rsidRDefault="00383152" w:rsidP="00383152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383152" w:rsidRPr="006D0956" w:rsidTr="006D0956">
        <w:trPr>
          <w:trHeight w:val="1959"/>
        </w:trPr>
        <w:tc>
          <w:tcPr>
            <w:tcW w:w="318" w:type="dxa"/>
            <w:tcBorders>
              <w:right w:val="single" w:sz="4" w:space="0" w:color="auto"/>
            </w:tcBorders>
          </w:tcPr>
          <w:p w:rsidR="00383152" w:rsidRPr="006D0956" w:rsidRDefault="00383152" w:rsidP="00383152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383152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6D6B42" w:rsidP="006D6B42">
            <w:pPr>
              <w:jc w:val="both"/>
              <w:rPr>
                <w:bCs/>
                <w:color w:val="000000"/>
                <w:sz w:val="28"/>
                <w:szCs w:val="24"/>
              </w:rPr>
            </w:pPr>
            <w:r>
              <w:rPr>
                <w:bCs/>
                <w:color w:val="000000"/>
                <w:sz w:val="28"/>
                <w:szCs w:val="24"/>
              </w:rPr>
              <w:t>Мероприятие 21.</w:t>
            </w:r>
            <w:r w:rsidR="00383152" w:rsidRPr="006D0956">
              <w:rPr>
                <w:bCs/>
                <w:color w:val="000000"/>
                <w:sz w:val="28"/>
                <w:szCs w:val="24"/>
              </w:rPr>
              <w:t xml:space="preserve"> Обеспечение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</w:t>
            </w:r>
            <w:r w:rsidR="00383152" w:rsidRPr="006D0956">
              <w:rPr>
                <w:bCs/>
                <w:color w:val="000000"/>
                <w:sz w:val="28"/>
                <w:szCs w:val="24"/>
              </w:rPr>
              <w:lastRenderedPageBreak/>
              <w:t>операции на сосудах и которые получают медицинскую помощь в амбулаторных условиях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383152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lastRenderedPageBreak/>
              <w:t>01.01.2021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383152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t>на постоянной основе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383152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52" w:rsidRPr="006D0956" w:rsidRDefault="00383152" w:rsidP="00383152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t xml:space="preserve">отчет о реализации мероприятия и достижении ЦП (по мероприятиям, направленным на снижение смертности от болезней системы кровообращения, с учетом </w:t>
            </w:r>
            <w:r w:rsidRPr="006D0956">
              <w:rPr>
                <w:bCs/>
                <w:color w:val="000000"/>
                <w:sz w:val="28"/>
                <w:szCs w:val="24"/>
              </w:rPr>
              <w:lastRenderedPageBreak/>
              <w:t>соответствующих фактических показателей смертности)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jc w:val="center"/>
              <w:rPr>
                <w:bCs/>
                <w:color w:val="000000"/>
                <w:sz w:val="28"/>
                <w:szCs w:val="24"/>
              </w:rPr>
            </w:pPr>
          </w:p>
          <w:p w:rsidR="00905F81" w:rsidRDefault="00905F81" w:rsidP="00383152">
            <w:pPr>
              <w:autoSpaceDE w:val="0"/>
              <w:autoSpaceDN w:val="0"/>
              <w:rPr>
                <w:bCs/>
                <w:color w:val="000000"/>
                <w:sz w:val="28"/>
                <w:szCs w:val="24"/>
              </w:rPr>
            </w:pPr>
          </w:p>
          <w:p w:rsidR="00905F81" w:rsidRDefault="00905F81" w:rsidP="00383152">
            <w:pPr>
              <w:autoSpaceDE w:val="0"/>
              <w:autoSpaceDN w:val="0"/>
              <w:rPr>
                <w:bCs/>
                <w:color w:val="000000"/>
                <w:sz w:val="28"/>
                <w:szCs w:val="24"/>
              </w:rPr>
            </w:pPr>
          </w:p>
          <w:p w:rsidR="00905F81" w:rsidRDefault="00905F81" w:rsidP="00383152">
            <w:pPr>
              <w:autoSpaceDE w:val="0"/>
              <w:autoSpaceDN w:val="0"/>
              <w:rPr>
                <w:bCs/>
                <w:color w:val="000000"/>
                <w:sz w:val="28"/>
                <w:szCs w:val="24"/>
              </w:rPr>
            </w:pPr>
          </w:p>
          <w:p w:rsidR="00383152" w:rsidRPr="006D0956" w:rsidRDefault="00383152" w:rsidP="00383152">
            <w:pPr>
              <w:autoSpaceDE w:val="0"/>
              <w:autoSpaceDN w:val="0"/>
              <w:rPr>
                <w:bCs/>
                <w:color w:val="000000"/>
                <w:sz w:val="28"/>
                <w:szCs w:val="24"/>
              </w:rPr>
            </w:pPr>
            <w:r w:rsidRPr="006D0956">
              <w:rPr>
                <w:bCs/>
                <w:color w:val="000000"/>
                <w:sz w:val="28"/>
                <w:szCs w:val="24"/>
              </w:rPr>
              <w:t>».</w:t>
            </w:r>
          </w:p>
        </w:tc>
      </w:tr>
    </w:tbl>
    <w:p w:rsidR="001E7F58" w:rsidRDefault="001E7F58" w:rsidP="0022031F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B03CCA" w:rsidRPr="001E7F58" w:rsidRDefault="00B03CCA" w:rsidP="00B03CCA">
      <w:pPr>
        <w:widowControl w:val="0"/>
        <w:pBdr>
          <w:bottom w:val="single" w:sz="6" w:space="4" w:color="FFFFFF"/>
        </w:pBdr>
        <w:autoSpaceDE w:val="0"/>
        <w:autoSpaceDN w:val="0"/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5</w:t>
      </w:r>
      <w:r w:rsidRPr="004D2C00">
        <w:rPr>
          <w:iCs/>
          <w:sz w:val="28"/>
          <w:szCs w:val="28"/>
        </w:rPr>
        <w:t>. Раздел VII «Ресурсное обеспечение региональной программы» изложить в редакции согласно приложению № </w:t>
      </w:r>
      <w:r>
        <w:rPr>
          <w:iCs/>
          <w:sz w:val="28"/>
          <w:szCs w:val="28"/>
        </w:rPr>
        <w:t>1</w:t>
      </w:r>
      <w:r w:rsidRPr="004D2C00">
        <w:rPr>
          <w:iCs/>
          <w:sz w:val="28"/>
          <w:szCs w:val="28"/>
        </w:rPr>
        <w:t xml:space="preserve"> к настоящему постановлению</w:t>
      </w:r>
      <w:r w:rsidRPr="001E7F58">
        <w:rPr>
          <w:sz w:val="28"/>
          <w:szCs w:val="28"/>
        </w:rPr>
        <w:t>.</w:t>
      </w:r>
    </w:p>
    <w:p w:rsidR="00D545BA" w:rsidRPr="001E7F58" w:rsidRDefault="00D545BA" w:rsidP="0022031F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1E7F58" w:rsidRPr="001E7F58" w:rsidRDefault="001E7F58" w:rsidP="0022031F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AB7251" w:rsidRPr="0022031F" w:rsidRDefault="00AB7251" w:rsidP="0022031F">
      <w:pPr>
        <w:snapToGrid/>
        <w:spacing w:before="0" w:after="0"/>
        <w:jc w:val="both"/>
        <w:rPr>
          <w:sz w:val="28"/>
          <w:szCs w:val="28"/>
        </w:rPr>
      </w:pPr>
      <w:r w:rsidRPr="0022031F">
        <w:rPr>
          <w:sz w:val="28"/>
          <w:szCs w:val="28"/>
        </w:rPr>
        <w:t>Губернатор Новосибирской области</w:t>
      </w:r>
      <w:r w:rsidRPr="0022031F">
        <w:rPr>
          <w:sz w:val="28"/>
          <w:szCs w:val="28"/>
        </w:rPr>
        <w:tab/>
      </w:r>
      <w:r w:rsidRPr="0022031F">
        <w:rPr>
          <w:sz w:val="28"/>
          <w:szCs w:val="28"/>
        </w:rPr>
        <w:tab/>
      </w:r>
      <w:r w:rsidRPr="0022031F">
        <w:rPr>
          <w:sz w:val="28"/>
          <w:szCs w:val="28"/>
        </w:rPr>
        <w:tab/>
      </w:r>
      <w:r w:rsidRPr="0022031F">
        <w:rPr>
          <w:sz w:val="28"/>
          <w:szCs w:val="28"/>
        </w:rPr>
        <w:tab/>
      </w:r>
      <w:r w:rsidR="007C3048">
        <w:rPr>
          <w:sz w:val="28"/>
          <w:szCs w:val="28"/>
        </w:rPr>
        <w:tab/>
        <w:t xml:space="preserve"> А.А. Травников</w:t>
      </w:r>
    </w:p>
    <w:p w:rsidR="001E7F58" w:rsidRPr="001E7F58" w:rsidRDefault="001E7F58" w:rsidP="0022031F">
      <w:pPr>
        <w:widowControl w:val="0"/>
        <w:autoSpaceDN w:val="0"/>
        <w:snapToGrid/>
        <w:spacing w:before="0" w:after="0"/>
        <w:jc w:val="both"/>
        <w:rPr>
          <w:sz w:val="28"/>
        </w:rPr>
      </w:pPr>
    </w:p>
    <w:p w:rsidR="00DD7330" w:rsidRDefault="00DD7330" w:rsidP="0022031F">
      <w:pPr>
        <w:widowControl w:val="0"/>
        <w:autoSpaceDN w:val="0"/>
        <w:snapToGrid/>
        <w:spacing w:before="0" w:after="0"/>
        <w:jc w:val="both"/>
        <w:rPr>
          <w:sz w:val="20"/>
        </w:rPr>
      </w:pPr>
    </w:p>
    <w:p w:rsidR="001E7F58" w:rsidRPr="001E7F58" w:rsidRDefault="001E7F58" w:rsidP="0022031F">
      <w:pPr>
        <w:widowControl w:val="0"/>
        <w:autoSpaceDN w:val="0"/>
        <w:snapToGrid/>
        <w:spacing w:before="0" w:after="0"/>
        <w:jc w:val="both"/>
        <w:rPr>
          <w:sz w:val="20"/>
        </w:rPr>
      </w:pPr>
      <w:r w:rsidRPr="001E7F58">
        <w:rPr>
          <w:sz w:val="20"/>
        </w:rPr>
        <w:t xml:space="preserve">К.В. </w:t>
      </w:r>
      <w:proofErr w:type="spellStart"/>
      <w:r w:rsidRPr="001E7F58">
        <w:rPr>
          <w:sz w:val="20"/>
        </w:rPr>
        <w:t>Хальзов</w:t>
      </w:r>
      <w:proofErr w:type="spellEnd"/>
    </w:p>
    <w:p w:rsidR="0087574F" w:rsidRPr="0022031F" w:rsidRDefault="001E7F58" w:rsidP="0022031F">
      <w:pPr>
        <w:autoSpaceDE w:val="0"/>
        <w:autoSpaceDN w:val="0"/>
        <w:snapToGrid/>
        <w:spacing w:before="0" w:after="0"/>
        <w:rPr>
          <w:sz w:val="20"/>
        </w:rPr>
      </w:pPr>
      <w:r w:rsidRPr="001E7F58">
        <w:rPr>
          <w:sz w:val="20"/>
        </w:rPr>
        <w:t>238 63 68</w:t>
      </w:r>
      <w:bookmarkEnd w:id="0"/>
    </w:p>
    <w:sectPr w:rsidR="0087574F" w:rsidRPr="0022031F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0B" w:rsidRDefault="0072680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2680B" w:rsidRDefault="0072680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0B" w:rsidRDefault="0072680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2680B" w:rsidRDefault="0072680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F15DC8">
          <w:rPr>
            <w:noProof/>
            <w:sz w:val="20"/>
            <w:szCs w:val="20"/>
          </w:rPr>
          <w:t>4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58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1E6A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2E7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8EF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4D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E7F58"/>
    <w:rsid w:val="001F0C65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31F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2173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442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0AF3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C7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52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2B69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0C"/>
    <w:rsid w:val="004218EE"/>
    <w:rsid w:val="00422015"/>
    <w:rsid w:val="00422706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669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B5F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2C00"/>
    <w:rsid w:val="004D3BEF"/>
    <w:rsid w:val="004D417C"/>
    <w:rsid w:val="004D4B60"/>
    <w:rsid w:val="004D5229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367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4232"/>
    <w:rsid w:val="00545AF5"/>
    <w:rsid w:val="00545ED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519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2C6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2F3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0956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6B42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80B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C14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521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A7D78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048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A3A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516D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4FDE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20"/>
    <w:rsid w:val="008F4FEE"/>
    <w:rsid w:val="008F5011"/>
    <w:rsid w:val="008F51E5"/>
    <w:rsid w:val="008F52A5"/>
    <w:rsid w:val="008F5F1E"/>
    <w:rsid w:val="00900D4B"/>
    <w:rsid w:val="00901C49"/>
    <w:rsid w:val="00905F81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3E0B"/>
    <w:rsid w:val="00944E58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50F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B9E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0DE0"/>
    <w:rsid w:val="00A11480"/>
    <w:rsid w:val="00A11CB5"/>
    <w:rsid w:val="00A123EE"/>
    <w:rsid w:val="00A1285A"/>
    <w:rsid w:val="00A12B54"/>
    <w:rsid w:val="00A132DB"/>
    <w:rsid w:val="00A142A0"/>
    <w:rsid w:val="00A148D7"/>
    <w:rsid w:val="00A16063"/>
    <w:rsid w:val="00A1630C"/>
    <w:rsid w:val="00A16320"/>
    <w:rsid w:val="00A16BF6"/>
    <w:rsid w:val="00A1767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364D"/>
    <w:rsid w:val="00A3428C"/>
    <w:rsid w:val="00A3456F"/>
    <w:rsid w:val="00A34EA7"/>
    <w:rsid w:val="00A350C8"/>
    <w:rsid w:val="00A35730"/>
    <w:rsid w:val="00A35E76"/>
    <w:rsid w:val="00A36EB9"/>
    <w:rsid w:val="00A4083F"/>
    <w:rsid w:val="00A40884"/>
    <w:rsid w:val="00A414CC"/>
    <w:rsid w:val="00A41F36"/>
    <w:rsid w:val="00A4216F"/>
    <w:rsid w:val="00A4221D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251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0A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CCA"/>
    <w:rsid w:val="00B03D9F"/>
    <w:rsid w:val="00B047EE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1717D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A7265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5DD4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09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1E9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BA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D7330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86C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37B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444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856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5DC8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37B97"/>
    <w:rsid w:val="00F423CA"/>
    <w:rsid w:val="00F432ED"/>
    <w:rsid w:val="00F43C56"/>
    <w:rsid w:val="00F43CF2"/>
    <w:rsid w:val="00F4472A"/>
    <w:rsid w:val="00F45869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4648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4FFC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ECE3D9"/>
  <w14:defaultImageDpi w14:val="96"/>
  <w15:docId w15:val="{E6C048E4-E91A-44BC-8841-BD5FD324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52;&#1086;&#1076;&#1077;&#1088;&#1085;&#1080;&#1079;&#1072;&#1094;&#1080;&#1103;&#1055;&#1077;&#1088;&#1074;&#1080;&#1095;&#1085;&#1086;&#1075;&#1086;&#1047;&#1074;&#1077;&#1085;&#1072;\&#1044;&#1057;%202%20&#1082;%20&#1057;&#1086;&#1075;&#1083;&#1072;&#1096;&#1077;&#1085;&#1080;&#1102;%20(&#1054;&#1082;&#1090;&#1103;&#1073;&#1088;&#1100;%202021)%20&#8212;%20&#1055;&#1083;&#1102;&#1089;%2017%20&#1072;&#1074;&#1090;&#1086;,%20&#1082;&#1086;&#1088;&#1088;&#1054;&#1073;&#1086;&#1088;&#1091;&#1076;%202021&#1075;\&#1055;&#1088;&#1086;&#1077;&#1082;&#1090;%20&#1055;&#1086;&#1089;&#1090;&#1072;&#1085;&#1086;&#1074;&#1083;&#1077;&#1085;&#1080;&#1103;%20&#1053;&#1057;&#1054;\1%20&#1087;&#1086;&#1089;&#1090;&#1072;&#1085;&#1086;&#1074;&#1083;&#1077;&#1085;&#1080;&#1077;.doc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B3E0C3-22AB-4FE3-9A36-CDEA6737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постановление.docx</Template>
  <TotalTime>104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Винограденко Юлия Николаевна</dc:creator>
  <cp:lastModifiedBy>Винограденко Юлия Николаевна</cp:lastModifiedBy>
  <cp:revision>35</cp:revision>
  <cp:lastPrinted>2021-11-19T03:00:00Z</cp:lastPrinted>
  <dcterms:created xsi:type="dcterms:W3CDTF">2021-11-19T03:57:00Z</dcterms:created>
  <dcterms:modified xsi:type="dcterms:W3CDTF">2021-11-23T05:16:00Z</dcterms:modified>
</cp:coreProperties>
</file>