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 xml:space="preserve">косули сибирской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 1 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4 года до 1 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5 года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4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992"/>
        <w:gridCol w:w="992"/>
        <w:gridCol w:w="1559"/>
        <w:gridCol w:w="1252"/>
      </w:tblGrid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муниципального района Новосибирской области, охотничьего угодья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Расчетная численность (особей)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Квота (особей)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взрослые животные (старше 1 года)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особей в возрасте до 1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самцы во время гона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без разделения по половому признаку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Баганский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1 033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«Южный»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«Баганское» участок «Казанский»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«Баганское» участок «Палецкий»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«Мироновское» (ранее «планируемое охотничье угодье № 1.2»)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1 382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«Барабинское»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1 214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«Бехтеньское»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Болотнинский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1 229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 участок «Болотнинский»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 участок «Чебулинский»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«Гвардейское» (ранее «планируемое охотничье угодье № 3.2»)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«Завидово»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«Мануйловское»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«Ояшское»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«Северное»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2 963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«Южный»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«Рямовское»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«Таёжный» участок «Ахтырский»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«Таёжный» участок «Козловский»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«Удачное» (ранее «планируемое охотничье угодье № 4.2»)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«Улуцкое» (ранее «планируемое охотничье угодье № 4.3»)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«Шуховское»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Доволенский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2 621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«Альянс» (ранее «планируемое охотничье угодье № 5.2»)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«Индерское»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«Комарьевское»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«Покровское» (ранее «планируемое охотничье угодье № 5.5»)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«Суздальское»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«Шагальское» (ранее «планируемое охотничье угодье № 5.4»)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Здвинский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2 249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«Восточный»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«Лянинское»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«Петраковское» (ранее «планируемое охотничье угодье № 6.2»)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«Пронюшкина заимка»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«Саргульское»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«Сартланское»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«Сибирь» (ранее «планируемое охотничье угодье № 6.3»)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«Цереус»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Искитимский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1 733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«Северо-Восточный»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«Искитимское» участок «Искитимский»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«Искитимское» участок «Линевский»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«Маюровское»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«Морозовское»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«Тулинское»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Карасукский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2 377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«Калиновское»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«Кукаринское»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«Южноозерное» участок «Северный»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«Южноозерное»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3 307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угодья,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«Озерное»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«Индерское»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«Каргатское» участок «Аткульский»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«Каргатское» участок «Воздвиженский»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«Каргатское» участок «Диановский»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«Каргатское» участок «Карганский»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«Суминское»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«Торокское»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«Хохловское»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Колыванский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1 560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«Пристань Почта»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«Южный»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«Бакса»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«Казыки»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«Кашламский 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 участок «Минзелинский»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 участки «Рямовский», «Черный борок»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«Шегарское»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«Дупленское» участок «Верх-Карасукский»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«Дупленское» участок «Квашнинский»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«Крохалевское»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«Леснополянское»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«Моховое»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«Сибирский лес»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Кочковский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2 279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участки «Северный 1», «Северный 2»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«Южный»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«Ермаковское» участок «Ермаковский»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«Ермаковское» участок «Фроловский»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«Кочковское»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Краснозерский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3 451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2 063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«Казанакское»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«Полойское» (ранее «планируемое охотничье угодье № 13.3»)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«Светловское» (ранее «планируемое охотничье угодье № 13.2»)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4 823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1 355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«Куйбышевское» участок «Майский»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«Куйбышевское» участок «Мангазерский»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«Промысел» участок «Каминский»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«Промысел» участок «Морозовский»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«Промысел» участок «Осинцевский»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«Тагановское»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«Хорос-1» (ранее «планируемое охотничье угодье № 14.3»)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Купинский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«Купинское»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Кыштовский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«Березовское» (ранее «планируемое охотничье угодье № 16.5»)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«Орловское» (ранее «планируемое охотничье угодье № 16.2»)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Маслянинский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«Центральный», «Северный 1»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«Егорьевское» (ОО «НОООиР»)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«Егорьевское» (ООО «КВАНТ»)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«Старатели Сибири» (ранее «планируемое охотничье угодье № 17.2»)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«Хмелевское» (ранее «планируемое охотничье угодье № 17.3»)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1 080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«Мошковское»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«Назаровское»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«Боровое»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«Ярковское»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2 352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«Бугринская роща»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«Ирмень»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14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«Обское»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«Ордынское»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ООПТ природный парк «Караканский бор» Зона традиционного природопользования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ООПТ природный парк «Караканский бор» Зона лесохозяйственного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Сузунский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2 249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«Ершовское»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«Маюровское»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«Сузунское»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1 514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Татарский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2 314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«Биоланд»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2 314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1 966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«Пойменское» участок «Пойменский»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«Пойменское» участок «Сурковский»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«Тогучинское» участок «Коуракский»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«Тогучинское» участок «Тогучинский»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«Укроп»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3 447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1 566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«Невское» (ранее «планируемое охотничье угодье № 25.3»)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«Омь»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(МВОО СибВО)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(ОО «НОООиР»)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«Сенчинское»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Усть-Таркский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1 175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№ 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Общедоступные охотничьи угодья участок № 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«Беркут» (ранее «планируемое охотничье угодье № 26.2»)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«Сибириада» участок № 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«Сибириада» участок № 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«Усть-Таркское»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«Озерное»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«Покровское» (ранее «планируемое охотничье угодье № 27.2»)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«Чановское» участок «Новояблоневский»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«Чановское» участок «Оравский»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«Черниговское-1»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«Черниговское-2»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«Черниговское-3»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Черепановский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«Медведское» (ранее «планируемое охотничье угодье № 28.3»)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«Черепановское»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Чистоозерный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«Северо-Западный»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«Юдинский»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«Малахит» участок «Романовка»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«Малахит» участок «Сибиряк»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«Малахит» участок «Чистоозёрное»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«Чистые озера»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2 869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163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«Северо-Восточный»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Общедоступные охотничьи угодья участок «Южный»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«Заимка»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«Тойское»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«Трофей» участок «Байкал»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«Трофей» участок «Зыбунки»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«Чулымское»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1 007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48"/>
        </w:trPr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58 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755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6 051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790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Применяемые сокращения: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МВОО СибВО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межрегионал</w:t>
      </w:r>
      <w:r>
        <w:rPr>
          <w:rFonts w:ascii="Times New Roman" w:hAnsi="Times New Roman" w:cs="Times New Roman"/>
          <w:sz w:val="23"/>
          <w:szCs w:val="23"/>
        </w:rPr>
        <w:t xml:space="preserve">ьное военное общество охотников </w:t>
      </w:r>
      <w:r>
        <w:rPr>
          <w:rFonts w:ascii="Times New Roman" w:hAnsi="Times New Roman" w:cs="Times New Roman"/>
          <w:sz w:val="23"/>
          <w:szCs w:val="23"/>
        </w:rPr>
        <w:t xml:space="preserve">Сибирского военного округа;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ОО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НОООиР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общественн</w:t>
      </w:r>
      <w:r>
        <w:rPr>
          <w:rFonts w:ascii="Times New Roman" w:hAnsi="Times New Roman" w:cs="Times New Roman"/>
          <w:sz w:val="23"/>
          <w:szCs w:val="23"/>
        </w:rPr>
        <w:t xml:space="preserve">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организация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Новосибирское областное</w:t>
      </w:r>
      <w:r>
        <w:rPr>
          <w:rFonts w:ascii="Times New Roman" w:hAnsi="Times New Roman" w:cs="Times New Roman"/>
          <w:sz w:val="23"/>
          <w:szCs w:val="23"/>
        </w:rPr>
        <w:t xml:space="preserve"> общество охотников и рыболовов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677492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2"/>
    <w:next w:val="862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3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3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3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3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3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3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3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3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3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3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3"/>
    <w:link w:val="871"/>
    <w:uiPriority w:val="99"/>
  </w:style>
  <w:style w:type="character" w:styleId="717">
    <w:name w:val="Footer Char"/>
    <w:basedOn w:val="863"/>
    <w:link w:val="878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8"/>
    <w:uiPriority w:val="99"/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8">
    <w:name w:val="Balloon Text"/>
    <w:basedOn w:val="862"/>
    <w:link w:val="869"/>
    <w:uiPriority w:val="99"/>
    <w:semiHidden/>
    <w:unhideWhenUsed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3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0" w:customStyle="1">
    <w:name w:val="Верхний колонтитул Знак"/>
    <w:basedOn w:val="863"/>
    <w:link w:val="871"/>
    <w:uiPriority w:val="99"/>
  </w:style>
  <w:style w:type="paragraph" w:styleId="871">
    <w:name w:val="Header"/>
    <w:basedOn w:val="862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73">
    <w:name w:val="Table Grid"/>
    <w:basedOn w:val="86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4">
    <w:name w:val="Hyperlink"/>
    <w:basedOn w:val="863"/>
    <w:uiPriority w:val="99"/>
    <w:semiHidden/>
    <w:unhideWhenUsed/>
    <w:rPr>
      <w:color w:val="0000ff"/>
      <w:u w:val="single"/>
    </w:rPr>
  </w:style>
  <w:style w:type="paragraph" w:styleId="875">
    <w:name w:val="List Paragraph"/>
    <w:basedOn w:val="862"/>
    <w:uiPriority w:val="34"/>
    <w:qFormat/>
    <w:pPr>
      <w:contextualSpacing/>
      <w:ind w:left="720"/>
    </w:pPr>
  </w:style>
  <w:style w:type="paragraph" w:styleId="87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7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8">
    <w:name w:val="Footer"/>
    <w:basedOn w:val="862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3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80" w:customStyle="1">
    <w:name w:val="Нет списка1"/>
    <w:next w:val="865"/>
    <w:uiPriority w:val="99"/>
    <w:semiHidden/>
    <w:unhideWhenUsed/>
  </w:style>
  <w:style w:type="character" w:styleId="881" w:customStyle="1">
    <w:name w:val="Верхний колонтитул Знак1"/>
    <w:basedOn w:val="86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82" w:customStyle="1">
    <w:name w:val="Сетка таблицы1"/>
    <w:basedOn w:val="864"/>
    <w:next w:val="87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83">
    <w:name w:val="Body Text Indent"/>
    <w:basedOn w:val="862"/>
    <w:link w:val="885"/>
    <w:unhideWhenUsed/>
    <w:pPr>
      <w:ind w:left="283"/>
      <w:spacing w:after="120"/>
    </w:pPr>
  </w:style>
  <w:style w:type="character" w:styleId="884" w:customStyle="1">
    <w:name w:val="Основной текст с отступом Знак"/>
    <w:basedOn w:val="86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5" w:customStyle="1">
    <w:name w:val="Основной текст с отступом Знак1"/>
    <w:basedOn w:val="863"/>
    <w:link w:val="88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>
    <w:name w:val="FollowedHyperlink"/>
    <w:basedOn w:val="863"/>
    <w:uiPriority w:val="99"/>
    <w:semiHidden/>
    <w:unhideWhenUsed/>
    <w:rPr>
      <w:color w:val="954f72"/>
      <w:u w:val="single"/>
    </w:rPr>
  </w:style>
  <w:style w:type="paragraph" w:styleId="887" w:customStyle="1">
    <w:name w:val="msonormal"/>
    <w:basedOn w:val="862"/>
    <w:pPr>
      <w:spacing w:before="100" w:beforeAutospacing="1" w:after="100" w:afterAutospacing="1"/>
    </w:pPr>
  </w:style>
  <w:style w:type="paragraph" w:styleId="888" w:customStyle="1">
    <w:name w:val="xl69"/>
    <w:basedOn w:val="862"/>
    <w:pPr>
      <w:spacing w:before="100" w:beforeAutospacing="1" w:after="100" w:afterAutospacing="1"/>
    </w:pPr>
    <w:rPr>
      <w:rFonts w:ascii="Arial" w:hAnsi="Arial" w:cs="Arial"/>
    </w:rPr>
  </w:style>
  <w:style w:type="paragraph" w:styleId="889" w:customStyle="1">
    <w:name w:val="xl70"/>
    <w:basedOn w:val="862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0" w:customStyle="1">
    <w:name w:val="xl71"/>
    <w:basedOn w:val="862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1" w:customStyle="1">
    <w:name w:val="xl73"/>
    <w:basedOn w:val="86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892" w:customStyle="1">
    <w:name w:val="xl74"/>
    <w:basedOn w:val="862"/>
    <w:pPr>
      <w:spacing w:before="100" w:beforeAutospacing="1" w:after="100" w:afterAutospacing="1"/>
    </w:pPr>
  </w:style>
  <w:style w:type="paragraph" w:styleId="893" w:customStyle="1">
    <w:name w:val="xl75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4" w:customStyle="1">
    <w:name w:val="xl76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95" w:customStyle="1">
    <w:name w:val="xl77"/>
    <w:basedOn w:val="862"/>
    <w:pPr>
      <w:jc w:val="center"/>
      <w:spacing w:before="100" w:beforeAutospacing="1" w:after="100" w:afterAutospacing="1"/>
    </w:pPr>
    <w:rPr>
      <w:rFonts w:ascii="Arial" w:hAnsi="Arial" w:cs="Arial"/>
    </w:rPr>
  </w:style>
  <w:style w:type="paragraph" w:styleId="896" w:customStyle="1">
    <w:name w:val="xl78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7" w:customStyle="1">
    <w:name w:val="xl79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8" w:customStyle="1">
    <w:name w:val="xl80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99" w:customStyle="1">
    <w:name w:val="xl81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900" w:customStyle="1">
    <w:name w:val="xl82"/>
    <w:basedOn w:val="86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901" w:customStyle="1">
    <w:name w:val="xl83"/>
    <w:basedOn w:val="86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2" w:customStyle="1">
    <w:name w:val="xl84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color w:val="000000"/>
    </w:rPr>
  </w:style>
  <w:style w:type="paragraph" w:styleId="903" w:customStyle="1">
    <w:name w:val="xl85"/>
    <w:basedOn w:val="862"/>
    <w:pPr>
      <w:jc w:val="center"/>
      <w:spacing w:before="100" w:beforeAutospacing="1" w:after="100" w:afterAutospacing="1"/>
      <w:pBdr>
        <w:top w:val="single" w:color="000000" w:sz="4" w:space="0"/>
      </w:pBdr>
    </w:pPr>
    <w:rPr>
      <w:color w:val="000000"/>
    </w:rPr>
  </w:style>
  <w:style w:type="paragraph" w:styleId="904" w:customStyle="1">
    <w:name w:val="xl86"/>
    <w:basedOn w:val="86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color w:val="000000"/>
    </w:rPr>
  </w:style>
  <w:style w:type="paragraph" w:styleId="905" w:customStyle="1">
    <w:name w:val="xl87"/>
    <w:basedOn w:val="86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906" w:customStyle="1">
    <w:name w:val="xl88"/>
    <w:basedOn w:val="862"/>
    <w:pPr>
      <w:jc w:val="center"/>
      <w:spacing w:before="100" w:beforeAutospacing="1" w:after="100" w:afterAutospacing="1"/>
      <w:pBdr>
        <w:bottom w:val="single" w:color="000000" w:sz="4" w:space="0"/>
      </w:pBdr>
    </w:pPr>
    <w:rPr>
      <w:color w:val="000000"/>
    </w:rPr>
  </w:style>
  <w:style w:type="paragraph" w:styleId="907" w:customStyle="1">
    <w:name w:val="xl89"/>
    <w:basedOn w:val="862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8" w:customStyle="1">
    <w:name w:val="xl90"/>
    <w:basedOn w:val="862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91"/>
    <w:basedOn w:val="862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0" w:customStyle="1">
    <w:name w:val="xl92"/>
    <w:basedOn w:val="862"/>
    <w:pPr>
      <w:jc w:val="center"/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1" w:customStyle="1">
    <w:name w:val="xl93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 w:customStyle="1">
    <w:name w:val="xl94"/>
    <w:basedOn w:val="8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 w:customStyle="1">
    <w:name w:val="xl95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96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15" w:customStyle="1">
    <w:name w:val="xl97"/>
    <w:basedOn w:val="86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6" w:customStyle="1">
    <w:name w:val="xl98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7" w:customStyle="1">
    <w:name w:val="xl99"/>
    <w:basedOn w:val="8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8" w:customStyle="1">
    <w:name w:val="xl100"/>
    <w:basedOn w:val="8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9" w:customStyle="1">
    <w:name w:val="xl101"/>
    <w:basedOn w:val="862"/>
    <w:pPr>
      <w:spacing w:before="100" w:beforeAutospacing="1" w:after="100" w:afterAutospacing="1"/>
      <w:shd w:val="clear" w:color="000000" w:fill="c6e0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character" w:styleId="920">
    <w:name w:val="annotation reference"/>
    <w:basedOn w:val="863"/>
    <w:uiPriority w:val="99"/>
    <w:semiHidden/>
    <w:unhideWhenUsed/>
    <w:rPr>
      <w:sz w:val="16"/>
      <w:szCs w:val="16"/>
    </w:rPr>
  </w:style>
  <w:style w:type="paragraph" w:styleId="921">
    <w:name w:val="annotation text"/>
    <w:basedOn w:val="862"/>
    <w:link w:val="922"/>
    <w:uiPriority w:val="99"/>
    <w:semiHidden/>
    <w:unhideWhenUsed/>
    <w:rPr>
      <w:sz w:val="20"/>
      <w:szCs w:val="20"/>
    </w:rPr>
  </w:style>
  <w:style w:type="character" w:styleId="922" w:customStyle="1">
    <w:name w:val="Текст примечания Знак"/>
    <w:basedOn w:val="863"/>
    <w:link w:val="92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3">
    <w:name w:val="annotation subject"/>
    <w:basedOn w:val="921"/>
    <w:next w:val="921"/>
    <w:link w:val="924"/>
    <w:uiPriority w:val="99"/>
    <w:semiHidden/>
    <w:unhideWhenUsed/>
    <w:rPr>
      <w:b/>
      <w:bCs/>
    </w:rPr>
  </w:style>
  <w:style w:type="character" w:styleId="924" w:customStyle="1">
    <w:name w:val="Тема примечания Знак"/>
    <w:basedOn w:val="922"/>
    <w:link w:val="92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942B-263C-4012-B3F8-438B2FB1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16</cp:revision>
  <dcterms:created xsi:type="dcterms:W3CDTF">2022-06-29T03:58:00Z</dcterms:created>
  <dcterms:modified xsi:type="dcterms:W3CDTF">2024-07-11T03:38:28Z</dcterms:modified>
</cp:coreProperties>
</file>