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ECD" w:rsidRPr="00687D33" w:rsidRDefault="00E21ECD" w:rsidP="00E21ECD">
      <w:pPr>
        <w:jc w:val="center"/>
        <w:rPr>
          <w:b/>
          <w:bCs/>
        </w:rPr>
      </w:pPr>
      <w:r w:rsidRPr="00687D33">
        <w:rPr>
          <w:b/>
          <w:bCs/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CD" w:rsidRPr="00687D33" w:rsidRDefault="00E21ECD" w:rsidP="00E21ECD">
      <w:pPr>
        <w:rPr>
          <w:b/>
          <w:bCs/>
          <w:sz w:val="12"/>
          <w:szCs w:val="12"/>
          <w:lang w:val="en-US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E21ECD" w:rsidRPr="00687D33" w:rsidTr="008811B8">
        <w:trPr>
          <w:trHeight w:val="2373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E21ECD" w:rsidRPr="00687D33" w:rsidRDefault="00E21ECD" w:rsidP="008811B8">
            <w:pPr>
              <w:keepNext/>
              <w:tabs>
                <w:tab w:val="center" w:pos="0"/>
              </w:tabs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687D33">
              <w:rPr>
                <w:b/>
                <w:bCs/>
                <w:sz w:val="28"/>
                <w:szCs w:val="28"/>
              </w:rPr>
              <w:t>МИНИСТЕРСТВО ФИНАНСОВ И НАЛОГОВОЙ ПОЛИТИКИ</w:t>
            </w:r>
          </w:p>
          <w:p w:rsidR="00E21ECD" w:rsidRPr="00687D33" w:rsidRDefault="00E21ECD" w:rsidP="008811B8">
            <w:pPr>
              <w:jc w:val="center"/>
              <w:rPr>
                <w:b/>
                <w:sz w:val="28"/>
                <w:szCs w:val="28"/>
              </w:rPr>
            </w:pPr>
            <w:r w:rsidRPr="00687D33">
              <w:rPr>
                <w:b/>
                <w:sz w:val="28"/>
                <w:szCs w:val="28"/>
              </w:rPr>
              <w:t>НОВОСИБИРСКОЙ ОБЛАСТИ</w:t>
            </w:r>
          </w:p>
          <w:p w:rsidR="00E21ECD" w:rsidRPr="00687D33" w:rsidRDefault="00E21ECD" w:rsidP="008811B8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  <w:p w:rsidR="00E21ECD" w:rsidRPr="00E75132" w:rsidRDefault="00E21ECD" w:rsidP="008811B8">
            <w:pPr>
              <w:keepNext/>
              <w:jc w:val="center"/>
              <w:outlineLvl w:val="3"/>
              <w:rPr>
                <w:b/>
                <w:bCs/>
                <w:sz w:val="28"/>
                <w:szCs w:val="36"/>
              </w:rPr>
            </w:pPr>
            <w:r w:rsidRPr="00E75132">
              <w:rPr>
                <w:b/>
                <w:bCs/>
                <w:sz w:val="28"/>
                <w:szCs w:val="36"/>
              </w:rPr>
              <w:t>ПРИКАЗ</w:t>
            </w:r>
          </w:p>
          <w:p w:rsidR="00E21ECD" w:rsidRPr="00687D33" w:rsidRDefault="00E21ECD" w:rsidP="008811B8">
            <w:pPr>
              <w:rPr>
                <w:sz w:val="28"/>
                <w:szCs w:val="28"/>
              </w:rPr>
            </w:pPr>
          </w:p>
          <w:p w:rsidR="00E21ECD" w:rsidRPr="00687D33" w:rsidRDefault="00E21ECD" w:rsidP="005F5BE2">
            <w:pPr>
              <w:tabs>
                <w:tab w:val="left" w:pos="9255"/>
              </w:tabs>
              <w:ind w:right="-68"/>
              <w:jc w:val="both"/>
              <w:rPr>
                <w:sz w:val="28"/>
              </w:rPr>
            </w:pPr>
            <w:r w:rsidRPr="00687D33">
              <w:rPr>
                <w:sz w:val="28"/>
              </w:rPr>
              <w:t xml:space="preserve"> </w:t>
            </w:r>
            <w:r w:rsidRPr="00687D33">
              <w:rPr>
                <w:sz w:val="28"/>
                <w:szCs w:val="28"/>
              </w:rPr>
              <w:t>__</w:t>
            </w:r>
            <w:r>
              <w:rPr>
                <w:sz w:val="28"/>
              </w:rPr>
              <w:t xml:space="preserve"> </w:t>
            </w:r>
            <w:r w:rsidR="00EE68E1">
              <w:rPr>
                <w:sz w:val="28"/>
              </w:rPr>
              <w:t>февраля</w:t>
            </w:r>
            <w:r>
              <w:rPr>
                <w:sz w:val="28"/>
              </w:rPr>
              <w:t xml:space="preserve"> 202</w:t>
            </w:r>
            <w:r w:rsidR="005F5BE2">
              <w:rPr>
                <w:sz w:val="28"/>
              </w:rPr>
              <w:t>4</w:t>
            </w:r>
            <w:r>
              <w:rPr>
                <w:sz w:val="28"/>
              </w:rPr>
              <w:t xml:space="preserve"> года   </w:t>
            </w:r>
            <w:r w:rsidRPr="00687D33">
              <w:rPr>
                <w:sz w:val="28"/>
              </w:rPr>
              <w:t xml:space="preserve">                                                        </w:t>
            </w:r>
            <w:r>
              <w:rPr>
                <w:sz w:val="28"/>
              </w:rPr>
              <w:t xml:space="preserve">               </w:t>
            </w:r>
            <w:r w:rsidR="005F5BE2">
              <w:rPr>
                <w:sz w:val="28"/>
              </w:rPr>
              <w:t xml:space="preserve"> </w:t>
            </w:r>
            <w:r w:rsidRPr="00687D33">
              <w:rPr>
                <w:sz w:val="28"/>
              </w:rPr>
              <w:t xml:space="preserve">№ </w:t>
            </w:r>
            <w:r w:rsidRPr="00687D33">
              <w:rPr>
                <w:sz w:val="28"/>
                <w:szCs w:val="28"/>
              </w:rPr>
              <w:t>__</w:t>
            </w:r>
            <w:r w:rsidR="0069669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НПА</w:t>
            </w:r>
            <w:r w:rsidRPr="00687D33">
              <w:rPr>
                <w:sz w:val="28"/>
              </w:rPr>
              <w:t xml:space="preserve"> </w:t>
            </w:r>
          </w:p>
        </w:tc>
      </w:tr>
    </w:tbl>
    <w:p w:rsidR="00E21ECD" w:rsidRDefault="00E21ECD" w:rsidP="00E21ECD">
      <w:pPr>
        <w:spacing w:after="120"/>
        <w:contextualSpacing/>
        <w:jc w:val="center"/>
        <w:rPr>
          <w:b/>
          <w:sz w:val="28"/>
          <w:szCs w:val="28"/>
        </w:rPr>
      </w:pPr>
    </w:p>
    <w:p w:rsidR="006E390C" w:rsidRPr="00A3219F" w:rsidRDefault="00A3219F" w:rsidP="006E390C">
      <w:pPr>
        <w:spacing w:after="1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отдельные приказы министерства финансов и налоговой политики Новосибирской области</w:t>
      </w:r>
    </w:p>
    <w:p w:rsidR="00E21ECD" w:rsidRPr="005C4353" w:rsidRDefault="00E21ECD" w:rsidP="00E21ECD">
      <w:pPr>
        <w:contextualSpacing/>
        <w:rPr>
          <w:b/>
          <w:sz w:val="28"/>
          <w:szCs w:val="28"/>
        </w:rPr>
      </w:pPr>
    </w:p>
    <w:p w:rsidR="00E21ECD" w:rsidRPr="005C4353" w:rsidRDefault="00E21ECD" w:rsidP="00E21ECD">
      <w:pPr>
        <w:pStyle w:val="a3"/>
        <w:jc w:val="left"/>
        <w:rPr>
          <w:iCs/>
          <w:color w:val="000000"/>
          <w:szCs w:val="28"/>
        </w:rPr>
      </w:pP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pacing w:val="60"/>
          <w:szCs w:val="28"/>
        </w:rPr>
        <w:t>ПРИКАЗЫВА</w:t>
      </w:r>
      <w:r w:rsidRPr="005C4353">
        <w:rPr>
          <w:b w:val="0"/>
          <w:color w:val="000000"/>
          <w:szCs w:val="28"/>
        </w:rPr>
        <w:t>Ю:</w:t>
      </w:r>
    </w:p>
    <w:p w:rsidR="00A3219F" w:rsidRDefault="00A3219F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1. </w:t>
      </w:r>
      <w:r w:rsidR="006E4A75" w:rsidRPr="006E4A75">
        <w:rPr>
          <w:b w:val="0"/>
          <w:color w:val="000000"/>
          <w:szCs w:val="28"/>
        </w:rPr>
        <w:t xml:space="preserve">Внести в приказ министерства финансов и налоговой политики Новосибирской области от 27.12.2016 № 80-НПА «Об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 – производителям товаров, работ, услуг» (в редакции приказа от </w:t>
      </w:r>
      <w:r w:rsidR="00980C95">
        <w:rPr>
          <w:b w:val="0"/>
          <w:color w:val="000000"/>
          <w:szCs w:val="28"/>
        </w:rPr>
        <w:t>21.02.2024 № 9-НПА</w:t>
      </w:r>
      <w:r w:rsidR="006E4A75" w:rsidRPr="006E4A75">
        <w:rPr>
          <w:b w:val="0"/>
          <w:color w:val="000000"/>
          <w:szCs w:val="28"/>
        </w:rPr>
        <w:t>) следующие изменения</w:t>
      </w:r>
      <w:r w:rsidR="006E4A75">
        <w:rPr>
          <w:b w:val="0"/>
          <w:color w:val="000000"/>
          <w:szCs w:val="28"/>
        </w:rPr>
        <w:t>:</w:t>
      </w:r>
    </w:p>
    <w:p w:rsidR="006E4A75" w:rsidRDefault="006E4A75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1) </w:t>
      </w:r>
      <w:r w:rsidRPr="006E4A75">
        <w:rPr>
          <w:b w:val="0"/>
          <w:color w:val="000000"/>
          <w:szCs w:val="28"/>
        </w:rPr>
        <w:t>в Типовой форме соглашения (договора) о предоставлении из областного бюджета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</w:t>
      </w:r>
      <w:r>
        <w:rPr>
          <w:b w:val="0"/>
          <w:color w:val="000000"/>
          <w:szCs w:val="28"/>
        </w:rPr>
        <w:t>:</w:t>
      </w:r>
    </w:p>
    <w:p w:rsidR="006E4A75" w:rsidRDefault="006E4A75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а) в пункте 4.1.8 после слова «дату» дополнить слов</w:t>
      </w:r>
      <w:r w:rsidR="00980C95">
        <w:rPr>
          <w:b w:val="0"/>
          <w:color w:val="000000"/>
          <w:szCs w:val="28"/>
        </w:rPr>
        <w:t>ом</w:t>
      </w:r>
      <w:r>
        <w:rPr>
          <w:b w:val="0"/>
          <w:color w:val="000000"/>
          <w:szCs w:val="28"/>
        </w:rPr>
        <w:t xml:space="preserve"> «начала»;</w:t>
      </w:r>
    </w:p>
    <w:p w:rsidR="006E4A75" w:rsidRPr="006E4A75" w:rsidRDefault="006E4A75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б) в пункте 5.2 </w:t>
      </w:r>
      <w:r w:rsidR="00473ABC">
        <w:rPr>
          <w:b w:val="0"/>
          <w:color w:val="000000"/>
          <w:szCs w:val="28"/>
        </w:rPr>
        <w:t>слова</w:t>
      </w:r>
      <w:r>
        <w:rPr>
          <w:b w:val="0"/>
          <w:color w:val="000000"/>
          <w:szCs w:val="28"/>
        </w:rPr>
        <w:t xml:space="preserve"> «предусмотренные пунктами 4.1.7 – 4.1.9» заменить словами «предусмо</w:t>
      </w:r>
      <w:r w:rsidR="00473ABC">
        <w:rPr>
          <w:b w:val="0"/>
          <w:color w:val="000000"/>
          <w:szCs w:val="28"/>
        </w:rPr>
        <w:t>тренные пунктами 4.</w:t>
      </w:r>
      <w:proofErr w:type="gramStart"/>
      <w:r w:rsidR="00473ABC">
        <w:rPr>
          <w:b w:val="0"/>
          <w:color w:val="000000"/>
          <w:szCs w:val="28"/>
        </w:rPr>
        <w:t>1</w:t>
      </w:r>
      <w:r w:rsidR="00980C95">
        <w:rPr>
          <w:b w:val="0"/>
          <w:color w:val="000000"/>
          <w:szCs w:val="28"/>
        </w:rPr>
        <w:t>.</w:t>
      </w:r>
      <w:r w:rsidR="00473ABC">
        <w:rPr>
          <w:b w:val="0"/>
          <w:color w:val="000000"/>
          <w:szCs w:val="28"/>
        </w:rPr>
        <w:t>_</w:t>
      </w:r>
      <w:proofErr w:type="gramEnd"/>
      <w:r w:rsidR="00473ABC">
        <w:rPr>
          <w:b w:val="0"/>
          <w:color w:val="000000"/>
          <w:szCs w:val="28"/>
        </w:rPr>
        <w:t>_ – 4.1</w:t>
      </w:r>
      <w:r w:rsidR="00980C95">
        <w:rPr>
          <w:b w:val="0"/>
          <w:color w:val="000000"/>
          <w:szCs w:val="28"/>
        </w:rPr>
        <w:t>.</w:t>
      </w:r>
      <w:r w:rsidR="00473ABC">
        <w:rPr>
          <w:b w:val="0"/>
          <w:color w:val="000000"/>
          <w:szCs w:val="28"/>
        </w:rPr>
        <w:t>__</w:t>
      </w:r>
      <w:r w:rsidRPr="006E4A75">
        <w:rPr>
          <w:b w:val="0"/>
          <w:color w:val="000000"/>
          <w:szCs w:val="28"/>
        </w:rPr>
        <w:t>&lt;46&gt;</w:t>
      </w:r>
      <w:r>
        <w:rPr>
          <w:b w:val="0"/>
          <w:color w:val="000000"/>
          <w:szCs w:val="28"/>
        </w:rPr>
        <w:t>»;</w:t>
      </w:r>
    </w:p>
    <w:p w:rsidR="006E4A75" w:rsidRDefault="006E4A75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в) </w:t>
      </w:r>
      <w:r w:rsidR="00581D2E">
        <w:rPr>
          <w:b w:val="0"/>
          <w:color w:val="000000"/>
          <w:szCs w:val="28"/>
        </w:rPr>
        <w:t>дополнить</w:t>
      </w:r>
      <w:r>
        <w:rPr>
          <w:b w:val="0"/>
          <w:color w:val="000000"/>
          <w:szCs w:val="28"/>
        </w:rPr>
        <w:t xml:space="preserve"> примечанием </w:t>
      </w:r>
      <w:r w:rsidRPr="006E4A75">
        <w:rPr>
          <w:b w:val="0"/>
          <w:color w:val="000000"/>
          <w:szCs w:val="28"/>
        </w:rPr>
        <w:t xml:space="preserve">&lt;46&gt; </w:t>
      </w:r>
      <w:r>
        <w:rPr>
          <w:b w:val="0"/>
          <w:color w:val="000000"/>
          <w:szCs w:val="28"/>
        </w:rPr>
        <w:t>следующего содержания:</w:t>
      </w:r>
    </w:p>
    <w:p w:rsidR="006E4A75" w:rsidRDefault="006E4A75" w:rsidP="006E4A75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«</w:t>
      </w:r>
      <w:r w:rsidRPr="006E4A75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46</w:t>
      </w:r>
      <w:r w:rsidRPr="006E4A75">
        <w:rPr>
          <w:b w:val="0"/>
          <w:color w:val="000000"/>
          <w:szCs w:val="28"/>
        </w:rPr>
        <w:t>&gt;</w:t>
      </w:r>
      <w:r w:rsidR="00980C95">
        <w:rPr>
          <w:b w:val="0"/>
          <w:color w:val="000000"/>
          <w:szCs w:val="28"/>
        </w:rPr>
        <w:t> Указывае</w:t>
      </w:r>
      <w:r>
        <w:rPr>
          <w:b w:val="0"/>
          <w:color w:val="000000"/>
          <w:szCs w:val="28"/>
        </w:rPr>
        <w:t>тся пункт 4.1.7, а также пункты 4.1.8 и (или)</w:t>
      </w:r>
      <w:r w:rsidR="00980C95">
        <w:rPr>
          <w:b w:val="0"/>
          <w:color w:val="000000"/>
          <w:szCs w:val="28"/>
        </w:rPr>
        <w:t xml:space="preserve"> 4.1.9 при их наличии в с</w:t>
      </w:r>
      <w:r>
        <w:rPr>
          <w:b w:val="0"/>
          <w:color w:val="000000"/>
          <w:szCs w:val="28"/>
        </w:rPr>
        <w:t>оглашении.»;</w:t>
      </w:r>
    </w:p>
    <w:p w:rsidR="00581D2E" w:rsidRDefault="00581D2E" w:rsidP="006E4A75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2) </w:t>
      </w:r>
      <w:r w:rsidRPr="00581D2E">
        <w:rPr>
          <w:b w:val="0"/>
          <w:color w:val="000000"/>
          <w:szCs w:val="28"/>
        </w:rPr>
        <w:t>в Типовой форме соглашения (договора) о предоставлении из областного бюджета Новосибирской области субсидии на финансовое обеспечение затрат в связи с производством (реализацией) товаров, выполнением работ, оказанием услуг:</w:t>
      </w:r>
    </w:p>
    <w:p w:rsidR="00581D2E" w:rsidRDefault="00581D2E" w:rsidP="00581D2E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а) в пункте 4.1.9 по</w:t>
      </w:r>
      <w:r w:rsidR="00980C95">
        <w:rPr>
          <w:b w:val="0"/>
          <w:color w:val="000000"/>
          <w:szCs w:val="28"/>
        </w:rPr>
        <w:t>сле слова «дату» дополнить слово</w:t>
      </w:r>
      <w:r>
        <w:rPr>
          <w:b w:val="0"/>
          <w:color w:val="000000"/>
          <w:szCs w:val="28"/>
        </w:rPr>
        <w:t>м «начала»;</w:t>
      </w:r>
    </w:p>
    <w:p w:rsidR="00581D2E" w:rsidRPr="006E4A75" w:rsidRDefault="00581D2E" w:rsidP="00581D2E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б) в пункте 5.2 </w:t>
      </w:r>
      <w:r w:rsidR="00473ABC">
        <w:rPr>
          <w:b w:val="0"/>
          <w:color w:val="000000"/>
          <w:szCs w:val="28"/>
        </w:rPr>
        <w:t>слова</w:t>
      </w:r>
      <w:r>
        <w:rPr>
          <w:b w:val="0"/>
          <w:color w:val="000000"/>
          <w:szCs w:val="28"/>
        </w:rPr>
        <w:t xml:space="preserve"> «предусмотренные пунктами 4.1.8 – 4.1.10» заменить словами </w:t>
      </w:r>
      <w:r w:rsidR="00473ABC">
        <w:rPr>
          <w:b w:val="0"/>
          <w:color w:val="000000"/>
          <w:szCs w:val="28"/>
        </w:rPr>
        <w:t>«предусмотренные пунктами 4.</w:t>
      </w:r>
      <w:proofErr w:type="gramStart"/>
      <w:r w:rsidR="00473ABC">
        <w:rPr>
          <w:b w:val="0"/>
          <w:color w:val="000000"/>
          <w:szCs w:val="28"/>
        </w:rPr>
        <w:t>1</w:t>
      </w:r>
      <w:r w:rsidR="00980C95">
        <w:rPr>
          <w:b w:val="0"/>
          <w:color w:val="000000"/>
          <w:szCs w:val="28"/>
        </w:rPr>
        <w:t>.</w:t>
      </w:r>
      <w:r w:rsidR="00473ABC">
        <w:rPr>
          <w:b w:val="0"/>
          <w:color w:val="000000"/>
          <w:szCs w:val="28"/>
        </w:rPr>
        <w:t>_</w:t>
      </w:r>
      <w:proofErr w:type="gramEnd"/>
      <w:r w:rsidR="00473ABC">
        <w:rPr>
          <w:b w:val="0"/>
          <w:color w:val="000000"/>
          <w:szCs w:val="28"/>
        </w:rPr>
        <w:t>_ – 4.1</w:t>
      </w:r>
      <w:r w:rsidR="00980C95">
        <w:rPr>
          <w:b w:val="0"/>
          <w:color w:val="000000"/>
          <w:szCs w:val="28"/>
        </w:rPr>
        <w:t>.</w:t>
      </w:r>
      <w:r w:rsidR="00473ABC">
        <w:rPr>
          <w:b w:val="0"/>
          <w:color w:val="000000"/>
          <w:szCs w:val="28"/>
        </w:rPr>
        <w:t>__</w:t>
      </w:r>
      <w:r w:rsidRPr="006E4A75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65</w:t>
      </w:r>
      <w:r w:rsidRPr="006E4A75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>»;</w:t>
      </w:r>
    </w:p>
    <w:p w:rsidR="00581D2E" w:rsidRDefault="00581D2E" w:rsidP="00581D2E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в) дополнить примечанием </w:t>
      </w:r>
      <w:r w:rsidRPr="006E4A75">
        <w:rPr>
          <w:b w:val="0"/>
          <w:color w:val="000000"/>
          <w:szCs w:val="28"/>
        </w:rPr>
        <w:t>&lt;</w:t>
      </w:r>
      <w:r w:rsidR="00980C95">
        <w:rPr>
          <w:b w:val="0"/>
          <w:color w:val="000000"/>
          <w:szCs w:val="28"/>
        </w:rPr>
        <w:t>65</w:t>
      </w:r>
      <w:r w:rsidRPr="006E4A75">
        <w:rPr>
          <w:b w:val="0"/>
          <w:color w:val="000000"/>
          <w:szCs w:val="28"/>
        </w:rPr>
        <w:t xml:space="preserve">&gt; </w:t>
      </w:r>
      <w:r>
        <w:rPr>
          <w:b w:val="0"/>
          <w:color w:val="000000"/>
          <w:szCs w:val="28"/>
        </w:rPr>
        <w:t>следующего содержания:</w:t>
      </w:r>
    </w:p>
    <w:p w:rsidR="00581D2E" w:rsidRPr="006E4A75" w:rsidRDefault="00581D2E" w:rsidP="006E4A75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«</w:t>
      </w:r>
      <w:r w:rsidRPr="006E4A75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65</w:t>
      </w:r>
      <w:r w:rsidRPr="006E4A75">
        <w:rPr>
          <w:b w:val="0"/>
          <w:color w:val="000000"/>
          <w:szCs w:val="28"/>
        </w:rPr>
        <w:t>&gt;</w:t>
      </w:r>
      <w:r w:rsidR="00980C95">
        <w:rPr>
          <w:b w:val="0"/>
          <w:color w:val="000000"/>
          <w:szCs w:val="28"/>
        </w:rPr>
        <w:t> Указывае</w:t>
      </w:r>
      <w:r>
        <w:rPr>
          <w:b w:val="0"/>
          <w:color w:val="000000"/>
          <w:szCs w:val="28"/>
        </w:rPr>
        <w:t>тся пункт 4.1.8, а также пункты 4.1.9 и</w:t>
      </w:r>
      <w:r w:rsidR="00980C95">
        <w:rPr>
          <w:b w:val="0"/>
          <w:color w:val="000000"/>
          <w:szCs w:val="28"/>
        </w:rPr>
        <w:t xml:space="preserve"> (или) 4.1.10 при их наличии в с</w:t>
      </w:r>
      <w:r>
        <w:rPr>
          <w:b w:val="0"/>
          <w:color w:val="000000"/>
          <w:szCs w:val="28"/>
        </w:rPr>
        <w:t>оглашении.».</w:t>
      </w:r>
    </w:p>
    <w:p w:rsidR="00E21ECD" w:rsidRPr="005C4353" w:rsidRDefault="006E4A75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lastRenderedPageBreak/>
        <w:t>2</w:t>
      </w:r>
      <w:r w:rsidR="00A3219F">
        <w:rPr>
          <w:b w:val="0"/>
          <w:color w:val="000000"/>
          <w:szCs w:val="28"/>
        </w:rPr>
        <w:t>. </w:t>
      </w:r>
      <w:r w:rsidR="006E390C" w:rsidRPr="005C4353">
        <w:rPr>
          <w:b w:val="0"/>
          <w:color w:val="000000"/>
          <w:szCs w:val="28"/>
        </w:rPr>
        <w:t xml:space="preserve">Внести в </w:t>
      </w:r>
      <w:r w:rsidR="00BC69A1" w:rsidRPr="005C4353">
        <w:rPr>
          <w:b w:val="0"/>
          <w:color w:val="000000"/>
          <w:szCs w:val="28"/>
        </w:rPr>
        <w:t>приказ</w:t>
      </w:r>
      <w:r w:rsidR="006E390C" w:rsidRPr="005C4353">
        <w:rPr>
          <w:b w:val="0"/>
          <w:color w:val="000000"/>
          <w:szCs w:val="28"/>
        </w:rPr>
        <w:t xml:space="preserve"> министерства финансов и налоговой политики Новосибирской области от 09.07.2019 № 43-НПА «</w:t>
      </w:r>
      <w:r w:rsidR="006E390C" w:rsidRPr="005C4353">
        <w:rPr>
          <w:b w:val="0"/>
        </w:rPr>
        <w:t>Об утверждении типовой формы соглашения (договора) 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</w:t>
      </w:r>
      <w:r w:rsidR="006E390C" w:rsidRPr="005C4353">
        <w:rPr>
          <w:b w:val="0"/>
          <w:color w:val="000000"/>
          <w:szCs w:val="28"/>
        </w:rPr>
        <w:t xml:space="preserve">» (в редакции приказа от </w:t>
      </w:r>
      <w:r w:rsidR="005F5BE2" w:rsidRPr="005C4353">
        <w:rPr>
          <w:b w:val="0"/>
          <w:color w:val="000000"/>
          <w:szCs w:val="28"/>
        </w:rPr>
        <w:t>15</w:t>
      </w:r>
      <w:r w:rsidR="008E61DD" w:rsidRPr="005C4353">
        <w:rPr>
          <w:b w:val="0"/>
          <w:color w:val="000000"/>
          <w:szCs w:val="28"/>
        </w:rPr>
        <w:t>.0</w:t>
      </w:r>
      <w:r w:rsidR="005F5BE2" w:rsidRPr="005C4353">
        <w:rPr>
          <w:b w:val="0"/>
          <w:color w:val="000000"/>
          <w:szCs w:val="28"/>
        </w:rPr>
        <w:t>8</w:t>
      </w:r>
      <w:r w:rsidR="008E61DD" w:rsidRPr="005C4353">
        <w:rPr>
          <w:b w:val="0"/>
          <w:color w:val="000000"/>
          <w:szCs w:val="28"/>
        </w:rPr>
        <w:t>.2023</w:t>
      </w:r>
      <w:r w:rsidR="006E390C" w:rsidRPr="005C4353">
        <w:rPr>
          <w:b w:val="0"/>
          <w:color w:val="000000"/>
          <w:szCs w:val="28"/>
        </w:rPr>
        <w:t xml:space="preserve"> №</w:t>
      </w:r>
      <w:r w:rsidR="00696698">
        <w:rPr>
          <w:b w:val="0"/>
          <w:color w:val="000000"/>
          <w:szCs w:val="28"/>
        </w:rPr>
        <w:t> </w:t>
      </w:r>
      <w:r w:rsidR="005F5BE2" w:rsidRPr="005C4353">
        <w:rPr>
          <w:b w:val="0"/>
          <w:color w:val="000000"/>
          <w:szCs w:val="28"/>
        </w:rPr>
        <w:t>42</w:t>
      </w:r>
      <w:r w:rsidR="006E390C" w:rsidRPr="005C4353">
        <w:rPr>
          <w:b w:val="0"/>
          <w:color w:val="000000"/>
          <w:szCs w:val="28"/>
        </w:rPr>
        <w:t>-НПА) следующие изменения:</w:t>
      </w:r>
    </w:p>
    <w:p w:rsidR="009155A0" w:rsidRPr="005C4353" w:rsidRDefault="00E75132" w:rsidP="0080233D">
      <w:pPr>
        <w:pStyle w:val="a3"/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1</w:t>
      </w:r>
      <w:r w:rsidR="00504711" w:rsidRPr="005C4353">
        <w:rPr>
          <w:b w:val="0"/>
          <w:color w:val="000000"/>
          <w:szCs w:val="28"/>
        </w:rPr>
        <w:t xml:space="preserve">) в </w:t>
      </w:r>
      <w:r w:rsidR="009155A0" w:rsidRPr="005C4353">
        <w:rPr>
          <w:b w:val="0"/>
          <w:color w:val="000000"/>
          <w:szCs w:val="28"/>
        </w:rPr>
        <w:t>наименовании</w:t>
      </w:r>
      <w:r w:rsidRPr="005C4353">
        <w:rPr>
          <w:b w:val="0"/>
          <w:color w:val="000000"/>
          <w:szCs w:val="28"/>
        </w:rPr>
        <w:t xml:space="preserve"> </w:t>
      </w:r>
      <w:r w:rsidR="009155A0" w:rsidRPr="005C4353">
        <w:rPr>
          <w:b w:val="0"/>
          <w:color w:val="000000"/>
          <w:szCs w:val="28"/>
        </w:rPr>
        <w:t>слово «конкурсной» заменить словом</w:t>
      </w:r>
      <w:r w:rsidRPr="005C4353">
        <w:rPr>
          <w:b w:val="0"/>
          <w:color w:val="000000"/>
          <w:szCs w:val="28"/>
        </w:rPr>
        <w:t xml:space="preserve"> </w:t>
      </w:r>
      <w:r w:rsidR="009155A0" w:rsidRPr="005C4353">
        <w:rPr>
          <w:b w:val="0"/>
          <w:color w:val="000000"/>
          <w:szCs w:val="28"/>
        </w:rPr>
        <w:t>«конкурентной»</w:t>
      </w:r>
      <w:r w:rsidR="00696698">
        <w:rPr>
          <w:b w:val="0"/>
          <w:color w:val="000000"/>
          <w:szCs w:val="28"/>
        </w:rPr>
        <w:t>;</w:t>
      </w:r>
    </w:p>
    <w:p w:rsidR="00E75132" w:rsidRPr="005C4353" w:rsidRDefault="00504711" w:rsidP="0080233D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2)</w:t>
      </w:r>
      <w:r w:rsidR="00E75132" w:rsidRPr="005C4353">
        <w:rPr>
          <w:b w:val="0"/>
          <w:color w:val="000000"/>
          <w:szCs w:val="28"/>
        </w:rPr>
        <w:t> </w:t>
      </w:r>
      <w:r w:rsidRPr="005C4353">
        <w:rPr>
          <w:b w:val="0"/>
          <w:color w:val="000000"/>
          <w:szCs w:val="28"/>
        </w:rPr>
        <w:t>п</w:t>
      </w:r>
      <w:r w:rsidR="00E75132" w:rsidRPr="005C4353">
        <w:rPr>
          <w:b w:val="0"/>
          <w:color w:val="000000"/>
          <w:szCs w:val="28"/>
        </w:rPr>
        <w:t xml:space="preserve">реамбулу изложить в следующей редакции: </w:t>
      </w:r>
    </w:p>
    <w:p w:rsidR="005F5BE2" w:rsidRPr="005C4353" w:rsidRDefault="005F5BE2" w:rsidP="0080233D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«В соответствии с пунктом 9 статьи 78 Бюджетного кодекса Российской Федерации и подпунктом «ж» пункта 3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</w:t>
      </w:r>
      <w:r w:rsidR="002F6315">
        <w:rPr>
          <w:b w:val="0"/>
          <w:color w:val="000000"/>
          <w:szCs w:val="28"/>
        </w:rPr>
        <w:t>лям, а также физическим лицам – </w:t>
      </w:r>
      <w:r w:rsidRPr="005C4353">
        <w:rPr>
          <w:b w:val="0"/>
          <w:color w:val="000000"/>
          <w:szCs w:val="28"/>
        </w:rPr>
        <w:t>производителям товаров, работ, услуг</w:t>
      </w:r>
      <w:r w:rsidR="00E75132" w:rsidRPr="005C4353">
        <w:rPr>
          <w:b w:val="0"/>
          <w:color w:val="000000"/>
          <w:szCs w:val="28"/>
        </w:rPr>
        <w:t xml:space="preserve"> и проведение отборов получателей указанных субсидий, в том числе грантов в форме субсидий,</w:t>
      </w:r>
      <w:r w:rsidRPr="005C4353">
        <w:rPr>
          <w:b w:val="0"/>
          <w:color w:val="000000"/>
          <w:szCs w:val="28"/>
        </w:rPr>
        <w:t xml:space="preserve"> утвержденных постановлением Правительства Росси</w:t>
      </w:r>
      <w:r w:rsidR="002F6315">
        <w:rPr>
          <w:b w:val="0"/>
          <w:color w:val="000000"/>
          <w:szCs w:val="28"/>
        </w:rPr>
        <w:t>йской Федерации от 25.10.2023 № </w:t>
      </w:r>
      <w:r w:rsidRPr="005C4353">
        <w:rPr>
          <w:b w:val="0"/>
          <w:color w:val="000000"/>
          <w:szCs w:val="28"/>
        </w:rPr>
        <w:t>1782</w:t>
      </w:r>
      <w:r w:rsidR="00696698">
        <w:rPr>
          <w:b w:val="0"/>
          <w:color w:val="000000"/>
          <w:szCs w:val="28"/>
        </w:rPr>
        <w:t>»;</w:t>
      </w:r>
    </w:p>
    <w:p w:rsidR="00343D0A" w:rsidRPr="005C4353" w:rsidRDefault="00E75132" w:rsidP="0080233D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3</w:t>
      </w:r>
      <w:r w:rsidR="00504711" w:rsidRPr="005C4353">
        <w:rPr>
          <w:b w:val="0"/>
          <w:color w:val="000000"/>
          <w:szCs w:val="28"/>
        </w:rPr>
        <w:t>)</w:t>
      </w:r>
      <w:r w:rsidR="002F6315">
        <w:rPr>
          <w:b w:val="0"/>
          <w:color w:val="000000"/>
          <w:szCs w:val="28"/>
        </w:rPr>
        <w:t> </w:t>
      </w:r>
      <w:r w:rsidR="00504711" w:rsidRPr="005C4353">
        <w:rPr>
          <w:b w:val="0"/>
          <w:color w:val="000000"/>
          <w:szCs w:val="28"/>
        </w:rPr>
        <w:t>в</w:t>
      </w:r>
      <w:r w:rsidR="00343D0A" w:rsidRPr="005C4353">
        <w:rPr>
          <w:b w:val="0"/>
          <w:color w:val="000000"/>
          <w:szCs w:val="28"/>
        </w:rPr>
        <w:t xml:space="preserve"> пункте </w:t>
      </w:r>
      <w:r w:rsidRPr="005C4353">
        <w:rPr>
          <w:b w:val="0"/>
          <w:color w:val="000000"/>
          <w:szCs w:val="28"/>
        </w:rPr>
        <w:t>1</w:t>
      </w:r>
      <w:r w:rsidR="00343D0A" w:rsidRPr="005C4353">
        <w:rPr>
          <w:b w:val="0"/>
          <w:color w:val="000000"/>
          <w:szCs w:val="28"/>
        </w:rPr>
        <w:t xml:space="preserve"> слово «конкурсной» заменить словом «конкурентной»</w:t>
      </w:r>
      <w:r w:rsidR="00696698">
        <w:rPr>
          <w:b w:val="0"/>
          <w:color w:val="000000"/>
          <w:szCs w:val="28"/>
        </w:rPr>
        <w:t>;</w:t>
      </w:r>
    </w:p>
    <w:p w:rsidR="005F5BE2" w:rsidRPr="005C4353" w:rsidRDefault="00E75132" w:rsidP="0080233D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</w:t>
      </w:r>
      <w:r w:rsidR="00504711" w:rsidRPr="005C4353">
        <w:rPr>
          <w:b w:val="0"/>
          <w:color w:val="000000"/>
          <w:szCs w:val="28"/>
        </w:rPr>
        <w:t>)</w:t>
      </w:r>
      <w:r w:rsidR="00B65AC8" w:rsidRPr="005C4353">
        <w:rPr>
          <w:b w:val="0"/>
          <w:color w:val="000000"/>
          <w:szCs w:val="28"/>
        </w:rPr>
        <w:t> </w:t>
      </w:r>
      <w:r w:rsidR="00504711" w:rsidRPr="005C4353">
        <w:rPr>
          <w:b w:val="0"/>
          <w:color w:val="000000"/>
          <w:szCs w:val="28"/>
        </w:rPr>
        <w:t>в</w:t>
      </w:r>
      <w:r w:rsidR="005F5BE2" w:rsidRPr="005C4353">
        <w:rPr>
          <w:b w:val="0"/>
          <w:color w:val="000000"/>
          <w:szCs w:val="28"/>
        </w:rPr>
        <w:t xml:space="preserve"> типовой форме соглашения (договора) 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основе:</w:t>
      </w:r>
    </w:p>
    <w:p w:rsidR="00343D0A" w:rsidRPr="005C4353" w:rsidRDefault="00504711" w:rsidP="0080233D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а</w:t>
      </w:r>
      <w:r w:rsidR="00B65AC8" w:rsidRPr="005C4353">
        <w:rPr>
          <w:b w:val="0"/>
          <w:color w:val="000000"/>
          <w:szCs w:val="28"/>
        </w:rPr>
        <w:t>) </w:t>
      </w:r>
      <w:r w:rsidR="00E75132" w:rsidRPr="005C4353">
        <w:rPr>
          <w:b w:val="0"/>
          <w:color w:val="000000"/>
          <w:szCs w:val="28"/>
        </w:rPr>
        <w:t>в</w:t>
      </w:r>
      <w:r w:rsidR="00343D0A" w:rsidRPr="005C4353">
        <w:rPr>
          <w:b w:val="0"/>
          <w:color w:val="000000"/>
          <w:szCs w:val="28"/>
        </w:rPr>
        <w:t xml:space="preserve"> наименовании слово «конкурсной» заменить словом «конкурентной»;</w:t>
      </w:r>
    </w:p>
    <w:p w:rsidR="00343D0A" w:rsidRPr="005C4353" w:rsidRDefault="00504711" w:rsidP="0080233D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б</w:t>
      </w:r>
      <w:r w:rsidR="00B65AC8" w:rsidRPr="005C4353">
        <w:rPr>
          <w:b w:val="0"/>
          <w:color w:val="000000"/>
          <w:szCs w:val="28"/>
        </w:rPr>
        <w:t>)</w:t>
      </w:r>
      <w:r w:rsidR="00E75132" w:rsidRPr="005C4353">
        <w:t> </w:t>
      </w:r>
      <w:r w:rsidR="00E75132" w:rsidRPr="005C4353">
        <w:rPr>
          <w:b w:val="0"/>
        </w:rPr>
        <w:t xml:space="preserve">в </w:t>
      </w:r>
      <w:r w:rsidR="00343D0A" w:rsidRPr="005C4353">
        <w:rPr>
          <w:b w:val="0"/>
          <w:color w:val="000000"/>
          <w:szCs w:val="28"/>
        </w:rPr>
        <w:t>преамбуле слово «конкурсной» заменить словом «конкурентной»;</w:t>
      </w:r>
    </w:p>
    <w:p w:rsidR="00EB25BD" w:rsidRPr="005C4353" w:rsidRDefault="00504711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в</w:t>
      </w:r>
      <w:r w:rsidR="00EB25BD" w:rsidRPr="005C4353">
        <w:rPr>
          <w:b w:val="0"/>
          <w:color w:val="000000"/>
          <w:szCs w:val="28"/>
        </w:rPr>
        <w:t>) </w:t>
      </w:r>
      <w:r w:rsidR="00D3673C" w:rsidRPr="005C4353">
        <w:rPr>
          <w:b w:val="0"/>
          <w:color w:val="000000"/>
          <w:szCs w:val="28"/>
        </w:rPr>
        <w:t>п</w:t>
      </w:r>
      <w:r w:rsidR="00EB25BD" w:rsidRPr="005C4353">
        <w:rPr>
          <w:b w:val="0"/>
          <w:color w:val="000000"/>
          <w:szCs w:val="28"/>
        </w:rPr>
        <w:t>ункты 4.1.7 – 4.1.12.2 изложить в следующей редакции:</w:t>
      </w:r>
    </w:p>
    <w:p w:rsidR="00EB25BD" w:rsidRPr="005C4353" w:rsidRDefault="002F6315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«4.1.7. </w:t>
      </w:r>
      <w:r w:rsidR="00EB25BD" w:rsidRPr="005C4353">
        <w:rPr>
          <w:b w:val="0"/>
          <w:color w:val="000000"/>
          <w:szCs w:val="28"/>
        </w:rPr>
        <w:t>В случае установления ____________________________________</w:t>
      </w:r>
    </w:p>
    <w:p w:rsidR="00EB25BD" w:rsidRPr="005C4353" w:rsidRDefault="00EB25BD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 w:val="20"/>
          <w:szCs w:val="20"/>
        </w:rPr>
      </w:pPr>
      <w:r w:rsidRPr="005C4353">
        <w:rPr>
          <w:b w:val="0"/>
          <w:color w:val="000000"/>
          <w:szCs w:val="28"/>
        </w:rPr>
        <w:t xml:space="preserve">                                                           </w:t>
      </w:r>
      <w:r w:rsidRPr="005C4353">
        <w:rPr>
          <w:b w:val="0"/>
          <w:color w:val="000000"/>
          <w:sz w:val="20"/>
          <w:szCs w:val="20"/>
        </w:rPr>
        <w:t xml:space="preserve">(министерством, департаментом, управлением)      </w:t>
      </w:r>
    </w:p>
    <w:p w:rsidR="00EB25BD" w:rsidRPr="005C4353" w:rsidRDefault="00EB25BD" w:rsidP="00BE6EA5">
      <w:pPr>
        <w:pStyle w:val="a3"/>
        <w:tabs>
          <w:tab w:val="left" w:pos="709"/>
        </w:tabs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 xml:space="preserve">или получения от органов государственного финансового контроля информации о факте(ах) нарушения Получателем условий </w:t>
      </w:r>
      <w:r w:rsidR="000D7E88" w:rsidRPr="005C4353">
        <w:rPr>
          <w:b w:val="0"/>
          <w:color w:val="000000"/>
          <w:szCs w:val="28"/>
        </w:rPr>
        <w:t xml:space="preserve">и порядка </w:t>
      </w:r>
      <w:r w:rsidRPr="005C4353">
        <w:rPr>
          <w:b w:val="0"/>
          <w:color w:val="000000"/>
          <w:szCs w:val="28"/>
        </w:rPr>
        <w:t xml:space="preserve">предоставления гранта, предусмотренных Порядком предоставления </w:t>
      </w:r>
      <w:r w:rsidR="003A54FB" w:rsidRPr="005C4353">
        <w:rPr>
          <w:b w:val="0"/>
          <w:color w:val="000000"/>
          <w:szCs w:val="28"/>
        </w:rPr>
        <w:t>гранта</w:t>
      </w:r>
      <w:r w:rsidR="00473ABC">
        <w:rPr>
          <w:b w:val="0"/>
          <w:color w:val="000000"/>
          <w:szCs w:val="28"/>
        </w:rPr>
        <w:t xml:space="preserve"> и (или) </w:t>
      </w:r>
      <w:r w:rsidRPr="005C4353">
        <w:rPr>
          <w:b w:val="0"/>
          <w:color w:val="000000"/>
          <w:szCs w:val="28"/>
        </w:rPr>
        <w:t>настоящим Соглашением,</w:t>
      </w:r>
      <w:r w:rsidR="0073346A" w:rsidRPr="005C4353">
        <w:t xml:space="preserve"> </w:t>
      </w:r>
      <w:r w:rsidR="0073346A" w:rsidRPr="005C4353">
        <w:rPr>
          <w:b w:val="0"/>
          <w:color w:val="000000"/>
          <w:szCs w:val="28"/>
        </w:rPr>
        <w:t>в том числе указания в документах, представленных Получателем в соответствии с настоящим Соглашением, недостоверных сведений,</w:t>
      </w:r>
      <w:r w:rsidRPr="005C4353">
        <w:rPr>
          <w:b w:val="0"/>
          <w:color w:val="000000"/>
          <w:szCs w:val="28"/>
        </w:rPr>
        <w:t xml:space="preserve"> а также в случае недостижения значений результатов предоставления гранта </w:t>
      </w:r>
      <w:r w:rsidR="008811B8" w:rsidRPr="00696698">
        <w:rPr>
          <w:b w:val="0"/>
          <w:color w:val="000000"/>
          <w:szCs w:val="28"/>
        </w:rPr>
        <w:t>&lt;</w:t>
      </w:r>
      <w:r w:rsidR="008811B8">
        <w:rPr>
          <w:b w:val="0"/>
          <w:color w:val="000000"/>
          <w:szCs w:val="28"/>
        </w:rPr>
        <w:t>31</w:t>
      </w:r>
      <w:r w:rsidR="008811B8" w:rsidRPr="00696698">
        <w:rPr>
          <w:b w:val="0"/>
          <w:color w:val="000000"/>
          <w:szCs w:val="28"/>
        </w:rPr>
        <w:t>&gt;</w:t>
      </w:r>
      <w:r w:rsidR="008811B8">
        <w:rPr>
          <w:b w:val="0"/>
          <w:color w:val="000000"/>
          <w:szCs w:val="28"/>
        </w:rPr>
        <w:t xml:space="preserve"> </w:t>
      </w:r>
      <w:r w:rsidRPr="005C4353">
        <w:rPr>
          <w:b w:val="0"/>
          <w:color w:val="000000"/>
          <w:szCs w:val="28"/>
        </w:rPr>
        <w:t xml:space="preserve">направлять Получателю требование об обеспечении возврата гранта в областной бюджет </w:t>
      </w:r>
      <w:r w:rsidR="00A52920" w:rsidRPr="005C4353">
        <w:rPr>
          <w:b w:val="0"/>
          <w:color w:val="000000"/>
          <w:szCs w:val="28"/>
        </w:rPr>
        <w:t xml:space="preserve">Новосибирской области </w:t>
      </w:r>
      <w:r w:rsidRPr="005C4353">
        <w:rPr>
          <w:b w:val="0"/>
          <w:color w:val="000000"/>
          <w:szCs w:val="28"/>
        </w:rPr>
        <w:t>в размере и в сроки, определенные в указанном требовании</w:t>
      </w:r>
      <w:r w:rsidR="008811B8">
        <w:rPr>
          <w:b w:val="0"/>
          <w:color w:val="000000"/>
          <w:szCs w:val="28"/>
        </w:rPr>
        <w:t>.</w:t>
      </w:r>
    </w:p>
    <w:p w:rsidR="00EB25BD" w:rsidRPr="005C4353" w:rsidRDefault="00EB25BD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 xml:space="preserve">4.1.8. В случае недостижения в установленные настоящим Соглашением сроки значения результата предоставления гранта направлять Получателю требование об уплате пени в областной бюджет </w:t>
      </w:r>
      <w:r w:rsidR="00A52920" w:rsidRPr="005C4353">
        <w:rPr>
          <w:b w:val="0"/>
          <w:color w:val="000000"/>
          <w:szCs w:val="28"/>
        </w:rPr>
        <w:t xml:space="preserve">Новосибирской области </w:t>
      </w:r>
      <w:r w:rsidRPr="005C4353">
        <w:rPr>
          <w:b w:val="0"/>
          <w:color w:val="000000"/>
          <w:szCs w:val="28"/>
        </w:rPr>
        <w:t xml:space="preserve">в размере одной </w:t>
      </w:r>
      <w:proofErr w:type="spellStart"/>
      <w:r w:rsidRPr="005C4353">
        <w:rPr>
          <w:b w:val="0"/>
          <w:color w:val="000000"/>
          <w:szCs w:val="28"/>
        </w:rPr>
        <w:t>трехсотшестидесятой</w:t>
      </w:r>
      <w:proofErr w:type="spellEnd"/>
      <w:r w:rsidRPr="005C4353">
        <w:rPr>
          <w:b w:val="0"/>
          <w:color w:val="000000"/>
          <w:szCs w:val="28"/>
        </w:rPr>
        <w:t xml:space="preserve"> ключевой ставки Центрального Банка Российской Федерации, действующей на дату </w:t>
      </w:r>
      <w:r w:rsidR="00473ABC">
        <w:rPr>
          <w:b w:val="0"/>
          <w:color w:val="000000"/>
          <w:szCs w:val="28"/>
        </w:rPr>
        <w:t xml:space="preserve">начала </w:t>
      </w:r>
      <w:r w:rsidRPr="005C4353">
        <w:rPr>
          <w:b w:val="0"/>
          <w:color w:val="000000"/>
          <w:szCs w:val="28"/>
        </w:rPr>
        <w:t xml:space="preserve">начисления пени, от суммы гранта, подлежащей возврату, за каждый день просрочки (с первого дня, следующего за плановой датой достижения результата предоставления гранта </w:t>
      </w:r>
      <w:r w:rsidR="000D7E88" w:rsidRPr="005C4353">
        <w:rPr>
          <w:b w:val="0"/>
          <w:color w:val="000000"/>
          <w:szCs w:val="28"/>
        </w:rPr>
        <w:t xml:space="preserve">до дня возврата гранта (части гранта) в областной бюджет Новосибирской области </w:t>
      </w:r>
      <w:r w:rsidR="00521A29">
        <w:rPr>
          <w:b w:val="0"/>
          <w:color w:val="000000"/>
          <w:szCs w:val="28"/>
        </w:rPr>
        <w:t>&lt;32</w:t>
      </w:r>
      <w:r w:rsidRPr="005C4353">
        <w:rPr>
          <w:b w:val="0"/>
          <w:color w:val="000000"/>
          <w:szCs w:val="28"/>
        </w:rPr>
        <w:t>&gt;.</w:t>
      </w:r>
    </w:p>
    <w:p w:rsidR="00A52920" w:rsidRPr="005C4353" w:rsidRDefault="00EB25BD" w:rsidP="00A52920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4.1.9. </w:t>
      </w:r>
      <w:r w:rsidR="00A52920" w:rsidRPr="005C4353">
        <w:rPr>
          <w:b w:val="0"/>
          <w:color w:val="000000"/>
          <w:szCs w:val="28"/>
        </w:rPr>
        <w:t>В случае установления ____________________________________</w:t>
      </w:r>
    </w:p>
    <w:p w:rsidR="00A52920" w:rsidRPr="005C4353" w:rsidRDefault="00A52920" w:rsidP="00A52920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 w:val="20"/>
          <w:szCs w:val="20"/>
        </w:rPr>
        <w:t xml:space="preserve">                                                                               (министерством, департаментом, управлением)</w:t>
      </w:r>
      <w:r w:rsidRPr="005C4353">
        <w:rPr>
          <w:b w:val="0"/>
          <w:color w:val="000000"/>
          <w:szCs w:val="28"/>
        </w:rPr>
        <w:t xml:space="preserve"> </w:t>
      </w:r>
    </w:p>
    <w:p w:rsidR="00EB25BD" w:rsidRPr="005C4353" w:rsidRDefault="00A52920" w:rsidP="00A52920">
      <w:pPr>
        <w:pStyle w:val="a3"/>
        <w:tabs>
          <w:tab w:val="left" w:pos="709"/>
        </w:tabs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 xml:space="preserve">или получения от органов государственного финансового контроля информации о факте (ах) нарушения Получателем условий предоставления гранта, предусмотренных Порядком предоставления гранта (за исключением случая недостижения значения результата предоставления гранта) применять штрафные санкции, рассчитываемые по форме, установленной в приложении № ____ к настоящему Соглашению, являющемуся неотъемлемой частью настоящего Соглашения, с обязательным уведомлением Получателя в течении ____ рабочих дней с даты принятия </w:t>
      </w:r>
      <w:r w:rsidR="000D7E88" w:rsidRPr="005C4353">
        <w:rPr>
          <w:b w:val="0"/>
          <w:color w:val="000000"/>
          <w:szCs w:val="28"/>
        </w:rPr>
        <w:t xml:space="preserve">решения о применении штрафных санкций </w:t>
      </w:r>
      <w:r w:rsidR="00EB25BD" w:rsidRPr="005C4353">
        <w:rPr>
          <w:b w:val="0"/>
          <w:color w:val="000000"/>
          <w:szCs w:val="28"/>
        </w:rPr>
        <w:t>&lt;1</w:t>
      </w:r>
      <w:r w:rsidR="00C7604B" w:rsidRPr="005C4353">
        <w:rPr>
          <w:b w:val="0"/>
          <w:color w:val="000000"/>
          <w:szCs w:val="28"/>
        </w:rPr>
        <w:t>4</w:t>
      </w:r>
      <w:r w:rsidR="00EB25BD" w:rsidRPr="005C4353">
        <w:rPr>
          <w:b w:val="0"/>
          <w:color w:val="000000"/>
          <w:szCs w:val="28"/>
        </w:rPr>
        <w:t>&gt;.</w:t>
      </w:r>
    </w:p>
    <w:p w:rsidR="00EB25BD" w:rsidRPr="005C4353" w:rsidRDefault="00EB25BD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4.1.10. Осуществлять проверку и принятие отчетов, представленных Получателем в соответствии с пунктами 4.3.</w:t>
      </w:r>
      <w:r w:rsidR="00C7604B" w:rsidRPr="005C4353">
        <w:rPr>
          <w:b w:val="0"/>
          <w:color w:val="000000"/>
          <w:szCs w:val="28"/>
        </w:rPr>
        <w:t>8.1</w:t>
      </w:r>
      <w:r w:rsidR="002F6315">
        <w:rPr>
          <w:b w:val="0"/>
          <w:color w:val="000000"/>
          <w:szCs w:val="28"/>
        </w:rPr>
        <w:t> </w:t>
      </w:r>
      <w:r w:rsidRPr="005C4353">
        <w:rPr>
          <w:b w:val="0"/>
          <w:color w:val="000000"/>
          <w:szCs w:val="28"/>
        </w:rPr>
        <w:t>–</w:t>
      </w:r>
      <w:r w:rsidR="002F6315">
        <w:rPr>
          <w:b w:val="0"/>
          <w:color w:val="000000"/>
          <w:szCs w:val="28"/>
        </w:rPr>
        <w:t> </w:t>
      </w:r>
      <w:r w:rsidRPr="005C4353">
        <w:rPr>
          <w:b w:val="0"/>
          <w:color w:val="000000"/>
          <w:szCs w:val="28"/>
        </w:rPr>
        <w:t>4.3.</w:t>
      </w:r>
      <w:r w:rsidR="00C7604B" w:rsidRPr="005C4353">
        <w:rPr>
          <w:b w:val="0"/>
          <w:color w:val="000000"/>
          <w:szCs w:val="28"/>
        </w:rPr>
        <w:t>8.4</w:t>
      </w:r>
      <w:r w:rsidRPr="005C4353">
        <w:rPr>
          <w:b w:val="0"/>
          <w:color w:val="000000"/>
          <w:szCs w:val="28"/>
        </w:rPr>
        <w:t xml:space="preserve"> настоящего Соглашения, в течении ________ рабочих дней со дня их представления.</w:t>
      </w:r>
    </w:p>
    <w:p w:rsidR="00EB25BD" w:rsidRPr="005C4353" w:rsidRDefault="00EB25BD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4.1.11. 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_____ рабочих дней со дня их получения и уведомлять Получателя о принятом решении</w:t>
      </w:r>
      <w:r w:rsidR="00696698">
        <w:rPr>
          <w:b w:val="0"/>
          <w:color w:val="000000"/>
          <w:szCs w:val="28"/>
        </w:rPr>
        <w:t>.</w:t>
      </w:r>
    </w:p>
    <w:p w:rsidR="00EB25BD" w:rsidRPr="005C4353" w:rsidRDefault="00EB25BD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4.1.12. Направлять разъяснения Получателю по вопросам, связанным с исполнением настоящего Соглашения, в течение ______ рабочих дней со дня получения обращения Получателя в соответствии с пунктом 4.4.2 настоящего соглашения.</w:t>
      </w:r>
    </w:p>
    <w:p w:rsidR="00C7604B" w:rsidRPr="005C4353" w:rsidRDefault="00C7604B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4.1.13.</w:t>
      </w:r>
      <w:r w:rsidR="00696698">
        <w:rPr>
          <w:b w:val="0"/>
          <w:color w:val="000000"/>
          <w:szCs w:val="28"/>
        </w:rPr>
        <w:t> </w:t>
      </w:r>
      <w:r w:rsidRPr="005C4353">
        <w:rPr>
          <w:b w:val="0"/>
          <w:color w:val="000000"/>
          <w:szCs w:val="28"/>
        </w:rPr>
        <w:t>Возобновлять перечисление гранта в течение 5 рабочих дней после представления Получателем отчетности по формам, установленным настоящим Соглашением, в случае приостановления предоставления гранта в связи с несоблюдением Получателем сроков и форм представления отчетности &lt;29&gt;.</w:t>
      </w:r>
    </w:p>
    <w:p w:rsidR="00EB25BD" w:rsidRPr="005C4353" w:rsidRDefault="00EB25BD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4.1.1</w:t>
      </w:r>
      <w:r w:rsidR="00C7604B" w:rsidRPr="005C4353">
        <w:rPr>
          <w:b w:val="0"/>
          <w:color w:val="000000"/>
          <w:szCs w:val="28"/>
        </w:rPr>
        <w:t>4</w:t>
      </w:r>
      <w:r w:rsidRPr="005C4353">
        <w:rPr>
          <w:b w:val="0"/>
          <w:color w:val="000000"/>
          <w:szCs w:val="28"/>
        </w:rPr>
        <w:t xml:space="preserve">. Выполнять иные обязательства в соответствии с бюджетным законодательством Российской Федерации и Порядком предоставления </w:t>
      </w:r>
      <w:r w:rsidR="002227DE" w:rsidRPr="005C4353">
        <w:rPr>
          <w:b w:val="0"/>
          <w:color w:val="000000"/>
          <w:szCs w:val="28"/>
        </w:rPr>
        <w:t>гранта</w:t>
      </w:r>
      <w:r w:rsidRPr="005C4353">
        <w:rPr>
          <w:b w:val="0"/>
          <w:color w:val="000000"/>
          <w:szCs w:val="28"/>
        </w:rPr>
        <w:t>, в том числе &lt;1</w:t>
      </w:r>
      <w:r w:rsidR="009D1912" w:rsidRPr="005C4353">
        <w:rPr>
          <w:b w:val="0"/>
          <w:color w:val="000000"/>
          <w:szCs w:val="28"/>
        </w:rPr>
        <w:t>1</w:t>
      </w:r>
      <w:r w:rsidRPr="005C4353">
        <w:rPr>
          <w:b w:val="0"/>
          <w:color w:val="000000"/>
          <w:szCs w:val="28"/>
        </w:rPr>
        <w:t>&gt;:</w:t>
      </w:r>
    </w:p>
    <w:p w:rsidR="00EB25BD" w:rsidRPr="005C4353" w:rsidRDefault="00EB25BD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4.1.1</w:t>
      </w:r>
      <w:r w:rsidR="00C7604B" w:rsidRPr="005C4353">
        <w:rPr>
          <w:b w:val="0"/>
          <w:color w:val="000000"/>
          <w:szCs w:val="28"/>
        </w:rPr>
        <w:t>4</w:t>
      </w:r>
      <w:r w:rsidRPr="005C4353">
        <w:rPr>
          <w:b w:val="0"/>
          <w:color w:val="000000"/>
          <w:szCs w:val="28"/>
        </w:rPr>
        <w:t>.1. _____________________________________________________.</w:t>
      </w:r>
    </w:p>
    <w:p w:rsidR="00EB25BD" w:rsidRPr="005C4353" w:rsidRDefault="00EB25BD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4.1.1</w:t>
      </w:r>
      <w:r w:rsidR="00C7604B" w:rsidRPr="005C4353">
        <w:rPr>
          <w:b w:val="0"/>
          <w:color w:val="000000"/>
          <w:szCs w:val="28"/>
        </w:rPr>
        <w:t>4</w:t>
      </w:r>
      <w:r w:rsidRPr="005C4353">
        <w:rPr>
          <w:b w:val="0"/>
          <w:color w:val="000000"/>
          <w:szCs w:val="28"/>
        </w:rPr>
        <w:t>.2. ____________________________________________________.»;</w:t>
      </w:r>
    </w:p>
    <w:p w:rsidR="00D361DA" w:rsidRPr="005C4353" w:rsidRDefault="00504711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г</w:t>
      </w:r>
      <w:r w:rsidR="00D361DA" w:rsidRPr="005C4353">
        <w:rPr>
          <w:b w:val="0"/>
          <w:color w:val="000000"/>
          <w:szCs w:val="28"/>
        </w:rPr>
        <w:t>) в пункте 4.2.3 слово «органа» заменить словом «органов»;</w:t>
      </w:r>
    </w:p>
    <w:p w:rsidR="00F57EC7" w:rsidRPr="005C4353" w:rsidRDefault="00504711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д</w:t>
      </w:r>
      <w:r w:rsidR="00F57EC7" w:rsidRPr="005C4353">
        <w:rPr>
          <w:b w:val="0"/>
          <w:color w:val="000000"/>
          <w:szCs w:val="28"/>
        </w:rPr>
        <w:t xml:space="preserve">) пункты </w:t>
      </w:r>
      <w:r w:rsidR="00696698" w:rsidRPr="000D7E88">
        <w:rPr>
          <w:b w:val="0"/>
          <w:color w:val="000000"/>
          <w:szCs w:val="28"/>
        </w:rPr>
        <w:t>4.3.10</w:t>
      </w:r>
      <w:r w:rsidR="00696698">
        <w:rPr>
          <w:b w:val="0"/>
          <w:color w:val="000000"/>
          <w:szCs w:val="28"/>
        </w:rPr>
        <w:t> – </w:t>
      </w:r>
      <w:r w:rsidR="00696698" w:rsidRPr="000D7E88">
        <w:rPr>
          <w:b w:val="0"/>
          <w:color w:val="000000"/>
          <w:szCs w:val="28"/>
        </w:rPr>
        <w:t xml:space="preserve">4.3.10.2 </w:t>
      </w:r>
      <w:r w:rsidR="00F57EC7" w:rsidRPr="005C4353">
        <w:rPr>
          <w:b w:val="0"/>
          <w:color w:val="000000"/>
          <w:szCs w:val="28"/>
        </w:rPr>
        <w:t>изложить в следующей редакции:</w:t>
      </w:r>
    </w:p>
    <w:p w:rsidR="00F57EC7" w:rsidRPr="005C4353" w:rsidRDefault="00F57EC7" w:rsidP="00BE6EA5">
      <w:pPr>
        <w:pStyle w:val="a3"/>
        <w:ind w:left="4820" w:hanging="4111"/>
        <w:jc w:val="both"/>
        <w:rPr>
          <w:b w:val="0"/>
          <w:color w:val="000000"/>
          <w:sz w:val="20"/>
          <w:szCs w:val="20"/>
        </w:rPr>
      </w:pPr>
      <w:r w:rsidRPr="005C4353">
        <w:rPr>
          <w:b w:val="0"/>
          <w:color w:val="000000"/>
          <w:szCs w:val="28"/>
        </w:rPr>
        <w:t xml:space="preserve">«4.3.10. В случае получения от ___________________________________                                                                 </w:t>
      </w:r>
      <w:r w:rsidRPr="005C4353">
        <w:rPr>
          <w:b w:val="0"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proofErr w:type="gramStart"/>
      <w:r w:rsidRPr="005C4353">
        <w:rPr>
          <w:b w:val="0"/>
          <w:color w:val="000000"/>
          <w:sz w:val="20"/>
          <w:szCs w:val="20"/>
        </w:rPr>
        <w:t xml:space="preserve">  </w:t>
      </w:r>
      <w:r w:rsidR="00BE6EA5" w:rsidRPr="005C4353">
        <w:rPr>
          <w:b w:val="0"/>
          <w:color w:val="000000"/>
          <w:sz w:val="20"/>
          <w:szCs w:val="20"/>
        </w:rPr>
        <w:t xml:space="preserve"> </w:t>
      </w:r>
      <w:r w:rsidRPr="005C4353">
        <w:rPr>
          <w:b w:val="0"/>
          <w:color w:val="000000"/>
          <w:sz w:val="20"/>
          <w:szCs w:val="20"/>
        </w:rPr>
        <w:t>(</w:t>
      </w:r>
      <w:proofErr w:type="gramEnd"/>
      <w:r w:rsidRPr="005C4353">
        <w:rPr>
          <w:b w:val="0"/>
          <w:color w:val="000000"/>
          <w:sz w:val="20"/>
          <w:szCs w:val="20"/>
        </w:rPr>
        <w:t>министерств</w:t>
      </w:r>
      <w:r w:rsidR="00696698">
        <w:rPr>
          <w:b w:val="0"/>
          <w:color w:val="000000"/>
          <w:sz w:val="20"/>
          <w:szCs w:val="20"/>
        </w:rPr>
        <w:t>а</w:t>
      </w:r>
      <w:r w:rsidRPr="005C4353">
        <w:rPr>
          <w:b w:val="0"/>
          <w:color w:val="000000"/>
          <w:sz w:val="20"/>
          <w:szCs w:val="20"/>
        </w:rPr>
        <w:t>, департамент</w:t>
      </w:r>
      <w:r w:rsidR="00696698">
        <w:rPr>
          <w:b w:val="0"/>
          <w:color w:val="000000"/>
          <w:sz w:val="20"/>
          <w:szCs w:val="20"/>
        </w:rPr>
        <w:t>а</w:t>
      </w:r>
      <w:r w:rsidRPr="005C4353">
        <w:rPr>
          <w:b w:val="0"/>
          <w:color w:val="000000"/>
          <w:sz w:val="20"/>
          <w:szCs w:val="20"/>
        </w:rPr>
        <w:t>, управлени</w:t>
      </w:r>
      <w:r w:rsidR="00696698">
        <w:rPr>
          <w:b w:val="0"/>
          <w:color w:val="000000"/>
          <w:sz w:val="20"/>
          <w:szCs w:val="20"/>
        </w:rPr>
        <w:t>я</w:t>
      </w:r>
      <w:r w:rsidRPr="005C4353">
        <w:rPr>
          <w:b w:val="0"/>
          <w:color w:val="000000"/>
          <w:sz w:val="20"/>
          <w:szCs w:val="20"/>
        </w:rPr>
        <w:t xml:space="preserve">) </w:t>
      </w:r>
    </w:p>
    <w:p w:rsidR="00F57EC7" w:rsidRPr="005C4353" w:rsidRDefault="00F57EC7" w:rsidP="00BE6EA5">
      <w:pPr>
        <w:pStyle w:val="a3"/>
        <w:tabs>
          <w:tab w:val="left" w:pos="709"/>
        </w:tabs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требовани</w:t>
      </w:r>
      <w:r w:rsidR="00696698">
        <w:rPr>
          <w:b w:val="0"/>
          <w:color w:val="000000"/>
          <w:szCs w:val="28"/>
        </w:rPr>
        <w:t>й</w:t>
      </w:r>
      <w:r w:rsidRPr="005C4353">
        <w:rPr>
          <w:b w:val="0"/>
          <w:color w:val="000000"/>
          <w:szCs w:val="28"/>
        </w:rPr>
        <w:t xml:space="preserve"> в соответствии с пунктами 4.1.7 и 4.1.8 настоящего Соглашения:</w:t>
      </w:r>
    </w:p>
    <w:p w:rsidR="00F57EC7" w:rsidRPr="005C4353" w:rsidRDefault="00F57EC7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 xml:space="preserve">4.3.10.1. Устранять факт(ы) нарушения условий </w:t>
      </w:r>
      <w:r w:rsidR="000D7E88" w:rsidRPr="005C4353">
        <w:rPr>
          <w:b w:val="0"/>
          <w:color w:val="000000"/>
          <w:szCs w:val="28"/>
        </w:rPr>
        <w:t xml:space="preserve">и порядка </w:t>
      </w:r>
      <w:r w:rsidRPr="005C4353">
        <w:rPr>
          <w:b w:val="0"/>
          <w:color w:val="000000"/>
          <w:szCs w:val="28"/>
        </w:rPr>
        <w:t>предоставления гранта в с</w:t>
      </w:r>
      <w:r w:rsidR="002F6315">
        <w:rPr>
          <w:b w:val="0"/>
          <w:color w:val="000000"/>
          <w:szCs w:val="28"/>
        </w:rPr>
        <w:t xml:space="preserve">роки, определенные в требовании, указанном в пункте </w:t>
      </w:r>
      <w:r w:rsidRPr="005C4353">
        <w:rPr>
          <w:b w:val="0"/>
          <w:color w:val="000000"/>
          <w:szCs w:val="28"/>
        </w:rPr>
        <w:t>4.1.7</w:t>
      </w:r>
      <w:r w:rsidR="00696698">
        <w:rPr>
          <w:b w:val="0"/>
          <w:color w:val="000000"/>
          <w:szCs w:val="28"/>
        </w:rPr>
        <w:t xml:space="preserve"> </w:t>
      </w:r>
      <w:r w:rsidR="002F6315">
        <w:rPr>
          <w:b w:val="0"/>
          <w:color w:val="000000"/>
          <w:szCs w:val="28"/>
        </w:rPr>
        <w:t xml:space="preserve">настоящего Соглашения </w:t>
      </w:r>
      <w:r w:rsidR="00696698" w:rsidRPr="00696698">
        <w:rPr>
          <w:b w:val="0"/>
          <w:color w:val="000000"/>
          <w:szCs w:val="28"/>
        </w:rPr>
        <w:t>&lt;</w:t>
      </w:r>
      <w:r w:rsidR="00521A29">
        <w:rPr>
          <w:b w:val="0"/>
          <w:color w:val="000000"/>
          <w:szCs w:val="28"/>
        </w:rPr>
        <w:t>33</w:t>
      </w:r>
      <w:r w:rsidR="00696698" w:rsidRPr="00696698">
        <w:rPr>
          <w:b w:val="0"/>
          <w:color w:val="000000"/>
          <w:szCs w:val="28"/>
        </w:rPr>
        <w:t>&gt;</w:t>
      </w:r>
      <w:r w:rsidRPr="005C4353">
        <w:rPr>
          <w:b w:val="0"/>
          <w:color w:val="000000"/>
          <w:szCs w:val="28"/>
        </w:rPr>
        <w:t>.</w:t>
      </w:r>
    </w:p>
    <w:p w:rsidR="00F57EC7" w:rsidRPr="005C4353" w:rsidRDefault="002F6315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4.3.10.2. </w:t>
      </w:r>
      <w:r w:rsidR="00F57EC7" w:rsidRPr="005C4353">
        <w:rPr>
          <w:b w:val="0"/>
          <w:color w:val="000000"/>
          <w:szCs w:val="28"/>
        </w:rPr>
        <w:t>Возвращать в областной бюджет Новосибирской области грант в размере и в с</w:t>
      </w:r>
      <w:r>
        <w:rPr>
          <w:b w:val="0"/>
          <w:color w:val="000000"/>
          <w:szCs w:val="28"/>
        </w:rPr>
        <w:t xml:space="preserve">роки, определенные в требовании, указанном в пункте </w:t>
      </w:r>
      <w:r w:rsidR="00F57EC7" w:rsidRPr="005C4353">
        <w:rPr>
          <w:b w:val="0"/>
          <w:color w:val="000000"/>
          <w:szCs w:val="28"/>
        </w:rPr>
        <w:t>4.1.7</w:t>
      </w:r>
      <w:r w:rsidR="00696698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настоящего Соглашения </w:t>
      </w:r>
      <w:r w:rsidR="00696698" w:rsidRPr="00696698">
        <w:rPr>
          <w:b w:val="0"/>
          <w:color w:val="000000"/>
          <w:szCs w:val="28"/>
        </w:rPr>
        <w:t>&lt;</w:t>
      </w:r>
      <w:r w:rsidR="00696698">
        <w:rPr>
          <w:b w:val="0"/>
          <w:color w:val="000000"/>
          <w:szCs w:val="28"/>
        </w:rPr>
        <w:t>3</w:t>
      </w:r>
      <w:r w:rsidR="00521A29">
        <w:rPr>
          <w:b w:val="0"/>
          <w:color w:val="000000"/>
          <w:szCs w:val="28"/>
        </w:rPr>
        <w:t>3</w:t>
      </w:r>
      <w:r w:rsidR="00696698" w:rsidRPr="00696698">
        <w:rPr>
          <w:b w:val="0"/>
          <w:color w:val="000000"/>
          <w:szCs w:val="28"/>
        </w:rPr>
        <w:t>&gt;</w:t>
      </w:r>
      <w:r w:rsidR="00F57EC7" w:rsidRPr="005C4353">
        <w:rPr>
          <w:b w:val="0"/>
          <w:color w:val="000000"/>
          <w:szCs w:val="28"/>
        </w:rPr>
        <w:t>.</w:t>
      </w:r>
    </w:p>
    <w:p w:rsidR="00F57EC7" w:rsidRDefault="00F57EC7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4.3.10.3.</w:t>
      </w:r>
      <w:r w:rsidR="000D7E88" w:rsidRPr="005C4353">
        <w:rPr>
          <w:b w:val="0"/>
          <w:color w:val="000000"/>
          <w:szCs w:val="28"/>
        </w:rPr>
        <w:t xml:space="preserve"> Уплачивать пени в областной бюджет Новосибирской области в размере и сроки, указанные в пункте 4.1.8 настоящего Соглашения </w:t>
      </w:r>
      <w:r w:rsidRPr="005C4353">
        <w:rPr>
          <w:b w:val="0"/>
          <w:color w:val="000000"/>
          <w:szCs w:val="28"/>
        </w:rPr>
        <w:t>&lt;3</w:t>
      </w:r>
      <w:r w:rsidR="00521A29">
        <w:rPr>
          <w:b w:val="0"/>
          <w:color w:val="000000"/>
          <w:szCs w:val="28"/>
        </w:rPr>
        <w:t>4</w:t>
      </w:r>
      <w:r w:rsidRPr="005C4353">
        <w:rPr>
          <w:b w:val="0"/>
          <w:color w:val="000000"/>
          <w:szCs w:val="28"/>
        </w:rPr>
        <w:t>&gt;</w:t>
      </w:r>
      <w:r w:rsidR="002F6315">
        <w:rPr>
          <w:b w:val="0"/>
          <w:color w:val="000000"/>
          <w:szCs w:val="28"/>
        </w:rPr>
        <w:t>.</w:t>
      </w:r>
      <w:r w:rsidRPr="005C4353">
        <w:rPr>
          <w:b w:val="0"/>
          <w:color w:val="000000"/>
          <w:szCs w:val="28"/>
        </w:rPr>
        <w:t>»;</w:t>
      </w:r>
    </w:p>
    <w:p w:rsidR="003D614A" w:rsidRPr="005C4353" w:rsidRDefault="003D614A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е) в пункте 4.3.11 слова «в соответствии с пунктом 4.1.8» заменить словами «в соответствии с пунктом 4.1.9»;</w:t>
      </w:r>
    </w:p>
    <w:p w:rsidR="00B93692" w:rsidRPr="005C4353" w:rsidRDefault="003D614A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ж</w:t>
      </w:r>
      <w:r w:rsidR="00B93692" w:rsidRPr="005C4353">
        <w:rPr>
          <w:b w:val="0"/>
          <w:color w:val="000000"/>
          <w:szCs w:val="28"/>
        </w:rPr>
        <w:t>)</w:t>
      </w:r>
      <w:r>
        <w:rPr>
          <w:b w:val="0"/>
          <w:color w:val="000000"/>
          <w:szCs w:val="28"/>
        </w:rPr>
        <w:t> </w:t>
      </w:r>
      <w:r w:rsidR="005D5574" w:rsidRPr="005C4353">
        <w:rPr>
          <w:b w:val="0"/>
          <w:color w:val="000000"/>
          <w:szCs w:val="28"/>
        </w:rPr>
        <w:t>пункт 4.3.14.1 изложить в следующей редакции:</w:t>
      </w:r>
    </w:p>
    <w:p w:rsidR="005D5574" w:rsidRPr="005C4353" w:rsidRDefault="005D5574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«4.3.14.1.</w:t>
      </w:r>
      <w:r w:rsidR="003D614A">
        <w:rPr>
          <w:b w:val="0"/>
          <w:color w:val="000000"/>
          <w:szCs w:val="28"/>
        </w:rPr>
        <w:t> </w:t>
      </w:r>
      <w:r w:rsidRPr="005C4353">
        <w:rPr>
          <w:b w:val="0"/>
          <w:color w:val="000000"/>
          <w:szCs w:val="28"/>
        </w:rPr>
        <w:t>Представлять в Управление Федерального казначейства по Новосибирской области документы в соответствии с пунктом 3.1.2.2 настоящего Соглашения &lt;5&gt;.»;</w:t>
      </w:r>
    </w:p>
    <w:p w:rsidR="005D5574" w:rsidRPr="00473ABC" w:rsidRDefault="003D614A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473ABC">
        <w:rPr>
          <w:b w:val="0"/>
          <w:color w:val="000000"/>
          <w:szCs w:val="28"/>
        </w:rPr>
        <w:t>з</w:t>
      </w:r>
      <w:r w:rsidR="002F6315" w:rsidRPr="00473ABC">
        <w:rPr>
          <w:b w:val="0"/>
          <w:color w:val="000000"/>
          <w:szCs w:val="28"/>
        </w:rPr>
        <w:t>) </w:t>
      </w:r>
      <w:r w:rsidR="005D5574" w:rsidRPr="00473ABC">
        <w:rPr>
          <w:b w:val="0"/>
          <w:color w:val="000000"/>
          <w:szCs w:val="28"/>
        </w:rPr>
        <w:t>пункт 4.3.14.7 изложить в следующей редакции:</w:t>
      </w:r>
    </w:p>
    <w:p w:rsidR="005D5574" w:rsidRDefault="002F6315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473ABC">
        <w:rPr>
          <w:b w:val="0"/>
          <w:color w:val="000000"/>
          <w:szCs w:val="28"/>
        </w:rPr>
        <w:t>«4.3.14.7. </w:t>
      </w:r>
      <w:r w:rsidR="005D5574" w:rsidRPr="00473ABC">
        <w:rPr>
          <w:b w:val="0"/>
          <w:color w:val="000000"/>
          <w:szCs w:val="28"/>
        </w:rPr>
        <w:t xml:space="preserve">Не допускать образования на едином налоговом счете </w:t>
      </w:r>
      <w:r w:rsidR="003D614A" w:rsidRPr="00473ABC">
        <w:rPr>
          <w:b w:val="0"/>
          <w:color w:val="000000"/>
          <w:szCs w:val="28"/>
        </w:rPr>
        <w:t xml:space="preserve">Получателя </w:t>
      </w:r>
      <w:r w:rsidR="005D5574" w:rsidRPr="00473ABC">
        <w:rPr>
          <w:b w:val="0"/>
          <w:color w:val="000000"/>
          <w:szCs w:val="28"/>
        </w:rPr>
        <w:t>задолженности по уплате налогов, сборов и страховых взносов в бюджеты бюджетной системы Российской Федерации или превышения размера, указанной задолженности, определенного пунктом 3 статьи 47 Налогового кодекса Российской Федерации</w:t>
      </w:r>
      <w:r w:rsidR="00BB0E43" w:rsidRPr="00473ABC">
        <w:rPr>
          <w:b w:val="0"/>
          <w:color w:val="000000"/>
          <w:szCs w:val="28"/>
        </w:rPr>
        <w:t>.</w:t>
      </w:r>
      <w:r w:rsidR="003D614A" w:rsidRPr="00473ABC">
        <w:rPr>
          <w:b w:val="0"/>
          <w:color w:val="000000"/>
          <w:szCs w:val="28"/>
        </w:rPr>
        <w:t>»;</w:t>
      </w:r>
    </w:p>
    <w:p w:rsidR="003D614A" w:rsidRPr="005C4353" w:rsidRDefault="003D614A" w:rsidP="003D614A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и)</w:t>
      </w:r>
      <w:r w:rsidR="002F6315">
        <w:rPr>
          <w:b w:val="0"/>
          <w:color w:val="000000"/>
          <w:szCs w:val="28"/>
        </w:rPr>
        <w:t> </w:t>
      </w:r>
      <w:r>
        <w:rPr>
          <w:b w:val="0"/>
          <w:color w:val="000000"/>
          <w:szCs w:val="28"/>
        </w:rPr>
        <w:t>дополнить пунктом 4.3.14.8 следующего содержания:</w:t>
      </w:r>
    </w:p>
    <w:p w:rsidR="005D5574" w:rsidRPr="005C4353" w:rsidRDefault="003D614A" w:rsidP="005D557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«</w:t>
      </w:r>
      <w:r w:rsidR="005D5574" w:rsidRPr="005C4353">
        <w:rPr>
          <w:b w:val="0"/>
          <w:color w:val="000000"/>
          <w:szCs w:val="28"/>
        </w:rPr>
        <w:t>4.3.14.8. ___________________________________________________.»;</w:t>
      </w:r>
    </w:p>
    <w:p w:rsidR="00647236" w:rsidRPr="005C4353" w:rsidRDefault="003D614A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к</w:t>
      </w:r>
      <w:r w:rsidR="00647236" w:rsidRPr="005C4353">
        <w:rPr>
          <w:b w:val="0"/>
          <w:color w:val="000000"/>
          <w:szCs w:val="28"/>
        </w:rPr>
        <w:t>) пункты 5.2 – 5.2.2 изложить в следующей редакции:</w:t>
      </w:r>
    </w:p>
    <w:p w:rsidR="00647236" w:rsidRPr="005C4353" w:rsidRDefault="00647236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«5.2.</w:t>
      </w:r>
      <w:r w:rsidR="003D614A">
        <w:rPr>
          <w:b w:val="0"/>
          <w:color w:val="000000"/>
          <w:szCs w:val="28"/>
        </w:rPr>
        <w:t> </w:t>
      </w:r>
      <w:r w:rsidR="000D7E88" w:rsidRPr="005C4353">
        <w:rPr>
          <w:b w:val="0"/>
          <w:color w:val="000000"/>
          <w:szCs w:val="28"/>
        </w:rPr>
        <w:t xml:space="preserve">При наступлении обстоятельств непреодолимой силы, вследствие возникновения которых соблюдение условий предоставления </w:t>
      </w:r>
      <w:r w:rsidR="002F6315">
        <w:rPr>
          <w:b w:val="0"/>
          <w:color w:val="000000"/>
          <w:szCs w:val="28"/>
        </w:rPr>
        <w:t>гранта</w:t>
      </w:r>
      <w:r w:rsidR="000D7E88" w:rsidRPr="005C4353">
        <w:rPr>
          <w:b w:val="0"/>
          <w:color w:val="000000"/>
          <w:szCs w:val="28"/>
        </w:rPr>
        <w:t xml:space="preserve">, в том числе исполнение обязательств по достижению значения результата предоставления </w:t>
      </w:r>
      <w:r w:rsidR="002F6315">
        <w:rPr>
          <w:b w:val="0"/>
          <w:color w:val="000000"/>
          <w:szCs w:val="28"/>
        </w:rPr>
        <w:t>гранта</w:t>
      </w:r>
      <w:r w:rsidR="000D7E88" w:rsidRPr="005C4353">
        <w:rPr>
          <w:b w:val="0"/>
          <w:color w:val="000000"/>
          <w:szCs w:val="28"/>
        </w:rPr>
        <w:t>, является невозможным, требования, предусмотренные пунктами 4.</w:t>
      </w:r>
      <w:proofErr w:type="gramStart"/>
      <w:r w:rsidR="000D7E88" w:rsidRPr="005C4353">
        <w:rPr>
          <w:b w:val="0"/>
          <w:color w:val="000000"/>
          <w:szCs w:val="28"/>
        </w:rPr>
        <w:t>1.</w:t>
      </w:r>
      <w:r w:rsidR="00473ABC">
        <w:rPr>
          <w:b w:val="0"/>
          <w:color w:val="000000"/>
          <w:szCs w:val="28"/>
        </w:rPr>
        <w:t>_</w:t>
      </w:r>
      <w:proofErr w:type="gramEnd"/>
      <w:r w:rsidR="00473ABC">
        <w:rPr>
          <w:b w:val="0"/>
          <w:color w:val="000000"/>
          <w:szCs w:val="28"/>
        </w:rPr>
        <w:t>_ – 4.1.__</w:t>
      </w:r>
      <w:r w:rsidR="000D7E88" w:rsidRPr="005C4353">
        <w:rPr>
          <w:b w:val="0"/>
          <w:color w:val="000000"/>
          <w:szCs w:val="28"/>
        </w:rPr>
        <w:t xml:space="preserve"> </w:t>
      </w:r>
      <w:r w:rsidR="00BB0E43" w:rsidRPr="00BB0E43">
        <w:rPr>
          <w:b w:val="0"/>
          <w:color w:val="000000"/>
          <w:szCs w:val="28"/>
        </w:rPr>
        <w:t xml:space="preserve">&lt;35&gt; </w:t>
      </w:r>
      <w:r w:rsidR="000D7E88" w:rsidRPr="005C4353">
        <w:rPr>
          <w:b w:val="0"/>
          <w:color w:val="000000"/>
          <w:szCs w:val="28"/>
        </w:rPr>
        <w:t>настоящего Соглашения не применяются &lt;</w:t>
      </w:r>
      <w:r w:rsidR="003D614A">
        <w:rPr>
          <w:b w:val="0"/>
          <w:color w:val="000000"/>
          <w:szCs w:val="28"/>
        </w:rPr>
        <w:t>3</w:t>
      </w:r>
      <w:r w:rsidR="00BB0E43">
        <w:rPr>
          <w:b w:val="0"/>
          <w:color w:val="000000"/>
          <w:szCs w:val="28"/>
        </w:rPr>
        <w:t>6</w:t>
      </w:r>
      <w:r w:rsidR="000D7E88" w:rsidRPr="005C4353">
        <w:rPr>
          <w:b w:val="0"/>
          <w:color w:val="000000"/>
          <w:szCs w:val="28"/>
        </w:rPr>
        <w:t>&gt;.</w:t>
      </w:r>
    </w:p>
    <w:p w:rsidR="00647236" w:rsidRPr="005C4353" w:rsidRDefault="00647236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5.3.</w:t>
      </w:r>
      <w:r w:rsidR="003D614A">
        <w:rPr>
          <w:b w:val="0"/>
          <w:color w:val="000000"/>
          <w:szCs w:val="28"/>
        </w:rPr>
        <w:t> </w:t>
      </w:r>
      <w:r w:rsidRPr="005C4353">
        <w:rPr>
          <w:b w:val="0"/>
          <w:color w:val="000000"/>
          <w:szCs w:val="28"/>
        </w:rPr>
        <w:t>Иные положения об ответственности за неисполнение или ненадлежащее исполнение Сторонами обязательств по настоящему Соглашению &lt;11&gt;:</w:t>
      </w:r>
    </w:p>
    <w:p w:rsidR="00647236" w:rsidRPr="005C4353" w:rsidRDefault="00647236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5.3.1. ________________________________________________________.</w:t>
      </w:r>
    </w:p>
    <w:p w:rsidR="00647236" w:rsidRPr="005C4353" w:rsidRDefault="00647236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5.3.2. ______________________________________________________.»;</w:t>
      </w:r>
    </w:p>
    <w:p w:rsidR="00647236" w:rsidRPr="005C4353" w:rsidRDefault="003D614A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л</w:t>
      </w:r>
      <w:r w:rsidR="00647236" w:rsidRPr="005C4353">
        <w:rPr>
          <w:b w:val="0"/>
          <w:color w:val="000000"/>
          <w:szCs w:val="28"/>
        </w:rPr>
        <w:t>) </w:t>
      </w:r>
      <w:r>
        <w:rPr>
          <w:b w:val="0"/>
          <w:color w:val="000000"/>
          <w:szCs w:val="28"/>
        </w:rPr>
        <w:t>п</w:t>
      </w:r>
      <w:r w:rsidR="00647236" w:rsidRPr="005C4353">
        <w:rPr>
          <w:b w:val="0"/>
          <w:color w:val="000000"/>
          <w:szCs w:val="28"/>
        </w:rPr>
        <w:t>ункт 7.5.</w:t>
      </w:r>
      <w:r>
        <w:rPr>
          <w:b w:val="0"/>
          <w:color w:val="000000"/>
          <w:szCs w:val="28"/>
        </w:rPr>
        <w:t>1</w:t>
      </w:r>
      <w:r w:rsidR="00647236" w:rsidRPr="005C4353">
        <w:rPr>
          <w:b w:val="0"/>
          <w:color w:val="000000"/>
          <w:szCs w:val="28"/>
        </w:rPr>
        <w:t xml:space="preserve"> изложить в следующей редакции:</w:t>
      </w:r>
    </w:p>
    <w:p w:rsidR="003D614A" w:rsidRDefault="0094626E" w:rsidP="003D614A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«</w:t>
      </w:r>
      <w:r w:rsidR="003D614A">
        <w:rPr>
          <w:b w:val="0"/>
          <w:color w:val="000000"/>
          <w:szCs w:val="28"/>
        </w:rPr>
        <w:t xml:space="preserve">7.5.1. Реорганизация Получателя, являющегося юридическим лицом, в форме разделения, выделения, а также при ликвидации Получателя, являющегося юридическим лицом, или прекращение деятельности </w:t>
      </w:r>
      <w:r w:rsidR="00BB0E43">
        <w:rPr>
          <w:b w:val="0"/>
          <w:color w:val="000000"/>
          <w:szCs w:val="28"/>
        </w:rPr>
        <w:t>Получателя, являющегося индивидуальным предпринимателем</w:t>
      </w:r>
      <w:r w:rsidR="003D614A">
        <w:rPr>
          <w:b w:val="0"/>
          <w:color w:val="000000"/>
          <w:szCs w:val="28"/>
        </w:rPr>
        <w:t xml:space="preserve"> </w:t>
      </w:r>
      <w:r w:rsidR="003D614A" w:rsidRPr="007261AA">
        <w:rPr>
          <w:b w:val="0"/>
          <w:color w:val="000000"/>
          <w:szCs w:val="28"/>
        </w:rPr>
        <w:t>&lt;</w:t>
      </w:r>
      <w:r w:rsidR="003D614A">
        <w:rPr>
          <w:b w:val="0"/>
          <w:color w:val="000000"/>
          <w:szCs w:val="28"/>
        </w:rPr>
        <w:t>3</w:t>
      </w:r>
      <w:r w:rsidR="00980C95">
        <w:rPr>
          <w:b w:val="0"/>
          <w:color w:val="000000"/>
          <w:szCs w:val="28"/>
        </w:rPr>
        <w:t>7</w:t>
      </w:r>
      <w:r w:rsidR="003D614A" w:rsidRPr="007261AA">
        <w:rPr>
          <w:b w:val="0"/>
          <w:color w:val="000000"/>
          <w:szCs w:val="28"/>
        </w:rPr>
        <w:t>&gt;</w:t>
      </w:r>
      <w:r w:rsidR="003D614A" w:rsidRPr="000D7E88">
        <w:rPr>
          <w:b w:val="0"/>
          <w:color w:val="000000"/>
          <w:szCs w:val="28"/>
        </w:rPr>
        <w:t>.</w:t>
      </w:r>
    </w:p>
    <w:p w:rsidR="003D614A" w:rsidRPr="000D7E88" w:rsidRDefault="003D614A" w:rsidP="003D614A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Настоящее Соглашение расторгается с формированием уведомления о расторжении настоящего Соглашения в одностороннем порядке и акта об исполнении обязательств по настоящему Соглашению с отражением информации о неисполненных Получателем обязательствах, источником финансового обеспечения которых является грант, и возврате неиспользованного остатка гранта в областной бюджет Новосибирской области.</w:t>
      </w:r>
      <w:r w:rsidRPr="000D7E88">
        <w:rPr>
          <w:b w:val="0"/>
          <w:color w:val="000000"/>
          <w:szCs w:val="28"/>
        </w:rPr>
        <w:t>»;</w:t>
      </w:r>
    </w:p>
    <w:p w:rsidR="00647236" w:rsidRPr="005C4353" w:rsidRDefault="003D614A" w:rsidP="0080233D">
      <w:pPr>
        <w:pStyle w:val="a3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м</w:t>
      </w:r>
      <w:r w:rsidR="00647236" w:rsidRPr="005C4353">
        <w:rPr>
          <w:b w:val="0"/>
          <w:color w:val="000000"/>
          <w:szCs w:val="28"/>
        </w:rPr>
        <w:t>) примечание &lt;30&gt; изложить в следующей редакции:</w:t>
      </w:r>
    </w:p>
    <w:p w:rsidR="00647236" w:rsidRPr="005C4353" w:rsidRDefault="002F6315" w:rsidP="0080233D">
      <w:pPr>
        <w:pStyle w:val="a3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«&lt;30&gt; </w:t>
      </w:r>
      <w:r w:rsidR="00980C95">
        <w:rPr>
          <w:b w:val="0"/>
          <w:color w:val="000000"/>
          <w:szCs w:val="28"/>
        </w:rPr>
        <w:t>Указываются иные отчеты, установленные Порядком предоставления гранта и Соглашением, подлежащие представлению Получателем в сроки и по форме, определяемыми Соглашением</w:t>
      </w:r>
      <w:r w:rsidR="00647236" w:rsidRPr="005C4353">
        <w:rPr>
          <w:b w:val="0"/>
          <w:color w:val="000000"/>
          <w:szCs w:val="28"/>
        </w:rPr>
        <w:t>.»;</w:t>
      </w:r>
    </w:p>
    <w:p w:rsidR="007C0AAA" w:rsidRPr="005C4353" w:rsidRDefault="003D614A" w:rsidP="0080233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н</w:t>
      </w:r>
      <w:r w:rsidR="00B65AC8" w:rsidRPr="005C4353">
        <w:rPr>
          <w:b w:val="0"/>
          <w:color w:val="000000"/>
          <w:szCs w:val="28"/>
        </w:rPr>
        <w:t>) </w:t>
      </w:r>
      <w:r w:rsidR="00504711" w:rsidRPr="005C4353">
        <w:rPr>
          <w:b w:val="0"/>
          <w:color w:val="000000"/>
          <w:szCs w:val="28"/>
        </w:rPr>
        <w:t>дополнить примечаниями</w:t>
      </w:r>
      <w:r w:rsidR="007C0AAA" w:rsidRPr="005C4353">
        <w:rPr>
          <w:b w:val="0"/>
          <w:color w:val="000000"/>
          <w:szCs w:val="28"/>
        </w:rPr>
        <w:t xml:space="preserve"> &lt;31&gt;</w:t>
      </w:r>
      <w:r w:rsidR="00504711" w:rsidRPr="005C4353">
        <w:rPr>
          <w:b w:val="0"/>
          <w:color w:val="000000"/>
          <w:szCs w:val="28"/>
        </w:rPr>
        <w:t xml:space="preserve"> – &lt;3</w:t>
      </w:r>
      <w:r w:rsidR="00123BBA">
        <w:rPr>
          <w:b w:val="0"/>
          <w:color w:val="000000"/>
          <w:szCs w:val="28"/>
        </w:rPr>
        <w:t>7</w:t>
      </w:r>
      <w:r w:rsidR="00504711" w:rsidRPr="005C4353">
        <w:rPr>
          <w:b w:val="0"/>
          <w:color w:val="000000"/>
          <w:szCs w:val="28"/>
        </w:rPr>
        <w:t>&gt;</w:t>
      </w:r>
      <w:r w:rsidR="007C0AAA" w:rsidRPr="005C4353">
        <w:rPr>
          <w:b w:val="0"/>
          <w:color w:val="000000"/>
          <w:szCs w:val="28"/>
        </w:rPr>
        <w:t xml:space="preserve"> </w:t>
      </w:r>
      <w:r w:rsidR="00A52920" w:rsidRPr="005C4353">
        <w:rPr>
          <w:b w:val="0"/>
          <w:color w:val="000000"/>
          <w:szCs w:val="28"/>
        </w:rPr>
        <w:t>следующего содержания</w:t>
      </w:r>
      <w:r w:rsidR="007C0AAA" w:rsidRPr="005C4353">
        <w:rPr>
          <w:b w:val="0"/>
          <w:color w:val="000000"/>
          <w:szCs w:val="28"/>
        </w:rPr>
        <w:t>:</w:t>
      </w:r>
    </w:p>
    <w:p w:rsidR="003D614A" w:rsidRPr="00521A29" w:rsidRDefault="007C0AAA" w:rsidP="003D614A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«</w:t>
      </w:r>
      <w:r w:rsidR="00504711" w:rsidRPr="005C4353">
        <w:rPr>
          <w:b w:val="0"/>
          <w:color w:val="000000"/>
          <w:szCs w:val="28"/>
        </w:rPr>
        <w:t>&lt;31&gt;</w:t>
      </w:r>
      <w:r w:rsidR="00504711" w:rsidRPr="005C4353">
        <w:rPr>
          <w:b w:val="0"/>
          <w:color w:val="000000"/>
          <w:szCs w:val="28"/>
          <w:lang w:val="en-US"/>
        </w:rPr>
        <w:t> </w:t>
      </w:r>
      <w:r w:rsidR="00321F73">
        <w:rPr>
          <w:b w:val="0"/>
          <w:color w:val="000000"/>
          <w:szCs w:val="28"/>
        </w:rPr>
        <w:t xml:space="preserve">Фраза «а также </w:t>
      </w:r>
      <w:r w:rsidR="00980C95">
        <w:rPr>
          <w:b w:val="0"/>
          <w:color w:val="000000"/>
          <w:szCs w:val="28"/>
        </w:rPr>
        <w:t>в случае</w:t>
      </w:r>
      <w:r w:rsidR="00321F73">
        <w:rPr>
          <w:b w:val="0"/>
          <w:color w:val="000000"/>
          <w:szCs w:val="28"/>
        </w:rPr>
        <w:t xml:space="preserve"> недостижени</w:t>
      </w:r>
      <w:r w:rsidR="00980C95">
        <w:rPr>
          <w:b w:val="0"/>
          <w:color w:val="000000"/>
          <w:szCs w:val="28"/>
        </w:rPr>
        <w:t>я</w:t>
      </w:r>
      <w:r w:rsidR="00321F73">
        <w:rPr>
          <w:b w:val="0"/>
          <w:color w:val="000000"/>
          <w:szCs w:val="28"/>
        </w:rPr>
        <w:t xml:space="preserve"> значений резуль</w:t>
      </w:r>
      <w:r w:rsidR="00123BBA">
        <w:rPr>
          <w:b w:val="0"/>
          <w:color w:val="000000"/>
          <w:szCs w:val="28"/>
        </w:rPr>
        <w:t>та</w:t>
      </w:r>
      <w:r w:rsidR="00321F73">
        <w:rPr>
          <w:b w:val="0"/>
          <w:color w:val="000000"/>
          <w:szCs w:val="28"/>
        </w:rPr>
        <w:t>т</w:t>
      </w:r>
      <w:r w:rsidR="00980C95">
        <w:rPr>
          <w:b w:val="0"/>
          <w:color w:val="000000"/>
          <w:szCs w:val="28"/>
        </w:rPr>
        <w:t xml:space="preserve">ов </w:t>
      </w:r>
      <w:r w:rsidR="00321F73">
        <w:rPr>
          <w:b w:val="0"/>
          <w:color w:val="000000"/>
          <w:szCs w:val="28"/>
        </w:rPr>
        <w:t>предоставления гранта» предусматривается в случае</w:t>
      </w:r>
      <w:r w:rsidR="00980C95">
        <w:rPr>
          <w:b w:val="0"/>
          <w:color w:val="000000"/>
          <w:szCs w:val="28"/>
        </w:rPr>
        <w:t>,</w:t>
      </w:r>
      <w:r w:rsidR="00321F73">
        <w:rPr>
          <w:b w:val="0"/>
          <w:color w:val="000000"/>
          <w:szCs w:val="28"/>
        </w:rPr>
        <w:t xml:space="preserve"> если Порядком предоставления гранта установлен возврат гранта </w:t>
      </w:r>
      <w:r w:rsidR="00980C95">
        <w:rPr>
          <w:b w:val="0"/>
          <w:color w:val="000000"/>
          <w:szCs w:val="28"/>
        </w:rPr>
        <w:t>в случае недостижения</w:t>
      </w:r>
      <w:r w:rsidR="00321F73">
        <w:rPr>
          <w:b w:val="0"/>
          <w:color w:val="000000"/>
          <w:szCs w:val="28"/>
        </w:rPr>
        <w:t xml:space="preserve"> значений результатов предоставления гранта</w:t>
      </w:r>
      <w:r w:rsidR="00521A29">
        <w:rPr>
          <w:b w:val="0"/>
          <w:color w:val="000000"/>
          <w:szCs w:val="28"/>
        </w:rPr>
        <w:t>.</w:t>
      </w:r>
    </w:p>
    <w:p w:rsidR="00521A29" w:rsidRPr="00521A29" w:rsidRDefault="00521A29" w:rsidP="003D614A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21A29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32</w:t>
      </w:r>
      <w:r w:rsidRPr="00521A29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> Предусматривается в случае, если это установлено Порядком предоставления гранта.</w:t>
      </w:r>
    </w:p>
    <w:p w:rsidR="003D614A" w:rsidRPr="007261AA" w:rsidRDefault="00521A29" w:rsidP="003D614A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&lt;33</w:t>
      </w:r>
      <w:r w:rsidR="00C7604B" w:rsidRPr="005C4353">
        <w:rPr>
          <w:b w:val="0"/>
          <w:color w:val="000000"/>
          <w:szCs w:val="28"/>
        </w:rPr>
        <w:t>&gt;</w:t>
      </w:r>
      <w:r w:rsidR="00D3673C" w:rsidRPr="005C4353">
        <w:rPr>
          <w:b w:val="0"/>
          <w:color w:val="000000"/>
          <w:szCs w:val="28"/>
        </w:rPr>
        <w:t> </w:t>
      </w:r>
      <w:r w:rsidR="003D614A">
        <w:rPr>
          <w:b w:val="0"/>
          <w:color w:val="000000"/>
          <w:szCs w:val="28"/>
        </w:rPr>
        <w:t>Предусматривается при наличии в соглашении пункта 4.1.7</w:t>
      </w:r>
      <w:r w:rsidR="00C7604B" w:rsidRPr="005C4353">
        <w:rPr>
          <w:b w:val="0"/>
          <w:color w:val="000000"/>
          <w:szCs w:val="28"/>
        </w:rPr>
        <w:t>.</w:t>
      </w:r>
    </w:p>
    <w:p w:rsidR="003D614A" w:rsidRDefault="000D7E88" w:rsidP="003D614A">
      <w:pPr>
        <w:pStyle w:val="a3"/>
        <w:tabs>
          <w:tab w:val="left" w:pos="709"/>
        </w:tabs>
        <w:ind w:firstLine="709"/>
        <w:jc w:val="both"/>
        <w:rPr>
          <w:rFonts w:eastAsiaTheme="minorHAnsi"/>
          <w:b w:val="0"/>
          <w:szCs w:val="28"/>
          <w:lang w:eastAsia="en-US"/>
        </w:rPr>
      </w:pPr>
      <w:r w:rsidRPr="005C4353">
        <w:rPr>
          <w:rFonts w:eastAsiaTheme="minorHAnsi"/>
          <w:b w:val="0"/>
          <w:szCs w:val="28"/>
          <w:lang w:eastAsia="en-US"/>
        </w:rPr>
        <w:t>&lt;3</w:t>
      </w:r>
      <w:r w:rsidR="00521A29">
        <w:rPr>
          <w:rFonts w:eastAsiaTheme="minorHAnsi"/>
          <w:b w:val="0"/>
          <w:szCs w:val="28"/>
          <w:lang w:eastAsia="en-US"/>
        </w:rPr>
        <w:t>4&gt; </w:t>
      </w:r>
      <w:r w:rsidR="003D614A" w:rsidRPr="000D7E88">
        <w:rPr>
          <w:rFonts w:eastAsiaTheme="minorHAnsi"/>
          <w:b w:val="0"/>
          <w:szCs w:val="28"/>
          <w:lang w:eastAsia="en-US"/>
        </w:rPr>
        <w:t>Предусматривается при наличии в соглашении пункта 4.1.8.</w:t>
      </w:r>
    </w:p>
    <w:p w:rsidR="00473ABC" w:rsidRPr="00473ABC" w:rsidRDefault="00473ABC" w:rsidP="003D614A">
      <w:pPr>
        <w:pStyle w:val="a3"/>
        <w:tabs>
          <w:tab w:val="left" w:pos="709"/>
        </w:tabs>
        <w:ind w:firstLine="709"/>
        <w:jc w:val="both"/>
        <w:rPr>
          <w:rFonts w:eastAsiaTheme="minorHAnsi"/>
          <w:b w:val="0"/>
          <w:szCs w:val="28"/>
          <w:lang w:eastAsia="en-US"/>
        </w:rPr>
      </w:pPr>
      <w:r w:rsidRPr="00473ABC">
        <w:rPr>
          <w:rFonts w:eastAsiaTheme="minorHAnsi"/>
          <w:b w:val="0"/>
          <w:szCs w:val="28"/>
          <w:lang w:eastAsia="en-US"/>
        </w:rPr>
        <w:t>&lt;35&gt;</w:t>
      </w:r>
      <w:r>
        <w:rPr>
          <w:rFonts w:eastAsiaTheme="minorHAnsi"/>
          <w:b w:val="0"/>
          <w:szCs w:val="28"/>
          <w:lang w:eastAsia="en-US"/>
        </w:rPr>
        <w:t> </w:t>
      </w:r>
      <w:r w:rsidR="00980C95">
        <w:rPr>
          <w:b w:val="0"/>
          <w:color w:val="000000"/>
          <w:szCs w:val="28"/>
        </w:rPr>
        <w:t>Указывае</w:t>
      </w:r>
      <w:r>
        <w:rPr>
          <w:b w:val="0"/>
          <w:color w:val="000000"/>
          <w:szCs w:val="28"/>
        </w:rPr>
        <w:t>тся пункт 4.1.7, а также пункты 4.1.8 и (или) 4.1.9 при их наличии в Соглашении.</w:t>
      </w:r>
    </w:p>
    <w:p w:rsidR="003D614A" w:rsidRPr="000D7E88" w:rsidRDefault="00473ABC" w:rsidP="003D614A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rFonts w:eastAsiaTheme="minorHAnsi"/>
          <w:b w:val="0"/>
          <w:szCs w:val="28"/>
          <w:lang w:eastAsia="en-US"/>
        </w:rPr>
        <w:t>&lt;36</w:t>
      </w:r>
      <w:r w:rsidR="003D614A" w:rsidRPr="003D614A">
        <w:rPr>
          <w:rFonts w:eastAsiaTheme="minorHAnsi"/>
          <w:b w:val="0"/>
          <w:szCs w:val="28"/>
          <w:lang w:eastAsia="en-US"/>
        </w:rPr>
        <w:t>&gt;</w:t>
      </w:r>
      <w:r w:rsidR="003D614A">
        <w:rPr>
          <w:rFonts w:eastAsiaTheme="minorHAnsi"/>
          <w:b w:val="0"/>
          <w:szCs w:val="28"/>
          <w:lang w:val="en-US" w:eastAsia="en-US"/>
        </w:rPr>
        <w:t> </w:t>
      </w:r>
      <w:r w:rsidR="003D614A">
        <w:rPr>
          <w:b w:val="0"/>
          <w:color w:val="000000"/>
          <w:szCs w:val="28"/>
        </w:rPr>
        <w:t xml:space="preserve">Предусматривается в случае, если </w:t>
      </w:r>
      <w:r w:rsidR="003D614A" w:rsidRPr="000D7E88">
        <w:rPr>
          <w:b w:val="0"/>
          <w:color w:val="000000"/>
          <w:szCs w:val="28"/>
        </w:rPr>
        <w:t xml:space="preserve">Порядком </w:t>
      </w:r>
      <w:r w:rsidR="003D614A">
        <w:rPr>
          <w:b w:val="0"/>
          <w:color w:val="000000"/>
          <w:szCs w:val="28"/>
        </w:rPr>
        <w:t>предоставления гранта определен перечень</w:t>
      </w:r>
      <w:r w:rsidR="003D614A" w:rsidRPr="000D7E88">
        <w:rPr>
          <w:b w:val="0"/>
          <w:color w:val="000000"/>
          <w:szCs w:val="28"/>
        </w:rPr>
        <w:t xml:space="preserve"> обстоятельств непреодолимой силы, вследствие возникновения которых соблюдение условий предоставления гранта, в том числе исполнение обязательств по достижению значения результата предоставления гранта, является невозможным.</w:t>
      </w:r>
    </w:p>
    <w:p w:rsidR="003D614A" w:rsidRPr="003D614A" w:rsidRDefault="003D614A" w:rsidP="003D614A">
      <w:pPr>
        <w:pStyle w:val="a3"/>
        <w:tabs>
          <w:tab w:val="left" w:pos="709"/>
        </w:tabs>
        <w:ind w:firstLine="709"/>
        <w:jc w:val="both"/>
        <w:rPr>
          <w:rFonts w:eastAsiaTheme="minorHAnsi"/>
          <w:b w:val="0"/>
          <w:szCs w:val="28"/>
          <w:lang w:eastAsia="en-US"/>
        </w:rPr>
      </w:pPr>
      <w:r w:rsidRPr="005C4353">
        <w:rPr>
          <w:b w:val="0"/>
          <w:color w:val="000000"/>
          <w:szCs w:val="28"/>
        </w:rPr>
        <w:t>&lt;3</w:t>
      </w:r>
      <w:r w:rsidR="00473ABC">
        <w:rPr>
          <w:b w:val="0"/>
          <w:color w:val="000000"/>
          <w:szCs w:val="28"/>
        </w:rPr>
        <w:t>7</w:t>
      </w:r>
      <w:r w:rsidRPr="005C4353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> </w:t>
      </w:r>
      <w:r>
        <w:rPr>
          <w:rFonts w:eastAsiaTheme="minorHAnsi"/>
          <w:b w:val="0"/>
          <w:szCs w:val="28"/>
          <w:lang w:eastAsia="en-US"/>
        </w:rPr>
        <w:t>Не предусматривается в случае, если Получатель является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Федерации.»;</w:t>
      </w:r>
    </w:p>
    <w:p w:rsidR="00343D0A" w:rsidRPr="005C4353" w:rsidRDefault="003D614A" w:rsidP="003D614A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о</w:t>
      </w:r>
      <w:r w:rsidR="00B65AC8" w:rsidRPr="005C4353">
        <w:rPr>
          <w:b w:val="0"/>
          <w:color w:val="000000"/>
          <w:szCs w:val="28"/>
        </w:rPr>
        <w:t>) </w:t>
      </w:r>
      <w:r w:rsidR="00D361DA" w:rsidRPr="005C4353">
        <w:rPr>
          <w:b w:val="0"/>
          <w:color w:val="000000"/>
          <w:szCs w:val="28"/>
        </w:rPr>
        <w:t>в нумерационных заголовках</w:t>
      </w:r>
      <w:r w:rsidR="00343D0A" w:rsidRPr="005C4353">
        <w:rPr>
          <w:b w:val="0"/>
          <w:color w:val="000000"/>
          <w:szCs w:val="28"/>
        </w:rPr>
        <w:t xml:space="preserve"> приложени</w:t>
      </w:r>
      <w:r w:rsidR="00D361DA" w:rsidRPr="005C4353">
        <w:rPr>
          <w:b w:val="0"/>
          <w:color w:val="000000"/>
          <w:szCs w:val="28"/>
        </w:rPr>
        <w:t>й</w:t>
      </w:r>
      <w:r w:rsidR="00123BBA">
        <w:rPr>
          <w:b w:val="0"/>
          <w:color w:val="000000"/>
          <w:szCs w:val="28"/>
        </w:rPr>
        <w:t xml:space="preserve"> № </w:t>
      </w:r>
      <w:r w:rsidR="00343D0A" w:rsidRPr="005C4353">
        <w:rPr>
          <w:b w:val="0"/>
          <w:color w:val="000000"/>
          <w:szCs w:val="28"/>
        </w:rPr>
        <w:t>1</w:t>
      </w:r>
      <w:r>
        <w:rPr>
          <w:b w:val="0"/>
          <w:color w:val="000000"/>
          <w:szCs w:val="28"/>
        </w:rPr>
        <w:t>–</w:t>
      </w:r>
      <w:r w:rsidR="00D361DA" w:rsidRPr="005C4353">
        <w:rPr>
          <w:b w:val="0"/>
          <w:color w:val="000000"/>
          <w:szCs w:val="28"/>
        </w:rPr>
        <w:t>7</w:t>
      </w:r>
      <w:r w:rsidR="00343D0A" w:rsidRPr="005C4353">
        <w:rPr>
          <w:b w:val="0"/>
          <w:color w:val="000000"/>
          <w:szCs w:val="28"/>
        </w:rPr>
        <w:t xml:space="preserve"> слово «конкурсной» заменить словом «конкурентной»;</w:t>
      </w:r>
    </w:p>
    <w:p w:rsidR="00D361DA" w:rsidRPr="005C4353" w:rsidRDefault="003D614A" w:rsidP="0080233D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п</w:t>
      </w:r>
      <w:r w:rsidR="00B65AC8" w:rsidRPr="005C4353">
        <w:rPr>
          <w:b w:val="0"/>
          <w:color w:val="000000"/>
          <w:szCs w:val="28"/>
        </w:rPr>
        <w:t>) </w:t>
      </w:r>
      <w:r w:rsidR="00D361DA" w:rsidRPr="005C4353">
        <w:rPr>
          <w:b w:val="0"/>
          <w:color w:val="000000"/>
          <w:szCs w:val="28"/>
        </w:rPr>
        <w:t xml:space="preserve">в </w:t>
      </w:r>
      <w:r w:rsidR="00343D0A" w:rsidRPr="005C4353">
        <w:rPr>
          <w:b w:val="0"/>
          <w:color w:val="000000"/>
          <w:szCs w:val="28"/>
        </w:rPr>
        <w:t>приложени</w:t>
      </w:r>
      <w:r w:rsidR="00D361DA" w:rsidRPr="005C4353">
        <w:rPr>
          <w:b w:val="0"/>
          <w:color w:val="000000"/>
          <w:szCs w:val="28"/>
        </w:rPr>
        <w:t>и</w:t>
      </w:r>
      <w:r w:rsidR="00343D0A" w:rsidRPr="005C4353">
        <w:rPr>
          <w:b w:val="0"/>
          <w:color w:val="000000"/>
          <w:szCs w:val="28"/>
        </w:rPr>
        <w:t xml:space="preserve"> № </w:t>
      </w:r>
      <w:r w:rsidR="009155A0" w:rsidRPr="005C4353">
        <w:rPr>
          <w:b w:val="0"/>
          <w:color w:val="000000"/>
          <w:szCs w:val="28"/>
        </w:rPr>
        <w:t>8</w:t>
      </w:r>
      <w:r w:rsidR="00D361DA" w:rsidRPr="005C4353">
        <w:rPr>
          <w:b w:val="0"/>
          <w:color w:val="000000"/>
          <w:szCs w:val="28"/>
        </w:rPr>
        <w:t>:</w:t>
      </w:r>
    </w:p>
    <w:p w:rsidR="00343D0A" w:rsidRPr="005C4353" w:rsidRDefault="00D361DA" w:rsidP="0080233D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в</w:t>
      </w:r>
      <w:r w:rsidR="003D614A">
        <w:rPr>
          <w:b w:val="0"/>
          <w:color w:val="000000"/>
          <w:szCs w:val="28"/>
        </w:rPr>
        <w:t> </w:t>
      </w:r>
      <w:r w:rsidRPr="005C4353">
        <w:rPr>
          <w:b w:val="0"/>
          <w:color w:val="000000"/>
          <w:szCs w:val="28"/>
        </w:rPr>
        <w:t>нумерационном заголовке</w:t>
      </w:r>
      <w:r w:rsidR="00343D0A" w:rsidRPr="005C4353">
        <w:rPr>
          <w:b w:val="0"/>
          <w:color w:val="000000"/>
          <w:szCs w:val="28"/>
        </w:rPr>
        <w:t xml:space="preserve"> слово «конкурсной» заменить словом «конкурентной»;</w:t>
      </w:r>
    </w:p>
    <w:p w:rsidR="00D361DA" w:rsidRPr="005C4353" w:rsidRDefault="00D361DA" w:rsidP="0080233D">
      <w:pPr>
        <w:pStyle w:val="a3"/>
        <w:tabs>
          <w:tab w:val="left" w:pos="0"/>
        </w:tabs>
        <w:ind w:firstLine="709"/>
        <w:jc w:val="both"/>
        <w:rPr>
          <w:b w:val="0"/>
        </w:rPr>
      </w:pPr>
      <w:r w:rsidRPr="005C4353">
        <w:rPr>
          <w:b w:val="0"/>
        </w:rPr>
        <w:t>в наименовании</w:t>
      </w:r>
      <w:r w:rsidRPr="005C4353">
        <w:t xml:space="preserve"> </w:t>
      </w:r>
      <w:r w:rsidRPr="005C4353">
        <w:rPr>
          <w:b w:val="0"/>
        </w:rPr>
        <w:t>слово «конкурсной» заменить словом «конкурентной»;</w:t>
      </w:r>
    </w:p>
    <w:p w:rsidR="00D361DA" w:rsidRPr="005C4353" w:rsidRDefault="00D361DA" w:rsidP="0080233D">
      <w:pPr>
        <w:pStyle w:val="a3"/>
        <w:tabs>
          <w:tab w:val="left" w:pos="0"/>
        </w:tabs>
        <w:ind w:firstLine="709"/>
        <w:jc w:val="both"/>
        <w:rPr>
          <w:b w:val="0"/>
        </w:rPr>
      </w:pPr>
      <w:r w:rsidRPr="005C4353">
        <w:rPr>
          <w:b w:val="0"/>
        </w:rPr>
        <w:t>в преамбуле слово «конкурсной» заменить словом «конкурентной»;</w:t>
      </w:r>
    </w:p>
    <w:p w:rsidR="000D7E88" w:rsidRPr="005C4353" w:rsidRDefault="000D7E88" w:rsidP="000D7E88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в пункте 1.5.4 слова «В пункте 4.1.8» заменить словами «В пункте 4.1.9»;</w:t>
      </w:r>
    </w:p>
    <w:p w:rsidR="000D7E88" w:rsidRPr="005C4353" w:rsidRDefault="000D7E88" w:rsidP="000D7E88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в</w:t>
      </w:r>
      <w:r w:rsidR="003D614A">
        <w:rPr>
          <w:b w:val="0"/>
          <w:color w:val="000000"/>
          <w:szCs w:val="28"/>
        </w:rPr>
        <w:t> </w:t>
      </w:r>
      <w:r w:rsidRPr="005C4353">
        <w:rPr>
          <w:b w:val="0"/>
          <w:color w:val="000000"/>
          <w:szCs w:val="28"/>
        </w:rPr>
        <w:t>пункте 1.5.5 слова «В пункте 4.1.9» заменить словами «В пункте 4.1.1</w:t>
      </w:r>
      <w:r w:rsidR="003D614A">
        <w:rPr>
          <w:b w:val="0"/>
          <w:color w:val="000000"/>
          <w:szCs w:val="28"/>
        </w:rPr>
        <w:t>1</w:t>
      </w:r>
      <w:r w:rsidRPr="005C4353">
        <w:rPr>
          <w:b w:val="0"/>
          <w:color w:val="000000"/>
          <w:szCs w:val="28"/>
        </w:rPr>
        <w:t>»;</w:t>
      </w:r>
    </w:p>
    <w:p w:rsidR="000D7E88" w:rsidRPr="005C4353" w:rsidRDefault="000D7E88" w:rsidP="000D7E88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в</w:t>
      </w:r>
      <w:r w:rsidR="003D614A">
        <w:rPr>
          <w:b w:val="0"/>
          <w:color w:val="000000"/>
          <w:szCs w:val="28"/>
        </w:rPr>
        <w:t> </w:t>
      </w:r>
      <w:r w:rsidRPr="005C4353">
        <w:rPr>
          <w:b w:val="0"/>
          <w:color w:val="000000"/>
          <w:szCs w:val="28"/>
        </w:rPr>
        <w:t>пункте 1.5.6 слова «В пункте 4.1.10» заменить словами «В пункте 4.1.1</w:t>
      </w:r>
      <w:r w:rsidR="003D614A">
        <w:rPr>
          <w:b w:val="0"/>
          <w:color w:val="000000"/>
          <w:szCs w:val="28"/>
        </w:rPr>
        <w:t>2</w:t>
      </w:r>
      <w:r w:rsidRPr="005C4353">
        <w:rPr>
          <w:b w:val="0"/>
          <w:color w:val="000000"/>
          <w:szCs w:val="28"/>
        </w:rPr>
        <w:t>»;</w:t>
      </w:r>
    </w:p>
    <w:p w:rsidR="00D361DA" w:rsidRPr="005C4353" w:rsidRDefault="003D614A" w:rsidP="0080233D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р</w:t>
      </w:r>
      <w:r w:rsidR="00D361DA" w:rsidRPr="005C4353">
        <w:rPr>
          <w:b w:val="0"/>
          <w:color w:val="000000"/>
          <w:szCs w:val="28"/>
        </w:rPr>
        <w:t>) в приложении № 9:</w:t>
      </w:r>
    </w:p>
    <w:p w:rsidR="00D361DA" w:rsidRPr="005C4353" w:rsidRDefault="00D361DA" w:rsidP="0080233D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 w:rsidRPr="005C4353">
        <w:rPr>
          <w:b w:val="0"/>
          <w:color w:val="000000"/>
          <w:szCs w:val="28"/>
        </w:rPr>
        <w:t>в</w:t>
      </w:r>
      <w:r w:rsidR="003D614A">
        <w:rPr>
          <w:b w:val="0"/>
          <w:color w:val="000000"/>
          <w:szCs w:val="28"/>
        </w:rPr>
        <w:t> </w:t>
      </w:r>
      <w:r w:rsidRPr="005C4353">
        <w:rPr>
          <w:b w:val="0"/>
          <w:color w:val="000000"/>
          <w:szCs w:val="28"/>
        </w:rPr>
        <w:t>нумерационном заголовке слово «конкурсной» заменить словом «конкурентной»;</w:t>
      </w:r>
    </w:p>
    <w:p w:rsidR="00D361DA" w:rsidRPr="005C4353" w:rsidRDefault="00D361DA" w:rsidP="0080233D">
      <w:pPr>
        <w:pStyle w:val="a3"/>
        <w:tabs>
          <w:tab w:val="left" w:pos="0"/>
        </w:tabs>
        <w:ind w:firstLine="709"/>
        <w:jc w:val="both"/>
        <w:rPr>
          <w:b w:val="0"/>
        </w:rPr>
      </w:pPr>
      <w:r w:rsidRPr="005C4353">
        <w:rPr>
          <w:b w:val="0"/>
        </w:rPr>
        <w:t>в наименовании</w:t>
      </w:r>
      <w:r w:rsidRPr="005C4353">
        <w:t xml:space="preserve"> </w:t>
      </w:r>
      <w:r w:rsidRPr="005C4353">
        <w:rPr>
          <w:b w:val="0"/>
        </w:rPr>
        <w:t>слово «конкурсной» заменить словом «конкурентной»;</w:t>
      </w:r>
    </w:p>
    <w:p w:rsidR="00D361DA" w:rsidRPr="005C4353" w:rsidRDefault="00D361DA" w:rsidP="0080233D">
      <w:pPr>
        <w:pStyle w:val="a3"/>
        <w:tabs>
          <w:tab w:val="left" w:pos="0"/>
        </w:tabs>
        <w:ind w:firstLine="709"/>
        <w:jc w:val="both"/>
        <w:rPr>
          <w:b w:val="0"/>
        </w:rPr>
      </w:pPr>
      <w:r w:rsidRPr="005C4353">
        <w:rPr>
          <w:b w:val="0"/>
        </w:rPr>
        <w:t>в преамбуле слово «конкурсной» заменить словом «конкурентной»;</w:t>
      </w:r>
    </w:p>
    <w:p w:rsidR="00D361DA" w:rsidRPr="003D614A" w:rsidRDefault="003D614A" w:rsidP="003D614A">
      <w:pPr>
        <w:pStyle w:val="a3"/>
        <w:tabs>
          <w:tab w:val="left" w:pos="0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с</w:t>
      </w:r>
      <w:r w:rsidR="00D361DA" w:rsidRPr="005C4353">
        <w:rPr>
          <w:b w:val="0"/>
          <w:color w:val="000000"/>
          <w:szCs w:val="28"/>
        </w:rPr>
        <w:t>)</w:t>
      </w:r>
      <w:r>
        <w:rPr>
          <w:b w:val="0"/>
          <w:color w:val="000000"/>
          <w:szCs w:val="28"/>
        </w:rPr>
        <w:t> </w:t>
      </w:r>
      <w:r w:rsidRPr="000D7E88">
        <w:rPr>
          <w:b w:val="0"/>
          <w:color w:val="000000"/>
          <w:szCs w:val="28"/>
        </w:rPr>
        <w:t>в нумерационн</w:t>
      </w:r>
      <w:r>
        <w:rPr>
          <w:b w:val="0"/>
          <w:color w:val="000000"/>
          <w:szCs w:val="28"/>
        </w:rPr>
        <w:t xml:space="preserve">ых заголовках приложений № 10 – 11 </w:t>
      </w:r>
      <w:r w:rsidR="00D361DA" w:rsidRPr="005C4353">
        <w:rPr>
          <w:b w:val="0"/>
          <w:color w:val="000000"/>
          <w:szCs w:val="28"/>
        </w:rPr>
        <w:t>слово «конкурсной» заменить словом «конкурентной».</w:t>
      </w:r>
    </w:p>
    <w:p w:rsidR="00D361DA" w:rsidRDefault="00D361DA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C0AAA" w:rsidRDefault="007C0AAA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21ECD" w:rsidRPr="002E2B13" w:rsidRDefault="00E21ECD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>Заместитель Председателя</w:t>
      </w:r>
    </w:p>
    <w:p w:rsidR="00E21ECD" w:rsidRPr="002E2B13" w:rsidRDefault="00E21ECD" w:rsidP="00E21ECD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 xml:space="preserve">Правительства Новосибирской области – </w:t>
      </w:r>
    </w:p>
    <w:p w:rsidR="00914413" w:rsidRDefault="00E21ECD" w:rsidP="006219DC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 xml:space="preserve">министр                  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2E2B1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</w:t>
      </w:r>
      <w:r w:rsidRPr="002E2B13">
        <w:rPr>
          <w:color w:val="000000"/>
          <w:sz w:val="28"/>
          <w:szCs w:val="28"/>
        </w:rPr>
        <w:t>В.Ю. Голубенко</w:t>
      </w:r>
      <w:r w:rsidR="00914413">
        <w:rPr>
          <w:color w:val="000000"/>
          <w:sz w:val="28"/>
          <w:szCs w:val="28"/>
        </w:rPr>
        <w:br w:type="page"/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549"/>
        <w:gridCol w:w="3754"/>
        <w:gridCol w:w="2052"/>
      </w:tblGrid>
      <w:tr w:rsidR="00914413" w:rsidRPr="00582274" w:rsidTr="008811B8">
        <w:tc>
          <w:tcPr>
            <w:tcW w:w="3549" w:type="dxa"/>
            <w:shd w:val="clear" w:color="auto" w:fill="auto"/>
          </w:tcPr>
          <w:p w:rsidR="00914413" w:rsidRPr="00582274" w:rsidRDefault="00914413" w:rsidP="008811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82274">
              <w:rPr>
                <w:sz w:val="28"/>
                <w:szCs w:val="28"/>
              </w:rPr>
              <w:t>ачальник УП</w:t>
            </w:r>
          </w:p>
          <w:p w:rsidR="00914413" w:rsidRPr="00582274" w:rsidRDefault="00914413" w:rsidP="008811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14413" w:rsidRPr="00582274" w:rsidRDefault="00914413" w:rsidP="008811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82274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82274">
              <w:rPr>
                <w:sz w:val="28"/>
                <w:szCs w:val="28"/>
              </w:rPr>
              <w:t>ОБПвСНиНМГП</w:t>
            </w:r>
            <w:proofErr w:type="spellEnd"/>
          </w:p>
          <w:p w:rsidR="00914413" w:rsidRPr="00582274" w:rsidRDefault="00914413" w:rsidP="008811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22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54" w:type="dxa"/>
            <w:shd w:val="clear" w:color="auto" w:fill="auto"/>
          </w:tcPr>
          <w:p w:rsidR="00914413" w:rsidRPr="00582274" w:rsidRDefault="00914413" w:rsidP="008811B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Мезенцева</w:t>
            </w:r>
          </w:p>
          <w:p w:rsidR="00914413" w:rsidRPr="00582274" w:rsidRDefault="00914413" w:rsidP="008811B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914413" w:rsidRPr="00582274" w:rsidRDefault="00914413" w:rsidP="008811B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Фадина</w:t>
            </w:r>
          </w:p>
          <w:p w:rsidR="00914413" w:rsidRPr="00582274" w:rsidRDefault="00914413" w:rsidP="008811B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</w:tcPr>
          <w:p w:rsidR="00914413" w:rsidRPr="00582274" w:rsidRDefault="00914413" w:rsidP="008811B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82274">
              <w:rPr>
                <w:sz w:val="28"/>
                <w:szCs w:val="28"/>
              </w:rPr>
              <w:t>/___.___._____/</w:t>
            </w:r>
          </w:p>
          <w:p w:rsidR="00914413" w:rsidRPr="00582274" w:rsidRDefault="00914413" w:rsidP="008811B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82274">
              <w:rPr>
                <w:sz w:val="28"/>
                <w:szCs w:val="28"/>
              </w:rPr>
              <w:t xml:space="preserve"> </w:t>
            </w:r>
          </w:p>
          <w:p w:rsidR="00914413" w:rsidRPr="00582274" w:rsidRDefault="00914413" w:rsidP="008811B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82274">
              <w:rPr>
                <w:sz w:val="28"/>
                <w:szCs w:val="28"/>
              </w:rPr>
              <w:t>/___.___._____/</w:t>
            </w:r>
          </w:p>
          <w:p w:rsidR="00914413" w:rsidRPr="00582274" w:rsidRDefault="00914413" w:rsidP="008811B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914413" w:rsidRPr="00582274" w:rsidRDefault="00914413" w:rsidP="008811B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914413" w:rsidRPr="0097197D" w:rsidRDefault="00914413" w:rsidP="00914413">
      <w:pPr>
        <w:rPr>
          <w:rFonts w:eastAsia="Calibri"/>
          <w:sz w:val="20"/>
          <w:szCs w:val="20"/>
        </w:rPr>
      </w:pPr>
    </w:p>
    <w:tbl>
      <w:tblPr>
        <w:tblW w:w="0" w:type="auto"/>
        <w:tblBorders>
          <w:top w:val="dashSmallGap" w:sz="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14413" w:rsidRPr="0097197D" w:rsidTr="008811B8">
        <w:tc>
          <w:tcPr>
            <w:tcW w:w="9747" w:type="dxa"/>
            <w:shd w:val="clear" w:color="auto" w:fill="auto"/>
          </w:tcPr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7197D">
              <w:rPr>
                <w:szCs w:val="28"/>
              </w:rPr>
              <w:t xml:space="preserve">Проект размещен для проведения независимой антикоррупционной </w:t>
            </w:r>
          </w:p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7197D">
              <w:rPr>
                <w:szCs w:val="28"/>
              </w:rPr>
              <w:t xml:space="preserve">экспертизы с </w:t>
            </w:r>
            <w:r w:rsidR="000B636F" w:rsidRPr="000B636F">
              <w:rPr>
                <w:szCs w:val="28"/>
                <w:u w:val="single"/>
              </w:rPr>
              <w:t>26</w:t>
            </w:r>
            <w:r w:rsidRPr="00C50487">
              <w:rPr>
                <w:szCs w:val="28"/>
                <w:u w:val="single"/>
              </w:rPr>
              <w:t>.</w:t>
            </w:r>
            <w:r w:rsidR="001A0940">
              <w:rPr>
                <w:szCs w:val="28"/>
                <w:u w:val="single"/>
              </w:rPr>
              <w:t>0</w:t>
            </w:r>
            <w:r w:rsidR="000B636F">
              <w:rPr>
                <w:szCs w:val="28"/>
                <w:u w:val="single"/>
              </w:rPr>
              <w:t>2</w:t>
            </w:r>
            <w:r>
              <w:rPr>
                <w:szCs w:val="28"/>
                <w:u w:val="single"/>
              </w:rPr>
              <w:t>.202</w:t>
            </w:r>
            <w:r w:rsidR="00B949CF">
              <w:rPr>
                <w:szCs w:val="28"/>
                <w:u w:val="single"/>
              </w:rPr>
              <w:t>4</w:t>
            </w:r>
            <w:r w:rsidRPr="0097197D">
              <w:rPr>
                <w:szCs w:val="28"/>
              </w:rPr>
              <w:t xml:space="preserve"> по </w:t>
            </w:r>
            <w:r w:rsidR="000B636F" w:rsidRPr="000B636F">
              <w:rPr>
                <w:szCs w:val="28"/>
                <w:u w:val="single"/>
              </w:rPr>
              <w:t>05</w:t>
            </w:r>
            <w:r w:rsidRPr="00C50487">
              <w:rPr>
                <w:szCs w:val="28"/>
                <w:u w:val="single"/>
              </w:rPr>
              <w:t>.</w:t>
            </w:r>
            <w:r>
              <w:rPr>
                <w:szCs w:val="28"/>
                <w:u w:val="single"/>
              </w:rPr>
              <w:t>0</w:t>
            </w:r>
            <w:r w:rsidR="000B636F">
              <w:rPr>
                <w:szCs w:val="28"/>
                <w:u w:val="single"/>
              </w:rPr>
              <w:t>3</w:t>
            </w:r>
            <w:r>
              <w:rPr>
                <w:szCs w:val="28"/>
                <w:u w:val="single"/>
              </w:rPr>
              <w:t>.202</w:t>
            </w:r>
            <w:r w:rsidR="00B949CF">
              <w:rPr>
                <w:szCs w:val="28"/>
                <w:u w:val="single"/>
              </w:rPr>
              <w:t>4</w:t>
            </w:r>
            <w:r w:rsidRPr="0097197D">
              <w:rPr>
                <w:szCs w:val="28"/>
              </w:rPr>
              <w:t xml:space="preserve">      </w:t>
            </w:r>
          </w:p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7197D">
              <w:rPr>
                <w:szCs w:val="28"/>
              </w:rPr>
              <w:t xml:space="preserve">                                                                                                                          ______________</w:t>
            </w:r>
          </w:p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97197D">
              <w:rPr>
                <w:sz w:val="20"/>
                <w:szCs w:val="28"/>
              </w:rPr>
              <w:t xml:space="preserve">                                                                                                                                                             (подпись)</w:t>
            </w:r>
          </w:p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  <w:u w:val="single"/>
              </w:rPr>
            </w:pPr>
          </w:p>
        </w:tc>
      </w:tr>
    </w:tbl>
    <w:p w:rsidR="00914413" w:rsidRPr="0097197D" w:rsidRDefault="00914413" w:rsidP="00914413">
      <w:pPr>
        <w:ind w:firstLine="170"/>
        <w:rPr>
          <w:vanish/>
        </w:rPr>
      </w:pPr>
    </w:p>
    <w:tbl>
      <w:tblPr>
        <w:tblW w:w="0" w:type="auto"/>
        <w:tblInd w:w="108" w:type="dxa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103"/>
        <w:gridCol w:w="8876"/>
        <w:gridCol w:w="268"/>
      </w:tblGrid>
      <w:tr w:rsidR="00914413" w:rsidRPr="0097197D" w:rsidTr="008811B8">
        <w:tc>
          <w:tcPr>
            <w:tcW w:w="9639" w:type="dxa"/>
            <w:gridSpan w:val="3"/>
            <w:tcBorders>
              <w:top w:val="dashSmallGap" w:sz="8" w:space="0" w:color="auto"/>
              <w:bottom w:val="double" w:sz="6" w:space="0" w:color="auto"/>
            </w:tcBorders>
            <w:shd w:val="clear" w:color="auto" w:fill="auto"/>
          </w:tcPr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28"/>
                <w:u w:val="single"/>
              </w:rPr>
            </w:pPr>
          </w:p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97197D">
              <w:rPr>
                <w:sz w:val="28"/>
                <w:szCs w:val="28"/>
                <w:u w:val="single"/>
              </w:rPr>
              <w:t>Обоснование принятия проекта</w:t>
            </w:r>
          </w:p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914413" w:rsidRDefault="00914413" w:rsidP="008811B8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Cs w:val="28"/>
              </w:rPr>
            </w:pPr>
            <w:r w:rsidRPr="0097197D">
              <w:rPr>
                <w:szCs w:val="28"/>
              </w:rPr>
              <w:t xml:space="preserve">Проект подготовлен в целях </w:t>
            </w:r>
            <w:r w:rsidR="008D3A64" w:rsidRPr="00122AF5">
              <w:t>приведения</w:t>
            </w:r>
            <w:r w:rsidR="00F338E3">
              <w:t xml:space="preserve"> </w:t>
            </w:r>
            <w:r w:rsidR="002F6315">
              <w:rPr>
                <w:szCs w:val="28"/>
              </w:rPr>
              <w:t>типовой формы соглашения (договора)</w:t>
            </w:r>
            <w:r w:rsidR="00F338E3" w:rsidRPr="0097197D">
              <w:rPr>
                <w:szCs w:val="28"/>
              </w:rPr>
              <w:t xml:space="preserve"> о предоставл</w:t>
            </w:r>
            <w:bookmarkStart w:id="0" w:name="_GoBack"/>
            <w:bookmarkEnd w:id="0"/>
            <w:r w:rsidR="00F338E3" w:rsidRPr="0097197D">
              <w:rPr>
                <w:szCs w:val="28"/>
              </w:rPr>
              <w:t xml:space="preserve">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основе, утвержденных </w:t>
            </w:r>
            <w:r w:rsidR="002F6315">
              <w:rPr>
                <w:szCs w:val="28"/>
              </w:rPr>
              <w:t>п</w:t>
            </w:r>
            <w:r w:rsidR="00F338E3" w:rsidRPr="0097197D">
              <w:rPr>
                <w:szCs w:val="28"/>
              </w:rPr>
              <w:t>риказом МФ и НП Новосибирской области от 09.07.2019 № 43-НПА</w:t>
            </w:r>
            <w:r w:rsidR="00F338E3">
              <w:rPr>
                <w:szCs w:val="28"/>
              </w:rPr>
              <w:t>,</w:t>
            </w:r>
            <w:r w:rsidR="008D3A64" w:rsidRPr="00122AF5">
              <w:t xml:space="preserve"> в соответствие с постановлением Правительства РФ</w:t>
            </w:r>
            <w:r w:rsidR="008D3A64">
              <w:t xml:space="preserve"> от 25.10.2023 № 1782 «</w:t>
            </w:r>
            <w:r w:rsidR="008D3A64" w:rsidRPr="00781CFB">
    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r w:rsidR="008D3A64">
              <w:t>»</w:t>
            </w:r>
            <w:r w:rsidR="00123BBA">
              <w:rPr>
                <w:szCs w:val="28"/>
              </w:rPr>
              <w:t xml:space="preserve">, а также внесения редакционных правок в приказ министерства </w:t>
            </w:r>
            <w:r w:rsidR="00123BBA" w:rsidRPr="006E4A75">
              <w:rPr>
                <w:color w:val="000000"/>
                <w:szCs w:val="28"/>
              </w:rPr>
              <w:t>от 27.12.2016 № 80-НПА «Об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 – производителям товаров, работ, услуг»</w:t>
            </w:r>
            <w:r w:rsidR="00123BBA">
              <w:rPr>
                <w:color w:val="000000"/>
                <w:szCs w:val="28"/>
              </w:rPr>
              <w:t>.</w:t>
            </w:r>
          </w:p>
          <w:p w:rsidR="002F6315" w:rsidRDefault="002F6315" w:rsidP="008811B8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Cs w:val="28"/>
              </w:rPr>
            </w:pPr>
          </w:p>
          <w:p w:rsidR="002F6315" w:rsidRDefault="002F6315" w:rsidP="008811B8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Cs w:val="28"/>
              </w:rPr>
            </w:pPr>
          </w:p>
          <w:p w:rsidR="002F6315" w:rsidRDefault="002F6315" w:rsidP="008811B8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Cs w:val="28"/>
              </w:rPr>
            </w:pPr>
          </w:p>
          <w:p w:rsidR="002F6315" w:rsidRDefault="002F6315" w:rsidP="008811B8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Cs w:val="28"/>
              </w:rPr>
            </w:pPr>
          </w:p>
          <w:p w:rsidR="002F6315" w:rsidRDefault="002F6315" w:rsidP="008811B8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Cs w:val="28"/>
              </w:rPr>
            </w:pPr>
          </w:p>
          <w:p w:rsidR="002F6315" w:rsidRDefault="002F6315" w:rsidP="008811B8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Cs w:val="28"/>
              </w:rPr>
            </w:pPr>
          </w:p>
          <w:p w:rsidR="002F6315" w:rsidRPr="0097197D" w:rsidRDefault="002F6315" w:rsidP="008811B8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Cs w:val="28"/>
              </w:rPr>
            </w:pPr>
          </w:p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914413" w:rsidRPr="0097197D" w:rsidTr="008811B8">
        <w:trPr>
          <w:gridBefore w:val="1"/>
          <w:gridAfter w:val="1"/>
          <w:wBefore w:w="108" w:type="dxa"/>
          <w:wAfter w:w="284" w:type="dxa"/>
          <w:trHeight w:val="2020"/>
        </w:trPr>
        <w:tc>
          <w:tcPr>
            <w:tcW w:w="9247" w:type="dxa"/>
            <w:tcBorders>
              <w:bottom w:val="single" w:sz="6" w:space="0" w:color="auto"/>
            </w:tcBorders>
            <w:shd w:val="clear" w:color="auto" w:fill="auto"/>
          </w:tcPr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0"/>
                <w:szCs w:val="28"/>
              </w:rPr>
            </w:pPr>
          </w:p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7197D">
              <w:rPr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__________ 202</w:t>
            </w:r>
            <w:r w:rsidR="00C50487">
              <w:rPr>
                <w:sz w:val="28"/>
                <w:szCs w:val="28"/>
              </w:rPr>
              <w:t>4</w:t>
            </w:r>
            <w:r w:rsidRPr="0097197D">
              <w:rPr>
                <w:sz w:val="28"/>
                <w:szCs w:val="28"/>
              </w:rPr>
              <w:t xml:space="preserve"> года</w:t>
            </w:r>
          </w:p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4413" w:rsidRDefault="00914413" w:rsidP="008811B8">
            <w:pPr>
              <w:widowControl w:val="0"/>
              <w:autoSpaceDE w:val="0"/>
              <w:autoSpaceDN w:val="0"/>
              <w:adjustRightInd w:val="0"/>
            </w:pPr>
            <w:r w:rsidRPr="0097197D">
              <w:t xml:space="preserve">Руководитель                                     </w:t>
            </w:r>
            <w:r>
              <w:t xml:space="preserve">                         </w:t>
            </w:r>
            <w:r w:rsidRPr="0097197D">
              <w:t xml:space="preserve">                             М.С. Митянина</w:t>
            </w:r>
          </w:p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</w:pPr>
          </w:p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197D">
              <w:t xml:space="preserve">Эксперт                                                                     </w:t>
            </w:r>
            <w:r>
              <w:t xml:space="preserve">                          </w:t>
            </w:r>
            <w:r w:rsidRPr="0097197D">
              <w:rPr>
                <w:sz w:val="28"/>
                <w:szCs w:val="28"/>
              </w:rPr>
              <w:t xml:space="preserve">_______________ </w:t>
            </w:r>
          </w:p>
          <w:p w:rsidR="00914413" w:rsidRPr="0097197D" w:rsidRDefault="00914413" w:rsidP="00881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97197D">
              <w:rPr>
                <w:sz w:val="20"/>
                <w:szCs w:val="28"/>
              </w:rPr>
              <w:t xml:space="preserve">                                                                                                              </w:t>
            </w:r>
            <w:r>
              <w:rPr>
                <w:sz w:val="20"/>
                <w:szCs w:val="28"/>
              </w:rPr>
              <w:t xml:space="preserve">                      </w:t>
            </w:r>
            <w:r w:rsidRPr="0097197D">
              <w:rPr>
                <w:sz w:val="20"/>
                <w:szCs w:val="28"/>
              </w:rPr>
              <w:t xml:space="preserve"> (фамилия, инициалы)</w:t>
            </w:r>
          </w:p>
          <w:p w:rsidR="00914413" w:rsidRPr="0097197D" w:rsidRDefault="00914413" w:rsidP="008811B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Cs w:val="20"/>
              </w:rPr>
            </w:pPr>
          </w:p>
        </w:tc>
      </w:tr>
    </w:tbl>
    <w:p w:rsidR="00914413" w:rsidRDefault="00914413" w:rsidP="0091441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С. Л. Михайлова</w:t>
      </w:r>
    </w:p>
    <w:p w:rsidR="00553A4A" w:rsidRPr="00B949CF" w:rsidRDefault="00914413" w:rsidP="00B949CF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228 61 04</w:t>
      </w:r>
    </w:p>
    <w:sectPr w:rsidR="00553A4A" w:rsidRPr="00B949CF" w:rsidSect="00980C9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439C2"/>
    <w:multiLevelType w:val="hybridMultilevel"/>
    <w:tmpl w:val="61D0C8FA"/>
    <w:lvl w:ilvl="0" w:tplc="7C5083D0">
      <w:start w:val="18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9355A86"/>
    <w:multiLevelType w:val="hybridMultilevel"/>
    <w:tmpl w:val="FF7AB45A"/>
    <w:lvl w:ilvl="0" w:tplc="790A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121065"/>
    <w:multiLevelType w:val="hybridMultilevel"/>
    <w:tmpl w:val="CC4E80DC"/>
    <w:lvl w:ilvl="0" w:tplc="B8E49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904A2D"/>
    <w:multiLevelType w:val="hybridMultilevel"/>
    <w:tmpl w:val="11625252"/>
    <w:lvl w:ilvl="0" w:tplc="2B68B9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742F68"/>
    <w:multiLevelType w:val="hybridMultilevel"/>
    <w:tmpl w:val="AA52918E"/>
    <w:lvl w:ilvl="0" w:tplc="2B68B9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9072B2"/>
    <w:multiLevelType w:val="hybridMultilevel"/>
    <w:tmpl w:val="060A1346"/>
    <w:lvl w:ilvl="0" w:tplc="2B68B9E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CD"/>
    <w:rsid w:val="00000FD1"/>
    <w:rsid w:val="00003987"/>
    <w:rsid w:val="00003A01"/>
    <w:rsid w:val="00005865"/>
    <w:rsid w:val="00006D2A"/>
    <w:rsid w:val="00014418"/>
    <w:rsid w:val="00015E6C"/>
    <w:rsid w:val="000231AB"/>
    <w:rsid w:val="000235E9"/>
    <w:rsid w:val="000241F9"/>
    <w:rsid w:val="000263C3"/>
    <w:rsid w:val="00026DB8"/>
    <w:rsid w:val="00027D36"/>
    <w:rsid w:val="00027F0E"/>
    <w:rsid w:val="00030A23"/>
    <w:rsid w:val="00031C89"/>
    <w:rsid w:val="00032535"/>
    <w:rsid w:val="00036D2C"/>
    <w:rsid w:val="000372C2"/>
    <w:rsid w:val="00041D20"/>
    <w:rsid w:val="00042FDF"/>
    <w:rsid w:val="00044CD0"/>
    <w:rsid w:val="0004564B"/>
    <w:rsid w:val="00053620"/>
    <w:rsid w:val="000552F1"/>
    <w:rsid w:val="000616D4"/>
    <w:rsid w:val="00061C8B"/>
    <w:rsid w:val="000635C3"/>
    <w:rsid w:val="00065B24"/>
    <w:rsid w:val="00067093"/>
    <w:rsid w:val="00067261"/>
    <w:rsid w:val="000678AB"/>
    <w:rsid w:val="000704C2"/>
    <w:rsid w:val="0007261F"/>
    <w:rsid w:val="00072D09"/>
    <w:rsid w:val="000735EA"/>
    <w:rsid w:val="000737BB"/>
    <w:rsid w:val="000757B1"/>
    <w:rsid w:val="0007604E"/>
    <w:rsid w:val="00077443"/>
    <w:rsid w:val="00077855"/>
    <w:rsid w:val="000804DF"/>
    <w:rsid w:val="0008166C"/>
    <w:rsid w:val="000831D4"/>
    <w:rsid w:val="000916F1"/>
    <w:rsid w:val="00094BC4"/>
    <w:rsid w:val="00096906"/>
    <w:rsid w:val="000A08FB"/>
    <w:rsid w:val="000A5A2E"/>
    <w:rsid w:val="000A7FAE"/>
    <w:rsid w:val="000B4A78"/>
    <w:rsid w:val="000B606D"/>
    <w:rsid w:val="000B636F"/>
    <w:rsid w:val="000B6EF3"/>
    <w:rsid w:val="000C4956"/>
    <w:rsid w:val="000C79E7"/>
    <w:rsid w:val="000D2CD5"/>
    <w:rsid w:val="000D2DD5"/>
    <w:rsid w:val="000D3BEE"/>
    <w:rsid w:val="000D7E88"/>
    <w:rsid w:val="000E23E8"/>
    <w:rsid w:val="000E2AD9"/>
    <w:rsid w:val="000E2F34"/>
    <w:rsid w:val="000E4113"/>
    <w:rsid w:val="000E4882"/>
    <w:rsid w:val="000E5F13"/>
    <w:rsid w:val="000E7C75"/>
    <w:rsid w:val="000F5CBC"/>
    <w:rsid w:val="000F6107"/>
    <w:rsid w:val="00100563"/>
    <w:rsid w:val="00100F7B"/>
    <w:rsid w:val="001036FD"/>
    <w:rsid w:val="001038D7"/>
    <w:rsid w:val="00105212"/>
    <w:rsid w:val="00106EFF"/>
    <w:rsid w:val="00112230"/>
    <w:rsid w:val="001127E5"/>
    <w:rsid w:val="0011311E"/>
    <w:rsid w:val="0011428B"/>
    <w:rsid w:val="001145F0"/>
    <w:rsid w:val="00116B7B"/>
    <w:rsid w:val="0012255A"/>
    <w:rsid w:val="00123BBA"/>
    <w:rsid w:val="00125189"/>
    <w:rsid w:val="001270FD"/>
    <w:rsid w:val="00132B7A"/>
    <w:rsid w:val="00132DDA"/>
    <w:rsid w:val="00135B26"/>
    <w:rsid w:val="00144EDD"/>
    <w:rsid w:val="00145A1E"/>
    <w:rsid w:val="00146B72"/>
    <w:rsid w:val="001476EC"/>
    <w:rsid w:val="001515CA"/>
    <w:rsid w:val="00151C6A"/>
    <w:rsid w:val="00163ED2"/>
    <w:rsid w:val="00164B60"/>
    <w:rsid w:val="00166FC0"/>
    <w:rsid w:val="00172686"/>
    <w:rsid w:val="00174EEA"/>
    <w:rsid w:val="00177DF0"/>
    <w:rsid w:val="00180BD2"/>
    <w:rsid w:val="0018226C"/>
    <w:rsid w:val="001843FA"/>
    <w:rsid w:val="00190876"/>
    <w:rsid w:val="001915B6"/>
    <w:rsid w:val="001941C8"/>
    <w:rsid w:val="00195F98"/>
    <w:rsid w:val="0019644F"/>
    <w:rsid w:val="00197B53"/>
    <w:rsid w:val="001A046E"/>
    <w:rsid w:val="001A0940"/>
    <w:rsid w:val="001A3AAD"/>
    <w:rsid w:val="001B087F"/>
    <w:rsid w:val="001B398E"/>
    <w:rsid w:val="001B546F"/>
    <w:rsid w:val="001C2EE1"/>
    <w:rsid w:val="001C5948"/>
    <w:rsid w:val="001C6C25"/>
    <w:rsid w:val="001D0F9E"/>
    <w:rsid w:val="001D5A62"/>
    <w:rsid w:val="001E00A4"/>
    <w:rsid w:val="001E57D6"/>
    <w:rsid w:val="001F559D"/>
    <w:rsid w:val="002046D8"/>
    <w:rsid w:val="00205586"/>
    <w:rsid w:val="00205B73"/>
    <w:rsid w:val="0020736D"/>
    <w:rsid w:val="00212903"/>
    <w:rsid w:val="00213240"/>
    <w:rsid w:val="00220870"/>
    <w:rsid w:val="0022251C"/>
    <w:rsid w:val="002227DE"/>
    <w:rsid w:val="00222908"/>
    <w:rsid w:val="00222D47"/>
    <w:rsid w:val="00223E31"/>
    <w:rsid w:val="00225949"/>
    <w:rsid w:val="00231D5B"/>
    <w:rsid w:val="002324E2"/>
    <w:rsid w:val="00234C50"/>
    <w:rsid w:val="00236B04"/>
    <w:rsid w:val="002469FF"/>
    <w:rsid w:val="00247E02"/>
    <w:rsid w:val="0025081E"/>
    <w:rsid w:val="00250CF1"/>
    <w:rsid w:val="0025408F"/>
    <w:rsid w:val="00254D8A"/>
    <w:rsid w:val="00256034"/>
    <w:rsid w:val="00256432"/>
    <w:rsid w:val="00257474"/>
    <w:rsid w:val="0025775C"/>
    <w:rsid w:val="002629B7"/>
    <w:rsid w:val="00263CB8"/>
    <w:rsid w:val="00274128"/>
    <w:rsid w:val="00274EBF"/>
    <w:rsid w:val="002754CA"/>
    <w:rsid w:val="002845BC"/>
    <w:rsid w:val="002872BA"/>
    <w:rsid w:val="00296697"/>
    <w:rsid w:val="002A06BA"/>
    <w:rsid w:val="002A300E"/>
    <w:rsid w:val="002A392F"/>
    <w:rsid w:val="002A5B9A"/>
    <w:rsid w:val="002A6287"/>
    <w:rsid w:val="002A7956"/>
    <w:rsid w:val="002A7B14"/>
    <w:rsid w:val="002B0E34"/>
    <w:rsid w:val="002B0E91"/>
    <w:rsid w:val="002B35E2"/>
    <w:rsid w:val="002D2D80"/>
    <w:rsid w:val="002D374D"/>
    <w:rsid w:val="002D3941"/>
    <w:rsid w:val="002D48C7"/>
    <w:rsid w:val="002D66F8"/>
    <w:rsid w:val="002D7B89"/>
    <w:rsid w:val="002E3CC6"/>
    <w:rsid w:val="002E4474"/>
    <w:rsid w:val="002E74CB"/>
    <w:rsid w:val="002E7579"/>
    <w:rsid w:val="002F3833"/>
    <w:rsid w:val="002F3BFE"/>
    <w:rsid w:val="002F505D"/>
    <w:rsid w:val="002F6315"/>
    <w:rsid w:val="002F67FE"/>
    <w:rsid w:val="002F69A5"/>
    <w:rsid w:val="00303DD0"/>
    <w:rsid w:val="00304896"/>
    <w:rsid w:val="003103AA"/>
    <w:rsid w:val="00310B40"/>
    <w:rsid w:val="00317A76"/>
    <w:rsid w:val="00320330"/>
    <w:rsid w:val="00320A54"/>
    <w:rsid w:val="003214B3"/>
    <w:rsid w:val="00321F73"/>
    <w:rsid w:val="00322CD5"/>
    <w:rsid w:val="003236C3"/>
    <w:rsid w:val="00324197"/>
    <w:rsid w:val="003247C6"/>
    <w:rsid w:val="003301E9"/>
    <w:rsid w:val="00331788"/>
    <w:rsid w:val="0033443D"/>
    <w:rsid w:val="00343D0A"/>
    <w:rsid w:val="0034784B"/>
    <w:rsid w:val="00351666"/>
    <w:rsid w:val="003541C3"/>
    <w:rsid w:val="00356839"/>
    <w:rsid w:val="003578E1"/>
    <w:rsid w:val="00360774"/>
    <w:rsid w:val="00362686"/>
    <w:rsid w:val="00363046"/>
    <w:rsid w:val="0037181F"/>
    <w:rsid w:val="00375383"/>
    <w:rsid w:val="00375F28"/>
    <w:rsid w:val="003837AC"/>
    <w:rsid w:val="003863D6"/>
    <w:rsid w:val="00386C30"/>
    <w:rsid w:val="00387408"/>
    <w:rsid w:val="00395238"/>
    <w:rsid w:val="003A244C"/>
    <w:rsid w:val="003A29BF"/>
    <w:rsid w:val="003A4F20"/>
    <w:rsid w:val="003A54FB"/>
    <w:rsid w:val="003B5BB8"/>
    <w:rsid w:val="003C33BE"/>
    <w:rsid w:val="003C36D8"/>
    <w:rsid w:val="003C4091"/>
    <w:rsid w:val="003C451E"/>
    <w:rsid w:val="003C7830"/>
    <w:rsid w:val="003D614A"/>
    <w:rsid w:val="003E0540"/>
    <w:rsid w:val="003E0E9B"/>
    <w:rsid w:val="003E39D7"/>
    <w:rsid w:val="003E42C9"/>
    <w:rsid w:val="003E4346"/>
    <w:rsid w:val="003E6329"/>
    <w:rsid w:val="003E6F56"/>
    <w:rsid w:val="003F62EE"/>
    <w:rsid w:val="003F7724"/>
    <w:rsid w:val="003F794A"/>
    <w:rsid w:val="003F7B07"/>
    <w:rsid w:val="0040155B"/>
    <w:rsid w:val="00404071"/>
    <w:rsid w:val="00405345"/>
    <w:rsid w:val="00410293"/>
    <w:rsid w:val="004114E7"/>
    <w:rsid w:val="00416AF3"/>
    <w:rsid w:val="00417033"/>
    <w:rsid w:val="0042054A"/>
    <w:rsid w:val="004226CB"/>
    <w:rsid w:val="004279A1"/>
    <w:rsid w:val="004304CE"/>
    <w:rsid w:val="00431E22"/>
    <w:rsid w:val="004342B8"/>
    <w:rsid w:val="00435F0D"/>
    <w:rsid w:val="00437230"/>
    <w:rsid w:val="00442F28"/>
    <w:rsid w:val="0044588A"/>
    <w:rsid w:val="00446782"/>
    <w:rsid w:val="00447F24"/>
    <w:rsid w:val="00450645"/>
    <w:rsid w:val="0045285C"/>
    <w:rsid w:val="004540E7"/>
    <w:rsid w:val="004613A8"/>
    <w:rsid w:val="0046186B"/>
    <w:rsid w:val="004627ED"/>
    <w:rsid w:val="00466B08"/>
    <w:rsid w:val="00467A4A"/>
    <w:rsid w:val="004706B0"/>
    <w:rsid w:val="00473ABC"/>
    <w:rsid w:val="0047473D"/>
    <w:rsid w:val="0047767E"/>
    <w:rsid w:val="00477D8A"/>
    <w:rsid w:val="004812EB"/>
    <w:rsid w:val="0048446B"/>
    <w:rsid w:val="0049290F"/>
    <w:rsid w:val="00494153"/>
    <w:rsid w:val="00496ED8"/>
    <w:rsid w:val="004A6826"/>
    <w:rsid w:val="004B004D"/>
    <w:rsid w:val="004B12F4"/>
    <w:rsid w:val="004B1411"/>
    <w:rsid w:val="004B205E"/>
    <w:rsid w:val="004B539D"/>
    <w:rsid w:val="004B59F5"/>
    <w:rsid w:val="004B71A4"/>
    <w:rsid w:val="004C1967"/>
    <w:rsid w:val="004C1A47"/>
    <w:rsid w:val="004C4633"/>
    <w:rsid w:val="004C5DE7"/>
    <w:rsid w:val="004C5E49"/>
    <w:rsid w:val="004C6C58"/>
    <w:rsid w:val="004D7E52"/>
    <w:rsid w:val="004E231E"/>
    <w:rsid w:val="004E2651"/>
    <w:rsid w:val="004E5B7B"/>
    <w:rsid w:val="004E63E9"/>
    <w:rsid w:val="004E69D8"/>
    <w:rsid w:val="004E7A99"/>
    <w:rsid w:val="004F1CFF"/>
    <w:rsid w:val="004F7BF7"/>
    <w:rsid w:val="005003CF"/>
    <w:rsid w:val="005006BE"/>
    <w:rsid w:val="00500DE8"/>
    <w:rsid w:val="00504711"/>
    <w:rsid w:val="00517B0D"/>
    <w:rsid w:val="00521A29"/>
    <w:rsid w:val="00525FEB"/>
    <w:rsid w:val="005306A4"/>
    <w:rsid w:val="00530EDD"/>
    <w:rsid w:val="0054017B"/>
    <w:rsid w:val="00540CE2"/>
    <w:rsid w:val="00541D21"/>
    <w:rsid w:val="00542AD8"/>
    <w:rsid w:val="00545DA1"/>
    <w:rsid w:val="00550D67"/>
    <w:rsid w:val="00553A4A"/>
    <w:rsid w:val="005541C5"/>
    <w:rsid w:val="005544C1"/>
    <w:rsid w:val="00561549"/>
    <w:rsid w:val="005659DE"/>
    <w:rsid w:val="00565EB5"/>
    <w:rsid w:val="0057304A"/>
    <w:rsid w:val="00573AEF"/>
    <w:rsid w:val="00574635"/>
    <w:rsid w:val="00580BC2"/>
    <w:rsid w:val="00581D2E"/>
    <w:rsid w:val="00581DDE"/>
    <w:rsid w:val="00582D2F"/>
    <w:rsid w:val="00583422"/>
    <w:rsid w:val="005845CD"/>
    <w:rsid w:val="00584C6F"/>
    <w:rsid w:val="00590FD7"/>
    <w:rsid w:val="0059325C"/>
    <w:rsid w:val="00594FFF"/>
    <w:rsid w:val="00595629"/>
    <w:rsid w:val="00596762"/>
    <w:rsid w:val="00596B98"/>
    <w:rsid w:val="00596F53"/>
    <w:rsid w:val="005A1941"/>
    <w:rsid w:val="005A1F37"/>
    <w:rsid w:val="005A2ADC"/>
    <w:rsid w:val="005A43CA"/>
    <w:rsid w:val="005B051B"/>
    <w:rsid w:val="005B0BF1"/>
    <w:rsid w:val="005B0DE6"/>
    <w:rsid w:val="005B3418"/>
    <w:rsid w:val="005B4C91"/>
    <w:rsid w:val="005B6003"/>
    <w:rsid w:val="005C05F4"/>
    <w:rsid w:val="005C090E"/>
    <w:rsid w:val="005C2783"/>
    <w:rsid w:val="005C35EE"/>
    <w:rsid w:val="005C4155"/>
    <w:rsid w:val="005C4353"/>
    <w:rsid w:val="005C4613"/>
    <w:rsid w:val="005C5BF0"/>
    <w:rsid w:val="005D4C0A"/>
    <w:rsid w:val="005D5574"/>
    <w:rsid w:val="005D71FE"/>
    <w:rsid w:val="005E0E35"/>
    <w:rsid w:val="005E651D"/>
    <w:rsid w:val="005E68E3"/>
    <w:rsid w:val="005E7BAA"/>
    <w:rsid w:val="005F16BC"/>
    <w:rsid w:val="005F33FE"/>
    <w:rsid w:val="005F3DD5"/>
    <w:rsid w:val="005F5BE2"/>
    <w:rsid w:val="005F6858"/>
    <w:rsid w:val="006013A2"/>
    <w:rsid w:val="006053B5"/>
    <w:rsid w:val="00606066"/>
    <w:rsid w:val="00607E42"/>
    <w:rsid w:val="00615302"/>
    <w:rsid w:val="0062013B"/>
    <w:rsid w:val="006207F0"/>
    <w:rsid w:val="006211CF"/>
    <w:rsid w:val="006219DC"/>
    <w:rsid w:val="0062225D"/>
    <w:rsid w:val="006236D5"/>
    <w:rsid w:val="00623F23"/>
    <w:rsid w:val="0062624A"/>
    <w:rsid w:val="00626743"/>
    <w:rsid w:val="00632DF4"/>
    <w:rsid w:val="0063658E"/>
    <w:rsid w:val="0064149F"/>
    <w:rsid w:val="00645A10"/>
    <w:rsid w:val="00645FC2"/>
    <w:rsid w:val="00647236"/>
    <w:rsid w:val="00650C0A"/>
    <w:rsid w:val="00650F49"/>
    <w:rsid w:val="00655E98"/>
    <w:rsid w:val="00657B3B"/>
    <w:rsid w:val="006601F0"/>
    <w:rsid w:val="006635E9"/>
    <w:rsid w:val="00663AAE"/>
    <w:rsid w:val="0066419E"/>
    <w:rsid w:val="006661CA"/>
    <w:rsid w:val="0066705D"/>
    <w:rsid w:val="006703C7"/>
    <w:rsid w:val="006737DD"/>
    <w:rsid w:val="0069654D"/>
    <w:rsid w:val="00696698"/>
    <w:rsid w:val="00697DBF"/>
    <w:rsid w:val="006A1120"/>
    <w:rsid w:val="006A504E"/>
    <w:rsid w:val="006A6FD1"/>
    <w:rsid w:val="006B041D"/>
    <w:rsid w:val="006B0B29"/>
    <w:rsid w:val="006B4B54"/>
    <w:rsid w:val="006C1815"/>
    <w:rsid w:val="006C60C9"/>
    <w:rsid w:val="006C63BD"/>
    <w:rsid w:val="006D1810"/>
    <w:rsid w:val="006D3C6D"/>
    <w:rsid w:val="006D45A3"/>
    <w:rsid w:val="006D47AC"/>
    <w:rsid w:val="006D4B95"/>
    <w:rsid w:val="006D6E3A"/>
    <w:rsid w:val="006E390C"/>
    <w:rsid w:val="006E4A75"/>
    <w:rsid w:val="006F062C"/>
    <w:rsid w:val="006F130C"/>
    <w:rsid w:val="006F6639"/>
    <w:rsid w:val="006F6EB7"/>
    <w:rsid w:val="0071162F"/>
    <w:rsid w:val="00715F3E"/>
    <w:rsid w:val="007176B3"/>
    <w:rsid w:val="00727D61"/>
    <w:rsid w:val="0073346A"/>
    <w:rsid w:val="0073383C"/>
    <w:rsid w:val="00734422"/>
    <w:rsid w:val="0073506A"/>
    <w:rsid w:val="00735609"/>
    <w:rsid w:val="00736099"/>
    <w:rsid w:val="0074161F"/>
    <w:rsid w:val="0074211B"/>
    <w:rsid w:val="007454B9"/>
    <w:rsid w:val="00746AB0"/>
    <w:rsid w:val="0075104F"/>
    <w:rsid w:val="007520B1"/>
    <w:rsid w:val="0075363A"/>
    <w:rsid w:val="00753C49"/>
    <w:rsid w:val="00757883"/>
    <w:rsid w:val="00761CE8"/>
    <w:rsid w:val="00763421"/>
    <w:rsid w:val="00765E3D"/>
    <w:rsid w:val="00767B90"/>
    <w:rsid w:val="007715E5"/>
    <w:rsid w:val="007718D6"/>
    <w:rsid w:val="00775CE2"/>
    <w:rsid w:val="00775D39"/>
    <w:rsid w:val="00776048"/>
    <w:rsid w:val="00782037"/>
    <w:rsid w:val="00784EDF"/>
    <w:rsid w:val="0078772A"/>
    <w:rsid w:val="00790E83"/>
    <w:rsid w:val="00793618"/>
    <w:rsid w:val="00794706"/>
    <w:rsid w:val="007A2406"/>
    <w:rsid w:val="007A3A5E"/>
    <w:rsid w:val="007A4E52"/>
    <w:rsid w:val="007A5A5F"/>
    <w:rsid w:val="007B30D2"/>
    <w:rsid w:val="007B566F"/>
    <w:rsid w:val="007C0AAA"/>
    <w:rsid w:val="007C405C"/>
    <w:rsid w:val="007C5F80"/>
    <w:rsid w:val="007C682A"/>
    <w:rsid w:val="007C6B77"/>
    <w:rsid w:val="007D336B"/>
    <w:rsid w:val="007E3EC9"/>
    <w:rsid w:val="007E5891"/>
    <w:rsid w:val="007E6530"/>
    <w:rsid w:val="007F37C0"/>
    <w:rsid w:val="007F4615"/>
    <w:rsid w:val="0080233D"/>
    <w:rsid w:val="0080265E"/>
    <w:rsid w:val="00802D9F"/>
    <w:rsid w:val="0080666E"/>
    <w:rsid w:val="00807804"/>
    <w:rsid w:val="00807F6E"/>
    <w:rsid w:val="00813AAB"/>
    <w:rsid w:val="00816D7C"/>
    <w:rsid w:val="00817A3C"/>
    <w:rsid w:val="00820E49"/>
    <w:rsid w:val="00822E01"/>
    <w:rsid w:val="00825D62"/>
    <w:rsid w:val="008260F1"/>
    <w:rsid w:val="00832322"/>
    <w:rsid w:val="00832486"/>
    <w:rsid w:val="00832CD8"/>
    <w:rsid w:val="00833C8B"/>
    <w:rsid w:val="0083607A"/>
    <w:rsid w:val="00837675"/>
    <w:rsid w:val="00837C69"/>
    <w:rsid w:val="008409C5"/>
    <w:rsid w:val="008426B2"/>
    <w:rsid w:val="00843959"/>
    <w:rsid w:val="00844208"/>
    <w:rsid w:val="00845BA0"/>
    <w:rsid w:val="00851E36"/>
    <w:rsid w:val="0085238A"/>
    <w:rsid w:val="00852F8D"/>
    <w:rsid w:val="008536B3"/>
    <w:rsid w:val="00857002"/>
    <w:rsid w:val="00857E4D"/>
    <w:rsid w:val="0086722D"/>
    <w:rsid w:val="00871576"/>
    <w:rsid w:val="008811B8"/>
    <w:rsid w:val="00881787"/>
    <w:rsid w:val="008826C4"/>
    <w:rsid w:val="00885D6E"/>
    <w:rsid w:val="008861D0"/>
    <w:rsid w:val="0088634D"/>
    <w:rsid w:val="00890090"/>
    <w:rsid w:val="00890DD2"/>
    <w:rsid w:val="00893C6E"/>
    <w:rsid w:val="00895705"/>
    <w:rsid w:val="00896BB9"/>
    <w:rsid w:val="0089783C"/>
    <w:rsid w:val="008A0698"/>
    <w:rsid w:val="008A4AA9"/>
    <w:rsid w:val="008A76BA"/>
    <w:rsid w:val="008A7DC5"/>
    <w:rsid w:val="008B2FDC"/>
    <w:rsid w:val="008B508E"/>
    <w:rsid w:val="008B6322"/>
    <w:rsid w:val="008C0D34"/>
    <w:rsid w:val="008C2EDE"/>
    <w:rsid w:val="008C37E2"/>
    <w:rsid w:val="008C384E"/>
    <w:rsid w:val="008C455A"/>
    <w:rsid w:val="008C5B9C"/>
    <w:rsid w:val="008D14C6"/>
    <w:rsid w:val="008D3A64"/>
    <w:rsid w:val="008D4979"/>
    <w:rsid w:val="008D4B7F"/>
    <w:rsid w:val="008D7B15"/>
    <w:rsid w:val="008E22FC"/>
    <w:rsid w:val="008E233A"/>
    <w:rsid w:val="008E2C94"/>
    <w:rsid w:val="008E2E85"/>
    <w:rsid w:val="008E4A3D"/>
    <w:rsid w:val="008E61DD"/>
    <w:rsid w:val="008E712C"/>
    <w:rsid w:val="008F1DB1"/>
    <w:rsid w:val="009042A2"/>
    <w:rsid w:val="00914413"/>
    <w:rsid w:val="009155A0"/>
    <w:rsid w:val="0091723A"/>
    <w:rsid w:val="009222CB"/>
    <w:rsid w:val="00925458"/>
    <w:rsid w:val="00930881"/>
    <w:rsid w:val="00931115"/>
    <w:rsid w:val="0093457A"/>
    <w:rsid w:val="00934BC0"/>
    <w:rsid w:val="0093691A"/>
    <w:rsid w:val="00936F6E"/>
    <w:rsid w:val="009373BE"/>
    <w:rsid w:val="00941D00"/>
    <w:rsid w:val="00942191"/>
    <w:rsid w:val="0094272C"/>
    <w:rsid w:val="00945770"/>
    <w:rsid w:val="00945F89"/>
    <w:rsid w:val="0094626E"/>
    <w:rsid w:val="00952FFC"/>
    <w:rsid w:val="009550A6"/>
    <w:rsid w:val="00965B39"/>
    <w:rsid w:val="00967475"/>
    <w:rsid w:val="009678B3"/>
    <w:rsid w:val="00967D70"/>
    <w:rsid w:val="00970007"/>
    <w:rsid w:val="00970A09"/>
    <w:rsid w:val="00976845"/>
    <w:rsid w:val="00980856"/>
    <w:rsid w:val="00980C95"/>
    <w:rsid w:val="0098212C"/>
    <w:rsid w:val="00983226"/>
    <w:rsid w:val="0098401D"/>
    <w:rsid w:val="00984E4A"/>
    <w:rsid w:val="00985F48"/>
    <w:rsid w:val="00991522"/>
    <w:rsid w:val="00992C41"/>
    <w:rsid w:val="00992D67"/>
    <w:rsid w:val="009937D2"/>
    <w:rsid w:val="009A19F5"/>
    <w:rsid w:val="009B066B"/>
    <w:rsid w:val="009B4717"/>
    <w:rsid w:val="009C0B0A"/>
    <w:rsid w:val="009C0F5F"/>
    <w:rsid w:val="009C13CB"/>
    <w:rsid w:val="009C4E5A"/>
    <w:rsid w:val="009C5AF2"/>
    <w:rsid w:val="009C73F9"/>
    <w:rsid w:val="009C79DF"/>
    <w:rsid w:val="009D12FA"/>
    <w:rsid w:val="009D1912"/>
    <w:rsid w:val="009D4B2E"/>
    <w:rsid w:val="009D4D37"/>
    <w:rsid w:val="009D7052"/>
    <w:rsid w:val="009D7427"/>
    <w:rsid w:val="009D7EA3"/>
    <w:rsid w:val="009D7FED"/>
    <w:rsid w:val="009E142B"/>
    <w:rsid w:val="009E3326"/>
    <w:rsid w:val="009F0AF9"/>
    <w:rsid w:val="009F1173"/>
    <w:rsid w:val="009F3DBD"/>
    <w:rsid w:val="009F4C96"/>
    <w:rsid w:val="009F5725"/>
    <w:rsid w:val="009F5EC0"/>
    <w:rsid w:val="009F6A71"/>
    <w:rsid w:val="009F7830"/>
    <w:rsid w:val="009F78BA"/>
    <w:rsid w:val="00A01D63"/>
    <w:rsid w:val="00A0327F"/>
    <w:rsid w:val="00A06C7E"/>
    <w:rsid w:val="00A10BC1"/>
    <w:rsid w:val="00A10F68"/>
    <w:rsid w:val="00A130F9"/>
    <w:rsid w:val="00A1703F"/>
    <w:rsid w:val="00A22EBA"/>
    <w:rsid w:val="00A237E6"/>
    <w:rsid w:val="00A238B6"/>
    <w:rsid w:val="00A23BB9"/>
    <w:rsid w:val="00A25030"/>
    <w:rsid w:val="00A26A0B"/>
    <w:rsid w:val="00A27393"/>
    <w:rsid w:val="00A307CE"/>
    <w:rsid w:val="00A30EF6"/>
    <w:rsid w:val="00A3219F"/>
    <w:rsid w:val="00A3532B"/>
    <w:rsid w:val="00A37C6F"/>
    <w:rsid w:val="00A40AA8"/>
    <w:rsid w:val="00A46751"/>
    <w:rsid w:val="00A46798"/>
    <w:rsid w:val="00A52920"/>
    <w:rsid w:val="00A62703"/>
    <w:rsid w:val="00A641E2"/>
    <w:rsid w:val="00A651FD"/>
    <w:rsid w:val="00A65EC9"/>
    <w:rsid w:val="00A722C6"/>
    <w:rsid w:val="00A723D8"/>
    <w:rsid w:val="00A73A13"/>
    <w:rsid w:val="00A73BA2"/>
    <w:rsid w:val="00A73BD6"/>
    <w:rsid w:val="00A74077"/>
    <w:rsid w:val="00A90FE0"/>
    <w:rsid w:val="00A91E88"/>
    <w:rsid w:val="00A94EF7"/>
    <w:rsid w:val="00A954F5"/>
    <w:rsid w:val="00A978FC"/>
    <w:rsid w:val="00AA152F"/>
    <w:rsid w:val="00AA2315"/>
    <w:rsid w:val="00AA7A48"/>
    <w:rsid w:val="00AB40EF"/>
    <w:rsid w:val="00AB4892"/>
    <w:rsid w:val="00AB6AB4"/>
    <w:rsid w:val="00AB7D52"/>
    <w:rsid w:val="00AB7F12"/>
    <w:rsid w:val="00AC0314"/>
    <w:rsid w:val="00AC2419"/>
    <w:rsid w:val="00AC44FD"/>
    <w:rsid w:val="00AD0149"/>
    <w:rsid w:val="00AD0D0D"/>
    <w:rsid w:val="00AD1B08"/>
    <w:rsid w:val="00AD1F82"/>
    <w:rsid w:val="00AD221B"/>
    <w:rsid w:val="00AD611D"/>
    <w:rsid w:val="00AE0C94"/>
    <w:rsid w:val="00AE38A4"/>
    <w:rsid w:val="00AE5D03"/>
    <w:rsid w:val="00AF24C6"/>
    <w:rsid w:val="00AF27A8"/>
    <w:rsid w:val="00AF3C68"/>
    <w:rsid w:val="00AF6D9D"/>
    <w:rsid w:val="00AF77BC"/>
    <w:rsid w:val="00B00002"/>
    <w:rsid w:val="00B01812"/>
    <w:rsid w:val="00B03BFA"/>
    <w:rsid w:val="00B054AF"/>
    <w:rsid w:val="00B06F32"/>
    <w:rsid w:val="00B06F89"/>
    <w:rsid w:val="00B102A0"/>
    <w:rsid w:val="00B108EF"/>
    <w:rsid w:val="00B10CCB"/>
    <w:rsid w:val="00B11364"/>
    <w:rsid w:val="00B133AE"/>
    <w:rsid w:val="00B14086"/>
    <w:rsid w:val="00B16E20"/>
    <w:rsid w:val="00B20921"/>
    <w:rsid w:val="00B25662"/>
    <w:rsid w:val="00B25B0B"/>
    <w:rsid w:val="00B25DBC"/>
    <w:rsid w:val="00B27830"/>
    <w:rsid w:val="00B30E80"/>
    <w:rsid w:val="00B31A66"/>
    <w:rsid w:val="00B34B6C"/>
    <w:rsid w:val="00B35C70"/>
    <w:rsid w:val="00B36128"/>
    <w:rsid w:val="00B36AF3"/>
    <w:rsid w:val="00B42199"/>
    <w:rsid w:val="00B46476"/>
    <w:rsid w:val="00B55C4B"/>
    <w:rsid w:val="00B56411"/>
    <w:rsid w:val="00B5720D"/>
    <w:rsid w:val="00B64E7F"/>
    <w:rsid w:val="00B65AC8"/>
    <w:rsid w:val="00B7721F"/>
    <w:rsid w:val="00B80906"/>
    <w:rsid w:val="00B81630"/>
    <w:rsid w:val="00B844EC"/>
    <w:rsid w:val="00B8515B"/>
    <w:rsid w:val="00B878D7"/>
    <w:rsid w:val="00B90E1A"/>
    <w:rsid w:val="00B93309"/>
    <w:rsid w:val="00B93692"/>
    <w:rsid w:val="00B949CF"/>
    <w:rsid w:val="00B94D01"/>
    <w:rsid w:val="00B969C0"/>
    <w:rsid w:val="00BA39B7"/>
    <w:rsid w:val="00BA3AE0"/>
    <w:rsid w:val="00BA6807"/>
    <w:rsid w:val="00BA6C99"/>
    <w:rsid w:val="00BA7C0E"/>
    <w:rsid w:val="00BB0E43"/>
    <w:rsid w:val="00BB147C"/>
    <w:rsid w:val="00BB381A"/>
    <w:rsid w:val="00BC0853"/>
    <w:rsid w:val="00BC5BEA"/>
    <w:rsid w:val="00BC69A1"/>
    <w:rsid w:val="00BD7ACF"/>
    <w:rsid w:val="00BE1753"/>
    <w:rsid w:val="00BE50CC"/>
    <w:rsid w:val="00BE56B9"/>
    <w:rsid w:val="00BE6EA5"/>
    <w:rsid w:val="00BF53AE"/>
    <w:rsid w:val="00BF5C6F"/>
    <w:rsid w:val="00C06604"/>
    <w:rsid w:val="00C12F5C"/>
    <w:rsid w:val="00C152CD"/>
    <w:rsid w:val="00C21AC2"/>
    <w:rsid w:val="00C22722"/>
    <w:rsid w:val="00C261EB"/>
    <w:rsid w:val="00C31CBA"/>
    <w:rsid w:val="00C32C76"/>
    <w:rsid w:val="00C33700"/>
    <w:rsid w:val="00C35188"/>
    <w:rsid w:val="00C36DF4"/>
    <w:rsid w:val="00C371A0"/>
    <w:rsid w:val="00C4052C"/>
    <w:rsid w:val="00C40F26"/>
    <w:rsid w:val="00C426BD"/>
    <w:rsid w:val="00C444BE"/>
    <w:rsid w:val="00C44B5B"/>
    <w:rsid w:val="00C44DB2"/>
    <w:rsid w:val="00C45049"/>
    <w:rsid w:val="00C50487"/>
    <w:rsid w:val="00C55CD4"/>
    <w:rsid w:val="00C56151"/>
    <w:rsid w:val="00C56909"/>
    <w:rsid w:val="00C56DD3"/>
    <w:rsid w:val="00C644F4"/>
    <w:rsid w:val="00C66F49"/>
    <w:rsid w:val="00C70D90"/>
    <w:rsid w:val="00C72BF2"/>
    <w:rsid w:val="00C73850"/>
    <w:rsid w:val="00C7604B"/>
    <w:rsid w:val="00C76C7F"/>
    <w:rsid w:val="00C82B2C"/>
    <w:rsid w:val="00C84640"/>
    <w:rsid w:val="00C91703"/>
    <w:rsid w:val="00C91AAB"/>
    <w:rsid w:val="00C91E55"/>
    <w:rsid w:val="00C926D2"/>
    <w:rsid w:val="00C92D6C"/>
    <w:rsid w:val="00C9767D"/>
    <w:rsid w:val="00CA2AE1"/>
    <w:rsid w:val="00CA3101"/>
    <w:rsid w:val="00CA4CE2"/>
    <w:rsid w:val="00CA727F"/>
    <w:rsid w:val="00CB0AE0"/>
    <w:rsid w:val="00CB3603"/>
    <w:rsid w:val="00CC1428"/>
    <w:rsid w:val="00CC35AC"/>
    <w:rsid w:val="00CC720D"/>
    <w:rsid w:val="00CD13C0"/>
    <w:rsid w:val="00CD2050"/>
    <w:rsid w:val="00CD3175"/>
    <w:rsid w:val="00CD36FA"/>
    <w:rsid w:val="00CD610B"/>
    <w:rsid w:val="00CE3BA6"/>
    <w:rsid w:val="00CE7C2B"/>
    <w:rsid w:val="00CF114B"/>
    <w:rsid w:val="00CF1B30"/>
    <w:rsid w:val="00D00C21"/>
    <w:rsid w:val="00D04590"/>
    <w:rsid w:val="00D07A2A"/>
    <w:rsid w:val="00D07D64"/>
    <w:rsid w:val="00D12FE4"/>
    <w:rsid w:val="00D13491"/>
    <w:rsid w:val="00D13A0E"/>
    <w:rsid w:val="00D14F3B"/>
    <w:rsid w:val="00D15C2D"/>
    <w:rsid w:val="00D33028"/>
    <w:rsid w:val="00D3441D"/>
    <w:rsid w:val="00D35B7E"/>
    <w:rsid w:val="00D35DE5"/>
    <w:rsid w:val="00D361DA"/>
    <w:rsid w:val="00D36387"/>
    <w:rsid w:val="00D3673C"/>
    <w:rsid w:val="00D527E9"/>
    <w:rsid w:val="00D55956"/>
    <w:rsid w:val="00D63030"/>
    <w:rsid w:val="00D6359F"/>
    <w:rsid w:val="00D636AF"/>
    <w:rsid w:val="00D653F1"/>
    <w:rsid w:val="00D66C58"/>
    <w:rsid w:val="00D7145B"/>
    <w:rsid w:val="00D7233B"/>
    <w:rsid w:val="00D7271F"/>
    <w:rsid w:val="00D72747"/>
    <w:rsid w:val="00D74B03"/>
    <w:rsid w:val="00D81724"/>
    <w:rsid w:val="00D91061"/>
    <w:rsid w:val="00D926E7"/>
    <w:rsid w:val="00D95FB9"/>
    <w:rsid w:val="00D961B5"/>
    <w:rsid w:val="00D97289"/>
    <w:rsid w:val="00DA0C8A"/>
    <w:rsid w:val="00DA5787"/>
    <w:rsid w:val="00DB008B"/>
    <w:rsid w:val="00DB1015"/>
    <w:rsid w:val="00DB22DD"/>
    <w:rsid w:val="00DB31BD"/>
    <w:rsid w:val="00DB55C2"/>
    <w:rsid w:val="00DC1018"/>
    <w:rsid w:val="00DC1949"/>
    <w:rsid w:val="00DC55D9"/>
    <w:rsid w:val="00DD15E7"/>
    <w:rsid w:val="00DD2618"/>
    <w:rsid w:val="00DD6B25"/>
    <w:rsid w:val="00DE2380"/>
    <w:rsid w:val="00DE24D4"/>
    <w:rsid w:val="00DE270C"/>
    <w:rsid w:val="00DE28CB"/>
    <w:rsid w:val="00E04367"/>
    <w:rsid w:val="00E050CB"/>
    <w:rsid w:val="00E06C51"/>
    <w:rsid w:val="00E06D87"/>
    <w:rsid w:val="00E06EBB"/>
    <w:rsid w:val="00E11519"/>
    <w:rsid w:val="00E11E59"/>
    <w:rsid w:val="00E1359B"/>
    <w:rsid w:val="00E13EBF"/>
    <w:rsid w:val="00E14A6E"/>
    <w:rsid w:val="00E14B4D"/>
    <w:rsid w:val="00E21ECD"/>
    <w:rsid w:val="00E2287D"/>
    <w:rsid w:val="00E22E45"/>
    <w:rsid w:val="00E24F05"/>
    <w:rsid w:val="00E24FD1"/>
    <w:rsid w:val="00E25B4B"/>
    <w:rsid w:val="00E307FB"/>
    <w:rsid w:val="00E30DC0"/>
    <w:rsid w:val="00E33203"/>
    <w:rsid w:val="00E352DD"/>
    <w:rsid w:val="00E40B82"/>
    <w:rsid w:val="00E429DA"/>
    <w:rsid w:val="00E43432"/>
    <w:rsid w:val="00E44446"/>
    <w:rsid w:val="00E47369"/>
    <w:rsid w:val="00E55690"/>
    <w:rsid w:val="00E60618"/>
    <w:rsid w:val="00E60BFB"/>
    <w:rsid w:val="00E64070"/>
    <w:rsid w:val="00E642B6"/>
    <w:rsid w:val="00E64F0B"/>
    <w:rsid w:val="00E678F6"/>
    <w:rsid w:val="00E71CD8"/>
    <w:rsid w:val="00E75132"/>
    <w:rsid w:val="00E753CB"/>
    <w:rsid w:val="00E76AFC"/>
    <w:rsid w:val="00E76C6A"/>
    <w:rsid w:val="00E77887"/>
    <w:rsid w:val="00E77C72"/>
    <w:rsid w:val="00E80517"/>
    <w:rsid w:val="00E80A12"/>
    <w:rsid w:val="00E80B61"/>
    <w:rsid w:val="00E80E86"/>
    <w:rsid w:val="00E81CDB"/>
    <w:rsid w:val="00E81D5D"/>
    <w:rsid w:val="00E8471B"/>
    <w:rsid w:val="00E84D21"/>
    <w:rsid w:val="00E9100E"/>
    <w:rsid w:val="00E953A1"/>
    <w:rsid w:val="00E96E20"/>
    <w:rsid w:val="00E96E23"/>
    <w:rsid w:val="00EA1A29"/>
    <w:rsid w:val="00EA683F"/>
    <w:rsid w:val="00EB25BD"/>
    <w:rsid w:val="00EB3826"/>
    <w:rsid w:val="00EB5AFB"/>
    <w:rsid w:val="00EC05AF"/>
    <w:rsid w:val="00EC3F8D"/>
    <w:rsid w:val="00ED5AA6"/>
    <w:rsid w:val="00ED717B"/>
    <w:rsid w:val="00ED7AC0"/>
    <w:rsid w:val="00EE570B"/>
    <w:rsid w:val="00EE68E1"/>
    <w:rsid w:val="00EF12B8"/>
    <w:rsid w:val="00EF19B7"/>
    <w:rsid w:val="00EF554C"/>
    <w:rsid w:val="00EF6BD6"/>
    <w:rsid w:val="00F00944"/>
    <w:rsid w:val="00F04B72"/>
    <w:rsid w:val="00F10D7E"/>
    <w:rsid w:val="00F20AA1"/>
    <w:rsid w:val="00F239E5"/>
    <w:rsid w:val="00F31291"/>
    <w:rsid w:val="00F338E3"/>
    <w:rsid w:val="00F3393D"/>
    <w:rsid w:val="00F41EE4"/>
    <w:rsid w:val="00F43046"/>
    <w:rsid w:val="00F441B5"/>
    <w:rsid w:val="00F45F71"/>
    <w:rsid w:val="00F53AA6"/>
    <w:rsid w:val="00F54B78"/>
    <w:rsid w:val="00F57EC7"/>
    <w:rsid w:val="00F611CB"/>
    <w:rsid w:val="00F6337E"/>
    <w:rsid w:val="00F6405A"/>
    <w:rsid w:val="00F64E8B"/>
    <w:rsid w:val="00F64FFC"/>
    <w:rsid w:val="00F654A4"/>
    <w:rsid w:val="00F7073D"/>
    <w:rsid w:val="00F745B4"/>
    <w:rsid w:val="00F74B28"/>
    <w:rsid w:val="00F80837"/>
    <w:rsid w:val="00F836F0"/>
    <w:rsid w:val="00F90927"/>
    <w:rsid w:val="00F91DDB"/>
    <w:rsid w:val="00FA71F5"/>
    <w:rsid w:val="00FA7B62"/>
    <w:rsid w:val="00FB5319"/>
    <w:rsid w:val="00FC2E14"/>
    <w:rsid w:val="00FC3035"/>
    <w:rsid w:val="00FC4488"/>
    <w:rsid w:val="00FC78D6"/>
    <w:rsid w:val="00FC7B81"/>
    <w:rsid w:val="00FD2983"/>
    <w:rsid w:val="00FD2DEE"/>
    <w:rsid w:val="00FD3D53"/>
    <w:rsid w:val="00FD5CA3"/>
    <w:rsid w:val="00FD6BA3"/>
    <w:rsid w:val="00FE08E1"/>
    <w:rsid w:val="00FE1061"/>
    <w:rsid w:val="00FE17D9"/>
    <w:rsid w:val="00FE1CA1"/>
    <w:rsid w:val="00FE28FE"/>
    <w:rsid w:val="00FE33BC"/>
    <w:rsid w:val="00FE63D5"/>
    <w:rsid w:val="00FF3755"/>
    <w:rsid w:val="00FF3A10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60B7"/>
  <w15:chartTrackingRefBased/>
  <w15:docId w15:val="{3E2DA888-177F-480C-BB2E-47E6FFCF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1ECD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E21E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1A09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5">
    <w:name w:val="Hyperlink"/>
    <w:basedOn w:val="a0"/>
    <w:uiPriority w:val="99"/>
    <w:semiHidden/>
    <w:unhideWhenUsed/>
    <w:rsid w:val="00992C4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34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34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58519-A741-42FB-A506-656B88C9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Леонидовна</dc:creator>
  <cp:keywords/>
  <dc:description/>
  <cp:lastModifiedBy>Михайлова Светлана Леонидовна</cp:lastModifiedBy>
  <cp:revision>3</cp:revision>
  <cp:lastPrinted>2024-02-26T03:09:00Z</cp:lastPrinted>
  <dcterms:created xsi:type="dcterms:W3CDTF">2024-02-26T03:08:00Z</dcterms:created>
  <dcterms:modified xsi:type="dcterms:W3CDTF">2024-02-26T03:15:00Z</dcterms:modified>
</cp:coreProperties>
</file>