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в приказ министерства труда и социального развития Новосибирской области от 19.12.2023 № 2268-НПА</w:t>
      </w:r>
      <w:r/>
    </w:p>
    <w:p>
      <w:pPr>
        <w:ind w:left="0" w:right="0" w:firstLine="0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в приказ министерства труда и социального развития Новосибирской области от 19.12.2023 № 2268-НПА «</w:t>
      </w:r>
      <w:r>
        <w:rPr>
          <w:rStyle w:val="892"/>
          <w:rFonts w:ascii="Times New Roman" w:hAnsi="Times New Roman"/>
          <w:i w:val="0"/>
          <w:sz w:val="28"/>
          <w:szCs w:val="28"/>
        </w:rPr>
        <w:t xml:space="preserve">Об утверждении форм документов, используемых при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услуги «В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ыплата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омпенсаци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части родительской платы за присмотр и уход за детьми, выплачиваемой родителям (законным представителям) детей, посещающих образовательные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анизации, реализующие образовательную программу дошкольного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следующее изменение:</w:t>
      </w:r>
      <w:r>
        <w:rPr>
          <w:sz w:val="22"/>
        </w:rPr>
      </w:r>
      <w:r/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о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услуги «В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ыплата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омпенсаци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сти родительской платы за присмотр и уход за детьми, выплачиваемой родителям (законным представителям) детей, посещающих образовательные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анизации, реализующие образовательную программу дошкольного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редакции согласно приложению к настоящему 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«УТВЕРЖДЕНА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19.12.2023 № 2268-НПА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60"/>
        <w:gridCol w:w="64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44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Директору ГКУ НСО «Центр социальной поддержки населения </w:t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0" w:type="dxa"/>
            <w:vAlign w:val="center"/>
            <w:textDirection w:val="lrTb"/>
            <w:noWrap w:val="false"/>
          </w:tcPr>
          <w:p>
            <w:pPr>
              <w:pStyle w:val="8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центра социальной поддержки населения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blPrEx/>
        <w:trPr>
          <w:trHeight w:val="13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9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bottom"/>
            <w:textDirection w:val="lrTb"/>
            <w:noWrap w:val="false"/>
          </w:tcPr>
          <w:p>
            <w:pPr>
              <w:pStyle w:val="894"/>
              <w:ind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Прошу назначить компенсацию части родительской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Один из родителей (законных представителей) или оба родителя (законных представителя) ребенка являются инвалидами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группы: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   или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НЕТ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(нужное подчеркнуть).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 xml:space="preserve">Сведения о родителе (законном представителе) ребенка, обратившемся за предоставлением государственной услуги (далее - заявитель):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48"/>
        <w:gridCol w:w="45"/>
        <w:gridCol w:w="459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(последнее – при наличии):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Дата рождения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(день, месяц, год)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Пол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(мужской, женский)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Страховой номер индивидуального лицевого счета (далее – СНИЛС):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Гражданство: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Данные документа, удостоверяющего личность: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vAlign w:val="center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Наименование документа, серия, номер: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Дата выдачи: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Кем выдан, код подразделения: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Номер телефона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Адрес фактического проживания: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Статус заявителя: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(родитель (усыновитель), опекун)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1" w:type="dxa"/>
            <w:vAlign w:val="bottom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 xml:space="preserve"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(последнее – при наличии)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textDirection w:val="lrTb"/>
            <w:noWrap w:val="false"/>
          </w:tcPr>
          <w:p>
            <w:pPr>
              <w:pStyle w:val="8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(день, месяц, год)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Пол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(мужской, женский)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СНИЛС: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Гражданство: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vMerge w:val="restart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Данные документа, удостоверяющего личность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ребенка: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vMerge w:val="restart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Реквизиты записи акта о рождении или свидетельства о рождении: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894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13" w:leader="none"/>
        </w:tabs>
        <w:rPr>
          <w:rFonts w:ascii="Times New Roman" w:hAnsi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Сведения о членах семьи (за исключением заявителя и ребенка, в отношении которого подается заявление)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для определения размера компенсации в соответствии с </w:t>
      </w:r>
      <w:hyperlink r:id="rId12" w:tooltip="consultantplus://offline/ref=6CDAC53B60FD3023DCD2D5FFB8F56E6AC9EA86F606FB0593BA4CA08B40AE1B220CEDD9CB8AAC5288866B5E02F01D4445B0D9F0A5F89C8D13Z0Y9I" w:history="1">
        <w:r>
          <w:rPr>
            <w:rStyle w:val="864"/>
            <w:rFonts w:ascii="Times New Roman" w:hAnsi="Times New Roman" w:eastAsia="Times New Roman" w:cs="Times New Roman"/>
            <w:b/>
            <w:bCs/>
            <w:color w:val="000000"/>
            <w:sz w:val="20"/>
            <w:szCs w:val="20"/>
            <w:u w:val="none"/>
          </w:rPr>
          <w:t xml:space="preserve">частью 5 статьи 65</w:t>
        </w:r>
      </w:hyperlink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 Федерального закона «Об образовании в Российской Федерации»</w:t>
      </w:r>
      <w:r>
        <w:rPr>
          <w:rFonts w:ascii="Times New Roman" w:hAnsi="Times New Roman"/>
          <w:b/>
          <w:bCs/>
          <w:sz w:val="20"/>
          <w:szCs w:val="20"/>
        </w:rPr>
        <w:t xml:space="preserve">:</w:t>
      </w:r>
      <w:r>
        <w:rPr>
          <w:rFonts w:ascii="Times New Roman" w:hAnsi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sz w:val="20"/>
          <w:szCs w:val="20"/>
          <w:highlight w:val="none"/>
        </w:rPr>
      </w:r>
    </w:p>
    <w:tbl>
      <w:tblPr>
        <w:tblW w:w="10106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8"/>
        <w:gridCol w:w="2268"/>
        <w:gridCol w:w="1134"/>
        <w:gridCol w:w="1276"/>
        <w:gridCol w:w="2551"/>
        <w:gridCol w:w="2409"/>
      </w:tblGrid>
      <w:tr>
        <w:tblPrEx/>
        <w:trPr>
          <w:trHeight w:val="2140"/>
        </w:trPr>
        <w:tc>
          <w:tcPr>
            <w:tcW w:w="46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последнее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наличии)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СНИЛС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Степень родства по отношению к заявителю.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супруга (супруги) – реквизиты актовой записи о регистрации брака (номер, дата составления и наименование органа, которым произведена государственная регистрация брака)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Данные документа, удостоверяющего личность (серия, номер, кем и когда выдан)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W w:w="46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12"/>
        </w:trPr>
        <w:tc>
          <w:tcPr>
            <w:tcW w:w="46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W w:w="46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pacing w:after="1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61" w:type="dxa"/>
        <w:tblBorders>
          <w:bottom w:val="single" w:color="000000" w:sz="4" w:space="0"/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Сведения об обучении других детей в семье в возрасте от 18 лет до 23 лет по очной форме обучения (в случае если такие дети имеются в семье):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мы (за исключением образовательной организации дополнительного образования)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Реквизиты документов, представляемых в соответствии с </w:t>
            </w:r>
            <w:hyperlink w:tooltip="#P72" w:anchor="P72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 xml:space="preserve">пунктами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и </w:t>
            </w:r>
            <w:hyperlink w:tooltip="#P83" w:anchor="P83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 xml:space="preserve">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Порядка 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рганизации, иные образовательные организации, реализующие образовательную программу дошкольного образования, с критериями нуждаемости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ней, и порядка ее выплаты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установленного постановлением Правительства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Новосибирской области от 30.09.2013 № 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46"/>
        <w:gridCol w:w="5448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Компенсацию прошу перечислять посредством (по выбору заявителя):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через организацию почтовой связи: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(адрес, почтовый индекс)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через кредитную организацию: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(номер расчетного сч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ета; банк получателя; БИК; корр. счет; ИНН; КПП, </w:t>
            </w:r>
            <w:r>
              <w:rPr>
                <w:rStyle w:val="892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номер карты платежной системы «МИР»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Borders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Способ получения результата рассмотрения заявления: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 заявлению прилагаются: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(перечень документов, представляемых заявителем при подаче заявления)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bottom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Своевременность и достоверность представления сведений при изменении оснований для предоставления компенсации гарантирую.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51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textDirection w:val="lrTb"/>
            <w:noWrap w:val="false"/>
          </w:tcPr>
          <w:p>
            <w:pPr>
              <w:pStyle w:val="8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Дата заполнения: «_____» ______________ 20_____ г.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                                           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88">
    <w:name w:val="Heading 1"/>
    <w:basedOn w:val="687"/>
    <w:next w:val="687"/>
    <w:link w:val="71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88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90">
    <w:name w:val="Heading 3"/>
    <w:basedOn w:val="687"/>
    <w:next w:val="687"/>
    <w:link w:val="71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885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92">
    <w:name w:val="Heading 5"/>
    <w:basedOn w:val="687"/>
    <w:next w:val="687"/>
    <w:link w:val="7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1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1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697"/>
    <w:uiPriority w:val="10"/>
    <w:rPr>
      <w:sz w:val="48"/>
      <w:szCs w:val="48"/>
    </w:rPr>
  </w:style>
  <w:style w:type="character" w:styleId="708" w:customStyle="1">
    <w:name w:val="Subtitle Char"/>
    <w:basedOn w:val="697"/>
    <w:uiPriority w:val="11"/>
    <w:rPr>
      <w:sz w:val="24"/>
      <w:szCs w:val="24"/>
    </w:rPr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687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rPr>
      <w:lang w:eastAsia="zh-CN"/>
    </w:rPr>
  </w:style>
  <w:style w:type="paragraph" w:styleId="724">
    <w:name w:val="Title"/>
    <w:basedOn w:val="687"/>
    <w:next w:val="687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link w:val="724"/>
    <w:uiPriority w:val="10"/>
    <w:rPr>
      <w:sz w:val="48"/>
      <w:szCs w:val="48"/>
    </w:rPr>
  </w:style>
  <w:style w:type="paragraph" w:styleId="726">
    <w:name w:val="Subtitle"/>
    <w:basedOn w:val="687"/>
    <w:next w:val="687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link w:val="726"/>
    <w:uiPriority w:val="11"/>
    <w:rPr>
      <w:sz w:val="24"/>
      <w:szCs w:val="24"/>
    </w:rPr>
  </w:style>
  <w:style w:type="paragraph" w:styleId="728">
    <w:name w:val="Quote"/>
    <w:basedOn w:val="687"/>
    <w:next w:val="687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7"/>
    <w:next w:val="687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687"/>
    <w:link w:val="884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33" w:customStyle="1">
    <w:name w:val="Header Char"/>
    <w:uiPriority w:val="99"/>
  </w:style>
  <w:style w:type="paragraph" w:styleId="734">
    <w:name w:val="Footer"/>
    <w:basedOn w:val="687"/>
    <w:link w:val="888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35" w:customStyle="1">
    <w:name w:val="Footer Char"/>
    <w:uiPriority w:val="99"/>
  </w:style>
  <w:style w:type="paragraph" w:styleId="736">
    <w:name w:val="Caption"/>
    <w:basedOn w:val="687"/>
    <w:next w:val="687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7" w:customStyle="1">
    <w:name w:val="Caption Char"/>
    <w:uiPriority w:val="99"/>
  </w:style>
  <w:style w:type="table" w:styleId="738">
    <w:name w:val="Table Grid"/>
    <w:basedOn w:val="698"/>
    <w:uiPriority w:val="99"/>
    <w:tblPr/>
  </w:style>
  <w:style w:type="table" w:styleId="73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4">
    <w:name w:val="Hyperlink"/>
    <w:uiPriority w:val="99"/>
    <w:rPr>
      <w:rFonts w:cs="Times New Roman"/>
      <w:color w:val="0000ff"/>
      <w:u w:val="single"/>
    </w:rPr>
  </w:style>
  <w:style w:type="paragraph" w:styleId="865">
    <w:name w:val="footnote text"/>
    <w:basedOn w:val="687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687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687"/>
    <w:next w:val="687"/>
    <w:uiPriority w:val="39"/>
    <w:unhideWhenUsed/>
    <w:pPr>
      <w:spacing w:after="57"/>
    </w:pPr>
  </w:style>
  <w:style w:type="paragraph" w:styleId="872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73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74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5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6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77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78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79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  <w:rPr>
      <w:lang w:eastAsia="zh-CN"/>
    </w:rPr>
  </w:style>
  <w:style w:type="paragraph" w:styleId="881">
    <w:name w:val="table of figures"/>
    <w:basedOn w:val="687"/>
    <w:next w:val="687"/>
    <w:uiPriority w:val="99"/>
    <w:unhideWhenUsed/>
    <w:pPr>
      <w:spacing w:after="0"/>
    </w:pPr>
  </w:style>
  <w:style w:type="paragraph" w:styleId="882">
    <w:name w:val="Balloon Text"/>
    <w:basedOn w:val="687"/>
    <w:link w:val="88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Верхний колонтитул Знак"/>
    <w:link w:val="732"/>
    <w:uiPriority w:val="99"/>
    <w:rPr>
      <w:rFonts w:ascii="Times New Roman" w:hAnsi="Times New Roman" w:cs="Times New Roman"/>
      <w:sz w:val="20"/>
      <w:szCs w:val="20"/>
    </w:rPr>
  </w:style>
  <w:style w:type="character" w:styleId="885" w:customStyle="1">
    <w:name w:val="Заголовок 4 Знак"/>
    <w:link w:val="691"/>
    <w:rPr>
      <w:rFonts w:ascii="Times New Roman" w:hAnsi="Times New Roman"/>
      <w:sz w:val="28"/>
      <w:szCs w:val="20"/>
    </w:rPr>
  </w:style>
  <w:style w:type="paragraph" w:styleId="886">
    <w:name w:val="Body Text"/>
    <w:basedOn w:val="687"/>
    <w:link w:val="887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87" w:customStyle="1">
    <w:name w:val="Основной текст Знак"/>
    <w:link w:val="886"/>
    <w:rPr>
      <w:rFonts w:ascii="Times New Roman" w:hAnsi="Times New Roman"/>
      <w:sz w:val="28"/>
      <w:szCs w:val="20"/>
    </w:rPr>
  </w:style>
  <w:style w:type="character" w:styleId="888" w:customStyle="1">
    <w:name w:val="Нижний колонтитул Знак"/>
    <w:link w:val="734"/>
    <w:rPr>
      <w:rFonts w:ascii="Times New Roman" w:hAnsi="Times New Roman"/>
      <w:sz w:val="28"/>
      <w:szCs w:val="20"/>
    </w:rPr>
  </w:style>
  <w:style w:type="character" w:styleId="889" w:customStyle="1">
    <w:name w:val="Заголовок 2 Знак"/>
    <w:link w:val="68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90">
    <w:name w:val="Body Text Indent"/>
    <w:basedOn w:val="687"/>
    <w:link w:val="891"/>
    <w:uiPriority w:val="99"/>
    <w:unhideWhenUsed/>
    <w:pPr>
      <w:ind w:left="283"/>
      <w:spacing w:after="120"/>
    </w:pPr>
  </w:style>
  <w:style w:type="character" w:styleId="891" w:customStyle="1">
    <w:name w:val="Основной текст с отступом Знак"/>
    <w:link w:val="890"/>
    <w:uiPriority w:val="99"/>
    <w:rPr>
      <w:sz w:val="22"/>
      <w:szCs w:val="22"/>
    </w:rPr>
  </w:style>
  <w:style w:type="character" w:styleId="892">
    <w:name w:val="Emphasis"/>
    <w:qFormat/>
    <w:rPr>
      <w:i/>
      <w:iCs/>
    </w:rPr>
  </w:style>
  <w:style w:type="paragraph" w:styleId="893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89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consultantplus://offline/ref=6CDAC53B60FD3023DCD2D5FFB8F56E6AC9EA86F606FB0593BA4CA08B40AE1B220CEDD9CB8AAC5288866B5E02F01D4445B0D9F0A5F89C8D13Z0Y9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dtsr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18</cp:revision>
  <dcterms:created xsi:type="dcterms:W3CDTF">2023-11-22T09:38:00Z</dcterms:created>
  <dcterms:modified xsi:type="dcterms:W3CDTF">2024-05-21T10:39:43Z</dcterms:modified>
  <cp:version>917504</cp:version>
</cp:coreProperties>
</file>