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jc w:val="center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jc w:val="center"/>
        <w:spacing w:line="228" w:lineRule="auto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383" cy="65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1383" cy="65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pt;height:51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/>
    </w:p>
    <w:p>
      <w:pPr>
        <w:pStyle w:val="909"/>
        <w:jc w:val="center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jc w:val="center"/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/>
    </w:p>
    <w:p>
      <w:pPr>
        <w:pStyle w:val="909"/>
        <w:jc w:val="center"/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</w:t>
      </w:r>
      <w:r/>
    </w:p>
    <w:p>
      <w:pPr>
        <w:pStyle w:val="909"/>
        <w:jc w:val="center"/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/>
    </w:p>
    <w:p>
      <w:pPr>
        <w:pStyle w:val="909"/>
        <w:jc w:val="center"/>
        <w:spacing w:line="228" w:lineRule="auto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pStyle w:val="909"/>
        <w:jc w:val="center"/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/>
    </w:p>
    <w:p>
      <w:pPr>
        <w:pStyle w:val="909"/>
        <w:jc w:val="center"/>
        <w:spacing w:line="228" w:lineRule="auto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tbl>
      <w:tblPr>
        <w:tblW w:w="1017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58"/>
        <w:gridCol w:w="531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8" w:type="dxa"/>
            <w:vAlign w:val="top"/>
            <w:textDirection w:val="lrTb"/>
            <w:noWrap w:val="false"/>
          </w:tcPr>
          <w:p>
            <w:pPr>
              <w:pStyle w:val="909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15" w:type="dxa"/>
            <w:vAlign w:val="top"/>
            <w:textDirection w:val="lrTb"/>
            <w:noWrap w:val="false"/>
          </w:tcPr>
          <w:p>
            <w:pPr>
              <w:pStyle w:val="909"/>
              <w:jc w:val="right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________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909"/>
        <w:jc w:val="right"/>
        <w:spacing w:line="228" w:lineRule="auto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</w:r>
      <w:r/>
    </w:p>
    <w:p>
      <w:pPr>
        <w:pStyle w:val="909"/>
        <w:jc w:val="center"/>
        <w:spacing w:line="228" w:lineRule="auto"/>
        <w:rPr>
          <w:bCs/>
        </w:rPr>
      </w:pPr>
      <w:r>
        <w:rPr>
          <w:bCs/>
        </w:rPr>
        <w:t xml:space="preserve">г. Новосибирск</w:t>
      </w:r>
      <w:r/>
    </w:p>
    <w:p>
      <w:pPr>
        <w:pStyle w:val="909"/>
        <w:jc w:val="center"/>
        <w:spacing w:line="228" w:lineRule="auto"/>
        <w:rPr>
          <w:bCs/>
          <w:sz w:val="16"/>
          <w:szCs w:val="16"/>
        </w:rPr>
      </w:pPr>
      <w:r>
        <w:rPr>
          <w:bCs/>
          <w:sz w:val="16"/>
          <w:szCs w:val="16"/>
        </w:rPr>
      </w:r>
      <w:r/>
    </w:p>
    <w:p>
      <w:pPr>
        <w:pStyle w:val="941"/>
        <w:jc w:val="center"/>
        <w:spacing w:before="0" w:beforeAutospacing="0" w:after="0" w:afterAutospacing="0" w:line="228" w:lineRule="auto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 признании утратившими силу отдельных  приказов</w:t>
      </w:r>
      <w:r>
        <w:rPr>
          <w:b/>
          <w:sz w:val="28"/>
          <w:szCs w:val="28"/>
        </w:rPr>
        <w:t xml:space="preserve">  министерства строительства Новосибирской области и </w:t>
      </w:r>
      <w:r>
        <w:rPr>
          <w:b/>
          <w:sz w:val="28"/>
          <w:szCs w:val="28"/>
        </w:rPr>
        <w:t xml:space="preserve">отдельных положений</w:t>
      </w:r>
      <w:r>
        <w:rPr>
          <w:b/>
          <w:sz w:val="28"/>
          <w:szCs w:val="28"/>
        </w:rPr>
        <w:t xml:space="preserve"> приказа</w:t>
      </w:r>
      <w:r>
        <w:rPr>
          <w:b/>
          <w:sz w:val="28"/>
          <w:szCs w:val="28"/>
        </w:rPr>
        <w:t xml:space="preserve"> министерства строительства Новосибирской области </w:t>
      </w:r>
      <w:r/>
      <w:r>
        <w:rPr>
          <w:b/>
          <w:sz w:val="28"/>
          <w:szCs w:val="28"/>
        </w:rPr>
      </w:r>
      <w:r/>
    </w:p>
    <w:p>
      <w:pPr>
        <w:pStyle w:val="940"/>
        <w:ind w:firstLine="709"/>
        <w:jc w:val="center"/>
        <w:spacing w:before="0" w:beforeAutospacing="0" w:after="0" w:afterAutospacing="0" w:line="228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 р и к а з ы в а ю: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  <w:szCs w:val="28"/>
        </w:rPr>
        <w:t xml:space="preserve">Признать утратившими силу:</w:t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1. </w:t>
      </w:r>
      <w:r>
        <w:rPr>
          <w:sz w:val="28"/>
          <w:szCs w:val="28"/>
        </w:rPr>
        <w:t xml:space="preserve">Приказ </w:t>
      </w:r>
      <w:r>
        <w:rPr>
          <w:b w:val="0"/>
          <w:bCs w:val="0"/>
          <w:sz w:val="28"/>
          <w:szCs w:val="28"/>
        </w:rPr>
        <w:t xml:space="preserve">министерства строительства</w:t>
      </w:r>
      <w:r>
        <w:rPr>
          <w:sz w:val="28"/>
          <w:szCs w:val="28"/>
          <w:highlight w:val="none"/>
        </w:rPr>
        <w:t xml:space="preserve"> Новосибирской области от 25.09.2020 № 517 «Об утверждении методики оценки результативности и эффективности контрольно-надзорной деятельности при осуществлении министерством строительства Новосибирской области государственного контроля (надзо</w:t>
      </w:r>
      <w:r>
        <w:rPr>
          <w:sz w:val="28"/>
          <w:szCs w:val="28"/>
          <w:highlight w:val="none"/>
        </w:rPr>
        <w:t xml:space="preserve">ра) в области долевого строительства многоквартирных домов и иных объектов недвижимости и контроля за деятельностью жилищно-строительных кооперативов».</w:t>
      </w:r>
      <w:r>
        <w:rPr>
          <w:sz w:val="28"/>
          <w:szCs w:val="28"/>
          <w:highlight w:val="none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</w:t>
      </w:r>
      <w:r>
        <w:rPr>
          <w:sz w:val="28"/>
          <w:szCs w:val="28"/>
        </w:rPr>
        <w:t xml:space="preserve">Приказ </w:t>
      </w:r>
      <w:r>
        <w:rPr>
          <w:b w:val="0"/>
          <w:bCs w:val="0"/>
          <w:sz w:val="28"/>
          <w:szCs w:val="28"/>
        </w:rPr>
        <w:t xml:space="preserve">министерства строительства</w:t>
      </w:r>
      <w:r>
        <w:rPr>
          <w:sz w:val="28"/>
          <w:szCs w:val="28"/>
          <w:highlight w:val="none"/>
        </w:rPr>
        <w:t xml:space="preserve"> Новосибирской области </w:t>
      </w:r>
      <w:r>
        <w:rPr>
          <w:sz w:val="28"/>
          <w:szCs w:val="28"/>
          <w:highlight w:val="none"/>
        </w:rPr>
        <w:t xml:space="preserve"> от 13.04.2016 № 101 «Об утверждении Порядка проведения антикоррупционной экспертизы нормативных правовых актов и проектов нормативных правовых актов в министерстве строительства Новосибирской област</w:t>
      </w:r>
      <w:r>
        <w:rPr>
          <w:sz w:val="28"/>
          <w:szCs w:val="28"/>
          <w:highlight w:val="none"/>
        </w:rPr>
        <w:t xml:space="preserve">и».</w:t>
      </w:r>
      <w:r>
        <w:rPr>
          <w:sz w:val="28"/>
          <w:szCs w:val="28"/>
          <w:highlight w:val="none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3. </w:t>
      </w:r>
      <w:r>
        <w:rPr>
          <w:sz w:val="28"/>
          <w:szCs w:val="28"/>
        </w:rPr>
        <w:t xml:space="preserve">Абзац первый пункта 3 приказа </w:t>
      </w:r>
      <w:r>
        <w:rPr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министерства строительства</w:t>
      </w:r>
      <w:r>
        <w:rPr>
          <w:sz w:val="28"/>
          <w:szCs w:val="28"/>
          <w:highlight w:val="none"/>
        </w:rPr>
        <w:t xml:space="preserve"> Новосибирской области</w:t>
      </w:r>
      <w:r>
        <w:rPr>
          <w:sz w:val="28"/>
          <w:szCs w:val="28"/>
        </w:rPr>
        <w:t xml:space="preserve"> от 10.04.2018 № 174 «Об утверждении инструкции по делопроизводству министерства строительства Новосибирской области».</w:t>
      </w:r>
      <w:r>
        <w:rPr>
          <w:sz w:val="28"/>
          <w:szCs w:val="28"/>
        </w:rPr>
      </w:r>
      <w:r/>
    </w:p>
    <w:p>
      <w:pPr>
        <w:pStyle w:val="946"/>
        <w:ind w:firstLine="708"/>
        <w:spacing w:line="228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6"/>
        <w:ind w:firstLine="708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781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668"/>
        <w:gridCol w:w="311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8" w:type="dxa"/>
            <w:vAlign w:val="top"/>
            <w:textDirection w:val="lrTb"/>
            <w:noWrap w:val="false"/>
          </w:tcPr>
          <w:p>
            <w:pPr>
              <w:pStyle w:val="909"/>
              <w:ind w:hanging="108"/>
              <w:jc w:val="both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3" w:type="dxa"/>
            <w:vAlign w:val="top"/>
            <w:textDirection w:val="lrTb"/>
            <w:noWrap w:val="false"/>
          </w:tcPr>
          <w:p>
            <w:pPr>
              <w:pStyle w:val="909"/>
              <w:spacing w:line="228" w:lineRule="auto"/>
              <w:tabs>
                <w:tab w:val="left" w:pos="318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А.В. Колмаков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909"/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  <w:t xml:space="preserve">Н.В.Сухомлинова</w:t>
      </w:r>
      <w:r/>
    </w:p>
    <w:p>
      <w:pPr>
        <w:pStyle w:val="909"/>
        <w:spacing w:line="228" w:lineRule="auto"/>
        <w:rPr>
          <w:sz w:val="20"/>
          <w:szCs w:val="20"/>
        </w:rPr>
      </w:pPr>
      <w:r>
        <w:rPr>
          <w:sz w:val="20"/>
          <w:szCs w:val="20"/>
        </w:rPr>
        <w:t xml:space="preserve">228</w:t>
      </w:r>
      <w:r>
        <w:rPr>
          <w:sz w:val="20"/>
          <w:szCs w:val="20"/>
        </w:rPr>
        <w:t xml:space="preserve"> 6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19                 </w:t>
      </w:r>
      <w:r>
        <w:rPr>
          <w:sz w:val="20"/>
          <w:szCs w:val="20"/>
        </w:rPr>
      </w:r>
      <w:r/>
    </w:p>
    <w:p>
      <w:pPr>
        <w:pStyle w:val="918"/>
        <w:jc w:val="both"/>
        <w:spacing w:line="228" w:lineRule="auto"/>
        <w:rPr>
          <w:rFonts w:ascii="Times New Roman" w:hAnsi="Times New Roman" w:cs="Times New Roman"/>
        </w:rPr>
        <w:sectPr>
          <w:headerReference w:type="default" r:id="rId9"/>
          <w:footnotePr/>
          <w:endnotePr/>
          <w:type w:val="nextPage"/>
          <w:pgSz w:w="11905" w:h="16838" w:orient="portrait"/>
          <w:pgMar w:top="851" w:right="565" w:bottom="709" w:left="1418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/>
    </w:p>
    <w:p>
      <w:pPr>
        <w:pStyle w:val="909"/>
        <w:jc w:val="center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/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1013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1276"/>
        <w:gridCol w:w="3504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932"/>
              <w:ind w:left="0"/>
              <w:spacing w:after="0" w:line="228" w:lineRule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4" w:type="dxa"/>
            <w:vAlign w:val="top"/>
            <w:textDirection w:val="lrTb"/>
            <w:noWrap w:val="false"/>
          </w:tcPr>
          <w:p>
            <w:pPr>
              <w:pStyle w:val="909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932"/>
              <w:ind w:left="0"/>
              <w:spacing w:after="0" w:line="228" w:lineRule="auto"/>
            </w:pPr>
            <w:r>
              <w:t xml:space="preserve">Заместитель </w:t>
            </w:r>
            <w:r>
              <w:t xml:space="preserve">министра</w:t>
            </w:r>
            <w:r>
              <w:t xml:space="preserve"> строительства Новосибирской области</w:t>
            </w:r>
            <w:r/>
          </w:p>
          <w:p>
            <w:pPr>
              <w:pStyle w:val="932"/>
              <w:ind w:left="0"/>
              <w:spacing w:after="0" w:line="228" w:lineRule="auto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4" w:type="dxa"/>
            <w:vAlign w:val="top"/>
            <w:textDirection w:val="lrTb"/>
            <w:noWrap w:val="false"/>
          </w:tcPr>
          <w:p>
            <w:pPr>
              <w:pStyle w:val="909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Д.Н. Богомолов</w:t>
            </w:r>
            <w:r/>
          </w:p>
          <w:p>
            <w:pPr>
              <w:pStyle w:val="909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«____»___________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 xml:space="preserve">.</w:t>
            </w:r>
            <w:r/>
          </w:p>
        </w:tc>
      </w:tr>
      <w:tr>
        <w:trPr>
          <w:trHeight w:val="80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</w:t>
            </w:r>
            <w:r>
              <w:rPr>
                <w:sz w:val="28"/>
                <w:szCs w:val="28"/>
              </w:rPr>
              <w:t xml:space="preserve"> отдела</w:t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правового обеспечения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ind w:lef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4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Р.Г. Вольтер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«____»___________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г.</w:t>
            </w:r>
            <w:r/>
          </w:p>
        </w:tc>
      </w:tr>
      <w:tr>
        <w:trPr>
          <w:trHeight w:val="85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</w:pPr>
            <w:r>
              <w:rPr>
                <w:sz w:val="28"/>
                <w:szCs w:val="28"/>
              </w:rPr>
              <w:t xml:space="preserve">Начальник отдела организационно-контрольной и кадровой работы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09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ind w:lef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</w:pPr>
            <w:r>
              <w:rPr>
                <w:sz w:val="28"/>
                <w:szCs w:val="28"/>
              </w:rPr>
              <w:t xml:space="preserve">Т.И. Михайлова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09"/>
            </w:pPr>
            <w:r>
              <w:rPr>
                <w:sz w:val="28"/>
                <w:szCs w:val="28"/>
              </w:rPr>
              <w:t xml:space="preserve">«____»___________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з</w:t>
            </w:r>
            <w:r>
              <w:rPr>
                <w:sz w:val="28"/>
                <w:szCs w:val="28"/>
              </w:rPr>
              <w:t xml:space="preserve">аместител</w:t>
            </w:r>
            <w:r>
              <w:rPr>
                <w:sz w:val="28"/>
                <w:szCs w:val="28"/>
              </w:rPr>
              <w:t xml:space="preserve">я н</w:t>
            </w:r>
            <w:r>
              <w:rPr>
                <w:sz w:val="28"/>
                <w:szCs w:val="28"/>
              </w:rPr>
              <w:t xml:space="preserve">ачальник</w:t>
            </w:r>
            <w:r>
              <w:rPr>
                <w:sz w:val="28"/>
                <w:szCs w:val="28"/>
              </w:rPr>
              <w:t xml:space="preserve">а управления </w:t>
            </w:r>
            <w:r>
              <w:t xml:space="preserve">–</w:t>
            </w:r>
            <w:r>
              <w:rPr>
                <w:sz w:val="28"/>
                <w:szCs w:val="28"/>
              </w:rPr>
              <w:t xml:space="preserve"> начальника</w:t>
            </w:r>
            <w:r>
              <w:rPr>
                <w:sz w:val="28"/>
                <w:szCs w:val="28"/>
              </w:rPr>
              <w:t xml:space="preserve"> отдела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информационного обеспечения </w:t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ind w:lef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4" w:type="dxa"/>
            <w:vAlign w:val="top"/>
            <w:textDirection w:val="lrTb"/>
            <w:noWrap w:val="false"/>
          </w:tcPr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Д.А. Демин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«____»___________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г.</w:t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4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Список рассылки:</w:t>
      </w:r>
      <w:r/>
    </w:p>
    <w:p>
      <w:pPr>
        <w:pStyle w:val="909"/>
        <w:numPr>
          <w:ilvl w:val="0"/>
          <w:numId w:val="38"/>
        </w:numPr>
        <w:spacing w:line="228" w:lineRule="auto"/>
      </w:pPr>
      <w:r>
        <w:rPr>
          <w:sz w:val="28"/>
          <w:szCs w:val="28"/>
        </w:rPr>
        <w:t xml:space="preserve">прокуратура Новосибирской области;</w:t>
      </w:r>
      <w:r>
        <w:rPr>
          <w:sz w:val="28"/>
          <w:szCs w:val="28"/>
        </w:rPr>
      </w:r>
      <w:r/>
    </w:p>
    <w:p>
      <w:pPr>
        <w:pStyle w:val="909"/>
        <w:numPr>
          <w:ilvl w:val="0"/>
          <w:numId w:val="38"/>
        </w:numPr>
        <w:spacing w:line="228" w:lineRule="auto"/>
      </w:pPr>
      <w:r>
        <w:rPr>
          <w:rFonts w:eastAsia="Calibri"/>
          <w:sz w:val="28"/>
          <w:szCs w:val="28"/>
        </w:rPr>
        <w:t xml:space="preserve">Законодательное</w:t>
      </w:r>
      <w:r>
        <w:rPr>
          <w:rFonts w:eastAsia="Calibri"/>
          <w:sz w:val="28"/>
          <w:szCs w:val="28"/>
        </w:rPr>
        <w:t xml:space="preserve"> Собрани</w:t>
      </w:r>
      <w:r>
        <w:rPr>
          <w:rFonts w:eastAsia="Calibri"/>
          <w:sz w:val="28"/>
          <w:szCs w:val="28"/>
        </w:rPr>
        <w:t xml:space="preserve">е</w:t>
      </w:r>
      <w:r>
        <w:rPr>
          <w:rFonts w:eastAsia="Calibri"/>
          <w:sz w:val="28"/>
          <w:szCs w:val="28"/>
        </w:rPr>
        <w:t xml:space="preserve"> Новосибирской области</w:t>
      </w:r>
      <w:r>
        <w:rPr>
          <w:rFonts w:eastAsia="Calibri"/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</w:r>
      <w:r/>
    </w:p>
    <w:p>
      <w:pPr>
        <w:pStyle w:val="909"/>
        <w:numPr>
          <w:ilvl w:val="0"/>
          <w:numId w:val="38"/>
        </w:numPr>
        <w:ind w:left="0" w:firstLine="360"/>
        <w:jc w:val="both"/>
      </w:pPr>
      <w:r>
        <w:rPr>
          <w:sz w:val="28"/>
          <w:szCs w:val="28"/>
        </w:rPr>
        <w:t xml:space="preserve">Главное</w:t>
      </w:r>
      <w:r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Министерства юстиции Российской Федерации по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овосибирской области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09"/>
        <w:numPr>
          <w:ilvl w:val="0"/>
          <w:numId w:val="38"/>
        </w:numPr>
        <w:ind w:left="0" w:firstLine="360"/>
        <w:jc w:val="both"/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азмещение на официальном сайте министерства строительства  Новосибирской области в информационно-телекоммуникационной сети Интернет (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"http://minstroy.nso.ru/" </w:instrText>
      </w:r>
      <w:r>
        <w:rPr>
          <w:sz w:val="28"/>
          <w:szCs w:val="28"/>
        </w:rPr>
        <w:fldChar w:fldCharType="separate"/>
      </w:r>
      <w:r>
        <w:rPr>
          <w:rStyle w:val="915"/>
          <w:sz w:val="28"/>
          <w:szCs w:val="28"/>
        </w:rPr>
        <w:t xml:space="preserve">http://minstroy.nso.ru/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09"/>
        <w:numPr>
          <w:ilvl w:val="0"/>
          <w:numId w:val="38"/>
        </w:numPr>
        <w:ind w:left="0" w:firstLine="360"/>
        <w:jc w:val="both"/>
        <w:rPr>
          <w:rFonts w:eastAsia="Calibri"/>
        </w:rPr>
      </w:pPr>
      <w:r>
        <w:rPr>
          <w:sz w:val="28"/>
          <w:szCs w:val="28"/>
        </w:rPr>
        <w:t xml:space="preserve">размещение (опубликование) на Официальном интернет-портале правовой информации (www.pravo.gov.ru) и официальном интернет-портале правовой информации Новосибирской области (www.nsopravo.ru)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09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5" w:h="16838" w:orient="portrait"/>
      <w:pgMar w:top="851" w:right="706" w:bottom="851" w:left="993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tabs>
        <w:tab w:val="left" w:pos="4736" w:leader="none"/>
        <w:tab w:val="center" w:pos="4875" w:leader="none"/>
      </w:tabs>
    </w:pPr>
    <w:r>
      <w:tab/>
      <w:tab/>
      <w:tab/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3</w:t>
    </w:r>
    <w:r>
      <w:fldChar w:fldCharType="end"/>
    </w:r>
    <w:r/>
  </w:p>
  <w:p>
    <w:pPr>
      <w:pStyle w:val="9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909"/>
        <w:ind w:left="24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31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385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45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52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601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67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74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817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09"/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09"/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09"/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09"/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09"/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09"/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09"/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09"/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09"/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09"/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09"/>
        <w:ind w:left="24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09"/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09"/>
        <w:ind w:left="3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09"/>
        <w:ind w:left="42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09"/>
        <w:ind w:left="45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09"/>
        <w:ind w:left="5304" w:hanging="216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09"/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09"/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09"/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09"/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09"/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09"/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09"/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09"/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698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09"/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713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pStyle w:val="909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09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09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09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09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09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09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09"/>
        <w:ind w:left="2868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09"/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06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320" w:hanging="78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6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pStyle w:val="909"/>
        <w:ind w:left="106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09"/>
        <w:ind w:left="17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09"/>
        <w:ind w:left="211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09"/>
        <w:ind w:left="28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09"/>
        <w:ind w:left="316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09"/>
        <w:ind w:left="38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09"/>
        <w:ind w:left="421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09"/>
        <w:ind w:left="4920" w:hanging="180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09"/>
        <w:ind w:left="1410" w:hanging="870"/>
      </w:pPr>
      <w:rPr>
        <w:rFonts w:ascii="Arial" w:hAnsi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66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4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080" w:hanging="360"/>
      </w:pPr>
      <w:rPr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09"/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09"/>
        <w:ind w:left="20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27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349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42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49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565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63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70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781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77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09"/>
        <w:ind w:left="213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09"/>
        <w:ind w:left="213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09"/>
        <w:ind w:left="249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09"/>
        <w:ind w:left="249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09"/>
        <w:ind w:left="285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09"/>
        <w:ind w:left="321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09"/>
        <w:ind w:left="321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09"/>
        <w:ind w:left="3577" w:hanging="21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09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09"/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09"/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09"/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09"/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09"/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09"/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09"/>
        <w:ind w:left="5312" w:hanging="216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09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4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25"/>
  </w:num>
  <w:num w:numId="4">
    <w:abstractNumId w:val="2"/>
  </w:num>
  <w:num w:numId="5">
    <w:abstractNumId w:val="29"/>
  </w:num>
  <w:num w:numId="6">
    <w:abstractNumId w:val="0"/>
  </w:num>
  <w:num w:numId="7">
    <w:abstractNumId w:val="7"/>
  </w:num>
  <w:num w:numId="8">
    <w:abstractNumId w:val="20"/>
  </w:num>
  <w:num w:numId="9">
    <w:abstractNumId w:val="27"/>
  </w:num>
  <w:num w:numId="10">
    <w:abstractNumId w:val="28"/>
  </w:num>
  <w:num w:numId="11">
    <w:abstractNumId w:val="11"/>
  </w:num>
  <w:num w:numId="12">
    <w:abstractNumId w:val="15"/>
  </w:num>
  <w:num w:numId="13">
    <w:abstractNumId w:val="30"/>
  </w:num>
  <w:num w:numId="14">
    <w:abstractNumId w:val="24"/>
  </w:num>
  <w:num w:numId="15">
    <w:abstractNumId w:val="4"/>
  </w:num>
  <w:num w:numId="16">
    <w:abstractNumId w:val="6"/>
  </w:num>
  <w:num w:numId="17">
    <w:abstractNumId w:val="33"/>
  </w:num>
  <w:num w:numId="18">
    <w:abstractNumId w:val="32"/>
  </w:num>
  <w:num w:numId="19">
    <w:abstractNumId w:val="10"/>
  </w:num>
  <w:num w:numId="20">
    <w:abstractNumId w:val="5"/>
  </w:num>
  <w:num w:numId="21">
    <w:abstractNumId w:val="35"/>
  </w:num>
  <w:num w:numId="22">
    <w:abstractNumId w:val="36"/>
  </w:num>
  <w:num w:numId="23">
    <w:abstractNumId w:val="9"/>
  </w:num>
  <w:num w:numId="24">
    <w:abstractNumId w:val="14"/>
  </w:num>
  <w:num w:numId="25">
    <w:abstractNumId w:val="19"/>
  </w:num>
  <w:num w:numId="26">
    <w:abstractNumId w:val="26"/>
  </w:num>
  <w:num w:numId="27">
    <w:abstractNumId w:val="22"/>
  </w:num>
  <w:num w:numId="28">
    <w:abstractNumId w:val="18"/>
  </w:num>
  <w:num w:numId="29">
    <w:abstractNumId w:val="31"/>
  </w:num>
  <w:num w:numId="30">
    <w:abstractNumId w:val="3"/>
  </w:num>
  <w:num w:numId="31">
    <w:abstractNumId w:val="1"/>
  </w:num>
  <w:num w:numId="32">
    <w:abstractNumId w:val="21"/>
  </w:num>
  <w:num w:numId="33">
    <w:abstractNumId w:val="16"/>
  </w:num>
  <w:num w:numId="34">
    <w:abstractNumId w:val="13"/>
  </w:num>
  <w:num w:numId="35">
    <w:abstractNumId w:val="12"/>
  </w:num>
  <w:num w:numId="36">
    <w:abstractNumId w:val="8"/>
  </w:num>
  <w:num w:numId="37">
    <w:abstractNumId w:val="3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Heading 1"/>
    <w:basedOn w:val="909"/>
    <w:next w:val="909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contextualSpacing/>
      <w:ind w:left="720"/>
    </w:p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9"/>
    <w:next w:val="909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link w:val="751"/>
    <w:uiPriority w:val="10"/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link w:val="753"/>
    <w:uiPriority w:val="11"/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09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link w:val="759"/>
    <w:uiPriority w:val="99"/>
  </w:style>
  <w:style w:type="paragraph" w:styleId="761">
    <w:name w:val="Footer"/>
    <w:basedOn w:val="909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link w:val="761"/>
    <w:uiPriority w:val="99"/>
  </w:style>
  <w:style w:type="paragraph" w:styleId="763">
    <w:name w:val="Caption"/>
    <w:basedOn w:val="909"/>
    <w:next w:val="9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</w:style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next w:val="909"/>
    <w:link w:val="909"/>
    <w:qFormat/>
    <w:rPr>
      <w:sz w:val="24"/>
      <w:szCs w:val="24"/>
      <w:lang w:val="ru-RU" w:eastAsia="ru-RU" w:bidi="ar-SA"/>
    </w:rPr>
  </w:style>
  <w:style w:type="paragraph" w:styleId="910">
    <w:name w:val="Заголовок 1"/>
    <w:basedOn w:val="909"/>
    <w:next w:val="909"/>
    <w:link w:val="934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911">
    <w:name w:val="Заголовок 4"/>
    <w:basedOn w:val="909"/>
    <w:next w:val="911"/>
    <w:link w:val="927"/>
    <w:uiPriority w:val="9"/>
    <w:qFormat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styleId="912">
    <w:name w:val="Основной шрифт абзаца"/>
    <w:next w:val="912"/>
    <w:link w:val="909"/>
    <w:semiHidden/>
  </w:style>
  <w:style w:type="table" w:styleId="913">
    <w:name w:val="Обычная таблица"/>
    <w:next w:val="913"/>
    <w:link w:val="909"/>
    <w:semiHidden/>
    <w:tblPr/>
  </w:style>
  <w:style w:type="numbering" w:styleId="914">
    <w:name w:val="Нет списка"/>
    <w:next w:val="914"/>
    <w:link w:val="909"/>
    <w:semiHidden/>
  </w:style>
  <w:style w:type="character" w:styleId="915">
    <w:name w:val="Гиперссылка"/>
    <w:next w:val="915"/>
    <w:link w:val="909"/>
    <w:rPr>
      <w:color w:val="0000ff"/>
      <w:u w:val="single"/>
    </w:rPr>
  </w:style>
  <w:style w:type="paragraph" w:styleId="916">
    <w:name w:val="ConsPlusTitle"/>
    <w:next w:val="916"/>
    <w:link w:val="909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917">
    <w:name w:val="ConsPlusCell"/>
    <w:next w:val="917"/>
    <w:link w:val="909"/>
    <w:pPr>
      <w:widowControl w:val="off"/>
    </w:pPr>
    <w:rPr>
      <w:sz w:val="24"/>
      <w:szCs w:val="24"/>
      <w:lang w:val="ru-RU" w:eastAsia="ru-RU" w:bidi="ar-SA"/>
    </w:rPr>
  </w:style>
  <w:style w:type="paragraph" w:styleId="918">
    <w:name w:val="ConsPlusNonformat"/>
    <w:next w:val="918"/>
    <w:link w:val="909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9">
    <w:name w:val="Верхний колонтитул"/>
    <w:basedOn w:val="909"/>
    <w:next w:val="919"/>
    <w:link w:val="920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20">
    <w:name w:val="Верхний колонтитул Знак"/>
    <w:next w:val="920"/>
    <w:link w:val="919"/>
    <w:uiPriority w:val="99"/>
    <w:rPr>
      <w:sz w:val="24"/>
      <w:szCs w:val="24"/>
    </w:rPr>
  </w:style>
  <w:style w:type="paragraph" w:styleId="921">
    <w:name w:val="Нижний колонтитул"/>
    <w:basedOn w:val="909"/>
    <w:next w:val="921"/>
    <w:link w:val="92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22">
    <w:name w:val="Нижний колонтитул Знак"/>
    <w:next w:val="922"/>
    <w:link w:val="921"/>
    <w:uiPriority w:val="99"/>
    <w:rPr>
      <w:sz w:val="24"/>
      <w:szCs w:val="24"/>
    </w:rPr>
  </w:style>
  <w:style w:type="paragraph" w:styleId="923">
    <w:name w:val=" Знак"/>
    <w:basedOn w:val="909"/>
    <w:next w:val="923"/>
    <w:link w:val="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24">
    <w:name w:val="Обычный (веб)"/>
    <w:basedOn w:val="909"/>
    <w:next w:val="924"/>
    <w:link w:val="909"/>
    <w:uiPriority w:val="99"/>
    <w:pPr>
      <w:spacing w:before="100" w:beforeAutospacing="1" w:after="100" w:afterAutospacing="1"/>
    </w:pPr>
  </w:style>
  <w:style w:type="paragraph" w:styleId="925">
    <w:name w:val="ConsPlusNormal"/>
    <w:next w:val="925"/>
    <w:link w:val="909"/>
    <w:rPr>
      <w:rFonts w:ascii="Arial" w:hAnsi="Arial" w:cs="Arial"/>
      <w:lang w:val="ru-RU" w:eastAsia="ru-RU" w:bidi="ar-SA"/>
    </w:rPr>
  </w:style>
  <w:style w:type="paragraph" w:styleId="926">
    <w:name w:val="s_1"/>
    <w:basedOn w:val="909"/>
    <w:next w:val="926"/>
    <w:link w:val="909"/>
    <w:pPr>
      <w:spacing w:before="100" w:beforeAutospacing="1" w:after="100" w:afterAutospacing="1"/>
    </w:pPr>
  </w:style>
  <w:style w:type="character" w:styleId="927">
    <w:name w:val="Заголовок 4 Знак"/>
    <w:next w:val="927"/>
    <w:link w:val="911"/>
    <w:uiPriority w:val="9"/>
    <w:rPr>
      <w:b/>
      <w:bCs/>
      <w:sz w:val="24"/>
      <w:szCs w:val="24"/>
    </w:rPr>
  </w:style>
  <w:style w:type="paragraph" w:styleId="928">
    <w:name w:val="s_22"/>
    <w:basedOn w:val="909"/>
    <w:next w:val="928"/>
    <w:link w:val="909"/>
    <w:pPr>
      <w:spacing w:before="100" w:beforeAutospacing="1" w:after="100" w:afterAutospacing="1"/>
    </w:pPr>
  </w:style>
  <w:style w:type="paragraph" w:styleId="929">
    <w:name w:val="Текст выноски"/>
    <w:basedOn w:val="909"/>
    <w:next w:val="929"/>
    <w:link w:val="930"/>
    <w:rPr>
      <w:rFonts w:ascii="Tahoma" w:hAnsi="Tahoma" w:cs="Tahoma"/>
      <w:sz w:val="16"/>
      <w:szCs w:val="16"/>
    </w:rPr>
  </w:style>
  <w:style w:type="character" w:styleId="930">
    <w:name w:val="Текст выноски Знак"/>
    <w:next w:val="930"/>
    <w:link w:val="929"/>
    <w:rPr>
      <w:rFonts w:ascii="Tahoma" w:hAnsi="Tahoma" w:cs="Tahoma"/>
      <w:sz w:val="16"/>
      <w:szCs w:val="16"/>
    </w:rPr>
  </w:style>
  <w:style w:type="paragraph" w:styleId="931">
    <w:name w:val="Абзац списка"/>
    <w:basedOn w:val="909"/>
    <w:next w:val="931"/>
    <w:link w:val="90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32">
    <w:name w:val="Основной текст с отступом"/>
    <w:basedOn w:val="909"/>
    <w:next w:val="932"/>
    <w:link w:val="933"/>
    <w:pPr>
      <w:ind w:left="283"/>
      <w:spacing w:after="120"/>
    </w:pPr>
    <w:rPr>
      <w:sz w:val="28"/>
      <w:szCs w:val="28"/>
    </w:rPr>
  </w:style>
  <w:style w:type="character" w:styleId="933">
    <w:name w:val="Основной текст с отступом Знак"/>
    <w:next w:val="933"/>
    <w:link w:val="932"/>
    <w:rPr>
      <w:sz w:val="28"/>
      <w:szCs w:val="28"/>
    </w:rPr>
  </w:style>
  <w:style w:type="character" w:styleId="934">
    <w:name w:val="Заголовок 1 Знак"/>
    <w:next w:val="934"/>
    <w:link w:val="910"/>
    <w:rPr>
      <w:rFonts w:ascii="Cambria" w:hAnsi="Cambria" w:eastAsia="Times New Roman" w:cs="Times New Roman"/>
      <w:b/>
      <w:bCs/>
      <w:sz w:val="32"/>
      <w:szCs w:val="32"/>
    </w:rPr>
  </w:style>
  <w:style w:type="character" w:styleId="935">
    <w:name w:val="Знак примечания"/>
    <w:next w:val="935"/>
    <w:link w:val="909"/>
    <w:rPr>
      <w:sz w:val="16"/>
      <w:szCs w:val="16"/>
    </w:rPr>
  </w:style>
  <w:style w:type="paragraph" w:styleId="936">
    <w:name w:val="Текст примечания"/>
    <w:basedOn w:val="909"/>
    <w:next w:val="936"/>
    <w:link w:val="937"/>
    <w:rPr>
      <w:sz w:val="20"/>
      <w:szCs w:val="20"/>
    </w:rPr>
  </w:style>
  <w:style w:type="character" w:styleId="937">
    <w:name w:val="Текст примечания Знак"/>
    <w:basedOn w:val="912"/>
    <w:next w:val="937"/>
    <w:link w:val="936"/>
  </w:style>
  <w:style w:type="paragraph" w:styleId="938">
    <w:name w:val="Тема примечания"/>
    <w:basedOn w:val="936"/>
    <w:next w:val="936"/>
    <w:link w:val="939"/>
    <w:rPr>
      <w:b/>
      <w:bCs/>
    </w:rPr>
  </w:style>
  <w:style w:type="character" w:styleId="939">
    <w:name w:val="Тема примечания Знак"/>
    <w:next w:val="939"/>
    <w:link w:val="938"/>
    <w:rPr>
      <w:b/>
      <w:bCs/>
    </w:rPr>
  </w:style>
  <w:style w:type="paragraph" w:styleId="940">
    <w:name w:val="empty"/>
    <w:basedOn w:val="909"/>
    <w:next w:val="940"/>
    <w:link w:val="909"/>
    <w:pPr>
      <w:spacing w:before="100" w:beforeAutospacing="1" w:after="100" w:afterAutospacing="1"/>
    </w:pPr>
  </w:style>
  <w:style w:type="paragraph" w:styleId="941">
    <w:name w:val="s_3"/>
    <w:basedOn w:val="909"/>
    <w:next w:val="941"/>
    <w:link w:val="909"/>
    <w:pPr>
      <w:spacing w:before="100" w:beforeAutospacing="1" w:after="100" w:afterAutospacing="1"/>
    </w:pPr>
  </w:style>
  <w:style w:type="paragraph" w:styleId="942">
    <w:name w:val="s_16"/>
    <w:basedOn w:val="909"/>
    <w:next w:val="942"/>
    <w:link w:val="909"/>
    <w:pPr>
      <w:spacing w:before="100" w:beforeAutospacing="1" w:after="100" w:afterAutospacing="1"/>
    </w:pPr>
  </w:style>
  <w:style w:type="character" w:styleId="943">
    <w:name w:val="Выделение"/>
    <w:next w:val="943"/>
    <w:link w:val="909"/>
    <w:uiPriority w:val="20"/>
    <w:qFormat/>
    <w:rPr>
      <w:i/>
      <w:iCs/>
    </w:rPr>
  </w:style>
  <w:style w:type="paragraph" w:styleId="944">
    <w:name w:val="Основной текст"/>
    <w:basedOn w:val="909"/>
    <w:next w:val="944"/>
    <w:link w:val="945"/>
    <w:uiPriority w:val="99"/>
    <w:unhideWhenUsed/>
    <w:pPr>
      <w:spacing w:after="120" w:line="276" w:lineRule="auto"/>
    </w:pPr>
    <w:rPr>
      <w:rFonts w:ascii="Calibri" w:hAnsi="Calibri"/>
      <w:sz w:val="22"/>
      <w:szCs w:val="22"/>
    </w:rPr>
  </w:style>
  <w:style w:type="character" w:styleId="945">
    <w:name w:val="Основной текст Знак"/>
    <w:next w:val="945"/>
    <w:link w:val="944"/>
    <w:uiPriority w:val="99"/>
    <w:rPr>
      <w:rFonts w:ascii="Calibri" w:hAnsi="Calibri"/>
      <w:sz w:val="22"/>
      <w:szCs w:val="22"/>
    </w:rPr>
  </w:style>
  <w:style w:type="paragraph" w:styleId="946">
    <w:name w:val="Без интервала,с интервалом,Без интервала1,No Spacing,No Spacing1"/>
    <w:next w:val="946"/>
    <w:link w:val="947"/>
    <w:uiPriority w:val="1"/>
    <w:qFormat/>
    <w:pPr>
      <w:jc w:val="both"/>
    </w:pPr>
    <w:rPr>
      <w:sz w:val="24"/>
      <w:szCs w:val="24"/>
      <w:lang w:val="ru-RU" w:eastAsia="ru-RU" w:bidi="ar-SA"/>
    </w:rPr>
  </w:style>
  <w:style w:type="character" w:styleId="947">
    <w:name w:val="Без интервала Знак,с интервалом Знак,Без интервала1 Знак,No Spacing Знак,No Spacing1 Знак"/>
    <w:next w:val="947"/>
    <w:link w:val="946"/>
    <w:uiPriority w:val="1"/>
    <w:rPr>
      <w:sz w:val="24"/>
      <w:szCs w:val="24"/>
    </w:rPr>
  </w:style>
  <w:style w:type="table" w:styleId="948">
    <w:name w:val="Сетка таблицы"/>
    <w:basedOn w:val="913"/>
    <w:next w:val="948"/>
    <w:link w:val="909"/>
    <w:tblPr/>
  </w:style>
  <w:style w:type="character" w:styleId="949" w:default="1">
    <w:name w:val="Default Paragraph Font"/>
    <w:uiPriority w:val="1"/>
    <w:semiHidden/>
    <w:unhideWhenUsed/>
  </w:style>
  <w:style w:type="numbering" w:styleId="950" w:default="1">
    <w:name w:val="No List"/>
    <w:uiPriority w:val="99"/>
    <w:semiHidden/>
    <w:unhideWhenUsed/>
  </w:style>
  <w:style w:type="table" w:styleId="9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РЕГИОНАЛЬНОГО РАЗВИТИЯ РОССИЙСКОЙ ФЕДЕРАЦИИ</dc:title>
  <dc:creator>Ивашина</dc:creator>
  <cp:revision>95</cp:revision>
  <dcterms:created xsi:type="dcterms:W3CDTF">2022-10-12T09:55:00Z</dcterms:created>
  <dcterms:modified xsi:type="dcterms:W3CDTF">2023-06-14T07:50:21Z</dcterms:modified>
  <cp:version>917504</cp:version>
</cp:coreProperties>
</file>