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Default="004D3DD0" w:rsidP="00D20E8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D20E8D">
        <w:rPr>
          <w:sz w:val="24"/>
          <w:szCs w:val="24"/>
        </w:rPr>
        <w:t xml:space="preserve">роект </w:t>
      </w:r>
    </w:p>
    <w:p w:rsidR="004D3DD0" w:rsidRDefault="00D20E8D" w:rsidP="00D20E8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="004D3D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Губернатора </w:t>
      </w:r>
    </w:p>
    <w:p w:rsidR="00D20E8D" w:rsidRDefault="00D20E8D" w:rsidP="00D20E8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80639F" w:rsidRDefault="0080639F" w:rsidP="00D32882">
      <w:pPr>
        <w:jc w:val="center"/>
      </w:pPr>
    </w:p>
    <w:p w:rsidR="00A84F9C" w:rsidRDefault="00A84F9C" w:rsidP="00D32882">
      <w:pPr>
        <w:jc w:val="center"/>
      </w:pPr>
      <w:bookmarkStart w:id="0" w:name="_GoBack"/>
      <w:bookmarkEnd w:id="0"/>
    </w:p>
    <w:p w:rsidR="00A84F9C" w:rsidRDefault="00A84F9C" w:rsidP="00D32882">
      <w:pPr>
        <w:jc w:val="center"/>
      </w:pPr>
    </w:p>
    <w:p w:rsidR="00A84F9C" w:rsidRDefault="00A84F9C" w:rsidP="00D32882">
      <w:pPr>
        <w:jc w:val="center"/>
      </w:pPr>
    </w:p>
    <w:p w:rsidR="0080639F" w:rsidRDefault="0080639F" w:rsidP="00D32882">
      <w:pPr>
        <w:jc w:val="center"/>
      </w:pPr>
    </w:p>
    <w:p w:rsidR="001E7644" w:rsidRPr="001E7644" w:rsidRDefault="001E7644" w:rsidP="001E7644">
      <w:pPr>
        <w:widowControl w:val="0"/>
        <w:autoSpaceDE w:val="0"/>
        <w:autoSpaceDN w:val="0"/>
        <w:adjustRightInd w:val="0"/>
        <w:snapToGrid/>
        <w:jc w:val="center"/>
        <w:rPr>
          <w:rFonts w:eastAsia="Calibri"/>
          <w:lang w:eastAsia="en-US"/>
        </w:rPr>
      </w:pPr>
      <w:r w:rsidRPr="001E7644">
        <w:rPr>
          <w:rFonts w:eastAsia="Calibri"/>
          <w:lang w:eastAsia="en-US"/>
        </w:rPr>
        <w:t>О внесении изменени</w:t>
      </w:r>
      <w:r w:rsidR="00FB2667">
        <w:rPr>
          <w:rFonts w:eastAsia="Calibri"/>
          <w:lang w:eastAsia="en-US"/>
        </w:rPr>
        <w:t>й</w:t>
      </w:r>
      <w:r w:rsidRPr="001E7644">
        <w:rPr>
          <w:rFonts w:eastAsia="Calibri"/>
          <w:lang w:eastAsia="en-US"/>
        </w:rPr>
        <w:t xml:space="preserve"> в постановление</w:t>
      </w:r>
    </w:p>
    <w:p w:rsidR="001E7644" w:rsidRPr="001E7644" w:rsidRDefault="001E7644" w:rsidP="001E7644">
      <w:pPr>
        <w:widowControl w:val="0"/>
        <w:autoSpaceDE w:val="0"/>
        <w:autoSpaceDN w:val="0"/>
        <w:adjustRightInd w:val="0"/>
        <w:snapToGrid/>
        <w:jc w:val="center"/>
        <w:rPr>
          <w:rFonts w:eastAsia="Calibri"/>
          <w:lang w:eastAsia="en-US"/>
        </w:rPr>
      </w:pPr>
      <w:r w:rsidRPr="001E7644">
        <w:rPr>
          <w:rFonts w:eastAsia="Calibri"/>
          <w:lang w:eastAsia="en-US"/>
        </w:rPr>
        <w:t>Губернатора Новосибирской области от 31.03.2020 № 48</w:t>
      </w:r>
    </w:p>
    <w:p w:rsidR="001E7644" w:rsidRPr="001E7644" w:rsidRDefault="001E7644" w:rsidP="001E7644">
      <w:pPr>
        <w:widowControl w:val="0"/>
        <w:autoSpaceDE w:val="0"/>
        <w:autoSpaceDN w:val="0"/>
        <w:adjustRightInd w:val="0"/>
        <w:snapToGrid/>
        <w:jc w:val="center"/>
        <w:rPr>
          <w:rFonts w:eastAsia="Calibri"/>
          <w:bCs/>
          <w:sz w:val="24"/>
          <w:szCs w:val="24"/>
          <w:lang w:eastAsia="en-US"/>
        </w:rPr>
      </w:pPr>
    </w:p>
    <w:p w:rsidR="001E7644" w:rsidRPr="001E7644" w:rsidRDefault="001E7644" w:rsidP="001E7644">
      <w:pPr>
        <w:autoSpaceDE w:val="0"/>
        <w:autoSpaceDN w:val="0"/>
        <w:snapToGrid/>
        <w:ind w:firstLine="709"/>
        <w:jc w:val="both"/>
        <w:rPr>
          <w:rFonts w:eastAsia="Arial Unicode MS"/>
          <w:b/>
          <w:sz w:val="24"/>
          <w:szCs w:val="24"/>
        </w:rPr>
      </w:pPr>
    </w:p>
    <w:p w:rsidR="001E7644" w:rsidRPr="001E7644" w:rsidRDefault="001E7644" w:rsidP="001E7644">
      <w:pPr>
        <w:autoSpaceDE w:val="0"/>
        <w:autoSpaceDN w:val="0"/>
        <w:snapToGrid/>
        <w:ind w:firstLine="709"/>
        <w:jc w:val="both"/>
        <w:rPr>
          <w:rFonts w:eastAsia="Arial Unicode MS"/>
        </w:rPr>
      </w:pPr>
      <w:r w:rsidRPr="001E7644">
        <w:rPr>
          <w:rFonts w:eastAsia="Arial Unicode MS"/>
        </w:rPr>
        <w:t>В соответствии со статьей 4.1 Федерального закона от 21.12.1994 № 68-ФЗ «О защите населения и территорий от чрезвычайных ситуаций природного и техногенного характера», Законом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Российской Федерации от 11.05.2020 № 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</w:t>
      </w:r>
      <w:r w:rsidRPr="001E7644">
        <w:t xml:space="preserve"> </w:t>
      </w:r>
      <w:r>
        <w:t>п</w:t>
      </w:r>
      <w:r w:rsidRPr="001E7644">
        <w:rPr>
          <w:rFonts w:eastAsia="Arial Unicode MS"/>
        </w:rPr>
        <w:t>остановление</w:t>
      </w:r>
      <w:r>
        <w:rPr>
          <w:rFonts w:eastAsia="Arial Unicode MS"/>
        </w:rPr>
        <w:t>м</w:t>
      </w:r>
      <w:r w:rsidRPr="001E7644">
        <w:rPr>
          <w:rFonts w:eastAsia="Arial Unicode MS"/>
        </w:rPr>
        <w:t xml:space="preserve"> Правительства РФ </w:t>
      </w:r>
      <w:r w:rsidR="00FB2667">
        <w:rPr>
          <w:rFonts w:eastAsia="Arial Unicode MS"/>
        </w:rPr>
        <w:t xml:space="preserve">               </w:t>
      </w:r>
      <w:r w:rsidRPr="001E7644">
        <w:rPr>
          <w:rFonts w:eastAsia="Arial Unicode MS"/>
        </w:rPr>
        <w:t xml:space="preserve">от 02.03.2021 </w:t>
      </w:r>
      <w:r>
        <w:rPr>
          <w:rFonts w:eastAsia="Arial Unicode MS"/>
        </w:rPr>
        <w:t>№</w:t>
      </w:r>
      <w:r w:rsidRPr="001E7644">
        <w:rPr>
          <w:rFonts w:eastAsia="Arial Unicode MS"/>
        </w:rPr>
        <w:t xml:space="preserve"> 300</w:t>
      </w:r>
      <w:r>
        <w:rPr>
          <w:rFonts w:eastAsia="Arial Unicode MS"/>
        </w:rPr>
        <w:t xml:space="preserve"> «</w:t>
      </w:r>
      <w:r w:rsidRPr="001E7644">
        <w:rPr>
          <w:rFonts w:eastAsia="Arial Unicode MS"/>
        </w:rPr>
        <w:t>О признании утратившими силу некоторых актов Правительства Российской Федерации и рекомендации работодателям по переводу работников в возрасте 65 лет и старше на д</w:t>
      </w:r>
      <w:r>
        <w:rPr>
          <w:rFonts w:eastAsia="Arial Unicode MS"/>
        </w:rPr>
        <w:t xml:space="preserve">истанционную (удаленную) работу», </w:t>
      </w:r>
      <w:r w:rsidRPr="001E7644">
        <w:rPr>
          <w:rFonts w:eastAsia="Arial Unicode MS"/>
        </w:rPr>
        <w:t xml:space="preserve">постановлением Правительства Новосибирской области от 18.03.2020 № 72-п «О введении режима повышенной готовности на территории Новосибирской области», </w:t>
      </w:r>
      <w:r w:rsidRPr="001E7644">
        <w:rPr>
          <w:color w:val="000000"/>
          <w:szCs w:val="20"/>
        </w:rPr>
        <w:t xml:space="preserve">предложением </w:t>
      </w:r>
      <w:r w:rsidRPr="001E7644">
        <w:rPr>
          <w:rFonts w:eastAsia="Calibri"/>
        </w:rPr>
        <w:t>Главного государственного санитарного врача по Новосибирской области (письмо от __.</w:t>
      </w:r>
      <w:r>
        <w:rPr>
          <w:rFonts w:eastAsia="Calibri"/>
        </w:rPr>
        <w:t>03.2021 № ___________</w:t>
      </w:r>
      <w:r w:rsidRPr="001E7644">
        <w:rPr>
          <w:rFonts w:eastAsia="Calibri"/>
        </w:rPr>
        <w:t xml:space="preserve">) </w:t>
      </w:r>
      <w:r w:rsidRPr="001E7644">
        <w:rPr>
          <w:rFonts w:eastAsia="Arial Unicode MS"/>
          <w:b/>
        </w:rPr>
        <w:t>п о с т а н о в л я ю</w:t>
      </w:r>
      <w:r w:rsidRPr="001E7644">
        <w:rPr>
          <w:rFonts w:eastAsia="Arial Unicode MS"/>
        </w:rPr>
        <w:t>:</w:t>
      </w:r>
    </w:p>
    <w:p w:rsidR="001E7644" w:rsidRDefault="00FB2667" w:rsidP="001E7644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1. </w:t>
      </w:r>
      <w:r w:rsidR="001E7644" w:rsidRPr="001E7644">
        <w:rPr>
          <w:rFonts w:eastAsia="Calibri"/>
          <w:color w:val="000000"/>
        </w:rPr>
        <w:t>Внести в постановление Губернатора Новосибирской области от 31.03.2020 № 48 «Об отдельных ограничительных мерах, направленных на обеспечение санитарно-эпидемиологического благополучия населения» следующ</w:t>
      </w:r>
      <w:r>
        <w:rPr>
          <w:rFonts w:eastAsia="Calibri"/>
          <w:color w:val="000000"/>
        </w:rPr>
        <w:t>и</w:t>
      </w:r>
      <w:r w:rsidR="001E7644" w:rsidRPr="001E7644">
        <w:rPr>
          <w:rFonts w:eastAsia="Calibri"/>
          <w:color w:val="000000"/>
        </w:rPr>
        <w:t>е изменени</w:t>
      </w:r>
      <w:r>
        <w:rPr>
          <w:rFonts w:eastAsia="Calibri"/>
          <w:color w:val="000000"/>
        </w:rPr>
        <w:t>я</w:t>
      </w:r>
      <w:r w:rsidR="001E7644" w:rsidRPr="001E7644">
        <w:rPr>
          <w:rFonts w:eastAsia="Calibri"/>
          <w:color w:val="000000"/>
        </w:rPr>
        <w:t>:</w:t>
      </w:r>
    </w:p>
    <w:p w:rsidR="00FB2667" w:rsidRPr="00FB2667" w:rsidRDefault="00FB2667" w:rsidP="00FB2667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color w:val="000000"/>
        </w:rPr>
      </w:pPr>
      <w:r w:rsidRPr="00FB2667">
        <w:rPr>
          <w:rFonts w:eastAsia="Calibri"/>
          <w:color w:val="000000"/>
        </w:rPr>
        <w:t xml:space="preserve">1) преамбулу после слов «от 12.03.2021 </w:t>
      </w:r>
      <w:r>
        <w:rPr>
          <w:rFonts w:eastAsia="Calibri"/>
          <w:color w:val="000000"/>
        </w:rPr>
        <w:t>№</w:t>
      </w:r>
      <w:r w:rsidRPr="00FB2667">
        <w:rPr>
          <w:rFonts w:eastAsia="Calibri"/>
          <w:color w:val="000000"/>
        </w:rPr>
        <w:t xml:space="preserve"> 54-00-06/001-2325-2021» дополнить словами «</w:t>
      </w:r>
      <w:r>
        <w:rPr>
          <w:rFonts w:eastAsia="Calibri"/>
          <w:color w:val="000000"/>
        </w:rPr>
        <w:t xml:space="preserve">, </w:t>
      </w:r>
      <w:r w:rsidRPr="00FB2667">
        <w:rPr>
          <w:rFonts w:eastAsia="Calibri"/>
          <w:color w:val="000000"/>
        </w:rPr>
        <w:t>от ___ № _____»;</w:t>
      </w:r>
    </w:p>
    <w:p w:rsidR="001E7644" w:rsidRPr="001E7644" w:rsidRDefault="00FB2667" w:rsidP="001E7644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</w:t>
      </w:r>
      <w:r w:rsidRPr="00FB2667">
        <w:rPr>
          <w:rFonts w:eastAsia="Calibri"/>
          <w:color w:val="000000"/>
        </w:rPr>
        <w:t> </w:t>
      </w:r>
      <w:r w:rsidR="001E7644" w:rsidRPr="001E7644">
        <w:rPr>
          <w:rFonts w:eastAsia="Calibri"/>
          <w:color w:val="000000"/>
        </w:rPr>
        <w:t>подпункт 3 пункта 1 изложить в следующей редакции:</w:t>
      </w:r>
    </w:p>
    <w:p w:rsidR="001E7644" w:rsidRDefault="001E7644" w:rsidP="001E7644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color w:val="000000"/>
        </w:rPr>
      </w:pPr>
      <w:r w:rsidRPr="001E7644">
        <w:rPr>
          <w:rFonts w:eastAsia="Calibri"/>
          <w:color w:val="000000"/>
        </w:rPr>
        <w:t>«3) гражданам в возрасте старше 65 лет, а также гражданам, имеющим заболевания, указанные в приложении к настоящему постановлению, рекомендуется соблюдать режим самоизоляции. Режим самоизоляции должен быть обеспечен по месту проживания указанных лиц либо в иных помещениях, в том числе в жилых и садовых домах</w:t>
      </w:r>
      <w:r>
        <w:rPr>
          <w:rFonts w:eastAsia="Calibri"/>
          <w:color w:val="000000"/>
        </w:rPr>
        <w:t>;</w:t>
      </w:r>
      <w:r w:rsidRPr="001E7644">
        <w:rPr>
          <w:rFonts w:eastAsia="Calibri"/>
          <w:color w:val="000000"/>
        </w:rPr>
        <w:t xml:space="preserve">». </w:t>
      </w:r>
    </w:p>
    <w:p w:rsidR="00FB2667" w:rsidRPr="00FB2667" w:rsidRDefault="00FB2667" w:rsidP="00FB2667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 w:rsidRPr="00FB2667">
        <w:rPr>
          <w:rFonts w:eastAsia="Calibri"/>
          <w:color w:val="000000"/>
        </w:rPr>
        <w:t> Настоящее постановление вступает в силу с 01.04.2021.</w:t>
      </w:r>
    </w:p>
    <w:p w:rsidR="00981293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FB2667" w:rsidRPr="00622A64" w:rsidRDefault="00FB2667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796D37" w:rsidRPr="00796D37" w:rsidRDefault="00796D37" w:rsidP="00F81137"/>
    <w:p w:rsidR="00F81137" w:rsidRDefault="00F81137" w:rsidP="00F81137">
      <w:pPr>
        <w:jc w:val="right"/>
      </w:pPr>
      <w:r>
        <w:t xml:space="preserve">А.А. </w:t>
      </w:r>
      <w:r w:rsidRPr="00F4173B">
        <w:t>Травников</w:t>
      </w:r>
    </w:p>
    <w:p w:rsidR="00F81137" w:rsidRPr="00A8464D" w:rsidRDefault="00B81FC2" w:rsidP="00F81137">
      <w:pPr>
        <w:rPr>
          <w:sz w:val="20"/>
          <w:szCs w:val="20"/>
        </w:rPr>
      </w:pPr>
      <w:r>
        <w:rPr>
          <w:sz w:val="20"/>
          <w:szCs w:val="20"/>
        </w:rPr>
        <w:t>А.А. Гончаров</w:t>
      </w:r>
    </w:p>
    <w:p w:rsidR="00F81137" w:rsidRDefault="00F81137" w:rsidP="00F81137">
      <w:pPr>
        <w:rPr>
          <w:sz w:val="20"/>
          <w:szCs w:val="20"/>
        </w:rPr>
      </w:pPr>
      <w:r w:rsidRPr="00A8464D">
        <w:rPr>
          <w:sz w:val="20"/>
          <w:szCs w:val="20"/>
        </w:rPr>
        <w:t>238 6</w:t>
      </w:r>
      <w:r w:rsidR="00B81FC2">
        <w:rPr>
          <w:sz w:val="20"/>
          <w:szCs w:val="20"/>
        </w:rPr>
        <w:t>1</w:t>
      </w:r>
      <w:r w:rsidRPr="00A8464D">
        <w:rPr>
          <w:sz w:val="20"/>
          <w:szCs w:val="20"/>
        </w:rPr>
        <w:t xml:space="preserve"> </w:t>
      </w:r>
      <w:r w:rsidR="00B81FC2">
        <w:rPr>
          <w:sz w:val="20"/>
          <w:szCs w:val="20"/>
        </w:rPr>
        <w:t>60</w:t>
      </w:r>
    </w:p>
    <w:sectPr w:rsidR="00F81137" w:rsidSect="00FB2667">
      <w:headerReference w:type="default" r:id="rId8"/>
      <w:pgSz w:w="11906" w:h="16838"/>
      <w:pgMar w:top="993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1B" w:rsidRDefault="00777D1B">
      <w:r>
        <w:separator/>
      </w:r>
    </w:p>
  </w:endnote>
  <w:endnote w:type="continuationSeparator" w:id="0">
    <w:p w:rsidR="00777D1B" w:rsidRDefault="0077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1B" w:rsidRDefault="00777D1B">
      <w:r>
        <w:separator/>
      </w:r>
    </w:p>
  </w:footnote>
  <w:footnote w:type="continuationSeparator" w:id="0">
    <w:p w:rsidR="00777D1B" w:rsidRDefault="0077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FB2667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E7644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3E75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D1B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68C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477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667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99BEAE1-CFBA-4307-9711-E4E4EA45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B05E05-69A6-45AD-90EA-94511A73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2020-11-26T09:14:00Z</cp:lastPrinted>
  <dcterms:created xsi:type="dcterms:W3CDTF">2021-03-29T03:33:00Z</dcterms:created>
  <dcterms:modified xsi:type="dcterms:W3CDTF">2021-03-29T03:33:00Z</dcterms:modified>
</cp:coreProperties>
</file>