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5FC" w:rsidRPr="00B172B9" w:rsidRDefault="00F841A6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172B9">
        <w:rPr>
          <w:rFonts w:ascii="Times New Roman" w:eastAsiaTheme="minorEastAsia" w:hAnsi="Times New Roman"/>
          <w:bCs/>
          <w:sz w:val="28"/>
          <w:szCs w:val="28"/>
          <w:lang w:eastAsia="ru-RU"/>
        </w:rPr>
        <w:t>ПРИЛОЖЕНИЕ</w:t>
      </w:r>
      <w:r w:rsidR="00BA35FC" w:rsidRPr="00B172B9">
        <w:rPr>
          <w:rFonts w:ascii="Times New Roman" w:eastAsiaTheme="minorEastAsia" w:hAnsi="Times New Roman"/>
          <w:sz w:val="28"/>
          <w:szCs w:val="28"/>
          <w:lang w:eastAsia="ru-RU"/>
        </w:rPr>
        <w:t xml:space="preserve"> №</w:t>
      </w:r>
      <w:r w:rsidR="009E5DF9">
        <w:rPr>
          <w:rFonts w:ascii="Times New Roman" w:eastAsiaTheme="minorEastAsia" w:hAnsi="Times New Roman"/>
          <w:sz w:val="28"/>
          <w:szCs w:val="28"/>
          <w:lang w:eastAsia="ru-RU"/>
        </w:rPr>
        <w:t> </w:t>
      </w:r>
      <w:r w:rsidR="00BA35FC" w:rsidRPr="00B172B9">
        <w:rPr>
          <w:rFonts w:ascii="Times New Roman" w:eastAsiaTheme="minorEastAsia" w:hAnsi="Times New Roman"/>
          <w:sz w:val="28"/>
          <w:szCs w:val="28"/>
          <w:lang w:eastAsia="ru-RU"/>
        </w:rPr>
        <w:t>9</w:t>
      </w:r>
    </w:p>
    <w:p w:rsidR="00BA35FC" w:rsidRPr="00B172B9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172B9">
        <w:rPr>
          <w:rFonts w:ascii="Times New Roman" w:eastAsiaTheme="minorEastAsia" w:hAnsi="Times New Roman"/>
          <w:sz w:val="28"/>
          <w:szCs w:val="28"/>
          <w:lang w:eastAsia="ru-RU"/>
        </w:rPr>
        <w:t>к Территориальной программе</w:t>
      </w:r>
    </w:p>
    <w:p w:rsidR="00BA35FC" w:rsidRPr="00B172B9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172B9">
        <w:rPr>
          <w:rFonts w:ascii="Times New Roman" w:eastAsiaTheme="minorEastAsia" w:hAnsi="Times New Roman"/>
          <w:sz w:val="28"/>
          <w:szCs w:val="28"/>
          <w:lang w:eastAsia="ru-RU"/>
        </w:rPr>
        <w:t>государственных гарантий бесплатного</w:t>
      </w:r>
    </w:p>
    <w:p w:rsidR="00BA35FC" w:rsidRP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172B9">
        <w:rPr>
          <w:rFonts w:ascii="Times New Roman" w:eastAsiaTheme="minorEastAsia" w:hAnsi="Times New Roman"/>
          <w:sz w:val="28"/>
          <w:szCs w:val="28"/>
          <w:lang w:eastAsia="ru-RU"/>
        </w:rPr>
        <w:t>оказания гражданам</w:t>
      </w: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 xml:space="preserve"> медицинской</w:t>
      </w:r>
    </w:p>
    <w:p w:rsidR="00BA35FC" w:rsidRP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>помощи в Новосибирской области</w:t>
      </w:r>
    </w:p>
    <w:p w:rsidR="00BA35FC" w:rsidRP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>на 202</w:t>
      </w:r>
      <w:r w:rsidR="007A66FA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 и на плановый</w:t>
      </w:r>
    </w:p>
    <w:p w:rsid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>период 202</w:t>
      </w:r>
      <w:r w:rsidR="007A66FA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 xml:space="preserve"> и 202</w:t>
      </w:r>
      <w:r w:rsidR="007A66FA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годов</w:t>
      </w:r>
    </w:p>
    <w:p w:rsid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A35FC" w:rsidRDefault="00BA35FC" w:rsidP="00BA35FC">
      <w:pPr>
        <w:spacing w:after="1" w:line="220" w:lineRule="atLeast"/>
        <w:ind w:firstLine="540"/>
        <w:jc w:val="both"/>
      </w:pPr>
    </w:p>
    <w:p w:rsidR="00BA35FC" w:rsidRDefault="00BA35FC" w:rsidP="00BA35FC">
      <w:pPr>
        <w:spacing w:after="1" w:line="220" w:lineRule="atLeast"/>
        <w:ind w:firstLine="540"/>
        <w:jc w:val="both"/>
      </w:pPr>
    </w:p>
    <w:p w:rsidR="00BA35FC" w:rsidRPr="00E30AA6" w:rsidRDefault="00BA35FC" w:rsidP="00E30AA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P19839"/>
      <w:bookmarkEnd w:id="0"/>
      <w:r w:rsidRPr="00E30AA6">
        <w:rPr>
          <w:rFonts w:ascii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BA35FC" w:rsidRPr="00E30AA6" w:rsidRDefault="00BA35FC" w:rsidP="00E30AA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0AA6">
        <w:rPr>
          <w:rFonts w:ascii="Times New Roman" w:hAnsi="Times New Roman" w:cs="Times New Roman"/>
          <w:b/>
          <w:sz w:val="28"/>
          <w:szCs w:val="28"/>
          <w:lang w:eastAsia="ru-RU"/>
        </w:rPr>
        <w:t>исследований и иных медицинских вмешательств,</w:t>
      </w:r>
    </w:p>
    <w:p w:rsidR="00BA35FC" w:rsidRPr="00E30AA6" w:rsidRDefault="00BA35FC" w:rsidP="00E30AA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0AA6">
        <w:rPr>
          <w:rFonts w:ascii="Times New Roman" w:hAnsi="Times New Roman" w:cs="Times New Roman"/>
          <w:b/>
          <w:sz w:val="28"/>
          <w:szCs w:val="28"/>
          <w:lang w:eastAsia="ru-RU"/>
        </w:rPr>
        <w:t>проводимых в рамках углубленной диспансеризации</w:t>
      </w:r>
    </w:p>
    <w:p w:rsidR="00BA35FC" w:rsidRPr="00E30AA6" w:rsidRDefault="00BA35FC" w:rsidP="00E30AA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5FC" w:rsidRPr="00E30AA6" w:rsidRDefault="00BA35FC" w:rsidP="00E30AA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9846"/>
      <w:bookmarkEnd w:id="1"/>
      <w:r w:rsidRPr="00E30AA6">
        <w:rPr>
          <w:rFonts w:ascii="Times New Roman" w:hAnsi="Times New Roman" w:cs="Times New Roman"/>
          <w:sz w:val="28"/>
          <w:szCs w:val="28"/>
        </w:rPr>
        <w:t>1.</w:t>
      </w:r>
      <w:r w:rsidR="009E5DF9" w:rsidRPr="00E30AA6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 xml:space="preserve">Первый этап углубленной диспансеризации проводится в целях выявления у граждан, перенесших новую </w:t>
      </w:r>
      <w:proofErr w:type="spellStart"/>
      <w:r w:rsidRPr="00E30AA6">
        <w:rPr>
          <w:rFonts w:ascii="Times New Roman" w:hAnsi="Times New Roman" w:cs="Times New Roman"/>
          <w:sz w:val="28"/>
          <w:szCs w:val="28"/>
        </w:rPr>
        <w:t>коронавирусную</w:t>
      </w:r>
      <w:proofErr w:type="spellEnd"/>
      <w:r w:rsidRPr="00E30AA6">
        <w:rPr>
          <w:rFonts w:ascii="Times New Roman" w:hAnsi="Times New Roman" w:cs="Times New Roman"/>
          <w:sz w:val="28"/>
          <w:szCs w:val="28"/>
        </w:rPr>
        <w:t xml:space="preserve"> инфекцию (COVID-19), признаков развития хронических неинфекционных заболеваний, факторов риска их развития,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</w:p>
    <w:p w:rsidR="00BA35FC" w:rsidRPr="00E30AA6" w:rsidRDefault="00BA35FC" w:rsidP="00E30AA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1)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измерение насыщения крови кислородом (сатурация) в покое;</w:t>
      </w:r>
    </w:p>
    <w:p w:rsidR="00BA35FC" w:rsidRPr="00E30AA6" w:rsidRDefault="00BA35FC" w:rsidP="00E30AA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2)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тест с 6-минутной ходьбой (при исходной сатурации кислорода крови 95 процентов и больше в сочетании с наличием у гражданина жалоб на одышку, отеки, которые появились впервые или повысилась их интенсивность);</w:t>
      </w:r>
    </w:p>
    <w:p w:rsidR="00BA35FC" w:rsidRPr="00E30AA6" w:rsidRDefault="00BA35FC" w:rsidP="00E30AA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3)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проведение спирометрии или спирографии;</w:t>
      </w:r>
    </w:p>
    <w:p w:rsidR="00BA35FC" w:rsidRPr="00E30AA6" w:rsidRDefault="00BA35FC" w:rsidP="00E30AA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4)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общий (клинический) анализ крови развернутый;</w:t>
      </w:r>
    </w:p>
    <w:p w:rsidR="00BA35FC" w:rsidRPr="00E30AA6" w:rsidRDefault="00BA35FC" w:rsidP="00E30AA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5)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 xml:space="preserve">биохимический анализ крови (включая исследования уровня холестерина, уровня липопротеинов низкой плотности, C-реактивного белка, определение активности </w:t>
      </w:r>
      <w:proofErr w:type="spellStart"/>
      <w:r w:rsidRPr="00E30AA6">
        <w:rPr>
          <w:rFonts w:ascii="Times New Roman" w:hAnsi="Times New Roman" w:cs="Times New Roman"/>
          <w:sz w:val="28"/>
          <w:szCs w:val="28"/>
        </w:rPr>
        <w:t>аланинаминотрансферазы</w:t>
      </w:r>
      <w:proofErr w:type="spellEnd"/>
      <w:r w:rsidRPr="00E30AA6">
        <w:rPr>
          <w:rFonts w:ascii="Times New Roman" w:hAnsi="Times New Roman" w:cs="Times New Roman"/>
          <w:sz w:val="28"/>
          <w:szCs w:val="28"/>
        </w:rPr>
        <w:t xml:space="preserve"> в крови, определение активности </w:t>
      </w:r>
      <w:proofErr w:type="spellStart"/>
      <w:r w:rsidRPr="00E30AA6">
        <w:rPr>
          <w:rFonts w:ascii="Times New Roman" w:hAnsi="Times New Roman" w:cs="Times New Roman"/>
          <w:sz w:val="28"/>
          <w:szCs w:val="28"/>
        </w:rPr>
        <w:t>аспартатаминотрансферазы</w:t>
      </w:r>
      <w:proofErr w:type="spellEnd"/>
      <w:r w:rsidRPr="00E30AA6">
        <w:rPr>
          <w:rFonts w:ascii="Times New Roman" w:hAnsi="Times New Roman" w:cs="Times New Roman"/>
          <w:sz w:val="28"/>
          <w:szCs w:val="28"/>
        </w:rPr>
        <w:t xml:space="preserve"> в крови, определение активности </w:t>
      </w:r>
      <w:proofErr w:type="spellStart"/>
      <w:r w:rsidRPr="00E30AA6">
        <w:rPr>
          <w:rFonts w:ascii="Times New Roman" w:hAnsi="Times New Roman" w:cs="Times New Roman"/>
          <w:sz w:val="28"/>
          <w:szCs w:val="28"/>
        </w:rPr>
        <w:t>лактатдегидрогеназы</w:t>
      </w:r>
      <w:proofErr w:type="spellEnd"/>
      <w:r w:rsidRPr="00E30AA6">
        <w:rPr>
          <w:rFonts w:ascii="Times New Roman" w:hAnsi="Times New Roman" w:cs="Times New Roman"/>
          <w:sz w:val="28"/>
          <w:szCs w:val="28"/>
        </w:rPr>
        <w:t xml:space="preserve"> в крови, исследование уровня </w:t>
      </w:r>
      <w:proofErr w:type="spellStart"/>
      <w:r w:rsidRPr="00E30AA6">
        <w:rPr>
          <w:rFonts w:ascii="Times New Roman" w:hAnsi="Times New Roman" w:cs="Times New Roman"/>
          <w:sz w:val="28"/>
          <w:szCs w:val="28"/>
        </w:rPr>
        <w:t>креатинина</w:t>
      </w:r>
      <w:proofErr w:type="spellEnd"/>
      <w:r w:rsidRPr="00E30AA6">
        <w:rPr>
          <w:rFonts w:ascii="Times New Roman" w:hAnsi="Times New Roman" w:cs="Times New Roman"/>
          <w:sz w:val="28"/>
          <w:szCs w:val="28"/>
        </w:rPr>
        <w:t xml:space="preserve"> в крови);</w:t>
      </w:r>
    </w:p>
    <w:p w:rsidR="00BA35FC" w:rsidRPr="00E30AA6" w:rsidRDefault="00BA35FC" w:rsidP="00E30AA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6)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определение концентрации Д-</w:t>
      </w:r>
      <w:proofErr w:type="spellStart"/>
      <w:r w:rsidRPr="00E30AA6">
        <w:rPr>
          <w:rFonts w:ascii="Times New Roman" w:hAnsi="Times New Roman" w:cs="Times New Roman"/>
          <w:sz w:val="28"/>
          <w:szCs w:val="28"/>
        </w:rPr>
        <w:t>димера</w:t>
      </w:r>
      <w:proofErr w:type="spellEnd"/>
      <w:r w:rsidRPr="00E30AA6">
        <w:rPr>
          <w:rFonts w:ascii="Times New Roman" w:hAnsi="Times New Roman" w:cs="Times New Roman"/>
          <w:sz w:val="28"/>
          <w:szCs w:val="28"/>
        </w:rPr>
        <w:t xml:space="preserve"> в крови у граждан, перенесших среднюю степень тяжести и выше новой </w:t>
      </w:r>
      <w:proofErr w:type="spellStart"/>
      <w:r w:rsidRPr="00E30AA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30AA6">
        <w:rPr>
          <w:rFonts w:ascii="Times New Roman" w:hAnsi="Times New Roman" w:cs="Times New Roman"/>
          <w:sz w:val="28"/>
          <w:szCs w:val="28"/>
        </w:rPr>
        <w:t xml:space="preserve"> инфекции (COVID-19);</w:t>
      </w:r>
    </w:p>
    <w:p w:rsidR="00BA35FC" w:rsidRPr="00E30AA6" w:rsidRDefault="00BA35FC" w:rsidP="00E30AA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7)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проведение рентгенографии органов грудной клетки (если не выполнялась ранее в течение года);</w:t>
      </w:r>
    </w:p>
    <w:p w:rsidR="00BA35FC" w:rsidRPr="00E30AA6" w:rsidRDefault="00BA35FC" w:rsidP="00E30AA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8)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прием (осмотр) врачом-терапевтом (участковым терапевтом, врачом общей практики).</w:t>
      </w:r>
    </w:p>
    <w:p w:rsidR="00BA35FC" w:rsidRPr="00E30AA6" w:rsidRDefault="00BA35FC" w:rsidP="00E30AA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2.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Второй этап диспансеризации проводится в целях дополнительного обследования и уточнения диагноза заболевания (состояния) и включает в себя:</w:t>
      </w:r>
    </w:p>
    <w:p w:rsidR="00BA35FC" w:rsidRPr="00E30AA6" w:rsidRDefault="00BA35FC" w:rsidP="00E30AA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1)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проведение эхокардиографии (в случае показателя сатурации в покое 94 процента и ниже, а также по результатам проведения теста с 6-минутной ходьбой);</w:t>
      </w:r>
    </w:p>
    <w:p w:rsidR="00BA35FC" w:rsidRPr="00E30AA6" w:rsidRDefault="00BA35FC" w:rsidP="00E30AA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2)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:rsidR="00BA35FC" w:rsidRPr="00E30AA6" w:rsidRDefault="00BA35FC" w:rsidP="00E30AA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дуплексное сканирование вен нижних конечностей (при наличии показаний по результатам определения концентрации Д-</w:t>
      </w:r>
      <w:proofErr w:type="spellStart"/>
      <w:r w:rsidRPr="00E30AA6">
        <w:rPr>
          <w:rFonts w:ascii="Times New Roman" w:hAnsi="Times New Roman" w:cs="Times New Roman"/>
          <w:sz w:val="28"/>
          <w:szCs w:val="28"/>
        </w:rPr>
        <w:t>димера</w:t>
      </w:r>
      <w:proofErr w:type="spellEnd"/>
      <w:r w:rsidRPr="00E30AA6">
        <w:rPr>
          <w:rFonts w:ascii="Times New Roman" w:hAnsi="Times New Roman" w:cs="Times New Roman"/>
          <w:sz w:val="28"/>
          <w:szCs w:val="28"/>
        </w:rPr>
        <w:t xml:space="preserve"> в крови).</w:t>
      </w:r>
    </w:p>
    <w:p w:rsidR="00E30AA6" w:rsidRPr="00E30AA6" w:rsidRDefault="00E30AA6" w:rsidP="006D34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9E5DF9" w:rsidRDefault="009E5DF9" w:rsidP="006D340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A35FC" w:rsidRPr="00BA35FC" w:rsidRDefault="00BA35FC" w:rsidP="00BA35FC">
      <w:pPr>
        <w:spacing w:after="0"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_________</w:t>
      </w:r>
    </w:p>
    <w:p w:rsidR="00BA35FC" w:rsidRP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0BF" w:rsidRDefault="00DC60BF"/>
    <w:sectPr w:rsidR="00DC60BF" w:rsidSect="00BA35F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EA"/>
    <w:rsid w:val="004850EA"/>
    <w:rsid w:val="00527623"/>
    <w:rsid w:val="005B6B2A"/>
    <w:rsid w:val="006D3408"/>
    <w:rsid w:val="007A66FA"/>
    <w:rsid w:val="009E5DF9"/>
    <w:rsid w:val="00B172B9"/>
    <w:rsid w:val="00BA35FC"/>
    <w:rsid w:val="00DC60BF"/>
    <w:rsid w:val="00E30AA6"/>
    <w:rsid w:val="00E40327"/>
    <w:rsid w:val="00F8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434D"/>
  <w15:chartTrackingRefBased/>
  <w15:docId w15:val="{B49B9264-B059-4831-A264-01925418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5DF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E5D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Виниченко Людмила Дмитриевна</cp:lastModifiedBy>
  <cp:revision>6</cp:revision>
  <dcterms:created xsi:type="dcterms:W3CDTF">2022-12-12T10:30:00Z</dcterms:created>
  <dcterms:modified xsi:type="dcterms:W3CDTF">2023-11-27T11:20:00Z</dcterms:modified>
</cp:coreProperties>
</file>