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76" w:rsidRPr="001D68A1" w:rsidRDefault="00CF1B76" w:rsidP="00B65D01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ПРИЛОЖЕНИЕ № 1</w:t>
      </w:r>
    </w:p>
    <w:p w:rsidR="00CF1B76" w:rsidRPr="001D68A1" w:rsidRDefault="00CF1B76" w:rsidP="00B65D01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Правительства Новосибирской области</w:t>
      </w:r>
    </w:p>
    <w:p w:rsidR="00CF1B76" w:rsidRPr="001D68A1" w:rsidRDefault="00CF1B76" w:rsidP="00B65D01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от _______ № ________</w:t>
      </w:r>
    </w:p>
    <w:p w:rsidR="00CF1B76" w:rsidRPr="001D68A1" w:rsidRDefault="00CF1B76" w:rsidP="00B65D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1B76" w:rsidRPr="001D68A1" w:rsidRDefault="00CF1B76" w:rsidP="00B65D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F1B76" w:rsidRPr="001D68A1" w:rsidRDefault="00CF1B76" w:rsidP="00B65D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605D8" w:rsidRPr="001D68A1" w:rsidRDefault="00CF1B76" w:rsidP="00B65D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D68A1">
        <w:rPr>
          <w:rFonts w:ascii="Times New Roman" w:hAnsi="Times New Roman" w:cs="Times New Roman"/>
          <w:sz w:val="28"/>
          <w:szCs w:val="28"/>
        </w:rPr>
        <w:t>«</w:t>
      </w:r>
      <w:r w:rsidR="008605D8" w:rsidRPr="001D68A1">
        <w:rPr>
          <w:rFonts w:ascii="Times New Roman" w:hAnsi="Times New Roman" w:cs="Times New Roman"/>
          <w:sz w:val="28"/>
          <w:szCs w:val="28"/>
        </w:rPr>
        <w:t>П</w:t>
      </w:r>
      <w:r w:rsidRPr="001D68A1">
        <w:rPr>
          <w:rFonts w:ascii="Times New Roman" w:hAnsi="Times New Roman" w:cs="Times New Roman"/>
          <w:sz w:val="28"/>
          <w:szCs w:val="28"/>
        </w:rPr>
        <w:t>РИЛОЖЕНИЕ</w:t>
      </w:r>
      <w:r w:rsidR="008605D8" w:rsidRPr="001D68A1">
        <w:rPr>
          <w:rFonts w:ascii="Times New Roman" w:hAnsi="Times New Roman" w:cs="Times New Roman"/>
          <w:sz w:val="28"/>
          <w:szCs w:val="28"/>
        </w:rPr>
        <w:t xml:space="preserve"> N 2.1</w:t>
      </w:r>
    </w:p>
    <w:p w:rsidR="008605D8" w:rsidRPr="001D68A1" w:rsidRDefault="008605D8" w:rsidP="00B65D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8A1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8605D8" w:rsidRPr="001D68A1" w:rsidRDefault="008605D8" w:rsidP="00B65D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8A1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</w:p>
    <w:p w:rsidR="008605D8" w:rsidRPr="001D68A1" w:rsidRDefault="008605D8" w:rsidP="00B65D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8A1">
        <w:rPr>
          <w:rFonts w:ascii="Times New Roman" w:hAnsi="Times New Roman" w:cs="Times New Roman"/>
          <w:sz w:val="28"/>
          <w:szCs w:val="28"/>
        </w:rPr>
        <w:t>инфраструктуры информационного</w:t>
      </w:r>
    </w:p>
    <w:p w:rsidR="008605D8" w:rsidRPr="001D68A1" w:rsidRDefault="008605D8" w:rsidP="00B65D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D68A1">
        <w:rPr>
          <w:rFonts w:ascii="Times New Roman" w:hAnsi="Times New Roman" w:cs="Times New Roman"/>
          <w:sz w:val="28"/>
          <w:szCs w:val="28"/>
        </w:rPr>
        <w:t>общества Новосибирской области»</w:t>
      </w:r>
    </w:p>
    <w:p w:rsidR="008605D8" w:rsidRPr="001D68A1" w:rsidRDefault="008605D8" w:rsidP="00B65D01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5D8" w:rsidRPr="001D68A1" w:rsidRDefault="008605D8" w:rsidP="00B65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5D8" w:rsidRPr="001D68A1" w:rsidRDefault="008605D8" w:rsidP="00B65D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МЕРОПРИЯТИЯ</w:t>
      </w:r>
    </w:p>
    <w:p w:rsidR="008605D8" w:rsidRPr="001D68A1" w:rsidRDefault="008605D8" w:rsidP="00B65D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</w:p>
    <w:p w:rsidR="008605D8" w:rsidRPr="001D68A1" w:rsidRDefault="008605D8" w:rsidP="00B65D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инфраструктуры информационного общества Новосибирской области»</w:t>
      </w:r>
    </w:p>
    <w:p w:rsidR="008605D8" w:rsidRPr="001D68A1" w:rsidRDefault="008605D8" w:rsidP="00B65D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95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9"/>
        <w:gridCol w:w="2409"/>
        <w:gridCol w:w="629"/>
        <w:gridCol w:w="567"/>
        <w:gridCol w:w="647"/>
        <w:gridCol w:w="731"/>
        <w:gridCol w:w="1269"/>
        <w:gridCol w:w="1276"/>
        <w:gridCol w:w="1276"/>
        <w:gridCol w:w="1913"/>
        <w:gridCol w:w="2550"/>
      </w:tblGrid>
      <w:tr w:rsidR="00B65D01" w:rsidRPr="001D68A1" w:rsidTr="001B4B08">
        <w:trPr>
          <w:trHeight w:val="65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бюджетной 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Финансовые затраты, тыс. руб.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годам реализации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 (ответственный исполнитель)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(краткое описание)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пГП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2019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2020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Цель государственной программы – создание условий для получения населением и хозяйствующими субъектами на территории Новосибирской области преимуществ от применения информационных и телекоммуникационных технологий на основе формирования единого информационного пространства Новосибирской области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 Задача 1 государственной программы. Модернизация и развитие инфраструктуры связи на территории Новосибирской области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 Подпрограмма «Развитие информационно-телекоммуникационной инфраструктуры на территории Новосибирской области» государственной программы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1.1.1.1. Цель подпрограммы государственной программы – содействие повышению доступности и качества услуг связи на территории Новосибирской области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1.1.1.1.1. Задача 1 подпрограммы государственной программы. Модернизация и развитие объектов телекоммуникационной инфраструктуры на территории поселений Новосибирской области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1.1.1.1.1.1. Региональный проект «Информационная инфраструктура»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114 000,0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 во взаимодействии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ОМС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сельских жителей Новосибирской области доступом к современным услугам связи</w:t>
            </w: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60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60"/>
          <w:tblCellSpacing w:w="5" w:type="nil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1.1.1.1.1.2. Обеспечение технической возможности подключения населенных пунктов Новосибирской области с численностью населения 250-500 человек к высокоскоростной сети Интернет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оператор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универсальных услуг связи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05A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2019-2020 годах дополнительно 20 406 сельских жителей Новосибирской области, проживающих в 28 населенных пунктах с численностью 250-500 человек, будут иметь возможность пользоваться широкополосным доступом к сети Интернет. Финансирование определяется в начале года реализации и может быть скорректировано</w:t>
            </w:r>
          </w:p>
        </w:tc>
      </w:tr>
      <w:tr w:rsidR="00B65D01" w:rsidRPr="001D68A1" w:rsidTr="001B4B08">
        <w:trPr>
          <w:trHeight w:val="60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60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60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05A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73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затрат по подпрограмме 1 государственной программы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114 000,0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 во взаимодействии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ОМС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65D01" w:rsidRPr="001D68A1" w:rsidTr="001B4B08">
        <w:trPr>
          <w:trHeight w:val="215"/>
          <w:tblCellSpacing w:w="5" w:type="nil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27"/>
          <w:tblCellSpacing w:w="5" w:type="nil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 Задача 3 государственной программы. Развитие технической и технологической основы информационного общества в Новосибирской области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 Подпрограмма «Развитие территориальной информационной системы Новосибирской области и инфраструктуры информационного общества» государственной программы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1.3.1.1. Цель подпрограммы государственной программы – создание условий, обеспечивающих поддержание, развитие и использование территориальной информационной системы Новосибирской области и инфраструктуры информационного общества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1.3.1.1.1. Задача 1 подпрограммы государственной программы. Развитие базовой инфраструктуры информационного общества и создание единой архитектуры электронного правительства, обеспечивающей межведомственный уровень обмена данными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1.3.1.1.1.1. Сопровождение, эксплуатация и расширение объектов территориальной информационной системы Новосибирской области, обеспечение функционирования защищенной сети Правительства Новосибирской области, обеспечение информационного обмена, повышение информационно-коммуникационной компетентности участников взаимодействия в рамках территориальной информационной системы Новосибирской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1B4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674 745,4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1B4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685 349,</w:t>
            </w:r>
            <w:r w:rsidR="001B4B0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1B4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689 596,</w:t>
            </w:r>
            <w:r w:rsidR="001B4B0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DF1C79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НСО, ГБУ НСО «ЦИТ НСО», ГБУ НСО «ЦЗИ НСО»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работоспособности, повышение производительности и устойчивости функционирования программно-аппаратных комплексов и других объектов ТИС НСО;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подключение объектов социальной инфраструктуры к ГИСПД НСО;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требований действующего законодательства в области защиты информации;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услугами фиксированной телефонной связи, доступом к сети Интернет участников взаимодействия в рамках ТИС НСО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1.3.1.1.1.2. Региональный проект «Цифровое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государственное управление»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014EF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131 640,0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126 780,0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BE4" w:rsidRPr="001D68A1" w:rsidRDefault="001B1BE4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внедрение цифровых технологий и платформенных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решений в сферах государственного управления и оказания государственных и муниципальных услуг, информирование и популяризация цифровых государственных и муниципальных услуг, функций и сервисов, обеспечение функционирования и развития инфраструктуры электронного правительства, в том числе информационных систем, направленных на предоставление государственных услуг и исполнение государственных функций в электронном виде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014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1.3.1.1.1.</w:t>
            </w:r>
            <w:r w:rsidR="00014EF2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 Создание, сопровождение, модернизация и развитие, включая обеспечение информационной безопасности, государственных информационных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 автоматизации управленческой деятельности областных исполнительных органов государственной власти, обеспечивающих межведомственный уровень обмена данными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15 136,5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8 300,0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210" w:rsidRPr="001D68A1" w:rsidRDefault="00636210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бесперебойного функционирования государственных информационных систем автоматизации управленческой деятельности ОИОГВ НСО. Реализация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региональных проектов в сфере информационных технологий, включая автоматизацию приоритетных видов регионального государственного контроля (надзора) в целях внедрения риск-ориентированного подхода. Выполнение требований действующего законодательства в области защиты информации 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18 475,3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1.3.1.1.2. Задача 2 подпрограммы государственной программы. Развитие ведомственной информатизации исполнительных органов государственной власти Новосибирской области и подведомственных им сфер, внедрение типовых элементов ведомственной информационно-технологической инфраструктуры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1.3.1.1.2.1. Разработка (приобретение), внедрение, сопровождение, эксплуатация и развитие (модернизация) программно-аппаратных комплексов, включая обеспечение информационной безопасности, в областных исполнительных органах государственной власти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Новосибирской области и подведомственных им учреждениях, а также обеспечение информационного обмена между участниками в курируемых сферах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440 594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272 566,3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270 337,3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взаимодействии</w:t>
            </w:r>
          </w:p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ОИОГВ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технической поддержки и работоспособности разработанных (приобретенных) и внедренных программно-аппаратных комплексов, включая обеспечение информационной безопасности, сопровождение и развитие процессов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информатизации в областных исполнительных органах государственной власти Новосибирской области и подведомственных им учреждениях (в соответствии с поступающими в ДИиРТТ НСО заявками ОИОГВ НСО, в том числе посредством специализированных информационных систем)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F64B79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1.3.1.1.2.2. Региональный проект «Создание единого цифрового контура в здравоохранении на основе единой государственной информационной системы здравоохранения Новосибирской области (Цифровой контур здравоохранения НСО)»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0D48FE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D48FE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265 313,7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267 725,8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0D48FE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8605D8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5476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97% медицинских организаций государственной и муниципальной систем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единой государственной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информационной системой в сфере здравоохранения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246 645,0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05D8" w:rsidRPr="001D68A1" w:rsidRDefault="008605D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1.3.1.1.2.3. Региональный проект «Информационная инфраструктура»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4434D9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90 699,8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4434D9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72 500,0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 НСО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FA5C6C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доступа в сеть Интернет для 100% общеобразовательных</w:t>
            </w:r>
            <w:r w:rsidR="00234812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Новосибирской области; обеспечение развития информационно-телекоммуникационной инфраструктуры для 233 общеобразовательных организаций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436 794,9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148" w:rsidRPr="001D68A1" w:rsidRDefault="007D5148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затрат по подпрограмме 3 государственной программы</w:t>
            </w:r>
          </w:p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1 818 917,2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01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</w:t>
            </w:r>
            <w:r w:rsidR="00014EF2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14EF2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1 435 239,6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726 415,2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 Задача 4 государственной программы. Развитие геоинформационного обеспечения и навигационной инфраструктуры </w:t>
            </w:r>
          </w:p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системы ГЛОНАСС и других результатов космической деятельности на территории Новосибирской области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 Подпрограмма «Развитие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в интересах социально-экономического и инновационного развития Новосибирской области» государственной программы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1.4.1.1. Цель подпрограммы государственной программы – создание условий, обеспечивающих поддержание, развитие и использование геоинформационной системы Новосибирской области и региональной навигационно-информационной системы Новосибирской области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15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1.4.1.1.1. Задача 1 подпрограммы государственной программы. Развитие геоинформационной системы Новосибирской области </w:t>
            </w:r>
          </w:p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навигационной инфраструктуры Новосибирской области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1.4.1.1.1.1. Создание условий для исправного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бесперебойного функционирования навигационной и геоинформационной инфраструктуры Новосибирской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39 493,9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34 077,7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35 094,3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 НСО, ГБУ НСО «ЦНГТ НСО»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материально-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технической базы ГБУ НСО «ЦНГТ НСО», обеспечивающего работоспособность навигационной и геоинформационной инфраструктуры Новосибирской области</w:t>
            </w:r>
          </w:p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1.4.1.1.1.2. Организация технического сопровождения и комплексного развития навигационных и геоинформационных систем Новосибирской области, включая обеспечение информационной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17 944,8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11 344,8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11 344,8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 НСО, ГБУ НСО «ЦНГТ НСО»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модернизации, развития и внедрения подсистем РГИС НСО, в том числе с целью расширения возможностей использования системы для ОИОГВ НСО, а также ОМС НСО в части создания инструментов сбора информации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затрат по подпрограмме 4 государственной программы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45 422,5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46 439,1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Минцифра</w:t>
            </w:r>
            <w:r w:rsidR="00234812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НСО, ГБУ НСО «ЦНГТ НСО»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01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95"/>
          <w:tblCellSpacing w:w="5" w:type="nil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затрат по государственной программе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D7146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D7146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 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E80E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</w:t>
            </w:r>
            <w:r w:rsidR="00E80E44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0E44"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092</w:t>
            </w: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1 595 678,7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B65D01" w:rsidRPr="001D68A1" w:rsidTr="001B4B08">
        <w:trPr>
          <w:trHeight w:val="202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726 415,2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248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812" w:rsidRPr="001D68A1" w:rsidRDefault="00234812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5D01" w:rsidRPr="001D68A1" w:rsidTr="001B4B08">
        <w:trPr>
          <w:trHeight w:val="167"/>
          <w:tblCellSpacing w:w="5" w:type="nil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146" w:rsidRPr="001D68A1" w:rsidRDefault="00ED7146" w:rsidP="00B65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5D8" w:rsidRPr="001D68A1" w:rsidRDefault="008605D8" w:rsidP="00B65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68A1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1</w:t>
      </w:r>
      <w:r w:rsidRPr="001D68A1">
        <w:rPr>
          <w:rFonts w:ascii="Times New Roman" w:eastAsia="Times New Roman" w:hAnsi="Times New Roman"/>
          <w:sz w:val="20"/>
          <w:szCs w:val="20"/>
          <w:lang w:eastAsia="ru-RU"/>
        </w:rPr>
        <w:t xml:space="preserve"> – мероприятие справочное, реализуется единым оператором универсальной услуги связи на территории Российской Федерации с 2015 года в рамках Федерального закона от 07.07.2003 № 126-ФЗ «О связи» (в Новосибирской области в мероприятии участвуют 279 населенных пунктов с численностью 250-500 человек) за счет средств резерва универсального обслуживания, администрируемого Федеральным агентством связи. Финансирование мероприятия приводится справочно, подлежит ежегодному уточнению и не учитывается в общем объеме ассигнований на реализацию государственной программы.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Применяемые сокращения: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ГБУ НСО «ЦИТ НСО» – государственное бюджетное учреждение Новосибирской области «Центр информационных технологий Новосибирской области»;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ГБУ НСО «ЦЗИ НСО» – государственное бюджетное учреждение Новосибирской области «Центр защиты информации Новосибирской области»;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ГБУ НСО «ЦНГТ НСО» – государственное бюджетное учреждение Новосибирской области «Центр навигационных и геоинформационных технологий Новосибирской области»;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ГИСПД – государственная инфокоммуникационная сеть передачи данных;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ГКУ НСО «Служба 112» – государственное казенное учреждение Новосибирской области «Служба 112»;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Минздрав НСО – министерство здравоохранения Новосибирской области;</w:t>
      </w:r>
    </w:p>
    <w:p w:rsidR="00ED7146" w:rsidRPr="001D68A1" w:rsidRDefault="00ED7146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Минцифра НСО – министерство цифрового развития и связи Новосибирской области;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НСО – Новосибирская область;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ОИОГВ НСО – областные исполнительные органы власти Новосибирской области;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ОМС НСО – органы местного самоуправления в Новосибирской области;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РГИС НСО – региональная геоинформационная система Новосибирской области;</w:t>
      </w:r>
    </w:p>
    <w:p w:rsidR="008605D8" w:rsidRPr="001D68A1" w:rsidRDefault="008605D8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ТИС НСО – территориальная информационная система Новосибирской области.</w:t>
      </w:r>
    </w:p>
    <w:p w:rsidR="00CF1B76" w:rsidRPr="001D68A1" w:rsidRDefault="00CF1B76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B76" w:rsidRPr="001D68A1" w:rsidRDefault="00CF1B76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0564" w:rsidRPr="001D68A1" w:rsidRDefault="00F80564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1B76" w:rsidRPr="00B65D01" w:rsidRDefault="00F80564" w:rsidP="00B65D01">
      <w:pPr>
        <w:tabs>
          <w:tab w:val="left" w:pos="13149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A1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="00CF1B76" w:rsidRPr="001D68A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F147EF" w:rsidRPr="00B65D01" w:rsidRDefault="00F147EF" w:rsidP="00B65D01">
      <w:pPr>
        <w:spacing w:after="160" w:line="259" w:lineRule="auto"/>
      </w:pPr>
    </w:p>
    <w:sectPr w:rsidR="00F147EF" w:rsidRPr="00B65D01" w:rsidSect="008605D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AC"/>
    <w:rsid w:val="00014EF2"/>
    <w:rsid w:val="000D48FE"/>
    <w:rsid w:val="000F68A9"/>
    <w:rsid w:val="00137078"/>
    <w:rsid w:val="001B1BE4"/>
    <w:rsid w:val="001B4B08"/>
    <w:rsid w:val="001D68A1"/>
    <w:rsid w:val="00234812"/>
    <w:rsid w:val="00391C64"/>
    <w:rsid w:val="00406430"/>
    <w:rsid w:val="004434D9"/>
    <w:rsid w:val="0048054F"/>
    <w:rsid w:val="00547612"/>
    <w:rsid w:val="0058501C"/>
    <w:rsid w:val="005A08B8"/>
    <w:rsid w:val="0061159E"/>
    <w:rsid w:val="00636210"/>
    <w:rsid w:val="007D5148"/>
    <w:rsid w:val="00805A46"/>
    <w:rsid w:val="008605D8"/>
    <w:rsid w:val="009C305F"/>
    <w:rsid w:val="00B65D01"/>
    <w:rsid w:val="00B95C95"/>
    <w:rsid w:val="00C70CAF"/>
    <w:rsid w:val="00C73542"/>
    <w:rsid w:val="00CF1B76"/>
    <w:rsid w:val="00DF1C79"/>
    <w:rsid w:val="00E80E44"/>
    <w:rsid w:val="00ED7146"/>
    <w:rsid w:val="00F147EF"/>
    <w:rsid w:val="00F64B79"/>
    <w:rsid w:val="00F77CE1"/>
    <w:rsid w:val="00F80564"/>
    <w:rsid w:val="00FA5C6C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1EAC5-E1C7-4321-BAB6-013C34A3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5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Царева Ольга Александровна</cp:lastModifiedBy>
  <cp:revision>21</cp:revision>
  <dcterms:created xsi:type="dcterms:W3CDTF">2019-11-21T20:35:00Z</dcterms:created>
  <dcterms:modified xsi:type="dcterms:W3CDTF">2019-12-10T06:41:00Z</dcterms:modified>
</cp:coreProperties>
</file>