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3F" w:rsidRPr="00C10F3E" w:rsidRDefault="00F1143F" w:rsidP="00F1143F">
      <w:pPr>
        <w:widowControl w:val="0"/>
        <w:tabs>
          <w:tab w:val="left" w:pos="4962"/>
        </w:tabs>
        <w:ind w:firstLine="4536"/>
        <w:jc w:val="center"/>
        <w:rPr>
          <w:sz w:val="28"/>
          <w:szCs w:val="28"/>
        </w:rPr>
      </w:pPr>
      <w:r w:rsidRPr="00C10F3E">
        <w:rPr>
          <w:sz w:val="28"/>
          <w:szCs w:val="28"/>
        </w:rPr>
        <w:t xml:space="preserve">Проект </w:t>
      </w:r>
    </w:p>
    <w:p w:rsidR="00F1143F" w:rsidRPr="00C10F3E" w:rsidRDefault="00F1143F" w:rsidP="00F1143F">
      <w:pPr>
        <w:widowControl w:val="0"/>
        <w:tabs>
          <w:tab w:val="left" w:pos="4820"/>
        </w:tabs>
        <w:ind w:left="4820"/>
        <w:jc w:val="center"/>
        <w:rPr>
          <w:sz w:val="28"/>
          <w:szCs w:val="28"/>
        </w:rPr>
      </w:pPr>
      <w:r w:rsidRPr="00C10F3E">
        <w:rPr>
          <w:sz w:val="28"/>
          <w:szCs w:val="28"/>
        </w:rPr>
        <w:t>постановления Правительства Новосибирской области</w:t>
      </w:r>
    </w:p>
    <w:p w:rsidR="00F1143F" w:rsidRPr="002C68B8" w:rsidRDefault="00F1143F" w:rsidP="00F1143F">
      <w:pPr>
        <w:widowControl w:val="0"/>
        <w:jc w:val="center"/>
        <w:rPr>
          <w:sz w:val="28"/>
          <w:szCs w:val="28"/>
        </w:rPr>
      </w:pPr>
    </w:p>
    <w:p w:rsidR="00F1143F" w:rsidRPr="002C68B8" w:rsidRDefault="00F1143F" w:rsidP="00F1143F">
      <w:pPr>
        <w:widowControl w:val="0"/>
        <w:jc w:val="center"/>
        <w:rPr>
          <w:sz w:val="28"/>
          <w:szCs w:val="28"/>
        </w:rPr>
      </w:pPr>
    </w:p>
    <w:p w:rsidR="00F1143F" w:rsidRPr="002C68B8" w:rsidRDefault="00F1143F" w:rsidP="00F1143F">
      <w:pPr>
        <w:widowControl w:val="0"/>
        <w:jc w:val="center"/>
        <w:rPr>
          <w:sz w:val="28"/>
          <w:szCs w:val="28"/>
        </w:rPr>
      </w:pPr>
    </w:p>
    <w:p w:rsidR="00F1143F" w:rsidRDefault="00F1143F" w:rsidP="00F1143F">
      <w:pPr>
        <w:widowControl w:val="0"/>
        <w:jc w:val="center"/>
        <w:rPr>
          <w:sz w:val="28"/>
          <w:szCs w:val="28"/>
        </w:rPr>
      </w:pPr>
    </w:p>
    <w:p w:rsidR="00F1143F" w:rsidRDefault="00F1143F" w:rsidP="00F1143F">
      <w:pPr>
        <w:widowControl w:val="0"/>
        <w:jc w:val="center"/>
        <w:rPr>
          <w:sz w:val="28"/>
          <w:szCs w:val="28"/>
        </w:rPr>
      </w:pPr>
    </w:p>
    <w:p w:rsidR="00F1143F" w:rsidRDefault="00F1143F" w:rsidP="00F1143F">
      <w:pPr>
        <w:widowControl w:val="0"/>
        <w:jc w:val="center"/>
        <w:rPr>
          <w:sz w:val="28"/>
          <w:szCs w:val="28"/>
        </w:rPr>
      </w:pPr>
    </w:p>
    <w:p w:rsidR="00F1143F" w:rsidRDefault="00F1143F" w:rsidP="00F1143F">
      <w:pPr>
        <w:widowControl w:val="0"/>
        <w:jc w:val="center"/>
        <w:rPr>
          <w:sz w:val="28"/>
          <w:szCs w:val="28"/>
        </w:rPr>
      </w:pPr>
    </w:p>
    <w:p w:rsidR="00F1143F" w:rsidRDefault="00F1143F" w:rsidP="00F1143F">
      <w:pPr>
        <w:widowControl w:val="0"/>
        <w:jc w:val="center"/>
        <w:rPr>
          <w:sz w:val="28"/>
          <w:szCs w:val="28"/>
        </w:rPr>
      </w:pPr>
    </w:p>
    <w:p w:rsidR="00F1143F" w:rsidRDefault="00F1143F" w:rsidP="00F1143F">
      <w:pPr>
        <w:widowControl w:val="0"/>
        <w:jc w:val="center"/>
        <w:rPr>
          <w:sz w:val="28"/>
          <w:szCs w:val="28"/>
        </w:rPr>
      </w:pPr>
    </w:p>
    <w:p w:rsidR="00F1143F" w:rsidRPr="00915206" w:rsidRDefault="00F1143F" w:rsidP="00F1143F">
      <w:pPr>
        <w:widowControl w:val="0"/>
        <w:jc w:val="center"/>
        <w:rPr>
          <w:sz w:val="28"/>
          <w:szCs w:val="28"/>
        </w:rPr>
      </w:pPr>
      <w:r w:rsidRPr="00915206">
        <w:rPr>
          <w:sz w:val="28"/>
          <w:szCs w:val="28"/>
        </w:rPr>
        <w:t>О внесении изменений в постановление Правительства Новосибирской области от 23.04.2013 № 177-п</w:t>
      </w:r>
    </w:p>
    <w:p w:rsidR="00253DDF" w:rsidRPr="00253DDF" w:rsidRDefault="00253DDF" w:rsidP="002E11E9">
      <w:pPr>
        <w:widowControl w:val="0"/>
        <w:adjustRightInd w:val="0"/>
        <w:jc w:val="center"/>
        <w:rPr>
          <w:rFonts w:cs="Arial"/>
          <w:bCs/>
          <w:sz w:val="28"/>
          <w:szCs w:val="28"/>
        </w:rPr>
      </w:pPr>
    </w:p>
    <w:p w:rsidR="00253DDF" w:rsidRPr="00253DDF" w:rsidRDefault="00253DDF" w:rsidP="006322BC">
      <w:pPr>
        <w:widowControl w:val="0"/>
        <w:ind w:firstLine="709"/>
        <w:jc w:val="both"/>
        <w:rPr>
          <w:sz w:val="28"/>
          <w:szCs w:val="28"/>
        </w:rPr>
      </w:pPr>
      <w:r w:rsidRPr="00253DDF">
        <w:rPr>
          <w:sz w:val="28"/>
          <w:szCs w:val="28"/>
        </w:rPr>
        <w:t xml:space="preserve">В соответствии с постановлением Правительства Новосибирской области от 28.03.2014 № 125-п </w:t>
      </w:r>
      <w:r w:rsidR="00BB2FAD">
        <w:rPr>
          <w:sz w:val="28"/>
          <w:szCs w:val="28"/>
        </w:rPr>
        <w:t>«</w:t>
      </w:r>
      <w:r w:rsidRPr="00253DDF">
        <w:rPr>
          <w:sz w:val="28"/>
          <w:szCs w:val="28"/>
        </w:rPr>
        <w:t>О Порядке принятия решений о разработке государственных программ Новосибирской области, а также формирования и реализации указанных программ</w:t>
      </w:r>
      <w:r w:rsidR="00BB2FAD">
        <w:rPr>
          <w:sz w:val="28"/>
          <w:szCs w:val="28"/>
        </w:rPr>
        <w:t>»</w:t>
      </w:r>
      <w:r w:rsidRPr="00253DDF">
        <w:rPr>
          <w:sz w:val="28"/>
          <w:szCs w:val="28"/>
        </w:rPr>
        <w:t xml:space="preserve"> Правительство Новосибирской области </w:t>
      </w:r>
      <w:r w:rsidRPr="00253DDF">
        <w:rPr>
          <w:b/>
          <w:bCs/>
          <w:sz w:val="28"/>
          <w:szCs w:val="28"/>
        </w:rPr>
        <w:t>п о с </w:t>
      </w:r>
      <w:proofErr w:type="gramStart"/>
      <w:r w:rsidRPr="00253DDF">
        <w:rPr>
          <w:b/>
          <w:bCs/>
          <w:sz w:val="28"/>
          <w:szCs w:val="28"/>
        </w:rPr>
        <w:t>т</w:t>
      </w:r>
      <w:proofErr w:type="gramEnd"/>
      <w:r w:rsidRPr="00253DDF">
        <w:rPr>
          <w:b/>
          <w:bCs/>
          <w:sz w:val="28"/>
          <w:szCs w:val="28"/>
        </w:rPr>
        <w:t> а н о в л я е т</w:t>
      </w:r>
      <w:r w:rsidRPr="00253DDF">
        <w:rPr>
          <w:sz w:val="28"/>
          <w:szCs w:val="28"/>
        </w:rPr>
        <w:t>:</w:t>
      </w:r>
    </w:p>
    <w:p w:rsidR="004A00A9" w:rsidRDefault="00253DDF" w:rsidP="006322BC">
      <w:pPr>
        <w:widowControl w:val="0"/>
        <w:ind w:firstLine="709"/>
        <w:jc w:val="both"/>
        <w:rPr>
          <w:sz w:val="28"/>
          <w:szCs w:val="28"/>
        </w:rPr>
      </w:pPr>
      <w:r w:rsidRPr="00253DDF">
        <w:rPr>
          <w:sz w:val="28"/>
          <w:szCs w:val="28"/>
        </w:rPr>
        <w:t xml:space="preserve">Внести в постановление Правительства Новосибирской области от 23.04.2013 № 177-п </w:t>
      </w:r>
      <w:r w:rsidR="00BB2FAD">
        <w:rPr>
          <w:sz w:val="28"/>
          <w:szCs w:val="28"/>
        </w:rPr>
        <w:t>«</w:t>
      </w:r>
      <w:r w:rsidRPr="00253DDF">
        <w:rPr>
          <w:sz w:val="28"/>
          <w:szCs w:val="28"/>
        </w:rPr>
        <w:t xml:space="preserve">Об утверждении государственной программы Новосибирской области </w:t>
      </w:r>
      <w:r w:rsidR="00BB2FAD">
        <w:rPr>
          <w:sz w:val="28"/>
          <w:szCs w:val="28"/>
        </w:rPr>
        <w:t>«</w:t>
      </w:r>
      <w:r w:rsidRPr="00253DDF">
        <w:rPr>
          <w:sz w:val="28"/>
          <w:szCs w:val="28"/>
        </w:rPr>
        <w:t>Содействие занятости населения</w:t>
      </w:r>
      <w:r w:rsidR="00BB2FAD">
        <w:rPr>
          <w:sz w:val="28"/>
          <w:szCs w:val="28"/>
        </w:rPr>
        <w:t>»</w:t>
      </w:r>
      <w:r w:rsidRPr="00253DDF">
        <w:rPr>
          <w:sz w:val="28"/>
          <w:szCs w:val="28"/>
        </w:rPr>
        <w:t xml:space="preserve"> (далее – постановление) следующие изменения:</w:t>
      </w:r>
    </w:p>
    <w:p w:rsidR="007E2248" w:rsidRDefault="004A00A9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4023D5">
        <w:rPr>
          <w:sz w:val="28"/>
          <w:szCs w:val="28"/>
        </w:rPr>
        <w:t>В</w:t>
      </w:r>
      <w:r w:rsidR="00DC156E">
        <w:rPr>
          <w:sz w:val="28"/>
          <w:szCs w:val="28"/>
        </w:rPr>
        <w:t xml:space="preserve"> </w:t>
      </w:r>
      <w:hyperlink r:id="rId8" w:history="1">
        <w:r w:rsidR="00DC156E">
          <w:rPr>
            <w:sz w:val="28"/>
            <w:szCs w:val="28"/>
          </w:rPr>
          <w:t>п</w:t>
        </w:r>
        <w:r w:rsidR="007E2248" w:rsidRPr="007E2248">
          <w:rPr>
            <w:sz w:val="28"/>
            <w:szCs w:val="28"/>
          </w:rPr>
          <w:t>ункт</w:t>
        </w:r>
        <w:r w:rsidR="00DC156E">
          <w:rPr>
            <w:sz w:val="28"/>
            <w:szCs w:val="28"/>
          </w:rPr>
          <w:t>е</w:t>
        </w:r>
        <w:r w:rsidR="007E2248" w:rsidRPr="007E2248">
          <w:rPr>
            <w:sz w:val="28"/>
            <w:szCs w:val="28"/>
          </w:rPr>
          <w:t xml:space="preserve"> 1.1</w:t>
        </w:r>
      </w:hyperlink>
      <w:r w:rsidR="007E2248" w:rsidRPr="007E2248">
        <w:rPr>
          <w:sz w:val="28"/>
          <w:szCs w:val="28"/>
        </w:rPr>
        <w:t>:</w:t>
      </w:r>
    </w:p>
    <w:p w:rsidR="003C2910" w:rsidRDefault="004023D5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3C2910">
        <w:rPr>
          <w:sz w:val="28"/>
          <w:szCs w:val="28"/>
        </w:rPr>
        <w:t>в подпункте 7 слова «</w:t>
      </w:r>
      <w:r w:rsidR="004A241C">
        <w:rPr>
          <w:sz w:val="28"/>
          <w:szCs w:val="28"/>
        </w:rPr>
        <w:t xml:space="preserve">участия </w:t>
      </w:r>
      <w:r w:rsidR="003C2910">
        <w:rPr>
          <w:sz w:val="28"/>
          <w:szCs w:val="28"/>
        </w:rPr>
        <w:t xml:space="preserve">в оплачиваемых общественных работах,» </w:t>
      </w:r>
      <w:r w:rsidR="004A241C">
        <w:rPr>
          <w:sz w:val="28"/>
          <w:szCs w:val="28"/>
        </w:rPr>
        <w:t>исключить</w:t>
      </w:r>
      <w:r w:rsidR="003C2910">
        <w:rPr>
          <w:sz w:val="28"/>
          <w:szCs w:val="28"/>
        </w:rPr>
        <w:t>;</w:t>
      </w:r>
    </w:p>
    <w:p w:rsidR="00DC156E" w:rsidRDefault="004023D5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023D5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DC156E">
        <w:rPr>
          <w:sz w:val="28"/>
          <w:szCs w:val="28"/>
        </w:rPr>
        <w:t>подпункт 8 изложить в следующей редакции:</w:t>
      </w:r>
    </w:p>
    <w:p w:rsidR="00DC156E" w:rsidRPr="00DC156E" w:rsidRDefault="00DC156E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«8) </w:t>
      </w:r>
      <w:r w:rsidRPr="00DC156E">
        <w:rPr>
          <w:sz w:val="28"/>
          <w:szCs w:val="28"/>
        </w:rPr>
        <w:t xml:space="preserve">Порядок, условия предоставления и размер финансовой поддержки безработным гражданам </w:t>
      </w:r>
      <w:r w:rsidR="00C01CAC">
        <w:rPr>
          <w:sz w:val="28"/>
          <w:szCs w:val="28"/>
        </w:rPr>
        <w:t>и гражданам, зарегистрированным в органах службы занятости в целях поиска подходящей работы, в</w:t>
      </w:r>
      <w:r w:rsidRPr="00DC156E">
        <w:rPr>
          <w:sz w:val="28"/>
          <w:szCs w:val="28"/>
        </w:rPr>
        <w:t xml:space="preserve"> переезде и безработным гражданам </w:t>
      </w:r>
      <w:r w:rsidR="00C01CAC">
        <w:rPr>
          <w:sz w:val="28"/>
          <w:szCs w:val="28"/>
        </w:rPr>
        <w:t>и гражданам, зарегистрированным в органах службы занятости в целях поиска подходящей работы,</w:t>
      </w:r>
      <w:r w:rsidR="00C01CAC" w:rsidRPr="00DC156E">
        <w:rPr>
          <w:sz w:val="28"/>
          <w:szCs w:val="28"/>
        </w:rPr>
        <w:t xml:space="preserve"> </w:t>
      </w:r>
      <w:r w:rsidRPr="00DC156E">
        <w:rPr>
          <w:sz w:val="28"/>
          <w:szCs w:val="28"/>
        </w:rPr>
        <w:t xml:space="preserve">и членам их семей </w:t>
      </w:r>
      <w:r w:rsidR="00C01CAC">
        <w:rPr>
          <w:sz w:val="28"/>
          <w:szCs w:val="28"/>
        </w:rPr>
        <w:t>в</w:t>
      </w:r>
      <w:r w:rsidRPr="00DC156E">
        <w:rPr>
          <w:sz w:val="28"/>
          <w:szCs w:val="28"/>
        </w:rPr>
        <w:t xml:space="preserve"> переселении в другую местность для трудоустройства по направлению органов службы занятости в рамках реализации государственной п</w:t>
      </w:r>
      <w:r>
        <w:rPr>
          <w:sz w:val="28"/>
          <w:szCs w:val="28"/>
        </w:rPr>
        <w:t>рограммы Новосибирской области «</w:t>
      </w:r>
      <w:r w:rsidRPr="00DC156E">
        <w:rPr>
          <w:sz w:val="28"/>
          <w:szCs w:val="28"/>
        </w:rPr>
        <w:t>Содействие занятости населения</w:t>
      </w:r>
      <w:r>
        <w:rPr>
          <w:sz w:val="28"/>
          <w:szCs w:val="28"/>
        </w:rPr>
        <w:t>»</w:t>
      </w:r>
      <w:r w:rsidRPr="00DC156E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№ </w:t>
      </w:r>
      <w:r w:rsidRPr="00DC156E">
        <w:rPr>
          <w:sz w:val="28"/>
          <w:szCs w:val="28"/>
        </w:rPr>
        <w:t>8 к настоящему постановлению</w:t>
      </w:r>
      <w:r w:rsidR="006322BC">
        <w:rPr>
          <w:sz w:val="28"/>
          <w:szCs w:val="28"/>
        </w:rPr>
        <w:t>;</w:t>
      </w:r>
      <w:r>
        <w:rPr>
          <w:sz w:val="28"/>
          <w:szCs w:val="28"/>
        </w:rPr>
        <w:t>»</w:t>
      </w:r>
      <w:r w:rsidR="00F92FB5">
        <w:rPr>
          <w:sz w:val="28"/>
          <w:szCs w:val="28"/>
        </w:rPr>
        <w:t>.</w:t>
      </w:r>
    </w:p>
    <w:p w:rsidR="00E177E1" w:rsidRPr="00636EDF" w:rsidRDefault="00E177E1" w:rsidP="006322BC">
      <w:pPr>
        <w:widowControl w:val="0"/>
        <w:ind w:firstLine="709"/>
        <w:jc w:val="both"/>
        <w:rPr>
          <w:sz w:val="28"/>
          <w:szCs w:val="28"/>
        </w:rPr>
      </w:pPr>
      <w:r w:rsidRPr="00636EDF">
        <w:rPr>
          <w:sz w:val="28"/>
          <w:szCs w:val="28"/>
        </w:rPr>
        <w:t xml:space="preserve">2. В государственной программе Новосибирской области </w:t>
      </w:r>
      <w:r w:rsidR="00BB2FAD">
        <w:rPr>
          <w:sz w:val="28"/>
          <w:szCs w:val="28"/>
        </w:rPr>
        <w:t>«</w:t>
      </w:r>
      <w:r w:rsidRPr="00636EDF">
        <w:rPr>
          <w:sz w:val="28"/>
          <w:szCs w:val="28"/>
        </w:rPr>
        <w:t>Содействие занятости населения</w:t>
      </w:r>
      <w:r w:rsidR="00BB2FAD">
        <w:rPr>
          <w:sz w:val="28"/>
          <w:szCs w:val="28"/>
        </w:rPr>
        <w:t>»</w:t>
      </w:r>
      <w:r w:rsidRPr="00636EDF">
        <w:rPr>
          <w:sz w:val="28"/>
          <w:szCs w:val="28"/>
        </w:rPr>
        <w:t xml:space="preserve"> (далее – государственная программа):</w:t>
      </w:r>
    </w:p>
    <w:p w:rsidR="005A2B59" w:rsidRPr="00253DDF" w:rsidRDefault="00E177E1" w:rsidP="006322BC">
      <w:pPr>
        <w:widowControl w:val="0"/>
        <w:ind w:firstLine="709"/>
        <w:jc w:val="both"/>
        <w:rPr>
          <w:sz w:val="28"/>
          <w:szCs w:val="28"/>
        </w:rPr>
      </w:pPr>
      <w:r w:rsidRPr="00636EDF">
        <w:rPr>
          <w:sz w:val="28"/>
          <w:szCs w:val="28"/>
        </w:rPr>
        <w:t>1) </w:t>
      </w:r>
      <w:r w:rsidR="005A2B59" w:rsidRPr="00253DDF">
        <w:rPr>
          <w:sz w:val="28"/>
          <w:szCs w:val="28"/>
        </w:rPr>
        <w:t xml:space="preserve">в позиции </w:t>
      </w:r>
      <w:r w:rsidR="005A2B59">
        <w:rPr>
          <w:sz w:val="28"/>
          <w:szCs w:val="28"/>
        </w:rPr>
        <w:t>«</w:t>
      </w:r>
      <w:r w:rsidR="005A2B59" w:rsidRPr="00253DDF">
        <w:rPr>
          <w:sz w:val="28"/>
          <w:szCs w:val="28"/>
        </w:rPr>
        <w:t>Объемы финансирова</w:t>
      </w:r>
      <w:r w:rsidR="005A2B59">
        <w:rPr>
          <w:sz w:val="28"/>
          <w:szCs w:val="28"/>
        </w:rPr>
        <w:t xml:space="preserve">ния государственной программы» </w:t>
      </w:r>
      <w:r w:rsidR="005A2B59" w:rsidRPr="00253DDF">
        <w:rPr>
          <w:sz w:val="28"/>
          <w:szCs w:val="28"/>
        </w:rPr>
        <w:t>раздел</w:t>
      </w:r>
      <w:r w:rsidR="005A2B59">
        <w:rPr>
          <w:sz w:val="28"/>
          <w:szCs w:val="28"/>
        </w:rPr>
        <w:t>а</w:t>
      </w:r>
      <w:r w:rsidR="005A2B59" w:rsidRPr="00253DDF">
        <w:rPr>
          <w:sz w:val="28"/>
          <w:szCs w:val="28"/>
        </w:rPr>
        <w:t xml:space="preserve"> </w:t>
      </w:r>
      <w:r w:rsidR="005A2B59" w:rsidRPr="00253DDF">
        <w:rPr>
          <w:sz w:val="28"/>
          <w:szCs w:val="28"/>
          <w:lang w:val="en-US"/>
        </w:rPr>
        <w:t>I</w:t>
      </w:r>
      <w:r w:rsidR="005A2B59">
        <w:rPr>
          <w:sz w:val="28"/>
          <w:szCs w:val="28"/>
        </w:rPr>
        <w:t xml:space="preserve"> «</w:t>
      </w:r>
      <w:r w:rsidR="005A2B59" w:rsidRPr="00253DDF">
        <w:rPr>
          <w:sz w:val="28"/>
          <w:szCs w:val="28"/>
        </w:rPr>
        <w:t xml:space="preserve">Паспорт государственной программы Новосибирской области </w:t>
      </w:r>
      <w:r w:rsidR="005A2B59">
        <w:rPr>
          <w:sz w:val="28"/>
          <w:szCs w:val="28"/>
        </w:rPr>
        <w:t>«</w:t>
      </w:r>
      <w:r w:rsidR="005A2B59" w:rsidRPr="00253DDF">
        <w:rPr>
          <w:sz w:val="28"/>
          <w:szCs w:val="28"/>
        </w:rPr>
        <w:t>Содействие занятости населения</w:t>
      </w:r>
      <w:r w:rsidR="005A2B59">
        <w:rPr>
          <w:sz w:val="28"/>
          <w:szCs w:val="28"/>
        </w:rPr>
        <w:t>»</w:t>
      </w:r>
      <w:r w:rsidR="005A2B59" w:rsidRPr="00253DDF">
        <w:rPr>
          <w:sz w:val="28"/>
          <w:szCs w:val="28"/>
        </w:rPr>
        <w:t>:</w:t>
      </w:r>
    </w:p>
    <w:p w:rsidR="005A2B59" w:rsidRPr="00253DDF" w:rsidRDefault="00BD09C5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5A2B59" w:rsidRPr="00253DDF">
        <w:rPr>
          <w:sz w:val="28"/>
          <w:szCs w:val="28"/>
        </w:rPr>
        <w:t xml:space="preserve">в абзаце первом </w:t>
      </w:r>
      <w:r w:rsidR="00432C91">
        <w:rPr>
          <w:sz w:val="28"/>
          <w:szCs w:val="28"/>
        </w:rPr>
        <w:t>числа</w:t>
      </w:r>
      <w:r w:rsidR="005A2B59" w:rsidRPr="00253DDF">
        <w:rPr>
          <w:sz w:val="28"/>
          <w:szCs w:val="28"/>
        </w:rPr>
        <w:t xml:space="preserve"> </w:t>
      </w:r>
      <w:r w:rsidR="005A2B59">
        <w:rPr>
          <w:sz w:val="28"/>
          <w:szCs w:val="28"/>
        </w:rPr>
        <w:t>«</w:t>
      </w:r>
      <w:r w:rsidR="00420028">
        <w:rPr>
          <w:sz w:val="28"/>
          <w:szCs w:val="28"/>
        </w:rPr>
        <w:t>25985169,7</w:t>
      </w:r>
      <w:r w:rsidR="005A2B59">
        <w:rPr>
          <w:sz w:val="28"/>
          <w:szCs w:val="28"/>
        </w:rPr>
        <w:t>»</w:t>
      </w:r>
      <w:r w:rsidR="005A2B59" w:rsidRPr="00253DDF">
        <w:rPr>
          <w:sz w:val="28"/>
          <w:szCs w:val="28"/>
        </w:rPr>
        <w:t xml:space="preserve"> заменить </w:t>
      </w:r>
      <w:r w:rsidR="00432C91">
        <w:rPr>
          <w:sz w:val="28"/>
          <w:szCs w:val="28"/>
        </w:rPr>
        <w:t>числами</w:t>
      </w:r>
      <w:r w:rsidR="005A2B59" w:rsidRPr="00253DDF">
        <w:rPr>
          <w:sz w:val="28"/>
          <w:szCs w:val="28"/>
        </w:rPr>
        <w:t xml:space="preserve"> </w:t>
      </w:r>
      <w:r w:rsidR="005A2B59">
        <w:rPr>
          <w:sz w:val="28"/>
          <w:szCs w:val="28"/>
        </w:rPr>
        <w:t>«</w:t>
      </w:r>
      <w:r w:rsidR="00FC0D8E">
        <w:rPr>
          <w:sz w:val="28"/>
          <w:szCs w:val="28"/>
        </w:rPr>
        <w:t>30080031,</w:t>
      </w:r>
      <w:r w:rsidR="001E4A66">
        <w:rPr>
          <w:sz w:val="28"/>
          <w:szCs w:val="28"/>
        </w:rPr>
        <w:t>6</w:t>
      </w:r>
      <w:r w:rsidR="005A2B59">
        <w:rPr>
          <w:sz w:val="28"/>
          <w:szCs w:val="28"/>
        </w:rPr>
        <w:t>»</w:t>
      </w:r>
      <w:r w:rsidR="005A2B59" w:rsidRPr="00253DDF">
        <w:rPr>
          <w:sz w:val="28"/>
          <w:szCs w:val="28"/>
        </w:rPr>
        <w:t>;</w:t>
      </w:r>
    </w:p>
    <w:p w:rsidR="005A2B59" w:rsidRPr="00253DDF" w:rsidRDefault="00BD09C5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5A2B59" w:rsidRPr="00253DDF">
        <w:rPr>
          <w:sz w:val="28"/>
          <w:szCs w:val="28"/>
        </w:rPr>
        <w:t xml:space="preserve">в абзаце втором </w:t>
      </w:r>
      <w:r w:rsidR="00432C91">
        <w:rPr>
          <w:sz w:val="28"/>
          <w:szCs w:val="28"/>
        </w:rPr>
        <w:t>числа</w:t>
      </w:r>
      <w:r w:rsidR="005A2B59" w:rsidRPr="00253DDF">
        <w:rPr>
          <w:sz w:val="28"/>
          <w:szCs w:val="28"/>
        </w:rPr>
        <w:t xml:space="preserve"> </w:t>
      </w:r>
      <w:r w:rsidR="005A2B59">
        <w:rPr>
          <w:sz w:val="28"/>
          <w:szCs w:val="28"/>
        </w:rPr>
        <w:t>«</w:t>
      </w:r>
      <w:r w:rsidR="00420028">
        <w:rPr>
          <w:sz w:val="28"/>
          <w:szCs w:val="28"/>
        </w:rPr>
        <w:t>6549461,5</w:t>
      </w:r>
      <w:r w:rsidR="005A2B59">
        <w:rPr>
          <w:sz w:val="28"/>
          <w:szCs w:val="28"/>
        </w:rPr>
        <w:t>»</w:t>
      </w:r>
      <w:r w:rsidR="005A2B59" w:rsidRPr="00253DDF">
        <w:rPr>
          <w:sz w:val="28"/>
          <w:szCs w:val="28"/>
        </w:rPr>
        <w:t xml:space="preserve"> заменить </w:t>
      </w:r>
      <w:r w:rsidR="00432C91">
        <w:rPr>
          <w:sz w:val="28"/>
          <w:szCs w:val="28"/>
        </w:rPr>
        <w:t>числами</w:t>
      </w:r>
      <w:r w:rsidR="005A2B59" w:rsidRPr="00253DDF">
        <w:rPr>
          <w:sz w:val="28"/>
          <w:szCs w:val="28"/>
        </w:rPr>
        <w:t xml:space="preserve"> </w:t>
      </w:r>
      <w:r w:rsidR="005A2B59">
        <w:rPr>
          <w:sz w:val="28"/>
          <w:szCs w:val="28"/>
        </w:rPr>
        <w:t>«</w:t>
      </w:r>
      <w:r w:rsidR="00FC0D8E">
        <w:rPr>
          <w:sz w:val="28"/>
          <w:szCs w:val="28"/>
        </w:rPr>
        <w:t>6877527,</w:t>
      </w:r>
      <w:r w:rsidR="001E4A66">
        <w:rPr>
          <w:sz w:val="28"/>
          <w:szCs w:val="28"/>
        </w:rPr>
        <w:t>5</w:t>
      </w:r>
      <w:r w:rsidR="005A2B59">
        <w:rPr>
          <w:sz w:val="28"/>
          <w:szCs w:val="28"/>
        </w:rPr>
        <w:t>»</w:t>
      </w:r>
      <w:r w:rsidR="005A2B59" w:rsidRPr="00253DDF">
        <w:rPr>
          <w:sz w:val="28"/>
          <w:szCs w:val="28"/>
        </w:rPr>
        <w:t>;</w:t>
      </w:r>
    </w:p>
    <w:p w:rsidR="005A2B59" w:rsidRDefault="00BD09C5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432C91">
        <w:rPr>
          <w:sz w:val="28"/>
          <w:szCs w:val="28"/>
        </w:rPr>
        <w:t>в абзаце шестом числа</w:t>
      </w:r>
      <w:r w:rsidR="005A2B59" w:rsidRPr="00253DDF">
        <w:rPr>
          <w:sz w:val="28"/>
          <w:szCs w:val="28"/>
        </w:rPr>
        <w:t xml:space="preserve"> </w:t>
      </w:r>
      <w:r w:rsidR="005A2B59">
        <w:rPr>
          <w:sz w:val="28"/>
          <w:szCs w:val="28"/>
        </w:rPr>
        <w:t>«</w:t>
      </w:r>
      <w:r w:rsidR="00420028">
        <w:rPr>
          <w:sz w:val="28"/>
          <w:szCs w:val="28"/>
        </w:rPr>
        <w:t>22482409,1</w:t>
      </w:r>
      <w:r w:rsidR="005A2B59">
        <w:rPr>
          <w:sz w:val="28"/>
          <w:szCs w:val="28"/>
        </w:rPr>
        <w:t>»</w:t>
      </w:r>
      <w:r w:rsidR="005A2B59" w:rsidRPr="00253DDF">
        <w:rPr>
          <w:sz w:val="28"/>
          <w:szCs w:val="28"/>
        </w:rPr>
        <w:t xml:space="preserve"> заменить </w:t>
      </w:r>
      <w:r w:rsidR="00432C91">
        <w:rPr>
          <w:sz w:val="28"/>
          <w:szCs w:val="28"/>
        </w:rPr>
        <w:t>числами</w:t>
      </w:r>
      <w:r w:rsidR="005A2B59" w:rsidRPr="00253DDF">
        <w:rPr>
          <w:sz w:val="28"/>
          <w:szCs w:val="28"/>
        </w:rPr>
        <w:t xml:space="preserve"> </w:t>
      </w:r>
      <w:r w:rsidR="005A2B59">
        <w:rPr>
          <w:sz w:val="28"/>
          <w:szCs w:val="28"/>
        </w:rPr>
        <w:t>«</w:t>
      </w:r>
      <w:r w:rsidR="00FC0D8E">
        <w:rPr>
          <w:sz w:val="28"/>
          <w:szCs w:val="28"/>
        </w:rPr>
        <w:t>26572647,</w:t>
      </w:r>
      <w:r w:rsidR="001E4A66">
        <w:rPr>
          <w:sz w:val="28"/>
          <w:szCs w:val="28"/>
        </w:rPr>
        <w:t>2</w:t>
      </w:r>
      <w:r w:rsidR="005A2B59">
        <w:rPr>
          <w:sz w:val="28"/>
          <w:szCs w:val="28"/>
        </w:rPr>
        <w:t>»</w:t>
      </w:r>
      <w:r w:rsidR="005A2B59" w:rsidRPr="00253DDF">
        <w:rPr>
          <w:sz w:val="28"/>
          <w:szCs w:val="28"/>
        </w:rPr>
        <w:t>;</w:t>
      </w:r>
    </w:p>
    <w:p w:rsidR="005A2B59" w:rsidRDefault="00BD09C5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="005A2B59" w:rsidRPr="00253DDF">
        <w:rPr>
          <w:sz w:val="28"/>
          <w:szCs w:val="28"/>
        </w:rPr>
        <w:t xml:space="preserve">в абзаце восьмом </w:t>
      </w:r>
      <w:r w:rsidR="00432C91">
        <w:rPr>
          <w:sz w:val="28"/>
          <w:szCs w:val="28"/>
        </w:rPr>
        <w:t>числа</w:t>
      </w:r>
      <w:r w:rsidR="005A2B59" w:rsidRPr="00253DDF">
        <w:rPr>
          <w:sz w:val="28"/>
          <w:szCs w:val="28"/>
        </w:rPr>
        <w:t xml:space="preserve"> </w:t>
      </w:r>
      <w:r w:rsidR="005A2B59">
        <w:rPr>
          <w:sz w:val="28"/>
          <w:szCs w:val="28"/>
        </w:rPr>
        <w:t>«</w:t>
      </w:r>
      <w:r w:rsidR="00420028">
        <w:rPr>
          <w:sz w:val="28"/>
          <w:szCs w:val="28"/>
        </w:rPr>
        <w:t>268343,9</w:t>
      </w:r>
      <w:r w:rsidR="005A2B59">
        <w:rPr>
          <w:sz w:val="28"/>
          <w:szCs w:val="28"/>
        </w:rPr>
        <w:t>»</w:t>
      </w:r>
      <w:r w:rsidR="005A2B59" w:rsidRPr="00253DDF">
        <w:rPr>
          <w:sz w:val="28"/>
          <w:szCs w:val="28"/>
        </w:rPr>
        <w:t xml:space="preserve"> заменить </w:t>
      </w:r>
      <w:r w:rsidR="00432C91">
        <w:rPr>
          <w:sz w:val="28"/>
          <w:szCs w:val="28"/>
        </w:rPr>
        <w:t>числами</w:t>
      </w:r>
      <w:r w:rsidR="005A2B59" w:rsidRPr="00253DDF">
        <w:rPr>
          <w:sz w:val="28"/>
          <w:szCs w:val="28"/>
        </w:rPr>
        <w:t xml:space="preserve"> </w:t>
      </w:r>
      <w:r w:rsidR="005A2B59">
        <w:rPr>
          <w:sz w:val="28"/>
          <w:szCs w:val="28"/>
        </w:rPr>
        <w:t>«</w:t>
      </w:r>
      <w:r w:rsidR="00FC0D8E">
        <w:rPr>
          <w:sz w:val="28"/>
          <w:szCs w:val="28"/>
        </w:rPr>
        <w:t>272967,7</w:t>
      </w:r>
      <w:r w:rsidR="005A2B59">
        <w:rPr>
          <w:sz w:val="28"/>
          <w:szCs w:val="28"/>
        </w:rPr>
        <w:t>»</w:t>
      </w:r>
      <w:r w:rsidR="005A2B59" w:rsidRPr="00253DDF">
        <w:rPr>
          <w:sz w:val="28"/>
          <w:szCs w:val="28"/>
        </w:rPr>
        <w:t>;</w:t>
      </w:r>
    </w:p>
    <w:p w:rsidR="008A7FB2" w:rsidRDefault="008A7FB2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д) абзац девятый изложить в следующей редакции:</w:t>
      </w:r>
    </w:p>
    <w:p w:rsidR="008A7FB2" w:rsidRPr="00253DDF" w:rsidRDefault="008A7FB2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«Общий объем финансирования на реализацию государственной программы по годам составит:»; </w:t>
      </w:r>
    </w:p>
    <w:p w:rsidR="005A2B59" w:rsidRDefault="008A7FB2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BD09C5">
        <w:rPr>
          <w:sz w:val="28"/>
          <w:szCs w:val="28"/>
        </w:rPr>
        <w:t>) </w:t>
      </w:r>
      <w:r w:rsidR="005A2B59" w:rsidRPr="00253DDF">
        <w:rPr>
          <w:sz w:val="28"/>
          <w:szCs w:val="28"/>
        </w:rPr>
        <w:t xml:space="preserve">в абзаце </w:t>
      </w:r>
      <w:r w:rsidR="005A2B59">
        <w:rPr>
          <w:sz w:val="28"/>
          <w:szCs w:val="28"/>
        </w:rPr>
        <w:t>восем</w:t>
      </w:r>
      <w:r w:rsidR="005A2B59" w:rsidRPr="00253DDF">
        <w:rPr>
          <w:sz w:val="28"/>
          <w:szCs w:val="28"/>
        </w:rPr>
        <w:t xml:space="preserve">надцатом </w:t>
      </w:r>
      <w:r w:rsidR="00432C91">
        <w:rPr>
          <w:sz w:val="28"/>
          <w:szCs w:val="28"/>
        </w:rPr>
        <w:t>числа</w:t>
      </w:r>
      <w:r w:rsidR="005A2B59" w:rsidRPr="00253DDF">
        <w:rPr>
          <w:sz w:val="28"/>
          <w:szCs w:val="28"/>
        </w:rPr>
        <w:t xml:space="preserve"> </w:t>
      </w:r>
      <w:r w:rsidR="005A2B59">
        <w:rPr>
          <w:sz w:val="28"/>
          <w:szCs w:val="28"/>
        </w:rPr>
        <w:t>«</w:t>
      </w:r>
      <w:r w:rsidR="00420028">
        <w:rPr>
          <w:sz w:val="28"/>
          <w:szCs w:val="28"/>
        </w:rPr>
        <w:t>2262401,4</w:t>
      </w:r>
      <w:r w:rsidR="005A2B59">
        <w:rPr>
          <w:sz w:val="28"/>
          <w:szCs w:val="28"/>
        </w:rPr>
        <w:t>»</w:t>
      </w:r>
      <w:r w:rsidR="005A2B59" w:rsidRPr="00253DDF">
        <w:rPr>
          <w:sz w:val="28"/>
          <w:szCs w:val="28"/>
        </w:rPr>
        <w:t xml:space="preserve"> заменить </w:t>
      </w:r>
      <w:r w:rsidR="00432C91">
        <w:rPr>
          <w:sz w:val="28"/>
          <w:szCs w:val="28"/>
        </w:rPr>
        <w:t>числами</w:t>
      </w:r>
      <w:r w:rsidR="005A2B59" w:rsidRPr="00253DDF">
        <w:rPr>
          <w:sz w:val="28"/>
          <w:szCs w:val="28"/>
        </w:rPr>
        <w:t xml:space="preserve"> </w:t>
      </w:r>
      <w:r w:rsidR="005A2B59">
        <w:rPr>
          <w:sz w:val="28"/>
          <w:szCs w:val="28"/>
        </w:rPr>
        <w:t>«</w:t>
      </w:r>
      <w:r w:rsidR="00FC0D8E">
        <w:rPr>
          <w:sz w:val="28"/>
          <w:szCs w:val="28"/>
        </w:rPr>
        <w:t>2247843,</w:t>
      </w:r>
      <w:r w:rsidR="001E4A66">
        <w:rPr>
          <w:sz w:val="28"/>
          <w:szCs w:val="28"/>
        </w:rPr>
        <w:t>8</w:t>
      </w:r>
      <w:r w:rsidR="005A2B59">
        <w:rPr>
          <w:sz w:val="28"/>
          <w:szCs w:val="28"/>
        </w:rPr>
        <w:t>»</w:t>
      </w:r>
      <w:r w:rsidR="005A2B59" w:rsidRPr="00253DDF">
        <w:rPr>
          <w:sz w:val="28"/>
          <w:szCs w:val="28"/>
        </w:rPr>
        <w:t>;</w:t>
      </w:r>
    </w:p>
    <w:p w:rsidR="005A2B59" w:rsidRDefault="008A7FB2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BD09C5">
        <w:rPr>
          <w:sz w:val="28"/>
          <w:szCs w:val="28"/>
        </w:rPr>
        <w:t>) </w:t>
      </w:r>
      <w:r w:rsidR="005A2B59" w:rsidRPr="00253DDF">
        <w:rPr>
          <w:sz w:val="28"/>
          <w:szCs w:val="28"/>
        </w:rPr>
        <w:t xml:space="preserve">в абзаце </w:t>
      </w:r>
      <w:r w:rsidR="005A2B59">
        <w:rPr>
          <w:sz w:val="28"/>
          <w:szCs w:val="28"/>
        </w:rPr>
        <w:t>девятнадцатом</w:t>
      </w:r>
      <w:r w:rsidR="005A2B59" w:rsidRPr="00253DDF">
        <w:rPr>
          <w:sz w:val="28"/>
          <w:szCs w:val="28"/>
        </w:rPr>
        <w:t xml:space="preserve"> </w:t>
      </w:r>
      <w:r w:rsidR="00432C91">
        <w:rPr>
          <w:sz w:val="28"/>
          <w:szCs w:val="28"/>
        </w:rPr>
        <w:t>числа</w:t>
      </w:r>
      <w:r w:rsidR="005A2B59" w:rsidRPr="00253DDF">
        <w:rPr>
          <w:sz w:val="28"/>
          <w:szCs w:val="28"/>
        </w:rPr>
        <w:t xml:space="preserve"> </w:t>
      </w:r>
      <w:r w:rsidR="005A2B59">
        <w:rPr>
          <w:sz w:val="28"/>
          <w:szCs w:val="28"/>
        </w:rPr>
        <w:t>«</w:t>
      </w:r>
      <w:r w:rsidR="00420028">
        <w:rPr>
          <w:sz w:val="28"/>
          <w:szCs w:val="28"/>
        </w:rPr>
        <w:t>2236952,9</w:t>
      </w:r>
      <w:r w:rsidR="005A2B59">
        <w:rPr>
          <w:sz w:val="28"/>
          <w:szCs w:val="28"/>
        </w:rPr>
        <w:t>»</w:t>
      </w:r>
      <w:r w:rsidR="005A2B59" w:rsidRPr="00253DDF">
        <w:rPr>
          <w:sz w:val="28"/>
          <w:szCs w:val="28"/>
        </w:rPr>
        <w:t xml:space="preserve"> заменить </w:t>
      </w:r>
      <w:r w:rsidR="00432C91">
        <w:rPr>
          <w:sz w:val="28"/>
          <w:szCs w:val="28"/>
        </w:rPr>
        <w:t>числами</w:t>
      </w:r>
      <w:r w:rsidR="005A2B59" w:rsidRPr="00253DDF">
        <w:rPr>
          <w:sz w:val="28"/>
          <w:szCs w:val="28"/>
        </w:rPr>
        <w:t xml:space="preserve"> </w:t>
      </w:r>
      <w:r w:rsidR="005A2B59">
        <w:rPr>
          <w:sz w:val="28"/>
          <w:szCs w:val="28"/>
        </w:rPr>
        <w:t>«</w:t>
      </w:r>
      <w:r w:rsidR="00FC0D8E">
        <w:rPr>
          <w:sz w:val="28"/>
          <w:szCs w:val="28"/>
        </w:rPr>
        <w:t>3561790,4</w:t>
      </w:r>
      <w:r w:rsidR="005A2B59">
        <w:rPr>
          <w:sz w:val="28"/>
          <w:szCs w:val="28"/>
        </w:rPr>
        <w:t>»</w:t>
      </w:r>
      <w:r w:rsidR="005A2B59" w:rsidRPr="00253DDF">
        <w:rPr>
          <w:sz w:val="28"/>
          <w:szCs w:val="28"/>
        </w:rPr>
        <w:t>;</w:t>
      </w:r>
    </w:p>
    <w:p w:rsidR="005A2B59" w:rsidRDefault="008A7FB2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BD09C5">
        <w:rPr>
          <w:sz w:val="28"/>
          <w:szCs w:val="28"/>
        </w:rPr>
        <w:t>) </w:t>
      </w:r>
      <w:r w:rsidR="005A2B59" w:rsidRPr="00253DDF">
        <w:rPr>
          <w:sz w:val="28"/>
          <w:szCs w:val="28"/>
        </w:rPr>
        <w:t xml:space="preserve">в абзаце </w:t>
      </w:r>
      <w:r w:rsidR="005A2B59">
        <w:rPr>
          <w:sz w:val="28"/>
          <w:szCs w:val="28"/>
        </w:rPr>
        <w:t>двадцатом</w:t>
      </w:r>
      <w:r w:rsidR="005A2B59" w:rsidRPr="00253DDF">
        <w:rPr>
          <w:sz w:val="28"/>
          <w:szCs w:val="28"/>
        </w:rPr>
        <w:t xml:space="preserve"> </w:t>
      </w:r>
      <w:r w:rsidR="00432C91">
        <w:rPr>
          <w:sz w:val="28"/>
          <w:szCs w:val="28"/>
        </w:rPr>
        <w:t>числа</w:t>
      </w:r>
      <w:r w:rsidR="005A2B59" w:rsidRPr="00253DDF">
        <w:rPr>
          <w:sz w:val="28"/>
          <w:szCs w:val="28"/>
        </w:rPr>
        <w:t xml:space="preserve"> </w:t>
      </w:r>
      <w:r w:rsidR="005A2B59">
        <w:rPr>
          <w:sz w:val="28"/>
          <w:szCs w:val="28"/>
        </w:rPr>
        <w:t>«</w:t>
      </w:r>
      <w:r w:rsidR="00420028">
        <w:rPr>
          <w:sz w:val="28"/>
          <w:szCs w:val="28"/>
        </w:rPr>
        <w:t>2250760,6</w:t>
      </w:r>
      <w:r w:rsidR="005A2B59">
        <w:rPr>
          <w:sz w:val="28"/>
          <w:szCs w:val="28"/>
        </w:rPr>
        <w:t>»</w:t>
      </w:r>
      <w:r w:rsidR="005A2B59" w:rsidRPr="00253DDF">
        <w:rPr>
          <w:sz w:val="28"/>
          <w:szCs w:val="28"/>
        </w:rPr>
        <w:t xml:space="preserve"> заменить </w:t>
      </w:r>
      <w:r w:rsidR="00432C91">
        <w:rPr>
          <w:sz w:val="28"/>
          <w:szCs w:val="28"/>
        </w:rPr>
        <w:t>числами</w:t>
      </w:r>
      <w:r w:rsidR="005A2B59" w:rsidRPr="00253DDF">
        <w:rPr>
          <w:sz w:val="28"/>
          <w:szCs w:val="28"/>
        </w:rPr>
        <w:t xml:space="preserve"> </w:t>
      </w:r>
      <w:r w:rsidR="005A2B59">
        <w:rPr>
          <w:sz w:val="28"/>
          <w:szCs w:val="28"/>
        </w:rPr>
        <w:t>«</w:t>
      </w:r>
      <w:r w:rsidR="00FC0D8E">
        <w:rPr>
          <w:sz w:val="28"/>
          <w:szCs w:val="28"/>
        </w:rPr>
        <w:t>3615649,4</w:t>
      </w:r>
      <w:r w:rsidR="005A2B59">
        <w:rPr>
          <w:sz w:val="28"/>
          <w:szCs w:val="28"/>
        </w:rPr>
        <w:t>»</w:t>
      </w:r>
      <w:r w:rsidR="005A2B59" w:rsidRPr="00253DDF">
        <w:rPr>
          <w:sz w:val="28"/>
          <w:szCs w:val="28"/>
        </w:rPr>
        <w:t>;</w:t>
      </w:r>
    </w:p>
    <w:p w:rsidR="003E199E" w:rsidRPr="00253DDF" w:rsidRDefault="008A7FB2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BD09C5">
        <w:rPr>
          <w:sz w:val="28"/>
          <w:szCs w:val="28"/>
        </w:rPr>
        <w:t>) </w:t>
      </w:r>
      <w:r w:rsidR="003E199E" w:rsidRPr="00253DDF">
        <w:rPr>
          <w:sz w:val="28"/>
          <w:szCs w:val="28"/>
        </w:rPr>
        <w:t xml:space="preserve">в абзаце </w:t>
      </w:r>
      <w:r w:rsidR="003E199E">
        <w:rPr>
          <w:sz w:val="28"/>
          <w:szCs w:val="28"/>
        </w:rPr>
        <w:t>двадцать первом</w:t>
      </w:r>
      <w:r w:rsidR="00432C91">
        <w:rPr>
          <w:sz w:val="28"/>
          <w:szCs w:val="28"/>
        </w:rPr>
        <w:t xml:space="preserve"> числа</w:t>
      </w:r>
      <w:r w:rsidR="003E199E" w:rsidRPr="00253DDF">
        <w:rPr>
          <w:sz w:val="28"/>
          <w:szCs w:val="28"/>
        </w:rPr>
        <w:t xml:space="preserve"> </w:t>
      </w:r>
      <w:r w:rsidR="003E199E">
        <w:rPr>
          <w:sz w:val="28"/>
          <w:szCs w:val="28"/>
        </w:rPr>
        <w:t>«2245260,4»</w:t>
      </w:r>
      <w:r w:rsidR="003E199E" w:rsidRPr="00253DDF">
        <w:rPr>
          <w:sz w:val="28"/>
          <w:szCs w:val="28"/>
        </w:rPr>
        <w:t xml:space="preserve"> заменить </w:t>
      </w:r>
      <w:r w:rsidR="00432C91">
        <w:rPr>
          <w:sz w:val="28"/>
          <w:szCs w:val="28"/>
        </w:rPr>
        <w:t>числами</w:t>
      </w:r>
      <w:r w:rsidR="003E199E" w:rsidRPr="00253DDF">
        <w:rPr>
          <w:sz w:val="28"/>
          <w:szCs w:val="28"/>
        </w:rPr>
        <w:t xml:space="preserve"> </w:t>
      </w:r>
      <w:r w:rsidR="003E199E">
        <w:rPr>
          <w:sz w:val="28"/>
          <w:szCs w:val="28"/>
        </w:rPr>
        <w:t>«</w:t>
      </w:r>
      <w:r w:rsidR="00FC0D8E">
        <w:rPr>
          <w:sz w:val="28"/>
          <w:szCs w:val="28"/>
        </w:rPr>
        <w:t>3664953,6</w:t>
      </w:r>
      <w:r w:rsidR="003E199E">
        <w:rPr>
          <w:sz w:val="28"/>
          <w:szCs w:val="28"/>
        </w:rPr>
        <w:t>»</w:t>
      </w:r>
      <w:r w:rsidR="003E199E" w:rsidRPr="00253DDF">
        <w:rPr>
          <w:sz w:val="28"/>
          <w:szCs w:val="28"/>
        </w:rPr>
        <w:t>;</w:t>
      </w:r>
    </w:p>
    <w:p w:rsidR="005A2B59" w:rsidRPr="00253DDF" w:rsidRDefault="008A7FB2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BD09C5">
        <w:rPr>
          <w:sz w:val="28"/>
          <w:szCs w:val="28"/>
        </w:rPr>
        <w:t>) </w:t>
      </w:r>
      <w:r w:rsidR="005A2B59" w:rsidRPr="00253DDF">
        <w:rPr>
          <w:sz w:val="28"/>
          <w:szCs w:val="28"/>
        </w:rPr>
        <w:t xml:space="preserve">в абзаце тридцать </w:t>
      </w:r>
      <w:r w:rsidR="005A2B59">
        <w:rPr>
          <w:sz w:val="28"/>
          <w:szCs w:val="28"/>
        </w:rPr>
        <w:t>втором</w:t>
      </w:r>
      <w:r w:rsidR="005A2B59" w:rsidRPr="00253DDF">
        <w:rPr>
          <w:sz w:val="28"/>
          <w:szCs w:val="28"/>
        </w:rPr>
        <w:t xml:space="preserve"> </w:t>
      </w:r>
      <w:r w:rsidR="00432C91">
        <w:rPr>
          <w:sz w:val="28"/>
          <w:szCs w:val="28"/>
        </w:rPr>
        <w:t>числа</w:t>
      </w:r>
      <w:r w:rsidR="005A2B59" w:rsidRPr="00253DDF">
        <w:rPr>
          <w:sz w:val="28"/>
          <w:szCs w:val="28"/>
        </w:rPr>
        <w:t xml:space="preserve"> </w:t>
      </w:r>
      <w:r w:rsidR="005A2B59">
        <w:rPr>
          <w:sz w:val="28"/>
          <w:szCs w:val="28"/>
        </w:rPr>
        <w:t>«</w:t>
      </w:r>
      <w:r w:rsidR="00420028">
        <w:rPr>
          <w:sz w:val="28"/>
          <w:szCs w:val="28"/>
        </w:rPr>
        <w:t>632335,9</w:t>
      </w:r>
      <w:r w:rsidR="005A2B59">
        <w:rPr>
          <w:sz w:val="28"/>
          <w:szCs w:val="28"/>
        </w:rPr>
        <w:t>»</w:t>
      </w:r>
      <w:r w:rsidR="005A2B59" w:rsidRPr="00253DDF">
        <w:rPr>
          <w:sz w:val="28"/>
          <w:szCs w:val="28"/>
        </w:rPr>
        <w:t xml:space="preserve"> заменить </w:t>
      </w:r>
      <w:r w:rsidR="00432C91">
        <w:rPr>
          <w:sz w:val="28"/>
          <w:szCs w:val="28"/>
        </w:rPr>
        <w:t>числами</w:t>
      </w:r>
      <w:r w:rsidR="005A2B59" w:rsidRPr="00253DDF">
        <w:rPr>
          <w:sz w:val="28"/>
          <w:szCs w:val="28"/>
        </w:rPr>
        <w:t xml:space="preserve"> </w:t>
      </w:r>
      <w:r w:rsidR="005A2B59">
        <w:rPr>
          <w:sz w:val="28"/>
          <w:szCs w:val="28"/>
        </w:rPr>
        <w:t>«</w:t>
      </w:r>
      <w:r w:rsidR="00FC0D8E">
        <w:rPr>
          <w:sz w:val="28"/>
          <w:szCs w:val="28"/>
        </w:rPr>
        <w:t>617778,</w:t>
      </w:r>
      <w:r w:rsidR="001E4A66">
        <w:rPr>
          <w:sz w:val="28"/>
          <w:szCs w:val="28"/>
        </w:rPr>
        <w:t>3</w:t>
      </w:r>
      <w:r w:rsidR="005A2B59">
        <w:rPr>
          <w:sz w:val="28"/>
          <w:szCs w:val="28"/>
        </w:rPr>
        <w:t>»</w:t>
      </w:r>
      <w:r w:rsidR="005A2B59" w:rsidRPr="00253DDF">
        <w:rPr>
          <w:sz w:val="28"/>
          <w:szCs w:val="28"/>
        </w:rPr>
        <w:t>;</w:t>
      </w:r>
    </w:p>
    <w:p w:rsidR="005A2B59" w:rsidRPr="00253DDF" w:rsidRDefault="008A7FB2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BD09C5">
        <w:rPr>
          <w:sz w:val="28"/>
          <w:szCs w:val="28"/>
        </w:rPr>
        <w:t>) </w:t>
      </w:r>
      <w:r w:rsidR="005A2B59" w:rsidRPr="00253DDF">
        <w:rPr>
          <w:sz w:val="28"/>
          <w:szCs w:val="28"/>
        </w:rPr>
        <w:t xml:space="preserve">в абзаце </w:t>
      </w:r>
      <w:r w:rsidR="005A2B59">
        <w:rPr>
          <w:sz w:val="28"/>
          <w:szCs w:val="28"/>
        </w:rPr>
        <w:t>тридцать третьем</w:t>
      </w:r>
      <w:r w:rsidR="005A2B59" w:rsidRPr="00253DDF">
        <w:rPr>
          <w:sz w:val="28"/>
          <w:szCs w:val="28"/>
        </w:rPr>
        <w:t xml:space="preserve"> </w:t>
      </w:r>
      <w:r w:rsidR="00432C91">
        <w:rPr>
          <w:sz w:val="28"/>
          <w:szCs w:val="28"/>
        </w:rPr>
        <w:t>числа</w:t>
      </w:r>
      <w:r w:rsidR="005A2B59" w:rsidRPr="00253DDF">
        <w:rPr>
          <w:sz w:val="28"/>
          <w:szCs w:val="28"/>
        </w:rPr>
        <w:t xml:space="preserve"> </w:t>
      </w:r>
      <w:r w:rsidR="005A2B59">
        <w:rPr>
          <w:sz w:val="28"/>
          <w:szCs w:val="28"/>
        </w:rPr>
        <w:t>«</w:t>
      </w:r>
      <w:r w:rsidR="00420028">
        <w:rPr>
          <w:sz w:val="28"/>
          <w:szCs w:val="28"/>
        </w:rPr>
        <w:t>597607,4</w:t>
      </w:r>
      <w:r w:rsidR="005A2B59">
        <w:rPr>
          <w:sz w:val="28"/>
          <w:szCs w:val="28"/>
        </w:rPr>
        <w:t>»</w:t>
      </w:r>
      <w:r w:rsidR="005A2B59" w:rsidRPr="00253DDF">
        <w:rPr>
          <w:sz w:val="28"/>
          <w:szCs w:val="28"/>
        </w:rPr>
        <w:t xml:space="preserve"> заменить </w:t>
      </w:r>
      <w:r w:rsidR="00432C91">
        <w:rPr>
          <w:sz w:val="28"/>
          <w:szCs w:val="28"/>
        </w:rPr>
        <w:t>числами</w:t>
      </w:r>
      <w:r w:rsidR="005A2B59" w:rsidRPr="00253DDF">
        <w:rPr>
          <w:sz w:val="28"/>
          <w:szCs w:val="28"/>
        </w:rPr>
        <w:t xml:space="preserve"> </w:t>
      </w:r>
      <w:r w:rsidR="005A2B59">
        <w:rPr>
          <w:sz w:val="28"/>
          <w:szCs w:val="28"/>
        </w:rPr>
        <w:t>«</w:t>
      </w:r>
      <w:r w:rsidR="00FC0D8E">
        <w:rPr>
          <w:sz w:val="28"/>
          <w:szCs w:val="28"/>
        </w:rPr>
        <w:t>701691,7</w:t>
      </w:r>
      <w:r w:rsidR="005A2B59">
        <w:rPr>
          <w:sz w:val="28"/>
          <w:szCs w:val="28"/>
        </w:rPr>
        <w:t>»</w:t>
      </w:r>
      <w:r w:rsidR="005A2B59" w:rsidRPr="00253DDF">
        <w:rPr>
          <w:sz w:val="28"/>
          <w:szCs w:val="28"/>
        </w:rPr>
        <w:t>;</w:t>
      </w:r>
    </w:p>
    <w:p w:rsidR="005A2B59" w:rsidRDefault="008A7FB2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BD09C5">
        <w:rPr>
          <w:sz w:val="28"/>
          <w:szCs w:val="28"/>
        </w:rPr>
        <w:t>) </w:t>
      </w:r>
      <w:r w:rsidR="005A2B59" w:rsidRPr="00253DDF">
        <w:rPr>
          <w:sz w:val="28"/>
          <w:szCs w:val="28"/>
        </w:rPr>
        <w:t xml:space="preserve">в абзаце </w:t>
      </w:r>
      <w:r w:rsidR="005A2B59">
        <w:rPr>
          <w:sz w:val="28"/>
          <w:szCs w:val="28"/>
        </w:rPr>
        <w:t>тридцать четвертом</w:t>
      </w:r>
      <w:r w:rsidR="005A2B59" w:rsidRPr="00253DDF">
        <w:rPr>
          <w:sz w:val="28"/>
          <w:szCs w:val="28"/>
        </w:rPr>
        <w:t xml:space="preserve"> </w:t>
      </w:r>
      <w:r w:rsidR="00432C91">
        <w:rPr>
          <w:sz w:val="28"/>
          <w:szCs w:val="28"/>
        </w:rPr>
        <w:t>числа</w:t>
      </w:r>
      <w:r w:rsidR="005A2B59" w:rsidRPr="00253DDF">
        <w:rPr>
          <w:sz w:val="28"/>
          <w:szCs w:val="28"/>
        </w:rPr>
        <w:t xml:space="preserve"> </w:t>
      </w:r>
      <w:r w:rsidR="005A2B59">
        <w:rPr>
          <w:sz w:val="28"/>
          <w:szCs w:val="28"/>
        </w:rPr>
        <w:t>«</w:t>
      </w:r>
      <w:r w:rsidR="00420028">
        <w:rPr>
          <w:sz w:val="28"/>
          <w:szCs w:val="28"/>
        </w:rPr>
        <w:t>612365,1</w:t>
      </w:r>
      <w:r w:rsidR="005A2B59">
        <w:rPr>
          <w:sz w:val="28"/>
          <w:szCs w:val="28"/>
        </w:rPr>
        <w:t>»</w:t>
      </w:r>
      <w:r w:rsidR="005A2B59" w:rsidRPr="00253DDF">
        <w:rPr>
          <w:sz w:val="28"/>
          <w:szCs w:val="28"/>
        </w:rPr>
        <w:t xml:space="preserve"> заменить </w:t>
      </w:r>
      <w:r w:rsidR="00432C91">
        <w:rPr>
          <w:sz w:val="28"/>
          <w:szCs w:val="28"/>
        </w:rPr>
        <w:t>числами</w:t>
      </w:r>
      <w:r w:rsidR="005A2B59" w:rsidRPr="00253DDF">
        <w:rPr>
          <w:sz w:val="28"/>
          <w:szCs w:val="28"/>
        </w:rPr>
        <w:t xml:space="preserve"> </w:t>
      </w:r>
      <w:r w:rsidR="005A2B59">
        <w:rPr>
          <w:sz w:val="28"/>
          <w:szCs w:val="28"/>
        </w:rPr>
        <w:t>«</w:t>
      </w:r>
      <w:r w:rsidR="00FC0D8E">
        <w:rPr>
          <w:sz w:val="28"/>
          <w:szCs w:val="28"/>
        </w:rPr>
        <w:t>720813,5</w:t>
      </w:r>
      <w:r w:rsidR="005A2B59">
        <w:rPr>
          <w:sz w:val="28"/>
          <w:szCs w:val="28"/>
        </w:rPr>
        <w:t>»</w:t>
      </w:r>
      <w:r w:rsidR="005A2B59" w:rsidRPr="00253DDF">
        <w:rPr>
          <w:sz w:val="28"/>
          <w:szCs w:val="28"/>
        </w:rPr>
        <w:t>;</w:t>
      </w:r>
    </w:p>
    <w:p w:rsidR="005A2B59" w:rsidRDefault="008A7FB2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D09C5">
        <w:rPr>
          <w:sz w:val="28"/>
          <w:szCs w:val="28"/>
        </w:rPr>
        <w:t>) </w:t>
      </w:r>
      <w:r w:rsidR="003E199E" w:rsidRPr="00253DDF">
        <w:rPr>
          <w:sz w:val="28"/>
          <w:szCs w:val="28"/>
        </w:rPr>
        <w:t xml:space="preserve">в абзаце </w:t>
      </w:r>
      <w:r w:rsidR="003E199E">
        <w:rPr>
          <w:sz w:val="28"/>
          <w:szCs w:val="28"/>
        </w:rPr>
        <w:t>тридцать пятом</w:t>
      </w:r>
      <w:r w:rsidR="003E199E" w:rsidRPr="00253DDF">
        <w:rPr>
          <w:sz w:val="28"/>
          <w:szCs w:val="28"/>
        </w:rPr>
        <w:t xml:space="preserve"> </w:t>
      </w:r>
      <w:r w:rsidR="00432C91">
        <w:rPr>
          <w:sz w:val="28"/>
          <w:szCs w:val="28"/>
        </w:rPr>
        <w:t>числа</w:t>
      </w:r>
      <w:r w:rsidR="003E199E" w:rsidRPr="00253DDF">
        <w:rPr>
          <w:sz w:val="28"/>
          <w:szCs w:val="28"/>
        </w:rPr>
        <w:t xml:space="preserve"> </w:t>
      </w:r>
      <w:r w:rsidR="003E199E">
        <w:rPr>
          <w:sz w:val="28"/>
          <w:szCs w:val="28"/>
        </w:rPr>
        <w:t>«612144,9»</w:t>
      </w:r>
      <w:r w:rsidR="003E199E" w:rsidRPr="00253DDF">
        <w:rPr>
          <w:sz w:val="28"/>
          <w:szCs w:val="28"/>
        </w:rPr>
        <w:t xml:space="preserve"> заменить </w:t>
      </w:r>
      <w:r w:rsidR="00432C91">
        <w:rPr>
          <w:sz w:val="28"/>
          <w:szCs w:val="28"/>
        </w:rPr>
        <w:t>числами</w:t>
      </w:r>
      <w:r w:rsidR="003E199E" w:rsidRPr="00253DDF">
        <w:rPr>
          <w:sz w:val="28"/>
          <w:szCs w:val="28"/>
        </w:rPr>
        <w:t xml:space="preserve"> </w:t>
      </w:r>
      <w:r w:rsidR="003E199E">
        <w:rPr>
          <w:sz w:val="28"/>
          <w:szCs w:val="28"/>
        </w:rPr>
        <w:t>«</w:t>
      </w:r>
      <w:r w:rsidR="00FC0D8E">
        <w:rPr>
          <w:sz w:val="28"/>
          <w:szCs w:val="28"/>
        </w:rPr>
        <w:t>742235,8</w:t>
      </w:r>
      <w:r w:rsidR="003E199E">
        <w:rPr>
          <w:sz w:val="28"/>
          <w:szCs w:val="28"/>
        </w:rPr>
        <w:t>»</w:t>
      </w:r>
      <w:r w:rsidR="003E199E" w:rsidRPr="00253DDF">
        <w:rPr>
          <w:sz w:val="28"/>
          <w:szCs w:val="28"/>
        </w:rPr>
        <w:t>;</w:t>
      </w:r>
    </w:p>
    <w:p w:rsidR="003E199E" w:rsidRPr="0051780A" w:rsidRDefault="008A7FB2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D09C5">
        <w:rPr>
          <w:sz w:val="28"/>
          <w:szCs w:val="28"/>
        </w:rPr>
        <w:t>) </w:t>
      </w:r>
      <w:r w:rsidR="003E199E" w:rsidRPr="00253DDF">
        <w:rPr>
          <w:sz w:val="28"/>
          <w:szCs w:val="28"/>
        </w:rPr>
        <w:t xml:space="preserve">в абзаце </w:t>
      </w:r>
      <w:r w:rsidR="003E199E">
        <w:rPr>
          <w:sz w:val="28"/>
          <w:szCs w:val="28"/>
        </w:rPr>
        <w:t>сорок шестом</w:t>
      </w:r>
      <w:r w:rsidR="003E199E" w:rsidRPr="00253DDF">
        <w:rPr>
          <w:sz w:val="28"/>
          <w:szCs w:val="28"/>
        </w:rPr>
        <w:t xml:space="preserve"> </w:t>
      </w:r>
      <w:r w:rsidR="00432C91">
        <w:rPr>
          <w:sz w:val="28"/>
          <w:szCs w:val="28"/>
        </w:rPr>
        <w:t>числа</w:t>
      </w:r>
      <w:r w:rsidR="003E199E" w:rsidRPr="00253DDF">
        <w:rPr>
          <w:sz w:val="28"/>
          <w:szCs w:val="28"/>
        </w:rPr>
        <w:t xml:space="preserve"> </w:t>
      </w:r>
      <w:r w:rsidR="003E199E">
        <w:rPr>
          <w:sz w:val="28"/>
          <w:szCs w:val="28"/>
        </w:rPr>
        <w:t>«1291585,5»</w:t>
      </w:r>
      <w:r w:rsidR="003E199E" w:rsidRPr="00253DDF">
        <w:rPr>
          <w:sz w:val="28"/>
          <w:szCs w:val="28"/>
        </w:rPr>
        <w:t xml:space="preserve"> заменить </w:t>
      </w:r>
      <w:r w:rsidR="00432C91">
        <w:rPr>
          <w:sz w:val="28"/>
          <w:szCs w:val="28"/>
        </w:rPr>
        <w:t xml:space="preserve">числами </w:t>
      </w:r>
      <w:r w:rsidR="003E199E">
        <w:rPr>
          <w:sz w:val="28"/>
          <w:szCs w:val="28"/>
        </w:rPr>
        <w:t>«</w:t>
      </w:r>
      <w:r w:rsidR="00FC0D8E">
        <w:rPr>
          <w:sz w:val="28"/>
          <w:szCs w:val="28"/>
        </w:rPr>
        <w:t>2512338,7</w:t>
      </w:r>
      <w:r w:rsidR="003E199E">
        <w:rPr>
          <w:sz w:val="28"/>
          <w:szCs w:val="28"/>
        </w:rPr>
        <w:t>»</w:t>
      </w:r>
      <w:r w:rsidR="003E199E" w:rsidRPr="00253DDF">
        <w:rPr>
          <w:sz w:val="28"/>
          <w:szCs w:val="28"/>
        </w:rPr>
        <w:t>;</w:t>
      </w:r>
    </w:p>
    <w:p w:rsidR="003E199E" w:rsidRDefault="008A7FB2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D09C5">
        <w:rPr>
          <w:sz w:val="28"/>
          <w:szCs w:val="28"/>
        </w:rPr>
        <w:t>) </w:t>
      </w:r>
      <w:r w:rsidR="003E199E" w:rsidRPr="00253DDF">
        <w:rPr>
          <w:sz w:val="28"/>
          <w:szCs w:val="28"/>
        </w:rPr>
        <w:t xml:space="preserve">в абзаце </w:t>
      </w:r>
      <w:r w:rsidR="003E199E">
        <w:rPr>
          <w:sz w:val="28"/>
          <w:szCs w:val="28"/>
        </w:rPr>
        <w:t>сорок седьмом</w:t>
      </w:r>
      <w:r w:rsidR="003E199E" w:rsidRPr="00253DDF">
        <w:rPr>
          <w:sz w:val="28"/>
          <w:szCs w:val="28"/>
        </w:rPr>
        <w:t xml:space="preserve"> </w:t>
      </w:r>
      <w:r w:rsidR="00432C91">
        <w:rPr>
          <w:sz w:val="28"/>
          <w:szCs w:val="28"/>
        </w:rPr>
        <w:t>числа</w:t>
      </w:r>
      <w:r w:rsidR="003E199E" w:rsidRPr="00253DDF">
        <w:rPr>
          <w:sz w:val="28"/>
          <w:szCs w:val="28"/>
        </w:rPr>
        <w:t xml:space="preserve"> </w:t>
      </w:r>
      <w:r w:rsidR="003E199E">
        <w:rPr>
          <w:sz w:val="28"/>
          <w:szCs w:val="28"/>
        </w:rPr>
        <w:t>«1291585,5»</w:t>
      </w:r>
      <w:r w:rsidR="003E199E" w:rsidRPr="00253DDF">
        <w:rPr>
          <w:sz w:val="28"/>
          <w:szCs w:val="28"/>
        </w:rPr>
        <w:t xml:space="preserve"> заменить </w:t>
      </w:r>
      <w:r w:rsidR="00432C91">
        <w:rPr>
          <w:sz w:val="28"/>
          <w:szCs w:val="28"/>
        </w:rPr>
        <w:t xml:space="preserve">числами </w:t>
      </w:r>
      <w:r w:rsidR="003E199E">
        <w:rPr>
          <w:sz w:val="28"/>
          <w:szCs w:val="28"/>
        </w:rPr>
        <w:t>«</w:t>
      </w:r>
      <w:r w:rsidR="00FC0D8E">
        <w:rPr>
          <w:sz w:val="28"/>
          <w:szCs w:val="28"/>
        </w:rPr>
        <w:t>2548025,9</w:t>
      </w:r>
      <w:r w:rsidR="003E199E">
        <w:rPr>
          <w:sz w:val="28"/>
          <w:szCs w:val="28"/>
        </w:rPr>
        <w:t>»</w:t>
      </w:r>
      <w:r w:rsidR="003E199E" w:rsidRPr="00253DDF">
        <w:rPr>
          <w:sz w:val="28"/>
          <w:szCs w:val="28"/>
        </w:rPr>
        <w:t>;</w:t>
      </w:r>
    </w:p>
    <w:p w:rsidR="003E199E" w:rsidRDefault="008A7FB2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BD09C5">
        <w:rPr>
          <w:sz w:val="28"/>
          <w:szCs w:val="28"/>
        </w:rPr>
        <w:t>) </w:t>
      </w:r>
      <w:r w:rsidR="003E199E" w:rsidRPr="00253DDF">
        <w:rPr>
          <w:sz w:val="28"/>
          <w:szCs w:val="28"/>
        </w:rPr>
        <w:t xml:space="preserve">в абзаце </w:t>
      </w:r>
      <w:r w:rsidR="003E199E">
        <w:rPr>
          <w:sz w:val="28"/>
          <w:szCs w:val="28"/>
        </w:rPr>
        <w:t xml:space="preserve">сорок восьмом </w:t>
      </w:r>
      <w:r w:rsidR="00432C91">
        <w:rPr>
          <w:sz w:val="28"/>
          <w:szCs w:val="28"/>
        </w:rPr>
        <w:t>числа</w:t>
      </w:r>
      <w:r w:rsidR="003E199E" w:rsidRPr="00253DDF">
        <w:rPr>
          <w:sz w:val="28"/>
          <w:szCs w:val="28"/>
        </w:rPr>
        <w:t xml:space="preserve"> </w:t>
      </w:r>
      <w:r w:rsidR="003E199E">
        <w:rPr>
          <w:sz w:val="28"/>
          <w:szCs w:val="28"/>
        </w:rPr>
        <w:t>«1286305,5»</w:t>
      </w:r>
      <w:r w:rsidR="003E199E" w:rsidRPr="00253DDF">
        <w:rPr>
          <w:sz w:val="28"/>
          <w:szCs w:val="28"/>
        </w:rPr>
        <w:t xml:space="preserve"> заменить </w:t>
      </w:r>
      <w:r w:rsidR="00432C91">
        <w:rPr>
          <w:sz w:val="28"/>
          <w:szCs w:val="28"/>
        </w:rPr>
        <w:t xml:space="preserve">числами </w:t>
      </w:r>
      <w:r w:rsidR="003E199E">
        <w:rPr>
          <w:sz w:val="28"/>
          <w:szCs w:val="28"/>
        </w:rPr>
        <w:t>«</w:t>
      </w:r>
      <w:r w:rsidR="00FC0D8E">
        <w:rPr>
          <w:sz w:val="28"/>
          <w:szCs w:val="28"/>
        </w:rPr>
        <w:t>2575907,8</w:t>
      </w:r>
      <w:r w:rsidR="003E199E">
        <w:rPr>
          <w:sz w:val="28"/>
          <w:szCs w:val="28"/>
        </w:rPr>
        <w:t>»</w:t>
      </w:r>
      <w:r w:rsidR="003E199E" w:rsidRPr="00253DDF">
        <w:rPr>
          <w:sz w:val="28"/>
          <w:szCs w:val="28"/>
        </w:rPr>
        <w:t>;</w:t>
      </w:r>
    </w:p>
    <w:p w:rsidR="002A73C3" w:rsidRDefault="002A73C3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сноску «***» признать утратившей силу;</w:t>
      </w:r>
    </w:p>
    <w:p w:rsidR="003D3AB5" w:rsidRDefault="00F92FB5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E199E" w:rsidRPr="003E199E">
        <w:rPr>
          <w:sz w:val="28"/>
          <w:szCs w:val="28"/>
        </w:rPr>
        <w:t>) </w:t>
      </w:r>
      <w:r w:rsidR="003D3AB5">
        <w:rPr>
          <w:sz w:val="28"/>
          <w:szCs w:val="28"/>
        </w:rPr>
        <w:t xml:space="preserve">в пункте 19 </w:t>
      </w:r>
      <w:r w:rsidR="003D3AB5" w:rsidRPr="00915206">
        <w:rPr>
          <w:sz w:val="28"/>
          <w:szCs w:val="28"/>
        </w:rPr>
        <w:t xml:space="preserve">раздела </w:t>
      </w:r>
      <w:r w:rsidR="003D3AB5" w:rsidRPr="006043BF">
        <w:rPr>
          <w:sz w:val="28"/>
          <w:szCs w:val="28"/>
        </w:rPr>
        <w:t>II</w:t>
      </w:r>
      <w:r w:rsidR="003D3AB5" w:rsidRPr="00915206">
        <w:rPr>
          <w:sz w:val="28"/>
          <w:szCs w:val="28"/>
        </w:rPr>
        <w:t> «Обоснование необходимости реализации государственной программы»</w:t>
      </w:r>
      <w:r w:rsidR="00DC7F2B">
        <w:rPr>
          <w:sz w:val="28"/>
          <w:szCs w:val="28"/>
        </w:rPr>
        <w:t>:</w:t>
      </w:r>
    </w:p>
    <w:p w:rsidR="003D3AB5" w:rsidRDefault="005C36BE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5C36BE">
        <w:rPr>
          <w:sz w:val="28"/>
          <w:szCs w:val="28"/>
        </w:rPr>
        <w:t>)</w:t>
      </w:r>
      <w:r>
        <w:rPr>
          <w:sz w:val="28"/>
          <w:szCs w:val="28"/>
          <w:lang w:val="en-US"/>
        </w:rPr>
        <w:t> </w:t>
      </w:r>
      <w:r w:rsidR="003D3AB5" w:rsidRPr="00915206">
        <w:rPr>
          <w:sz w:val="28"/>
          <w:szCs w:val="28"/>
        </w:rPr>
        <w:t>абзац перв</w:t>
      </w:r>
      <w:r w:rsidR="003D3AB5">
        <w:rPr>
          <w:sz w:val="28"/>
          <w:szCs w:val="28"/>
        </w:rPr>
        <w:t xml:space="preserve">ый </w:t>
      </w:r>
      <w:r w:rsidR="003D3AB5" w:rsidRPr="009D7BFF">
        <w:rPr>
          <w:sz w:val="28"/>
          <w:szCs w:val="28"/>
        </w:rPr>
        <w:t>после слов «О прогнозе социально-экономического развития Новосибирской области на 20</w:t>
      </w:r>
      <w:r w:rsidR="003D3AB5">
        <w:rPr>
          <w:sz w:val="28"/>
          <w:szCs w:val="28"/>
        </w:rPr>
        <w:t>2</w:t>
      </w:r>
      <w:r w:rsidR="00DC7F2B">
        <w:rPr>
          <w:sz w:val="28"/>
          <w:szCs w:val="28"/>
        </w:rPr>
        <w:t>2</w:t>
      </w:r>
      <w:r w:rsidR="003D3AB5" w:rsidRPr="009D7BFF">
        <w:rPr>
          <w:sz w:val="28"/>
          <w:szCs w:val="28"/>
        </w:rPr>
        <w:t xml:space="preserve"> год и плановый период 202</w:t>
      </w:r>
      <w:r w:rsidR="00DC7F2B">
        <w:rPr>
          <w:sz w:val="28"/>
          <w:szCs w:val="28"/>
        </w:rPr>
        <w:t>3</w:t>
      </w:r>
      <w:r w:rsidR="003D3AB5" w:rsidRPr="009D7BFF">
        <w:rPr>
          <w:sz w:val="28"/>
          <w:szCs w:val="28"/>
        </w:rPr>
        <w:t xml:space="preserve"> и 202</w:t>
      </w:r>
      <w:r w:rsidR="00DC7F2B">
        <w:rPr>
          <w:sz w:val="28"/>
          <w:szCs w:val="28"/>
        </w:rPr>
        <w:t>4</w:t>
      </w:r>
      <w:r w:rsidR="003D3AB5" w:rsidRPr="009D7BFF">
        <w:rPr>
          <w:sz w:val="28"/>
          <w:szCs w:val="28"/>
        </w:rPr>
        <w:t xml:space="preserve"> годов»,» дополнить словами «прогнозом социально-экономического развития Новосибирской области на 202</w:t>
      </w:r>
      <w:r w:rsidR="00DC7F2B">
        <w:rPr>
          <w:sz w:val="28"/>
          <w:szCs w:val="28"/>
        </w:rPr>
        <w:t>3</w:t>
      </w:r>
      <w:r w:rsidR="003D3AB5">
        <w:rPr>
          <w:sz w:val="28"/>
          <w:szCs w:val="28"/>
        </w:rPr>
        <w:t xml:space="preserve"> </w:t>
      </w:r>
      <w:r w:rsidR="003D3AB5" w:rsidRPr="009D7BFF">
        <w:rPr>
          <w:sz w:val="28"/>
          <w:szCs w:val="28"/>
        </w:rPr>
        <w:t>год и плановый период 202</w:t>
      </w:r>
      <w:r w:rsidR="00DC7F2B">
        <w:rPr>
          <w:sz w:val="28"/>
          <w:szCs w:val="28"/>
        </w:rPr>
        <w:t>4</w:t>
      </w:r>
      <w:r w:rsidR="003D3AB5" w:rsidRPr="009D7BFF">
        <w:rPr>
          <w:sz w:val="28"/>
          <w:szCs w:val="28"/>
        </w:rPr>
        <w:t xml:space="preserve"> и 202</w:t>
      </w:r>
      <w:r w:rsidR="00DC7F2B">
        <w:rPr>
          <w:sz w:val="28"/>
          <w:szCs w:val="28"/>
        </w:rPr>
        <w:t>5</w:t>
      </w:r>
      <w:r w:rsidR="003D3AB5" w:rsidRPr="009D7BFF">
        <w:rPr>
          <w:sz w:val="28"/>
          <w:szCs w:val="28"/>
        </w:rPr>
        <w:t xml:space="preserve"> годов, одобренным распоряжением Правительства Новосибирской области от 2</w:t>
      </w:r>
      <w:r w:rsidR="003D3AB5">
        <w:rPr>
          <w:sz w:val="28"/>
          <w:szCs w:val="28"/>
        </w:rPr>
        <w:t>1</w:t>
      </w:r>
      <w:r w:rsidR="003D3AB5" w:rsidRPr="009D7BFF">
        <w:rPr>
          <w:sz w:val="28"/>
          <w:szCs w:val="28"/>
        </w:rPr>
        <w:t>.10.20</w:t>
      </w:r>
      <w:r w:rsidR="003D3AB5">
        <w:rPr>
          <w:sz w:val="28"/>
          <w:szCs w:val="28"/>
        </w:rPr>
        <w:t>2</w:t>
      </w:r>
      <w:r w:rsidR="00DC7F2B">
        <w:rPr>
          <w:sz w:val="28"/>
          <w:szCs w:val="28"/>
        </w:rPr>
        <w:t>2</w:t>
      </w:r>
      <w:r w:rsidR="003D3AB5" w:rsidRPr="009D7BFF">
        <w:rPr>
          <w:sz w:val="28"/>
          <w:szCs w:val="28"/>
        </w:rPr>
        <w:t xml:space="preserve"> № </w:t>
      </w:r>
      <w:r w:rsidR="00DC7F2B">
        <w:rPr>
          <w:sz w:val="28"/>
          <w:szCs w:val="28"/>
        </w:rPr>
        <w:t>756</w:t>
      </w:r>
      <w:r w:rsidR="003D3AB5" w:rsidRPr="009D7BFF">
        <w:rPr>
          <w:sz w:val="28"/>
          <w:szCs w:val="28"/>
        </w:rPr>
        <w:t>-рп «О прогнозе социально-экономического развития Новосибирской области на 202</w:t>
      </w:r>
      <w:r w:rsidR="00DC7F2B">
        <w:rPr>
          <w:sz w:val="28"/>
          <w:szCs w:val="28"/>
        </w:rPr>
        <w:t>3</w:t>
      </w:r>
      <w:r w:rsidR="003D3AB5" w:rsidRPr="009D7BFF">
        <w:rPr>
          <w:sz w:val="28"/>
          <w:szCs w:val="28"/>
        </w:rPr>
        <w:t xml:space="preserve"> год и плановый период 202</w:t>
      </w:r>
      <w:r w:rsidR="00DC7F2B">
        <w:rPr>
          <w:sz w:val="28"/>
          <w:szCs w:val="28"/>
        </w:rPr>
        <w:t>4</w:t>
      </w:r>
      <w:r w:rsidR="003D3AB5" w:rsidRPr="009D7BFF">
        <w:rPr>
          <w:sz w:val="28"/>
          <w:szCs w:val="28"/>
        </w:rPr>
        <w:t xml:space="preserve"> и 202</w:t>
      </w:r>
      <w:r w:rsidR="00DC7F2B">
        <w:rPr>
          <w:sz w:val="28"/>
          <w:szCs w:val="28"/>
        </w:rPr>
        <w:t>5 годов»</w:t>
      </w:r>
      <w:r w:rsidR="003D3AB5">
        <w:rPr>
          <w:sz w:val="28"/>
          <w:szCs w:val="28"/>
        </w:rPr>
        <w:t>,»;</w:t>
      </w:r>
    </w:p>
    <w:p w:rsidR="007608BC" w:rsidRDefault="005C36BE" w:rsidP="006322BC">
      <w:pPr>
        <w:widowControl w:val="0"/>
        <w:ind w:firstLine="709"/>
        <w:jc w:val="both"/>
        <w:rPr>
          <w:sz w:val="28"/>
          <w:szCs w:val="28"/>
        </w:rPr>
      </w:pPr>
      <w:r w:rsidRPr="005C36BE">
        <w:rPr>
          <w:sz w:val="28"/>
          <w:szCs w:val="28"/>
        </w:rPr>
        <w:t>б) </w:t>
      </w:r>
      <w:hyperlink r:id="rId9" w:history="1">
        <w:r w:rsidR="004246ED" w:rsidRPr="004246ED">
          <w:rPr>
            <w:sz w:val="28"/>
            <w:szCs w:val="28"/>
          </w:rPr>
          <w:t>подпункт 1</w:t>
        </w:r>
      </w:hyperlink>
      <w:r w:rsidR="002A73C3">
        <w:rPr>
          <w:sz w:val="28"/>
          <w:szCs w:val="28"/>
        </w:rPr>
        <w:t xml:space="preserve"> дополнить абзаце</w:t>
      </w:r>
      <w:r w:rsidR="007608BC">
        <w:rPr>
          <w:sz w:val="28"/>
          <w:szCs w:val="28"/>
        </w:rPr>
        <w:t>м</w:t>
      </w:r>
      <w:r w:rsidR="00EA1114">
        <w:rPr>
          <w:sz w:val="28"/>
          <w:szCs w:val="28"/>
        </w:rPr>
        <w:t xml:space="preserve"> «л»</w:t>
      </w:r>
      <w:r w:rsidR="007608BC">
        <w:rPr>
          <w:sz w:val="28"/>
          <w:szCs w:val="28"/>
        </w:rPr>
        <w:t xml:space="preserve"> следующего содержания:</w:t>
      </w:r>
    </w:p>
    <w:p w:rsidR="00BB2FAD" w:rsidRDefault="00BB2FAD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A73C3">
        <w:rPr>
          <w:sz w:val="28"/>
          <w:szCs w:val="28"/>
        </w:rPr>
        <w:t>л</w:t>
      </w:r>
      <w:r w:rsidR="004246ED">
        <w:rPr>
          <w:sz w:val="28"/>
          <w:szCs w:val="28"/>
        </w:rPr>
        <w:t>) </w:t>
      </w:r>
      <w:r w:rsidR="004A00A9">
        <w:rPr>
          <w:sz w:val="28"/>
          <w:szCs w:val="28"/>
        </w:rPr>
        <w:t>организация</w:t>
      </w:r>
      <w:r w:rsidR="004246ED" w:rsidRPr="004246ED">
        <w:rPr>
          <w:sz w:val="28"/>
          <w:szCs w:val="28"/>
        </w:rPr>
        <w:t xml:space="preserve"> дополнительных мероприятий, направленных на снижение </w:t>
      </w:r>
      <w:r w:rsidR="004246ED" w:rsidRPr="00E177E1">
        <w:rPr>
          <w:sz w:val="28"/>
          <w:szCs w:val="28"/>
        </w:rPr>
        <w:t xml:space="preserve">напряженности на рынке труда </w:t>
      </w:r>
      <w:r w:rsidR="004A00A9" w:rsidRPr="00E177E1">
        <w:rPr>
          <w:sz w:val="28"/>
          <w:szCs w:val="28"/>
        </w:rPr>
        <w:t>Новосибирской области</w:t>
      </w:r>
      <w:r w:rsidR="006322BC">
        <w:rPr>
          <w:sz w:val="28"/>
          <w:szCs w:val="28"/>
        </w:rPr>
        <w:t>;</w:t>
      </w:r>
      <w:r>
        <w:rPr>
          <w:sz w:val="28"/>
          <w:szCs w:val="28"/>
        </w:rPr>
        <w:t>»;</w:t>
      </w:r>
    </w:p>
    <w:p w:rsidR="004A00A9" w:rsidRDefault="00F92FB5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E199E">
        <w:rPr>
          <w:sz w:val="28"/>
          <w:szCs w:val="28"/>
        </w:rPr>
        <w:t>)</w:t>
      </w:r>
      <w:r w:rsidR="00BB2FAD">
        <w:rPr>
          <w:sz w:val="28"/>
          <w:szCs w:val="28"/>
        </w:rPr>
        <w:t> </w:t>
      </w:r>
      <w:r w:rsidR="00FA5DF3">
        <w:rPr>
          <w:sz w:val="28"/>
          <w:szCs w:val="28"/>
        </w:rPr>
        <w:t xml:space="preserve">в </w:t>
      </w:r>
      <w:r w:rsidR="00BB2FAD">
        <w:rPr>
          <w:sz w:val="28"/>
          <w:szCs w:val="28"/>
        </w:rPr>
        <w:t>р</w:t>
      </w:r>
      <w:r w:rsidR="004A00A9" w:rsidRPr="00E177E1">
        <w:rPr>
          <w:sz w:val="28"/>
          <w:szCs w:val="28"/>
        </w:rPr>
        <w:t>аздел</w:t>
      </w:r>
      <w:r w:rsidR="00FA5DF3">
        <w:rPr>
          <w:sz w:val="28"/>
          <w:szCs w:val="28"/>
        </w:rPr>
        <w:t>е</w:t>
      </w:r>
      <w:r w:rsidR="004A00A9" w:rsidRPr="00E177E1">
        <w:rPr>
          <w:sz w:val="28"/>
          <w:szCs w:val="28"/>
        </w:rPr>
        <w:t xml:space="preserve"> IV </w:t>
      </w:r>
      <w:r w:rsidR="00BB2FAD">
        <w:rPr>
          <w:sz w:val="28"/>
          <w:szCs w:val="28"/>
        </w:rPr>
        <w:t>«</w:t>
      </w:r>
      <w:r w:rsidR="004A00A9" w:rsidRPr="00E177E1">
        <w:rPr>
          <w:sz w:val="28"/>
          <w:szCs w:val="28"/>
        </w:rPr>
        <w:t>Система основных меропри</w:t>
      </w:r>
      <w:r w:rsidR="00BB2FAD">
        <w:rPr>
          <w:sz w:val="28"/>
          <w:szCs w:val="28"/>
        </w:rPr>
        <w:t>ятий государственной программы</w:t>
      </w:r>
      <w:r w:rsidR="00FA5DF3">
        <w:rPr>
          <w:sz w:val="28"/>
          <w:szCs w:val="28"/>
        </w:rPr>
        <w:t>»</w:t>
      </w:r>
      <w:r w:rsidR="00BB2FAD">
        <w:rPr>
          <w:sz w:val="28"/>
          <w:szCs w:val="28"/>
        </w:rPr>
        <w:t>:</w:t>
      </w:r>
    </w:p>
    <w:p w:rsidR="00B9517E" w:rsidRDefault="00B9517E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в пункте 27.1:</w:t>
      </w:r>
    </w:p>
    <w:p w:rsidR="00B9517E" w:rsidRPr="00B9517E" w:rsidRDefault="00B9517E" w:rsidP="006322BC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9517E">
        <w:rPr>
          <w:color w:val="000000" w:themeColor="text1"/>
          <w:sz w:val="28"/>
          <w:szCs w:val="28"/>
        </w:rPr>
        <w:t xml:space="preserve">абзац двадцать шестой изложить в следующей редакции: </w:t>
      </w:r>
    </w:p>
    <w:p w:rsidR="00B9517E" w:rsidRPr="00B9517E" w:rsidRDefault="00B9517E" w:rsidP="006322BC">
      <w:pPr>
        <w:adjustRightInd w:val="0"/>
        <w:ind w:firstLine="709"/>
        <w:jc w:val="both"/>
        <w:rPr>
          <w:sz w:val="28"/>
          <w:szCs w:val="28"/>
        </w:rPr>
      </w:pPr>
      <w:r w:rsidRPr="00B9517E">
        <w:rPr>
          <w:sz w:val="28"/>
          <w:szCs w:val="28"/>
        </w:rPr>
        <w:t>«организация проведения специальной оценки условий труда и внедрения механизма управления профессиональными рисками;»;</w:t>
      </w:r>
    </w:p>
    <w:p w:rsidR="00B9517E" w:rsidRPr="00B9517E" w:rsidRDefault="00B9517E" w:rsidP="006322BC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9517E">
        <w:rPr>
          <w:color w:val="000000" w:themeColor="text1"/>
          <w:sz w:val="28"/>
          <w:szCs w:val="28"/>
        </w:rPr>
        <w:t>абзац тридцать третий изложить в следующей редакции:</w:t>
      </w:r>
    </w:p>
    <w:p w:rsidR="00B9517E" w:rsidRPr="00B9517E" w:rsidRDefault="00B9517E" w:rsidP="006322BC">
      <w:pPr>
        <w:adjustRightInd w:val="0"/>
        <w:ind w:firstLine="709"/>
        <w:jc w:val="both"/>
        <w:rPr>
          <w:sz w:val="28"/>
          <w:szCs w:val="28"/>
        </w:rPr>
      </w:pPr>
      <w:r w:rsidRPr="00B9517E">
        <w:rPr>
          <w:color w:val="000000" w:themeColor="text1"/>
          <w:sz w:val="28"/>
          <w:szCs w:val="28"/>
        </w:rPr>
        <w:t>«</w:t>
      </w:r>
      <w:r w:rsidRPr="00B9517E">
        <w:rPr>
          <w:sz w:val="28"/>
          <w:szCs w:val="28"/>
        </w:rPr>
        <w:t>проведение разъяснительной работы по вопросам проведения специальной оценки условий труда и управления профессиональными рисками (основное мероприятие 5);»;</w:t>
      </w:r>
    </w:p>
    <w:p w:rsidR="00B9517E" w:rsidRDefault="00B9517E" w:rsidP="006322BC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Pr="00B9517E">
        <w:rPr>
          <w:sz w:val="28"/>
          <w:szCs w:val="28"/>
        </w:rPr>
        <w:t>в пункте 30 слова «статьей 216</w:t>
      </w:r>
      <w:r>
        <w:rPr>
          <w:sz w:val="28"/>
          <w:szCs w:val="28"/>
        </w:rPr>
        <w:t>»</w:t>
      </w:r>
      <w:r w:rsidRPr="00B9517E">
        <w:rPr>
          <w:sz w:val="28"/>
          <w:szCs w:val="28"/>
        </w:rPr>
        <w:t xml:space="preserve"> заменить</w:t>
      </w:r>
      <w:r>
        <w:rPr>
          <w:sz w:val="28"/>
          <w:szCs w:val="28"/>
        </w:rPr>
        <w:t xml:space="preserve"> словами</w:t>
      </w:r>
      <w:r w:rsidRPr="00B9517E">
        <w:rPr>
          <w:sz w:val="28"/>
          <w:szCs w:val="28"/>
        </w:rPr>
        <w:t xml:space="preserve"> «статьей 211.3»;</w:t>
      </w:r>
    </w:p>
    <w:p w:rsidR="00FA5DF3" w:rsidRDefault="008101BB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5C36BE">
        <w:rPr>
          <w:sz w:val="28"/>
          <w:szCs w:val="28"/>
        </w:rPr>
        <w:t>) </w:t>
      </w:r>
      <w:r w:rsidR="003E199E">
        <w:rPr>
          <w:sz w:val="28"/>
          <w:szCs w:val="28"/>
        </w:rPr>
        <w:t>п</w:t>
      </w:r>
      <w:r w:rsidR="00FA5DF3">
        <w:rPr>
          <w:sz w:val="28"/>
          <w:szCs w:val="28"/>
        </w:rPr>
        <w:t>одпункт 11 пункта 39 изложить в следующей редакции:</w:t>
      </w:r>
    </w:p>
    <w:p w:rsidR="00FA5DF3" w:rsidRDefault="00FA5DF3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«11) </w:t>
      </w:r>
      <w:r w:rsidRPr="00FA5DF3">
        <w:rPr>
          <w:sz w:val="28"/>
          <w:szCs w:val="28"/>
        </w:rPr>
        <w:t>содействие</w:t>
      </w:r>
      <w:r>
        <w:rPr>
          <w:sz w:val="28"/>
          <w:szCs w:val="28"/>
        </w:rPr>
        <w:t xml:space="preserve"> безработным гражданам и гражданам, зарегистрированным в органах службы занятости в целях поиска подходящей работы, в переезде и безработным 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для трудоустройства по направлению органов службы занятости;»;</w:t>
      </w:r>
    </w:p>
    <w:p w:rsidR="00EA5CF0" w:rsidRDefault="00F92FB5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A5DF3">
        <w:rPr>
          <w:sz w:val="28"/>
          <w:szCs w:val="28"/>
        </w:rPr>
        <w:t>) </w:t>
      </w:r>
      <w:r w:rsidR="00EA5CF0">
        <w:rPr>
          <w:sz w:val="28"/>
          <w:szCs w:val="28"/>
        </w:rPr>
        <w:t xml:space="preserve">в </w:t>
      </w:r>
      <w:r w:rsidR="00FA5DF3">
        <w:rPr>
          <w:sz w:val="28"/>
          <w:szCs w:val="28"/>
        </w:rPr>
        <w:t>раздел</w:t>
      </w:r>
      <w:r w:rsidR="005063F3">
        <w:rPr>
          <w:sz w:val="28"/>
          <w:szCs w:val="28"/>
        </w:rPr>
        <w:t>е</w:t>
      </w:r>
      <w:r w:rsidR="00FA5DF3">
        <w:rPr>
          <w:sz w:val="28"/>
          <w:szCs w:val="28"/>
        </w:rPr>
        <w:t xml:space="preserve"> </w:t>
      </w:r>
      <w:r w:rsidR="00FA5DF3">
        <w:rPr>
          <w:sz w:val="28"/>
          <w:szCs w:val="28"/>
          <w:lang w:val="en-US"/>
        </w:rPr>
        <w:t>V</w:t>
      </w:r>
      <w:r w:rsidR="00FA5DF3">
        <w:rPr>
          <w:sz w:val="28"/>
          <w:szCs w:val="28"/>
        </w:rPr>
        <w:t xml:space="preserve"> «Механизм реализации и система управления государственной программы»</w:t>
      </w:r>
      <w:r w:rsidR="00EA5CF0">
        <w:rPr>
          <w:sz w:val="28"/>
          <w:szCs w:val="28"/>
        </w:rPr>
        <w:t>:</w:t>
      </w:r>
    </w:p>
    <w:p w:rsidR="003C2910" w:rsidRDefault="005C36BE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3C2910">
        <w:rPr>
          <w:sz w:val="28"/>
          <w:szCs w:val="28"/>
        </w:rPr>
        <w:t xml:space="preserve">в пункте 48.4 слова </w:t>
      </w:r>
      <w:r w:rsidR="00594F39">
        <w:rPr>
          <w:sz w:val="28"/>
          <w:szCs w:val="28"/>
        </w:rPr>
        <w:t>«участия в оплачиваемых общественных работах,» исключить;</w:t>
      </w:r>
    </w:p>
    <w:p w:rsidR="00EA5CF0" w:rsidRDefault="005C36BE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EA5CF0">
        <w:rPr>
          <w:sz w:val="28"/>
          <w:szCs w:val="28"/>
        </w:rPr>
        <w:t>пункт 48.5 изложить в следующей редакции:</w:t>
      </w:r>
    </w:p>
    <w:p w:rsidR="00EA5CF0" w:rsidRDefault="00EA5CF0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«48.5. </w:t>
      </w:r>
      <w:r w:rsidRPr="00DC156E">
        <w:rPr>
          <w:sz w:val="28"/>
          <w:szCs w:val="28"/>
        </w:rPr>
        <w:t xml:space="preserve">Порядок, условия предоставления и размер финансовой поддержки безработным гражданам </w:t>
      </w:r>
      <w:r>
        <w:rPr>
          <w:sz w:val="28"/>
          <w:szCs w:val="28"/>
        </w:rPr>
        <w:t>и гражданам, зарегистрированным в органах службы занятости в целях поиска подходящей работы, в</w:t>
      </w:r>
      <w:r w:rsidRPr="00DC156E">
        <w:rPr>
          <w:sz w:val="28"/>
          <w:szCs w:val="28"/>
        </w:rPr>
        <w:t xml:space="preserve"> переезде и безработным гражданам </w:t>
      </w:r>
      <w:r>
        <w:rPr>
          <w:sz w:val="28"/>
          <w:szCs w:val="28"/>
        </w:rPr>
        <w:t>и гражданам, зарегистрированным в органах службы занятости в целях поиска подходящей работы,</w:t>
      </w:r>
      <w:r w:rsidRPr="00DC156E">
        <w:rPr>
          <w:sz w:val="28"/>
          <w:szCs w:val="28"/>
        </w:rPr>
        <w:t xml:space="preserve"> и членам их семей </w:t>
      </w:r>
      <w:r>
        <w:rPr>
          <w:sz w:val="28"/>
          <w:szCs w:val="28"/>
        </w:rPr>
        <w:t>в</w:t>
      </w:r>
      <w:r w:rsidRPr="00DC156E">
        <w:rPr>
          <w:sz w:val="28"/>
          <w:szCs w:val="28"/>
        </w:rPr>
        <w:t xml:space="preserve"> переселении в другую местность для трудоустройства по направлению органов службы занятости в рамках реализации государственной п</w:t>
      </w:r>
      <w:r>
        <w:rPr>
          <w:sz w:val="28"/>
          <w:szCs w:val="28"/>
        </w:rPr>
        <w:t>рограммы Новосибирской области «</w:t>
      </w:r>
      <w:r w:rsidRPr="00DC156E">
        <w:rPr>
          <w:sz w:val="28"/>
          <w:szCs w:val="28"/>
        </w:rPr>
        <w:t>Содействие занятости населения</w:t>
      </w:r>
      <w:r>
        <w:rPr>
          <w:sz w:val="28"/>
          <w:szCs w:val="28"/>
        </w:rPr>
        <w:t>»</w:t>
      </w:r>
      <w:r w:rsidRPr="00DC156E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установлены приложением</w:t>
      </w:r>
      <w:r w:rsidRPr="00DC156E">
        <w:rPr>
          <w:sz w:val="28"/>
          <w:szCs w:val="28"/>
        </w:rPr>
        <w:t xml:space="preserve"> </w:t>
      </w:r>
      <w:r>
        <w:rPr>
          <w:sz w:val="28"/>
          <w:szCs w:val="28"/>
        </w:rPr>
        <w:t>№ </w:t>
      </w:r>
      <w:r w:rsidRPr="00DC156E">
        <w:rPr>
          <w:sz w:val="28"/>
          <w:szCs w:val="28"/>
        </w:rPr>
        <w:t xml:space="preserve">8 к </w:t>
      </w:r>
      <w:r>
        <w:rPr>
          <w:sz w:val="28"/>
          <w:szCs w:val="28"/>
        </w:rPr>
        <w:t>постановлению Правительства Новосибирской области об утверждении настоящей государственной программы.»</w:t>
      </w:r>
      <w:r w:rsidRPr="00DC156E">
        <w:rPr>
          <w:sz w:val="28"/>
          <w:szCs w:val="28"/>
        </w:rPr>
        <w:t>;</w:t>
      </w:r>
    </w:p>
    <w:p w:rsidR="00EA5CF0" w:rsidRDefault="005C36BE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EA5CF0">
        <w:rPr>
          <w:sz w:val="28"/>
          <w:szCs w:val="28"/>
        </w:rPr>
        <w:t>пос</w:t>
      </w:r>
      <w:r w:rsidR="00EA1114">
        <w:rPr>
          <w:sz w:val="28"/>
          <w:szCs w:val="28"/>
        </w:rPr>
        <w:t xml:space="preserve">ле пункта 48.11 дополнить пунктом </w:t>
      </w:r>
      <w:r w:rsidR="00A21884">
        <w:rPr>
          <w:sz w:val="28"/>
          <w:szCs w:val="28"/>
        </w:rPr>
        <w:t>«48.12»</w:t>
      </w:r>
      <w:r w:rsidR="00EA5CF0">
        <w:rPr>
          <w:sz w:val="28"/>
          <w:szCs w:val="28"/>
        </w:rPr>
        <w:t xml:space="preserve"> следующего содержания:</w:t>
      </w:r>
    </w:p>
    <w:p w:rsidR="008101BB" w:rsidRDefault="008101BB" w:rsidP="006322BC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«48.12. Финансовое обеспечение учреждений занятости населения, которые реализуют мероприятия по снижению напряженности на рынке труда в рамках регионального проекта «Содействие занятости населения», осуществляется в соответствии с правилами предоставления </w:t>
      </w:r>
      <w:r w:rsidRPr="00010598">
        <w:rPr>
          <w:sz w:val="28"/>
          <w:szCs w:val="28"/>
        </w:rPr>
        <w:t xml:space="preserve">областному бюджету Новосибирской области </w:t>
      </w:r>
      <w:r>
        <w:rPr>
          <w:sz w:val="28"/>
          <w:szCs w:val="28"/>
        </w:rPr>
        <w:t xml:space="preserve">иных </w:t>
      </w:r>
      <w:r w:rsidRPr="00010598">
        <w:rPr>
          <w:sz w:val="28"/>
          <w:szCs w:val="28"/>
        </w:rPr>
        <w:t>межбюджетны</w:t>
      </w:r>
      <w:r>
        <w:rPr>
          <w:sz w:val="28"/>
          <w:szCs w:val="28"/>
        </w:rPr>
        <w:t>х</w:t>
      </w:r>
      <w:r w:rsidRPr="00010598">
        <w:rPr>
          <w:sz w:val="28"/>
          <w:szCs w:val="28"/>
        </w:rPr>
        <w:t xml:space="preserve"> трансферт</w:t>
      </w:r>
      <w:r>
        <w:rPr>
          <w:sz w:val="28"/>
          <w:szCs w:val="28"/>
        </w:rPr>
        <w:t>ов</w:t>
      </w:r>
      <w:r w:rsidRPr="00010598">
        <w:rPr>
          <w:sz w:val="28"/>
          <w:szCs w:val="28"/>
        </w:rPr>
        <w:t xml:space="preserve"> из федерального бюджета на реализацию </w:t>
      </w:r>
      <w:r w:rsidRPr="00287270">
        <w:rPr>
          <w:sz w:val="28"/>
          <w:szCs w:val="28"/>
        </w:rPr>
        <w:t>мероприятий по снижению напряженности на рынке труда</w:t>
      </w:r>
      <w:r>
        <w:rPr>
          <w:sz w:val="28"/>
          <w:szCs w:val="28"/>
        </w:rPr>
        <w:t xml:space="preserve"> и связанных с достижением результатов федерального проекта «Содействие занятости» национального проекта «Демография», в целях стимулирования занятости отдельных категорий граждан, утверждаемыми постановлением Правительства Российской Федерации.</w:t>
      </w:r>
      <w:r w:rsidR="0098757D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9517E" w:rsidRDefault="00B9517E" w:rsidP="006322BC">
      <w:pPr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E7C83">
        <w:rPr>
          <w:sz w:val="28"/>
          <w:szCs w:val="28"/>
        </w:rPr>
        <w:t xml:space="preserve">г) в пункте 50 слова </w:t>
      </w:r>
      <w:r w:rsidRPr="00CE7C83">
        <w:rPr>
          <w:color w:val="000000" w:themeColor="text1"/>
          <w:sz w:val="28"/>
          <w:szCs w:val="28"/>
        </w:rPr>
        <w:t>«на 2020 - 2022 годы» заменить словами «на 2023 - 2025 годы»;</w:t>
      </w:r>
    </w:p>
    <w:p w:rsidR="000B5988" w:rsidRDefault="00CE7C83" w:rsidP="006322BC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0B5988">
        <w:rPr>
          <w:sz w:val="28"/>
          <w:szCs w:val="28"/>
        </w:rPr>
        <w:t>) абзац третий подпункта 2 пункта 55 изложить в следующей редакции:</w:t>
      </w:r>
    </w:p>
    <w:p w:rsidR="000B5988" w:rsidRDefault="000B5988" w:rsidP="006322BC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«б) годовой отчет и отчет о результатах про</w:t>
      </w:r>
      <w:r w:rsidR="00A21884">
        <w:rPr>
          <w:sz w:val="28"/>
          <w:szCs w:val="28"/>
        </w:rPr>
        <w:t>веденной оценки эффективности - </w:t>
      </w:r>
      <w:r>
        <w:rPr>
          <w:sz w:val="28"/>
          <w:szCs w:val="28"/>
        </w:rPr>
        <w:t>не позднее 5 апреля года, следующего за отчетным, в министерство экономического развития новосибирской области;»;</w:t>
      </w:r>
    </w:p>
    <w:p w:rsidR="003E199E" w:rsidRPr="00843C8E" w:rsidRDefault="00F92FB5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E199E" w:rsidRPr="00253DDF">
        <w:rPr>
          <w:sz w:val="28"/>
          <w:szCs w:val="28"/>
        </w:rPr>
        <w:t>) </w:t>
      </w:r>
      <w:r w:rsidR="003E199E">
        <w:rPr>
          <w:sz w:val="28"/>
          <w:szCs w:val="28"/>
        </w:rPr>
        <w:t>пункты 58–</w:t>
      </w:r>
      <w:r w:rsidR="003E199E" w:rsidRPr="00843C8E">
        <w:rPr>
          <w:sz w:val="28"/>
          <w:szCs w:val="28"/>
        </w:rPr>
        <w:t>62 раздела VI</w:t>
      </w:r>
      <w:r w:rsidR="003E199E">
        <w:rPr>
          <w:sz w:val="28"/>
          <w:szCs w:val="28"/>
        </w:rPr>
        <w:t xml:space="preserve"> «</w:t>
      </w:r>
      <w:r w:rsidR="003E199E" w:rsidRPr="00843C8E">
        <w:rPr>
          <w:sz w:val="28"/>
          <w:szCs w:val="28"/>
        </w:rPr>
        <w:t>Ресурсное обеспечение государственной программы</w:t>
      </w:r>
      <w:r w:rsidR="003E199E">
        <w:rPr>
          <w:sz w:val="28"/>
          <w:szCs w:val="28"/>
        </w:rPr>
        <w:t>»</w:t>
      </w:r>
      <w:r w:rsidR="003E199E" w:rsidRPr="00843C8E">
        <w:rPr>
          <w:sz w:val="28"/>
          <w:szCs w:val="28"/>
        </w:rPr>
        <w:t xml:space="preserve"> изложить в следующей редакции:</w:t>
      </w:r>
    </w:p>
    <w:p w:rsidR="003E199E" w:rsidRPr="00843C8E" w:rsidRDefault="003E199E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43C8E">
        <w:rPr>
          <w:sz w:val="28"/>
          <w:szCs w:val="28"/>
        </w:rPr>
        <w:t xml:space="preserve">58. Общий объем финансирования государственной программы составляет </w:t>
      </w:r>
      <w:r w:rsidR="00FC0D8E">
        <w:rPr>
          <w:sz w:val="28"/>
          <w:szCs w:val="28"/>
        </w:rPr>
        <w:t>30080031,</w:t>
      </w:r>
      <w:r w:rsidR="001E4A66">
        <w:rPr>
          <w:sz w:val="28"/>
          <w:szCs w:val="28"/>
        </w:rPr>
        <w:t>6</w:t>
      </w:r>
      <w:r w:rsidRPr="00843C8E">
        <w:rPr>
          <w:sz w:val="28"/>
          <w:szCs w:val="28"/>
        </w:rPr>
        <w:t xml:space="preserve"> тыс. рублей, в том числе:</w:t>
      </w:r>
    </w:p>
    <w:p w:rsidR="003E199E" w:rsidRPr="00843C8E" w:rsidRDefault="003E199E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1E4A66">
        <w:rPr>
          <w:sz w:val="28"/>
          <w:szCs w:val="28"/>
        </w:rPr>
        <w:t>6877527,5</w:t>
      </w:r>
      <w:r>
        <w:rPr>
          <w:sz w:val="28"/>
          <w:szCs w:val="28"/>
        </w:rPr>
        <w:t xml:space="preserve"> тыс. </w:t>
      </w:r>
      <w:r w:rsidRPr="00843C8E">
        <w:rPr>
          <w:sz w:val="28"/>
          <w:szCs w:val="28"/>
        </w:rPr>
        <w:t>рублей – средства областного бюджета Новосибирской области;</w:t>
      </w:r>
    </w:p>
    <w:p w:rsidR="003E199E" w:rsidRPr="00843C8E" w:rsidRDefault="003E199E" w:rsidP="006322BC">
      <w:pPr>
        <w:widowControl w:val="0"/>
        <w:ind w:firstLine="709"/>
        <w:jc w:val="both"/>
        <w:rPr>
          <w:sz w:val="28"/>
          <w:szCs w:val="28"/>
        </w:rPr>
      </w:pPr>
      <w:r w:rsidRPr="00843C8E">
        <w:rPr>
          <w:sz w:val="28"/>
          <w:szCs w:val="28"/>
        </w:rPr>
        <w:lastRenderedPageBreak/>
        <w:t>2) </w:t>
      </w:r>
      <w:r w:rsidR="00FC0D8E">
        <w:rPr>
          <w:sz w:val="28"/>
          <w:szCs w:val="28"/>
        </w:rPr>
        <w:t>19969413,1</w:t>
      </w:r>
      <w:r w:rsidRPr="00843C8E">
        <w:rPr>
          <w:sz w:val="28"/>
          <w:szCs w:val="28"/>
        </w:rPr>
        <w:t xml:space="preserve"> тыс. рублей – средства из федерального бюджета;</w:t>
      </w:r>
    </w:p>
    <w:p w:rsidR="003E199E" w:rsidRPr="00843C8E" w:rsidRDefault="003E199E" w:rsidP="006322BC">
      <w:pPr>
        <w:widowControl w:val="0"/>
        <w:ind w:firstLine="709"/>
        <w:jc w:val="both"/>
        <w:rPr>
          <w:sz w:val="28"/>
          <w:szCs w:val="28"/>
        </w:rPr>
      </w:pPr>
      <w:r w:rsidRPr="00843C8E">
        <w:rPr>
          <w:sz w:val="28"/>
          <w:szCs w:val="28"/>
        </w:rPr>
        <w:t>3) 48492,0 тыс. рубл</w:t>
      </w:r>
      <w:r>
        <w:rPr>
          <w:sz w:val="28"/>
          <w:szCs w:val="28"/>
        </w:rPr>
        <w:t>ей – средства местных бюджетов;</w:t>
      </w:r>
    </w:p>
    <w:p w:rsidR="003E199E" w:rsidRPr="00843C8E" w:rsidRDefault="003E199E" w:rsidP="006322BC">
      <w:pPr>
        <w:widowControl w:val="0"/>
        <w:ind w:firstLine="709"/>
        <w:jc w:val="both"/>
        <w:rPr>
          <w:sz w:val="28"/>
          <w:szCs w:val="28"/>
        </w:rPr>
      </w:pPr>
      <w:r w:rsidRPr="00843C8E">
        <w:rPr>
          <w:sz w:val="28"/>
          <w:szCs w:val="28"/>
        </w:rPr>
        <w:t>4) 3184599,</w:t>
      </w:r>
      <w:r>
        <w:rPr>
          <w:sz w:val="28"/>
          <w:szCs w:val="28"/>
        </w:rPr>
        <w:t>0</w:t>
      </w:r>
      <w:r w:rsidRPr="00843C8E">
        <w:rPr>
          <w:sz w:val="28"/>
          <w:szCs w:val="28"/>
        </w:rPr>
        <w:t xml:space="preserve"> тыс. рублей – средс</w:t>
      </w:r>
      <w:r>
        <w:rPr>
          <w:sz w:val="28"/>
          <w:szCs w:val="28"/>
        </w:rPr>
        <w:t>тва из внебюджетных источников.</w:t>
      </w:r>
    </w:p>
    <w:p w:rsidR="003E199E" w:rsidRPr="00843C8E" w:rsidRDefault="003E199E" w:rsidP="006322BC">
      <w:pPr>
        <w:widowControl w:val="0"/>
        <w:ind w:firstLine="709"/>
        <w:jc w:val="both"/>
        <w:rPr>
          <w:sz w:val="28"/>
          <w:szCs w:val="28"/>
        </w:rPr>
      </w:pPr>
      <w:proofErr w:type="spellStart"/>
      <w:r w:rsidRPr="00843C8E">
        <w:rPr>
          <w:sz w:val="28"/>
          <w:szCs w:val="28"/>
        </w:rPr>
        <w:t>Справочно</w:t>
      </w:r>
      <w:proofErr w:type="spellEnd"/>
      <w:r w:rsidRPr="00843C8E">
        <w:rPr>
          <w:sz w:val="28"/>
          <w:szCs w:val="28"/>
        </w:rPr>
        <w:t>:</w:t>
      </w:r>
    </w:p>
    <w:p w:rsidR="003E199E" w:rsidRPr="00843C8E" w:rsidRDefault="003E199E" w:rsidP="006322BC">
      <w:pPr>
        <w:widowControl w:val="0"/>
        <w:ind w:firstLine="709"/>
        <w:jc w:val="both"/>
        <w:rPr>
          <w:sz w:val="28"/>
          <w:szCs w:val="28"/>
        </w:rPr>
      </w:pPr>
      <w:r w:rsidRPr="00843C8E">
        <w:rPr>
          <w:sz w:val="28"/>
          <w:szCs w:val="28"/>
        </w:rPr>
        <w:t xml:space="preserve">министерство образования Новосибирской области (в рамках государственной программы Новосибирской области </w:t>
      </w:r>
      <w:r>
        <w:rPr>
          <w:sz w:val="28"/>
          <w:szCs w:val="28"/>
        </w:rPr>
        <w:t>«</w:t>
      </w:r>
      <w:r w:rsidRPr="00843C8E">
        <w:rPr>
          <w:sz w:val="28"/>
          <w:szCs w:val="28"/>
        </w:rPr>
        <w:t>Региональная программа развития среднего профессионального образования Новосибирской области</w:t>
      </w:r>
      <w:r>
        <w:rPr>
          <w:sz w:val="28"/>
          <w:szCs w:val="28"/>
        </w:rPr>
        <w:t>»</w:t>
      </w:r>
      <w:r w:rsidRPr="00843C8E">
        <w:rPr>
          <w:sz w:val="28"/>
          <w:szCs w:val="28"/>
        </w:rPr>
        <w:t>, утвержденной постановлением Правительства Новосибирской области от</w:t>
      </w:r>
      <w:r>
        <w:rPr>
          <w:sz w:val="28"/>
          <w:szCs w:val="28"/>
        </w:rPr>
        <w:t> </w:t>
      </w:r>
      <w:r w:rsidRPr="00843C8E">
        <w:rPr>
          <w:sz w:val="28"/>
          <w:szCs w:val="28"/>
        </w:rPr>
        <w:t>06.09.2013 № 380-п)</w:t>
      </w:r>
      <w:r>
        <w:rPr>
          <w:sz w:val="28"/>
          <w:szCs w:val="28"/>
        </w:rPr>
        <w:t xml:space="preserve"> – 3270,9 тыс. рублей на 2018–</w:t>
      </w:r>
      <w:r w:rsidRPr="00843C8E">
        <w:rPr>
          <w:sz w:val="28"/>
          <w:szCs w:val="28"/>
        </w:rPr>
        <w:t>2019 годы за счет средств областного бюджета Новосибирской области.</w:t>
      </w:r>
    </w:p>
    <w:p w:rsidR="003E199E" w:rsidRPr="00843C8E" w:rsidRDefault="003E199E" w:rsidP="006322BC">
      <w:pPr>
        <w:widowControl w:val="0"/>
        <w:ind w:firstLine="709"/>
        <w:jc w:val="both"/>
        <w:rPr>
          <w:sz w:val="28"/>
          <w:szCs w:val="28"/>
        </w:rPr>
      </w:pPr>
      <w:r w:rsidRPr="00843C8E">
        <w:rPr>
          <w:sz w:val="28"/>
          <w:szCs w:val="28"/>
        </w:rPr>
        <w:t xml:space="preserve">Минтруда и соцразвития НСО (в рамках государственной программы Новосибирской области </w:t>
      </w:r>
      <w:r>
        <w:rPr>
          <w:sz w:val="28"/>
          <w:szCs w:val="28"/>
        </w:rPr>
        <w:t>«</w:t>
      </w:r>
      <w:r w:rsidRPr="00843C8E">
        <w:rPr>
          <w:sz w:val="28"/>
          <w:szCs w:val="28"/>
        </w:rPr>
        <w:t>Развитие системы социальной поддержки населения и улучшение социального положения семей с детьми в Новосибирской области</w:t>
      </w:r>
      <w:r>
        <w:rPr>
          <w:sz w:val="28"/>
          <w:szCs w:val="28"/>
        </w:rPr>
        <w:t>»</w:t>
      </w:r>
      <w:r w:rsidRPr="00843C8E">
        <w:rPr>
          <w:sz w:val="28"/>
          <w:szCs w:val="28"/>
        </w:rPr>
        <w:t>, утвержденной постановлением Правительства Новосибирской области от</w:t>
      </w:r>
      <w:r>
        <w:rPr>
          <w:sz w:val="28"/>
          <w:szCs w:val="28"/>
        </w:rPr>
        <w:t> </w:t>
      </w:r>
      <w:r w:rsidRPr="00843C8E">
        <w:rPr>
          <w:sz w:val="28"/>
          <w:szCs w:val="28"/>
        </w:rPr>
        <w:t>31.07.2013 № 322-п)</w:t>
      </w:r>
      <w:r>
        <w:rPr>
          <w:sz w:val="28"/>
          <w:szCs w:val="28"/>
        </w:rPr>
        <w:t xml:space="preserve"> – 1600,0 тыс. рублей на 2019–</w:t>
      </w:r>
      <w:r w:rsidRPr="00843C8E">
        <w:rPr>
          <w:sz w:val="28"/>
          <w:szCs w:val="28"/>
        </w:rPr>
        <w:t>2020 годы за счет средств областного бюджета Новосибирской области.</w:t>
      </w:r>
    </w:p>
    <w:p w:rsidR="003E199E" w:rsidRPr="00843C8E" w:rsidRDefault="003E199E" w:rsidP="006322BC">
      <w:pPr>
        <w:widowControl w:val="0"/>
        <w:ind w:firstLine="709"/>
        <w:jc w:val="both"/>
        <w:rPr>
          <w:sz w:val="28"/>
          <w:szCs w:val="28"/>
        </w:rPr>
      </w:pPr>
      <w:r w:rsidRPr="00843C8E">
        <w:rPr>
          <w:sz w:val="28"/>
          <w:szCs w:val="28"/>
        </w:rPr>
        <w:t xml:space="preserve">59. Объем финансового обеспечения на реализацию Подпрограммы 1 составляет </w:t>
      </w:r>
      <w:r w:rsidR="00FC0D8E">
        <w:rPr>
          <w:sz w:val="28"/>
          <w:szCs w:val="28"/>
        </w:rPr>
        <w:t>26572647,</w:t>
      </w:r>
      <w:r w:rsidR="001E4A66">
        <w:rPr>
          <w:sz w:val="28"/>
          <w:szCs w:val="28"/>
        </w:rPr>
        <w:t>2</w:t>
      </w:r>
      <w:r w:rsidRPr="00843C8E">
        <w:rPr>
          <w:sz w:val="28"/>
          <w:szCs w:val="28"/>
        </w:rPr>
        <w:t xml:space="preserve"> тыс. рублей.</w:t>
      </w:r>
    </w:p>
    <w:p w:rsidR="003E199E" w:rsidRPr="00843C8E" w:rsidRDefault="003E199E" w:rsidP="006322BC">
      <w:pPr>
        <w:widowControl w:val="0"/>
        <w:ind w:firstLine="709"/>
        <w:jc w:val="both"/>
        <w:rPr>
          <w:sz w:val="28"/>
          <w:szCs w:val="28"/>
        </w:rPr>
      </w:pPr>
      <w:r w:rsidRPr="00843C8E">
        <w:rPr>
          <w:sz w:val="28"/>
          <w:szCs w:val="28"/>
        </w:rPr>
        <w:t>60. Объем финансового обеспечения на реализацию Подпрограммы 2 составляет 323441</w:t>
      </w:r>
      <w:r>
        <w:rPr>
          <w:sz w:val="28"/>
          <w:szCs w:val="28"/>
        </w:rPr>
        <w:t>6</w:t>
      </w:r>
      <w:r w:rsidRPr="00843C8E">
        <w:rPr>
          <w:sz w:val="28"/>
          <w:szCs w:val="28"/>
        </w:rPr>
        <w:t>,</w:t>
      </w:r>
      <w:r>
        <w:rPr>
          <w:sz w:val="28"/>
          <w:szCs w:val="28"/>
        </w:rPr>
        <w:t>7</w:t>
      </w:r>
      <w:r w:rsidRPr="00843C8E">
        <w:rPr>
          <w:sz w:val="28"/>
          <w:szCs w:val="28"/>
        </w:rPr>
        <w:t xml:space="preserve"> тыс. рублей.</w:t>
      </w:r>
    </w:p>
    <w:p w:rsidR="003E199E" w:rsidRPr="00843C8E" w:rsidRDefault="003E199E" w:rsidP="006322BC">
      <w:pPr>
        <w:widowControl w:val="0"/>
        <w:ind w:firstLine="709"/>
        <w:jc w:val="both"/>
        <w:rPr>
          <w:sz w:val="28"/>
          <w:szCs w:val="28"/>
        </w:rPr>
      </w:pPr>
      <w:r w:rsidRPr="00843C8E">
        <w:rPr>
          <w:sz w:val="28"/>
          <w:szCs w:val="28"/>
        </w:rPr>
        <w:t xml:space="preserve">61. Объем финансового обеспечения на реализацию Подпрограммы 3 составляет </w:t>
      </w:r>
      <w:r w:rsidR="00FC0D8E">
        <w:rPr>
          <w:sz w:val="28"/>
          <w:szCs w:val="28"/>
        </w:rPr>
        <w:t>272967,7</w:t>
      </w:r>
      <w:r w:rsidRPr="00843C8E">
        <w:rPr>
          <w:sz w:val="28"/>
          <w:szCs w:val="28"/>
        </w:rPr>
        <w:t xml:space="preserve"> тыс. рублей.</w:t>
      </w:r>
    </w:p>
    <w:p w:rsidR="003E199E" w:rsidRPr="00843C8E" w:rsidRDefault="003E199E" w:rsidP="006322BC">
      <w:pPr>
        <w:widowControl w:val="0"/>
        <w:ind w:firstLine="709"/>
        <w:jc w:val="both"/>
        <w:rPr>
          <w:sz w:val="28"/>
          <w:szCs w:val="28"/>
        </w:rPr>
      </w:pPr>
      <w:r w:rsidRPr="00843C8E">
        <w:rPr>
          <w:sz w:val="28"/>
          <w:szCs w:val="28"/>
        </w:rPr>
        <w:t>62. Распределение финансовых средств по годам:</w:t>
      </w:r>
    </w:p>
    <w:p w:rsidR="003E199E" w:rsidRPr="00843C8E" w:rsidRDefault="003E199E" w:rsidP="006322BC">
      <w:pPr>
        <w:widowControl w:val="0"/>
        <w:adjustRightInd w:val="0"/>
        <w:ind w:firstLine="709"/>
        <w:jc w:val="right"/>
        <w:rPr>
          <w:sz w:val="12"/>
          <w:szCs w:val="12"/>
        </w:rPr>
      </w:pPr>
      <w:r w:rsidRPr="00843C8E">
        <w:rPr>
          <w:sz w:val="28"/>
          <w:szCs w:val="28"/>
        </w:rPr>
        <w:t>(тыс. рублей)</w:t>
      </w:r>
    </w:p>
    <w:p w:rsidR="003E199E" w:rsidRPr="00843C8E" w:rsidRDefault="003E199E" w:rsidP="006322BC">
      <w:pPr>
        <w:widowControl w:val="0"/>
        <w:adjustRightInd w:val="0"/>
        <w:ind w:firstLine="709"/>
        <w:jc w:val="right"/>
        <w:rPr>
          <w:sz w:val="12"/>
          <w:szCs w:val="12"/>
        </w:rPr>
      </w:pPr>
    </w:p>
    <w:tbl>
      <w:tblPr>
        <w:tblW w:w="1006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2267"/>
        <w:gridCol w:w="2125"/>
        <w:gridCol w:w="2128"/>
        <w:gridCol w:w="425"/>
      </w:tblGrid>
      <w:tr w:rsidR="00664945" w:rsidRPr="00843C8E" w:rsidTr="00CD7E4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45" w:rsidRPr="00843C8E" w:rsidRDefault="00664945" w:rsidP="00CD7E4B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45" w:rsidRPr="00843C8E" w:rsidRDefault="00664945" w:rsidP="00CD7E4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Всего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45" w:rsidRPr="00843C8E" w:rsidRDefault="00664945" w:rsidP="00CD7E4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Подпрограмма 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45" w:rsidRPr="00843C8E" w:rsidRDefault="00664945" w:rsidP="00CD7E4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Подпрограмма 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45" w:rsidRPr="00843C8E" w:rsidRDefault="00664945" w:rsidP="00CD7E4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Подпрограмма 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4945" w:rsidRPr="00843C8E" w:rsidRDefault="00664945" w:rsidP="00CD7E4B">
            <w:pPr>
              <w:widowControl w:val="0"/>
              <w:adjustRightInd w:val="0"/>
              <w:ind w:right="899"/>
              <w:jc w:val="center"/>
              <w:rPr>
                <w:sz w:val="28"/>
                <w:szCs w:val="28"/>
              </w:rPr>
            </w:pPr>
          </w:p>
        </w:tc>
      </w:tr>
      <w:tr w:rsidR="00664945" w:rsidRPr="00843C8E" w:rsidTr="00CD7E4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45" w:rsidRPr="00843C8E" w:rsidRDefault="00664945" w:rsidP="00CD7E4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2014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45" w:rsidRPr="00843C8E" w:rsidRDefault="00664945" w:rsidP="00CD7E4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1325921,5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45" w:rsidRPr="00843C8E" w:rsidRDefault="00664945" w:rsidP="00CD7E4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1175828,7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45" w:rsidRPr="00843C8E" w:rsidRDefault="00664945" w:rsidP="00CD7E4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150092,8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45" w:rsidRPr="00843C8E" w:rsidRDefault="00664945" w:rsidP="00CD7E4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4945" w:rsidRPr="00843C8E" w:rsidRDefault="00664945" w:rsidP="00CD7E4B">
            <w:pPr>
              <w:widowControl w:val="0"/>
              <w:adjustRightInd w:val="0"/>
              <w:ind w:right="899"/>
              <w:jc w:val="center"/>
              <w:rPr>
                <w:sz w:val="28"/>
                <w:szCs w:val="28"/>
              </w:rPr>
            </w:pPr>
          </w:p>
        </w:tc>
      </w:tr>
      <w:tr w:rsidR="00664945" w:rsidRPr="00843C8E" w:rsidTr="00CD7E4B">
        <w:trPr>
          <w:trHeight w:val="2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45" w:rsidRPr="00843C8E" w:rsidRDefault="00664945" w:rsidP="00CD7E4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2015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45" w:rsidRPr="00843C8E" w:rsidRDefault="00664945" w:rsidP="00CD7E4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1463171,3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45" w:rsidRPr="00843C8E" w:rsidRDefault="00664945" w:rsidP="00CD7E4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1298767,3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45" w:rsidRPr="00843C8E" w:rsidRDefault="00664945" w:rsidP="00CD7E4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164404,0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45" w:rsidRPr="00843C8E" w:rsidRDefault="00664945" w:rsidP="00CD7E4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4945" w:rsidRPr="00843C8E" w:rsidRDefault="00664945" w:rsidP="00CD7E4B">
            <w:pPr>
              <w:widowControl w:val="0"/>
              <w:adjustRightInd w:val="0"/>
              <w:ind w:right="899"/>
              <w:jc w:val="center"/>
              <w:rPr>
                <w:sz w:val="28"/>
                <w:szCs w:val="28"/>
              </w:rPr>
            </w:pPr>
          </w:p>
        </w:tc>
      </w:tr>
      <w:tr w:rsidR="00664945" w:rsidRPr="00843C8E" w:rsidTr="00CD7E4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45" w:rsidRPr="00843C8E" w:rsidRDefault="00664945" w:rsidP="00CD7E4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2016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45" w:rsidRPr="00843C8E" w:rsidRDefault="00664945" w:rsidP="00CD7E4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1486544,9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45" w:rsidRPr="00843C8E" w:rsidRDefault="00664945" w:rsidP="00CD7E4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1315745,4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45" w:rsidRPr="00843C8E" w:rsidRDefault="00664945" w:rsidP="00CD7E4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170799,5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45" w:rsidRPr="00843C8E" w:rsidRDefault="00664945" w:rsidP="00CD7E4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4945" w:rsidRPr="00843C8E" w:rsidRDefault="00664945" w:rsidP="00CD7E4B">
            <w:pPr>
              <w:widowControl w:val="0"/>
              <w:adjustRightInd w:val="0"/>
              <w:ind w:right="899"/>
              <w:jc w:val="center"/>
              <w:rPr>
                <w:sz w:val="28"/>
                <w:szCs w:val="28"/>
              </w:rPr>
            </w:pPr>
          </w:p>
        </w:tc>
      </w:tr>
      <w:tr w:rsidR="00664945" w:rsidRPr="00843C8E" w:rsidTr="00CD7E4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45" w:rsidRPr="00843C8E" w:rsidRDefault="00664945" w:rsidP="00CD7E4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2017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45" w:rsidRPr="00843C8E" w:rsidRDefault="00664945" w:rsidP="00CD7E4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1458090,1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45" w:rsidRPr="00843C8E" w:rsidRDefault="00664945" w:rsidP="00CD7E4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1241258,1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45" w:rsidRPr="00843C8E" w:rsidRDefault="00664945" w:rsidP="00CD7E4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216832,0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45" w:rsidRPr="00843C8E" w:rsidRDefault="00664945" w:rsidP="00CD7E4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4945" w:rsidRPr="00843C8E" w:rsidRDefault="00664945" w:rsidP="00CD7E4B">
            <w:pPr>
              <w:widowControl w:val="0"/>
              <w:adjustRightInd w:val="0"/>
              <w:ind w:right="899"/>
              <w:jc w:val="center"/>
              <w:rPr>
                <w:sz w:val="28"/>
                <w:szCs w:val="28"/>
              </w:rPr>
            </w:pPr>
          </w:p>
        </w:tc>
      </w:tr>
      <w:tr w:rsidR="00664945" w:rsidRPr="00843C8E" w:rsidTr="00CD7E4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45" w:rsidRPr="00843C8E" w:rsidRDefault="00664945" w:rsidP="00CD7E4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2018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45" w:rsidRPr="00843C8E" w:rsidRDefault="00664945" w:rsidP="00CD7E4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1394287,2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45" w:rsidRPr="00843C8E" w:rsidRDefault="00664945" w:rsidP="00CD7E4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1154285,2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45" w:rsidRPr="00843C8E" w:rsidRDefault="00664945" w:rsidP="00CD7E4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201060,0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45" w:rsidRPr="00843C8E" w:rsidRDefault="00664945" w:rsidP="00CD7E4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38942,0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4945" w:rsidRPr="00843C8E" w:rsidRDefault="00664945" w:rsidP="00CD7E4B">
            <w:pPr>
              <w:widowControl w:val="0"/>
              <w:adjustRightInd w:val="0"/>
              <w:ind w:right="899"/>
              <w:jc w:val="center"/>
              <w:rPr>
                <w:sz w:val="28"/>
                <w:szCs w:val="28"/>
              </w:rPr>
            </w:pPr>
          </w:p>
        </w:tc>
      </w:tr>
      <w:tr w:rsidR="00664945" w:rsidRPr="00843C8E" w:rsidTr="00CD7E4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45" w:rsidRPr="00843C8E" w:rsidRDefault="00664945" w:rsidP="00CD7E4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45" w:rsidRPr="00843C8E" w:rsidRDefault="00664945" w:rsidP="00CD7E4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1913744,8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45" w:rsidRPr="00843C8E" w:rsidRDefault="00664945" w:rsidP="00CD7E4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1560238,6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45" w:rsidRPr="00843C8E" w:rsidRDefault="00664945" w:rsidP="00CD7E4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309460,0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45" w:rsidRPr="00843C8E" w:rsidRDefault="00664945" w:rsidP="00CD7E4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44046,2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4945" w:rsidRPr="00843C8E" w:rsidRDefault="00664945" w:rsidP="00CD7E4B">
            <w:pPr>
              <w:widowControl w:val="0"/>
              <w:adjustRightInd w:val="0"/>
              <w:ind w:right="899"/>
              <w:jc w:val="center"/>
              <w:rPr>
                <w:sz w:val="28"/>
                <w:szCs w:val="28"/>
              </w:rPr>
            </w:pPr>
          </w:p>
        </w:tc>
      </w:tr>
      <w:tr w:rsidR="00664945" w:rsidRPr="00843C8E" w:rsidTr="00CD7E4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45" w:rsidRPr="00843C8E" w:rsidRDefault="00664945" w:rsidP="00CD7E4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45" w:rsidRPr="00843C8E" w:rsidRDefault="00664945" w:rsidP="00CD7E4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4894954,1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45" w:rsidRPr="00843C8E" w:rsidRDefault="00664945" w:rsidP="00CD7E4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4525504,0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45" w:rsidRPr="00843C8E" w:rsidRDefault="00664945" w:rsidP="00CD7E4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327215,5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45" w:rsidRPr="00843C8E" w:rsidRDefault="00664945" w:rsidP="00CD7E4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42234,6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4945" w:rsidRPr="00843C8E" w:rsidRDefault="00664945" w:rsidP="00CD7E4B">
            <w:pPr>
              <w:widowControl w:val="0"/>
              <w:adjustRightInd w:val="0"/>
              <w:ind w:right="899"/>
              <w:jc w:val="center"/>
              <w:rPr>
                <w:sz w:val="28"/>
                <w:szCs w:val="28"/>
              </w:rPr>
            </w:pPr>
          </w:p>
        </w:tc>
      </w:tr>
      <w:tr w:rsidR="00664945" w:rsidRPr="00843C8E" w:rsidTr="00CD7E4B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45" w:rsidRPr="00843C8E" w:rsidRDefault="00664945" w:rsidP="00CD7E4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45" w:rsidRPr="00843C8E" w:rsidRDefault="00664945" w:rsidP="00CD7E4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3053080,5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45" w:rsidRPr="00843C8E" w:rsidRDefault="00664945" w:rsidP="00CD7E4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2714485,0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45" w:rsidRPr="00843C8E" w:rsidRDefault="00664945" w:rsidP="00CD7E4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318212,9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45" w:rsidRPr="00843C8E" w:rsidRDefault="00664945" w:rsidP="00CD7E4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20382,6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64945" w:rsidRPr="00843C8E" w:rsidRDefault="00664945" w:rsidP="00CD7E4B">
            <w:pPr>
              <w:rPr>
                <w:sz w:val="28"/>
                <w:szCs w:val="28"/>
              </w:rPr>
            </w:pPr>
          </w:p>
        </w:tc>
      </w:tr>
      <w:tr w:rsidR="00664945" w:rsidRPr="00843C8E" w:rsidTr="00FC0D8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45" w:rsidRPr="00843C8E" w:rsidRDefault="00664945" w:rsidP="00CD7E4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45" w:rsidRPr="00DA0777" w:rsidRDefault="00FC0D8E" w:rsidP="00CD7E4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2247843,</w:t>
            </w:r>
            <w:r w:rsidR="001E4A66">
              <w:rPr>
                <w:sz w:val="28"/>
                <w:szCs w:val="28"/>
              </w:rPr>
              <w:t>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45" w:rsidRPr="00DA0777" w:rsidRDefault="00FC0D8E" w:rsidP="001E4A66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1882174,</w:t>
            </w:r>
            <w:r w:rsidR="001E4A66">
              <w:rPr>
                <w:sz w:val="28"/>
                <w:szCs w:val="28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45" w:rsidRPr="00DA0777" w:rsidRDefault="00FC0D8E" w:rsidP="00CD7E4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334360,0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45" w:rsidRPr="00DA0777" w:rsidRDefault="00FC0D8E" w:rsidP="00CD7E4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31309,1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4945" w:rsidRPr="00843C8E" w:rsidRDefault="00664945" w:rsidP="00CD7E4B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</w:tr>
      <w:tr w:rsidR="00664945" w:rsidRPr="00843C8E" w:rsidTr="00FC0D8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45" w:rsidRPr="00843C8E" w:rsidRDefault="00664945" w:rsidP="00CD7E4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45" w:rsidRPr="00DA0777" w:rsidRDefault="00FC0D8E" w:rsidP="00CD7E4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3561790,4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45" w:rsidRPr="00DA0777" w:rsidRDefault="00FC0D8E" w:rsidP="00CD7E4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3182200,8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45" w:rsidRPr="00DA0777" w:rsidRDefault="00FC0D8E" w:rsidP="00CD7E4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347960,0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45" w:rsidRPr="00DA0777" w:rsidRDefault="00FC0D8E" w:rsidP="00CD7E4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31629,6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4945" w:rsidRPr="00843C8E" w:rsidRDefault="00664945" w:rsidP="00CD7E4B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</w:tr>
      <w:tr w:rsidR="00664945" w:rsidRPr="00843C8E" w:rsidTr="00FC0D8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45" w:rsidRPr="00843C8E" w:rsidRDefault="00664945" w:rsidP="00CD7E4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45" w:rsidRPr="00DA0777" w:rsidRDefault="00FC0D8E" w:rsidP="00CD7E4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3615649,4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45" w:rsidRPr="00DA0777" w:rsidRDefault="00FC0D8E" w:rsidP="00CD7E4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3236427,6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45" w:rsidRPr="00DA0777" w:rsidRDefault="00FC0D8E" w:rsidP="00CD7E4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347010,0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45" w:rsidRPr="00DA0777" w:rsidRDefault="00FC0D8E" w:rsidP="00CD7E4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32211,8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4945" w:rsidRPr="00843C8E" w:rsidRDefault="00664945" w:rsidP="00CD7E4B">
            <w:pPr>
              <w:widowControl w:val="0"/>
              <w:adjustRightInd w:val="0"/>
              <w:rPr>
                <w:sz w:val="28"/>
                <w:szCs w:val="28"/>
              </w:rPr>
            </w:pPr>
          </w:p>
        </w:tc>
      </w:tr>
      <w:tr w:rsidR="00664945" w:rsidRPr="00843C8E" w:rsidTr="00FC0D8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945" w:rsidRPr="00843C8E" w:rsidRDefault="00664945" w:rsidP="00CD7E4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 w:rsidRPr="00843C8E">
              <w:rPr>
                <w:sz w:val="28"/>
                <w:szCs w:val="28"/>
              </w:rPr>
              <w:lastRenderedPageBreak/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45" w:rsidRPr="00DA0777" w:rsidRDefault="00FC0D8E" w:rsidP="00CD7E4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3664953,6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45" w:rsidRPr="00DA0777" w:rsidRDefault="00FC0D8E" w:rsidP="00CD7E4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3285731,8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45" w:rsidRPr="00DA0777" w:rsidRDefault="00FC0D8E" w:rsidP="00CD7E4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347010,0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945" w:rsidRPr="00DA0777" w:rsidRDefault="00FC0D8E" w:rsidP="00CD7E4B">
            <w:pPr>
              <w:widowControl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32211,8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64945" w:rsidRPr="00843C8E" w:rsidRDefault="00664945" w:rsidP="00664945">
            <w:pPr>
              <w:widowControl w:val="0"/>
              <w:adjustRightInd w:val="0"/>
              <w:rPr>
                <w:sz w:val="28"/>
                <w:szCs w:val="28"/>
              </w:rPr>
            </w:pPr>
            <w:r w:rsidRPr="0091520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3E199E" w:rsidRDefault="003E199E" w:rsidP="006322BC">
      <w:pPr>
        <w:widowControl w:val="0"/>
        <w:ind w:firstLine="709"/>
        <w:jc w:val="both"/>
        <w:rPr>
          <w:sz w:val="28"/>
          <w:szCs w:val="28"/>
        </w:rPr>
      </w:pPr>
    </w:p>
    <w:p w:rsidR="001B7268" w:rsidRPr="00915206" w:rsidRDefault="005C36BE" w:rsidP="001B726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92FB5">
        <w:rPr>
          <w:sz w:val="28"/>
          <w:szCs w:val="28"/>
        </w:rPr>
        <w:t> </w:t>
      </w:r>
      <w:r w:rsidR="001B7268">
        <w:rPr>
          <w:sz w:val="28"/>
          <w:szCs w:val="28"/>
        </w:rPr>
        <w:t>Приложение № </w:t>
      </w:r>
      <w:r w:rsidR="001B7268" w:rsidRPr="00915206">
        <w:rPr>
          <w:sz w:val="28"/>
          <w:szCs w:val="28"/>
        </w:rPr>
        <w:t>1 к государственной программе «</w:t>
      </w:r>
      <w:r w:rsidR="001B7268" w:rsidRPr="001B7268">
        <w:rPr>
          <w:sz w:val="28"/>
          <w:szCs w:val="28"/>
        </w:rPr>
        <w:t>Цели, задачи и целевые индикаторы</w:t>
      </w:r>
      <w:r w:rsidR="001B7268">
        <w:rPr>
          <w:sz w:val="28"/>
          <w:szCs w:val="28"/>
        </w:rPr>
        <w:t xml:space="preserve"> </w:t>
      </w:r>
      <w:r w:rsidR="001B7268" w:rsidRPr="001B7268">
        <w:rPr>
          <w:sz w:val="28"/>
          <w:szCs w:val="28"/>
        </w:rPr>
        <w:t>государственной программы Новосибирской области</w:t>
      </w:r>
      <w:r w:rsidR="001B7268" w:rsidRPr="00915206">
        <w:rPr>
          <w:sz w:val="28"/>
          <w:szCs w:val="28"/>
        </w:rPr>
        <w:t>» изложить в редакции согласно приложению</w:t>
      </w:r>
      <w:r w:rsidR="001B7268">
        <w:rPr>
          <w:sz w:val="28"/>
          <w:szCs w:val="28"/>
        </w:rPr>
        <w:t xml:space="preserve"> № 1 к настоящему постановлению.</w:t>
      </w:r>
    </w:p>
    <w:p w:rsidR="00DA0777" w:rsidRPr="00915206" w:rsidRDefault="001B7268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F92FB5">
        <w:rPr>
          <w:sz w:val="28"/>
          <w:szCs w:val="28"/>
        </w:rPr>
        <w:t>П</w:t>
      </w:r>
      <w:r w:rsidR="00DA0777" w:rsidRPr="00915206">
        <w:rPr>
          <w:sz w:val="28"/>
          <w:szCs w:val="28"/>
        </w:rPr>
        <w:t>риложение № 2.1 к государственной программе «Основные мероприятия государственной программы Новосибирской области» изложить в редакции согласно приложению</w:t>
      </w:r>
      <w:r w:rsidR="008362AD">
        <w:rPr>
          <w:sz w:val="28"/>
          <w:szCs w:val="28"/>
        </w:rPr>
        <w:t xml:space="preserve"> № 2 к настоящему постановлению.</w:t>
      </w:r>
    </w:p>
    <w:p w:rsidR="00DA0777" w:rsidRPr="006043BF" w:rsidRDefault="001B7268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C36BE">
        <w:rPr>
          <w:sz w:val="28"/>
          <w:szCs w:val="28"/>
        </w:rPr>
        <w:t>.</w:t>
      </w:r>
      <w:r w:rsidR="008362AD">
        <w:rPr>
          <w:sz w:val="28"/>
          <w:szCs w:val="28"/>
        </w:rPr>
        <w:t> П</w:t>
      </w:r>
      <w:r w:rsidR="00DA0777" w:rsidRPr="00915206">
        <w:rPr>
          <w:sz w:val="28"/>
          <w:szCs w:val="28"/>
        </w:rPr>
        <w:t>риложение № 3 к государственной программе «Сводные финансовые затраты и налоговые расходы государственной программы Новосибирской области» изложить в редакции согласно приложению</w:t>
      </w:r>
      <w:r w:rsidR="008362AD">
        <w:rPr>
          <w:sz w:val="28"/>
          <w:szCs w:val="28"/>
        </w:rPr>
        <w:t xml:space="preserve"> № 3 к настоящему постановлению.</w:t>
      </w:r>
    </w:p>
    <w:p w:rsidR="00DA0777" w:rsidRDefault="001B7268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121BD">
        <w:rPr>
          <w:sz w:val="28"/>
          <w:szCs w:val="28"/>
        </w:rPr>
        <w:t>.</w:t>
      </w:r>
      <w:r w:rsidR="00DA0777" w:rsidRPr="00C158D6">
        <w:rPr>
          <w:sz w:val="28"/>
          <w:szCs w:val="28"/>
        </w:rPr>
        <w:t> </w:t>
      </w:r>
      <w:r w:rsidR="008362AD">
        <w:rPr>
          <w:sz w:val="28"/>
          <w:szCs w:val="28"/>
        </w:rPr>
        <w:t>В</w:t>
      </w:r>
      <w:r w:rsidR="00DA0777" w:rsidRPr="00C158D6">
        <w:rPr>
          <w:sz w:val="28"/>
          <w:szCs w:val="28"/>
        </w:rPr>
        <w:t xml:space="preserve"> приложении № 4 к государственной программе: </w:t>
      </w:r>
    </w:p>
    <w:p w:rsidR="00DA0777" w:rsidRDefault="002121BD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A0777" w:rsidRPr="00253DDF">
        <w:rPr>
          <w:sz w:val="28"/>
          <w:szCs w:val="28"/>
        </w:rPr>
        <w:t>)</w:t>
      </w:r>
      <w:r w:rsidR="00DA0777">
        <w:rPr>
          <w:sz w:val="28"/>
          <w:szCs w:val="28"/>
        </w:rPr>
        <w:t> </w:t>
      </w:r>
      <w:r w:rsidR="00DA0777" w:rsidRPr="00915206">
        <w:rPr>
          <w:sz w:val="28"/>
          <w:szCs w:val="28"/>
        </w:rPr>
        <w:t xml:space="preserve">в разделе </w:t>
      </w:r>
      <w:r w:rsidR="00DA0777" w:rsidRPr="006043BF">
        <w:rPr>
          <w:sz w:val="28"/>
          <w:szCs w:val="28"/>
        </w:rPr>
        <w:t>I</w:t>
      </w:r>
      <w:r w:rsidR="00DA0777">
        <w:rPr>
          <w:sz w:val="28"/>
          <w:szCs w:val="28"/>
        </w:rPr>
        <w:t> </w:t>
      </w:r>
      <w:r w:rsidR="00DA0777" w:rsidRPr="00915206">
        <w:rPr>
          <w:sz w:val="28"/>
          <w:szCs w:val="28"/>
        </w:rPr>
        <w:t>«Паспорт подпрограммы 1 государственной программы Новосибирской области «Активная политика занятости населения и социальная поддержка безработных граждан»:</w:t>
      </w:r>
    </w:p>
    <w:p w:rsidR="00DA0777" w:rsidRDefault="002121BD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DA0777" w:rsidRPr="00915206">
        <w:rPr>
          <w:sz w:val="28"/>
          <w:szCs w:val="28"/>
        </w:rPr>
        <w:t>позицию «Объемы финансирования подпрограммы (с расшифровкой по источникам и годам финансирования)» изложить в следующей редакции:</w:t>
      </w:r>
    </w:p>
    <w:tbl>
      <w:tblPr>
        <w:tblW w:w="1020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4"/>
        <w:gridCol w:w="2268"/>
        <w:gridCol w:w="7229"/>
        <w:gridCol w:w="426"/>
      </w:tblGrid>
      <w:tr w:rsidR="001C09D1" w:rsidRPr="00915206" w:rsidTr="00495A84"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09D1" w:rsidRPr="00915206" w:rsidRDefault="001C09D1" w:rsidP="006322BC">
            <w:pPr>
              <w:widowControl w:val="0"/>
              <w:adjustRightInd w:val="0"/>
              <w:ind w:firstLine="709"/>
              <w:rPr>
                <w:sz w:val="28"/>
                <w:szCs w:val="28"/>
              </w:rPr>
            </w:pPr>
            <w:r w:rsidRPr="00915206">
              <w:rPr>
                <w:sz w:val="28"/>
                <w:szCs w:val="28"/>
              </w:rPr>
              <w:t>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Pr="00915206" w:rsidRDefault="001C09D1" w:rsidP="00FC0D8E">
            <w:pPr>
              <w:widowControl w:val="0"/>
              <w:adjustRightInd w:val="0"/>
              <w:rPr>
                <w:sz w:val="28"/>
                <w:szCs w:val="28"/>
              </w:rPr>
            </w:pPr>
            <w:r w:rsidRPr="00915206">
              <w:rPr>
                <w:sz w:val="28"/>
                <w:szCs w:val="28"/>
              </w:rPr>
              <w:t xml:space="preserve">Объемы финансирования подпрограммы (с расшифровкой по источникам и годам финансирования)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Pr="00915206" w:rsidRDefault="001C09D1" w:rsidP="00FC0D8E">
            <w:pPr>
              <w:rPr>
                <w:sz w:val="28"/>
                <w:szCs w:val="28"/>
              </w:rPr>
            </w:pPr>
            <w:r w:rsidRPr="00915206">
              <w:rPr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FC0D8E">
              <w:rPr>
                <w:sz w:val="28"/>
                <w:szCs w:val="28"/>
              </w:rPr>
              <w:t>26572647,</w:t>
            </w:r>
            <w:r w:rsidR="001E4A66">
              <w:rPr>
                <w:sz w:val="28"/>
                <w:szCs w:val="28"/>
              </w:rPr>
              <w:t>2</w:t>
            </w:r>
            <w:r w:rsidRPr="00915206">
              <w:rPr>
                <w:sz w:val="28"/>
                <w:szCs w:val="28"/>
              </w:rPr>
              <w:t> тыс. рублей, в том числе:</w:t>
            </w:r>
          </w:p>
          <w:p w:rsidR="001C09D1" w:rsidRPr="00915206" w:rsidRDefault="00D32565" w:rsidP="00FC0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660323</w:t>
            </w:r>
            <w:r w:rsidR="001E4A6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,</w:t>
            </w:r>
            <w:r w:rsidR="001E4A66">
              <w:rPr>
                <w:sz w:val="28"/>
                <w:szCs w:val="28"/>
              </w:rPr>
              <w:t>1</w:t>
            </w:r>
            <w:r w:rsidR="001C09D1" w:rsidRPr="00915206">
              <w:rPr>
                <w:sz w:val="28"/>
                <w:szCs w:val="28"/>
              </w:rPr>
              <w:t> тыс. рублей – средства областного бюджета Новосибирской области;</w:t>
            </w:r>
          </w:p>
          <w:p w:rsidR="001C09D1" w:rsidRPr="00915206" w:rsidRDefault="00D32565" w:rsidP="00FC0D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19969413,1</w:t>
            </w:r>
            <w:r w:rsidR="001C09D1" w:rsidRPr="00915206">
              <w:rPr>
                <w:sz w:val="28"/>
                <w:szCs w:val="28"/>
              </w:rPr>
              <w:t xml:space="preserve"> тыс. рублей – средства федерального бюджета. </w:t>
            </w:r>
          </w:p>
          <w:p w:rsidR="001C09D1" w:rsidRPr="00915206" w:rsidRDefault="001C09D1" w:rsidP="00FC0D8E">
            <w:pPr>
              <w:widowControl w:val="0"/>
              <w:rPr>
                <w:sz w:val="28"/>
                <w:szCs w:val="28"/>
              </w:rPr>
            </w:pPr>
            <w:r w:rsidRPr="00915206">
              <w:rPr>
                <w:sz w:val="28"/>
                <w:szCs w:val="28"/>
              </w:rPr>
              <w:t>Общий объем финансирования на реализацию подпрограммы по годам составит:</w:t>
            </w:r>
          </w:p>
          <w:p w:rsidR="001C09D1" w:rsidRPr="00915206" w:rsidRDefault="001C09D1" w:rsidP="00FC0D8E">
            <w:pPr>
              <w:widowControl w:val="0"/>
              <w:rPr>
                <w:sz w:val="28"/>
                <w:szCs w:val="28"/>
              </w:rPr>
            </w:pPr>
            <w:r w:rsidRPr="00915206">
              <w:rPr>
                <w:sz w:val="28"/>
                <w:szCs w:val="28"/>
              </w:rPr>
              <w:t>2014 год – 1175828,7 тыс. рублей;</w:t>
            </w:r>
          </w:p>
          <w:p w:rsidR="001C09D1" w:rsidRPr="00915206" w:rsidRDefault="001C09D1" w:rsidP="00FC0D8E">
            <w:pPr>
              <w:widowControl w:val="0"/>
              <w:rPr>
                <w:sz w:val="28"/>
                <w:szCs w:val="28"/>
              </w:rPr>
            </w:pPr>
            <w:r w:rsidRPr="00915206">
              <w:rPr>
                <w:sz w:val="28"/>
                <w:szCs w:val="28"/>
              </w:rPr>
              <w:t>2015 год – 1298767,3 тыс. рублей;</w:t>
            </w:r>
          </w:p>
          <w:p w:rsidR="001C09D1" w:rsidRPr="00915206" w:rsidRDefault="001C09D1" w:rsidP="00FC0D8E">
            <w:pPr>
              <w:widowControl w:val="0"/>
              <w:rPr>
                <w:sz w:val="28"/>
                <w:szCs w:val="28"/>
              </w:rPr>
            </w:pPr>
            <w:r w:rsidRPr="00915206">
              <w:rPr>
                <w:sz w:val="28"/>
                <w:szCs w:val="28"/>
              </w:rPr>
              <w:t>2016 год – 1315745,4 тыс. рублей;</w:t>
            </w:r>
          </w:p>
          <w:p w:rsidR="001C09D1" w:rsidRPr="00915206" w:rsidRDefault="001C09D1" w:rsidP="00FC0D8E">
            <w:pPr>
              <w:widowControl w:val="0"/>
              <w:rPr>
                <w:sz w:val="28"/>
                <w:szCs w:val="28"/>
              </w:rPr>
            </w:pPr>
            <w:r w:rsidRPr="00915206">
              <w:rPr>
                <w:sz w:val="28"/>
                <w:szCs w:val="28"/>
              </w:rPr>
              <w:t>2017 год – 1241258,1 тыс. рублей;</w:t>
            </w:r>
          </w:p>
          <w:p w:rsidR="001C09D1" w:rsidRPr="00915206" w:rsidRDefault="001C09D1" w:rsidP="00FC0D8E">
            <w:pPr>
              <w:widowControl w:val="0"/>
              <w:rPr>
                <w:sz w:val="28"/>
                <w:szCs w:val="28"/>
              </w:rPr>
            </w:pPr>
            <w:r w:rsidRPr="00915206">
              <w:rPr>
                <w:sz w:val="28"/>
                <w:szCs w:val="28"/>
              </w:rPr>
              <w:t>2018 год – 1154285,2 тыс. рублей;</w:t>
            </w:r>
          </w:p>
          <w:p w:rsidR="001C09D1" w:rsidRPr="00915206" w:rsidRDefault="001C09D1" w:rsidP="00FC0D8E">
            <w:pPr>
              <w:widowControl w:val="0"/>
              <w:rPr>
                <w:sz w:val="28"/>
                <w:szCs w:val="28"/>
              </w:rPr>
            </w:pPr>
            <w:r w:rsidRPr="00915206">
              <w:rPr>
                <w:sz w:val="28"/>
                <w:szCs w:val="28"/>
              </w:rPr>
              <w:t>2019 год – 1560238,6 тыс. рублей;</w:t>
            </w:r>
          </w:p>
          <w:p w:rsidR="001C09D1" w:rsidRPr="00915206" w:rsidRDefault="001C09D1" w:rsidP="00FC0D8E">
            <w:pPr>
              <w:widowControl w:val="0"/>
              <w:rPr>
                <w:sz w:val="28"/>
                <w:szCs w:val="28"/>
              </w:rPr>
            </w:pPr>
            <w:r w:rsidRPr="00915206">
              <w:rPr>
                <w:sz w:val="28"/>
                <w:szCs w:val="28"/>
              </w:rPr>
              <w:t>2020 год – 4525504,0 тыс. рублей;</w:t>
            </w:r>
          </w:p>
          <w:p w:rsidR="001C09D1" w:rsidRPr="00915206" w:rsidRDefault="001C09D1" w:rsidP="00FC0D8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2714485,0</w:t>
            </w:r>
            <w:r w:rsidRPr="00915206">
              <w:rPr>
                <w:sz w:val="28"/>
                <w:szCs w:val="28"/>
              </w:rPr>
              <w:t xml:space="preserve"> тыс. рублей;</w:t>
            </w:r>
          </w:p>
          <w:p w:rsidR="001C09D1" w:rsidRPr="00915206" w:rsidRDefault="001C09D1" w:rsidP="00FC0D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206"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 w:rsidR="00D32565">
              <w:rPr>
                <w:rFonts w:ascii="Times New Roman" w:hAnsi="Times New Roman" w:cs="Times New Roman"/>
                <w:sz w:val="28"/>
                <w:szCs w:val="28"/>
              </w:rPr>
              <w:t xml:space="preserve"> 1882174,</w:t>
            </w:r>
            <w:r w:rsidR="001E4A6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1520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C09D1" w:rsidRPr="00915206" w:rsidRDefault="001C09D1" w:rsidP="00FC0D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206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32565">
              <w:rPr>
                <w:rFonts w:ascii="Times New Roman" w:hAnsi="Times New Roman" w:cs="Times New Roman"/>
                <w:sz w:val="28"/>
                <w:szCs w:val="28"/>
              </w:rPr>
              <w:t>182200,8</w:t>
            </w:r>
            <w:r w:rsidRPr="0091520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C09D1" w:rsidRPr="00915206" w:rsidRDefault="001C09D1" w:rsidP="00FC0D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206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D32565">
              <w:rPr>
                <w:rFonts w:ascii="Times New Roman" w:hAnsi="Times New Roman" w:cs="Times New Roman"/>
                <w:sz w:val="28"/>
                <w:szCs w:val="28"/>
              </w:rPr>
              <w:t>3236427,6</w:t>
            </w:r>
            <w:r w:rsidRPr="0091520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C09D1" w:rsidRPr="00915206" w:rsidRDefault="001C09D1" w:rsidP="00FC0D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206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D32565">
              <w:rPr>
                <w:rFonts w:ascii="Times New Roman" w:hAnsi="Times New Roman" w:cs="Times New Roman"/>
                <w:sz w:val="28"/>
                <w:szCs w:val="28"/>
              </w:rPr>
              <w:t>3285731,8</w:t>
            </w:r>
            <w:r w:rsidRPr="0091520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C09D1" w:rsidRPr="00915206" w:rsidRDefault="001C09D1" w:rsidP="00FC0D8E">
            <w:pPr>
              <w:widowControl w:val="0"/>
              <w:rPr>
                <w:sz w:val="28"/>
                <w:szCs w:val="28"/>
              </w:rPr>
            </w:pPr>
            <w:r w:rsidRPr="00915206">
              <w:rPr>
                <w:sz w:val="28"/>
                <w:szCs w:val="28"/>
              </w:rPr>
              <w:t>в том числе:</w:t>
            </w:r>
          </w:p>
          <w:p w:rsidR="001C09D1" w:rsidRPr="00915206" w:rsidRDefault="001C09D1" w:rsidP="00FC0D8E">
            <w:pPr>
              <w:widowControl w:val="0"/>
              <w:rPr>
                <w:sz w:val="28"/>
                <w:szCs w:val="28"/>
              </w:rPr>
            </w:pPr>
            <w:r w:rsidRPr="00915206">
              <w:rPr>
                <w:sz w:val="28"/>
                <w:szCs w:val="28"/>
              </w:rPr>
              <w:t>за счет средств областного бюджета Новосибирской области по годам составит:</w:t>
            </w:r>
          </w:p>
          <w:p w:rsidR="001C09D1" w:rsidRPr="00915206" w:rsidRDefault="001C09D1" w:rsidP="00FC0D8E">
            <w:pPr>
              <w:widowControl w:val="0"/>
              <w:rPr>
                <w:sz w:val="28"/>
                <w:szCs w:val="28"/>
              </w:rPr>
            </w:pPr>
            <w:r w:rsidRPr="00915206">
              <w:rPr>
                <w:sz w:val="28"/>
                <w:szCs w:val="28"/>
              </w:rPr>
              <w:t>2014 год – 478417,2 тыс. рублей;</w:t>
            </w:r>
          </w:p>
          <w:p w:rsidR="001C09D1" w:rsidRPr="00915206" w:rsidRDefault="001C09D1" w:rsidP="00FC0D8E">
            <w:pPr>
              <w:widowControl w:val="0"/>
              <w:rPr>
                <w:sz w:val="28"/>
                <w:szCs w:val="28"/>
              </w:rPr>
            </w:pPr>
            <w:r w:rsidRPr="00915206">
              <w:rPr>
                <w:sz w:val="28"/>
                <w:szCs w:val="28"/>
              </w:rPr>
              <w:t>2015 год – 473565,6 тыс. рублей;</w:t>
            </w:r>
          </w:p>
          <w:p w:rsidR="001C09D1" w:rsidRPr="00915206" w:rsidRDefault="001C09D1" w:rsidP="00FC0D8E">
            <w:pPr>
              <w:widowControl w:val="0"/>
              <w:rPr>
                <w:sz w:val="28"/>
                <w:szCs w:val="28"/>
              </w:rPr>
            </w:pPr>
            <w:r w:rsidRPr="00915206">
              <w:rPr>
                <w:sz w:val="28"/>
                <w:szCs w:val="28"/>
              </w:rPr>
              <w:t>2016 год – 455727,4 тыс. рублей;</w:t>
            </w:r>
          </w:p>
          <w:p w:rsidR="001C09D1" w:rsidRPr="00915206" w:rsidRDefault="001C09D1" w:rsidP="00FC0D8E">
            <w:pPr>
              <w:widowControl w:val="0"/>
              <w:rPr>
                <w:sz w:val="28"/>
                <w:szCs w:val="28"/>
              </w:rPr>
            </w:pPr>
            <w:r w:rsidRPr="00915206">
              <w:rPr>
                <w:sz w:val="28"/>
                <w:szCs w:val="28"/>
              </w:rPr>
              <w:lastRenderedPageBreak/>
              <w:t>2017 год – 477244,7 тыс. рублей;</w:t>
            </w:r>
          </w:p>
          <w:p w:rsidR="001C09D1" w:rsidRPr="00915206" w:rsidRDefault="001C09D1" w:rsidP="00FC0D8E">
            <w:pPr>
              <w:widowControl w:val="0"/>
              <w:rPr>
                <w:sz w:val="28"/>
                <w:szCs w:val="28"/>
              </w:rPr>
            </w:pPr>
            <w:r w:rsidRPr="00915206">
              <w:rPr>
                <w:sz w:val="28"/>
                <w:szCs w:val="28"/>
              </w:rPr>
              <w:t>2018 год – 504785,2 тыс. рублей;</w:t>
            </w:r>
          </w:p>
          <w:p w:rsidR="001C09D1" w:rsidRPr="00915206" w:rsidRDefault="001C09D1" w:rsidP="00FC0D8E">
            <w:pPr>
              <w:widowControl w:val="0"/>
              <w:rPr>
                <w:sz w:val="28"/>
                <w:szCs w:val="28"/>
              </w:rPr>
            </w:pPr>
            <w:r w:rsidRPr="00915206">
              <w:rPr>
                <w:sz w:val="28"/>
                <w:szCs w:val="28"/>
              </w:rPr>
              <w:t>2019 год – 504292,6 тыс. рублей;</w:t>
            </w:r>
          </w:p>
          <w:p w:rsidR="001C09D1" w:rsidRPr="00915206" w:rsidRDefault="001C09D1" w:rsidP="00FC0D8E">
            <w:pPr>
              <w:widowControl w:val="0"/>
              <w:rPr>
                <w:sz w:val="28"/>
                <w:szCs w:val="28"/>
              </w:rPr>
            </w:pPr>
            <w:r w:rsidRPr="00915206">
              <w:rPr>
                <w:sz w:val="28"/>
                <w:szCs w:val="28"/>
              </w:rPr>
              <w:t>2020 год – 534727,0 тыс. рублей;</w:t>
            </w:r>
          </w:p>
          <w:p w:rsidR="001C09D1" w:rsidRPr="00915206" w:rsidRDefault="001C09D1" w:rsidP="00FC0D8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520117,4</w:t>
            </w:r>
            <w:r w:rsidRPr="00915206">
              <w:rPr>
                <w:sz w:val="28"/>
                <w:szCs w:val="28"/>
              </w:rPr>
              <w:t xml:space="preserve"> тыс. рублей;</w:t>
            </w:r>
          </w:p>
          <w:p w:rsidR="001C09D1" w:rsidRPr="00915206" w:rsidRDefault="001C09D1" w:rsidP="00FC0D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206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D32565">
              <w:rPr>
                <w:rFonts w:ascii="Times New Roman" w:hAnsi="Times New Roman" w:cs="Times New Roman"/>
                <w:sz w:val="28"/>
                <w:szCs w:val="28"/>
              </w:rPr>
              <w:t>586269,</w:t>
            </w:r>
            <w:r w:rsidR="001E4A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520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C09D1" w:rsidRPr="00915206" w:rsidRDefault="001C09D1" w:rsidP="00FC0D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206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D32565">
              <w:rPr>
                <w:rFonts w:ascii="Times New Roman" w:hAnsi="Times New Roman" w:cs="Times New Roman"/>
                <w:sz w:val="28"/>
                <w:szCs w:val="28"/>
              </w:rPr>
              <w:t>669862,1</w:t>
            </w:r>
            <w:r w:rsidRPr="0091520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C09D1" w:rsidRPr="00915206" w:rsidRDefault="001C09D1" w:rsidP="00FC0D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206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D32565">
              <w:rPr>
                <w:rFonts w:ascii="Times New Roman" w:hAnsi="Times New Roman" w:cs="Times New Roman"/>
                <w:sz w:val="28"/>
                <w:szCs w:val="28"/>
              </w:rPr>
              <w:t>688401,7</w:t>
            </w:r>
            <w:r w:rsidRPr="0091520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C09D1" w:rsidRPr="00915206" w:rsidRDefault="001C09D1" w:rsidP="00FC0D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206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 w:rsidR="00D32565">
              <w:rPr>
                <w:rFonts w:ascii="Times New Roman" w:hAnsi="Times New Roman" w:cs="Times New Roman"/>
                <w:sz w:val="28"/>
                <w:szCs w:val="28"/>
              </w:rPr>
              <w:t>709824,0</w:t>
            </w:r>
            <w:r w:rsidRPr="0091520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C09D1" w:rsidRPr="00915206" w:rsidRDefault="001C09D1" w:rsidP="00FC0D8E">
            <w:pPr>
              <w:widowControl w:val="0"/>
              <w:rPr>
                <w:sz w:val="28"/>
                <w:szCs w:val="28"/>
              </w:rPr>
            </w:pPr>
            <w:r w:rsidRPr="00915206">
              <w:rPr>
                <w:sz w:val="28"/>
                <w:szCs w:val="28"/>
              </w:rPr>
              <w:t>за счет средств из федерального бюджета по годам составит:</w:t>
            </w:r>
          </w:p>
          <w:p w:rsidR="001C09D1" w:rsidRPr="00915206" w:rsidRDefault="001C09D1" w:rsidP="00FC0D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206">
              <w:rPr>
                <w:rFonts w:ascii="Times New Roman" w:hAnsi="Times New Roman" w:cs="Times New Roman"/>
                <w:sz w:val="28"/>
                <w:szCs w:val="28"/>
              </w:rPr>
              <w:t>2014 год – 697411,5 тыс. рублей;</w:t>
            </w:r>
          </w:p>
          <w:p w:rsidR="001C09D1" w:rsidRPr="00915206" w:rsidRDefault="001C09D1" w:rsidP="00FC0D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206">
              <w:rPr>
                <w:rFonts w:ascii="Times New Roman" w:hAnsi="Times New Roman" w:cs="Times New Roman"/>
                <w:sz w:val="28"/>
                <w:szCs w:val="28"/>
              </w:rPr>
              <w:t>2015 год – 825201,7 тыс. рублей;</w:t>
            </w:r>
          </w:p>
          <w:p w:rsidR="001C09D1" w:rsidRPr="00915206" w:rsidRDefault="001C09D1" w:rsidP="00FC0D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206">
              <w:rPr>
                <w:rFonts w:ascii="Times New Roman" w:hAnsi="Times New Roman" w:cs="Times New Roman"/>
                <w:sz w:val="28"/>
                <w:szCs w:val="28"/>
              </w:rPr>
              <w:t>2016 год – 860018,0 тыс. рублей;</w:t>
            </w:r>
          </w:p>
          <w:p w:rsidR="001C09D1" w:rsidRPr="00915206" w:rsidRDefault="001C09D1" w:rsidP="00FC0D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206">
              <w:rPr>
                <w:rFonts w:ascii="Times New Roman" w:hAnsi="Times New Roman" w:cs="Times New Roman"/>
                <w:sz w:val="28"/>
                <w:szCs w:val="28"/>
              </w:rPr>
              <w:t>2017 год – 764013,4 тыс. рублей;</w:t>
            </w:r>
          </w:p>
          <w:p w:rsidR="001C09D1" w:rsidRPr="00915206" w:rsidRDefault="001C09D1" w:rsidP="00FC0D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206">
              <w:rPr>
                <w:rFonts w:ascii="Times New Roman" w:hAnsi="Times New Roman" w:cs="Times New Roman"/>
                <w:sz w:val="28"/>
                <w:szCs w:val="28"/>
              </w:rPr>
              <w:t>2018 год – 649500,0 тыс. рублей;</w:t>
            </w:r>
          </w:p>
          <w:p w:rsidR="001C09D1" w:rsidRPr="00915206" w:rsidRDefault="001C09D1" w:rsidP="00FC0D8E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5206">
              <w:rPr>
                <w:rFonts w:ascii="Times New Roman" w:hAnsi="Times New Roman" w:cs="Times New Roman"/>
                <w:sz w:val="28"/>
                <w:szCs w:val="28"/>
              </w:rPr>
              <w:t>2019 год – 1055946,0 тыс. рублей;</w:t>
            </w:r>
          </w:p>
          <w:p w:rsidR="001C09D1" w:rsidRPr="00915206" w:rsidRDefault="001C09D1" w:rsidP="00FC0D8E">
            <w:pPr>
              <w:widowControl w:val="0"/>
              <w:rPr>
                <w:sz w:val="28"/>
                <w:szCs w:val="28"/>
              </w:rPr>
            </w:pPr>
            <w:r w:rsidRPr="00915206">
              <w:rPr>
                <w:sz w:val="28"/>
                <w:szCs w:val="28"/>
              </w:rPr>
              <w:t>2020 год – 3990777,0 тыс. рублей;</w:t>
            </w:r>
          </w:p>
          <w:p w:rsidR="001C09D1" w:rsidRPr="00915206" w:rsidRDefault="001C09D1" w:rsidP="00FC0D8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2194367,6</w:t>
            </w:r>
            <w:r w:rsidRPr="00915206">
              <w:rPr>
                <w:sz w:val="28"/>
                <w:szCs w:val="28"/>
              </w:rPr>
              <w:t xml:space="preserve"> тыс. рублей;</w:t>
            </w:r>
          </w:p>
          <w:p w:rsidR="001C09D1" w:rsidRPr="00915206" w:rsidRDefault="001C09D1" w:rsidP="00FC0D8E">
            <w:pPr>
              <w:widowControl w:val="0"/>
              <w:rPr>
                <w:sz w:val="28"/>
                <w:szCs w:val="28"/>
              </w:rPr>
            </w:pPr>
            <w:r w:rsidRPr="00915206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1295905,5</w:t>
            </w:r>
            <w:r w:rsidRPr="00915206">
              <w:rPr>
                <w:sz w:val="28"/>
                <w:szCs w:val="28"/>
              </w:rPr>
              <w:t xml:space="preserve"> тыс. рублей;</w:t>
            </w:r>
          </w:p>
          <w:p w:rsidR="001C09D1" w:rsidRPr="00915206" w:rsidRDefault="001C09D1" w:rsidP="00FC0D8E">
            <w:pPr>
              <w:widowControl w:val="0"/>
              <w:rPr>
                <w:sz w:val="28"/>
                <w:szCs w:val="28"/>
              </w:rPr>
            </w:pPr>
            <w:r w:rsidRPr="00915206">
              <w:rPr>
                <w:sz w:val="28"/>
                <w:szCs w:val="28"/>
              </w:rPr>
              <w:t xml:space="preserve">2023 год – </w:t>
            </w:r>
            <w:r w:rsidR="00D32565">
              <w:rPr>
                <w:sz w:val="28"/>
                <w:szCs w:val="28"/>
              </w:rPr>
              <w:t>2512338,7</w:t>
            </w:r>
            <w:r w:rsidRPr="00915206">
              <w:rPr>
                <w:sz w:val="28"/>
                <w:szCs w:val="28"/>
              </w:rPr>
              <w:t xml:space="preserve"> тыс. рублей;</w:t>
            </w:r>
          </w:p>
          <w:p w:rsidR="001C09D1" w:rsidRPr="00915206" w:rsidRDefault="001C09D1" w:rsidP="00FC0D8E">
            <w:pPr>
              <w:widowControl w:val="0"/>
              <w:rPr>
                <w:sz w:val="28"/>
                <w:szCs w:val="28"/>
              </w:rPr>
            </w:pPr>
            <w:r w:rsidRPr="00915206">
              <w:rPr>
                <w:sz w:val="28"/>
                <w:szCs w:val="28"/>
              </w:rPr>
              <w:t xml:space="preserve">2024 год – </w:t>
            </w:r>
            <w:r w:rsidR="00D32565">
              <w:rPr>
                <w:sz w:val="28"/>
                <w:szCs w:val="28"/>
              </w:rPr>
              <w:t xml:space="preserve">2548025,9 </w:t>
            </w:r>
            <w:r w:rsidRPr="00915206">
              <w:rPr>
                <w:sz w:val="28"/>
                <w:szCs w:val="28"/>
              </w:rPr>
              <w:t>тыс. рублей;</w:t>
            </w:r>
          </w:p>
          <w:p w:rsidR="001C09D1" w:rsidRPr="00915206" w:rsidRDefault="001C09D1" w:rsidP="00D32565">
            <w:pPr>
              <w:widowControl w:val="0"/>
              <w:rPr>
                <w:sz w:val="28"/>
                <w:szCs w:val="28"/>
              </w:rPr>
            </w:pPr>
            <w:r w:rsidRPr="00915206">
              <w:rPr>
                <w:sz w:val="28"/>
                <w:szCs w:val="28"/>
              </w:rPr>
              <w:t xml:space="preserve">2025 год – </w:t>
            </w:r>
            <w:r w:rsidR="00D32565">
              <w:rPr>
                <w:sz w:val="28"/>
                <w:szCs w:val="28"/>
              </w:rPr>
              <w:t>2575907,8</w:t>
            </w:r>
            <w:r w:rsidRPr="00915206">
              <w:rPr>
                <w:sz w:val="28"/>
                <w:szCs w:val="28"/>
              </w:rPr>
              <w:t xml:space="preserve"> тыс. рублей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C09D1" w:rsidRPr="00915206" w:rsidRDefault="001C09D1" w:rsidP="006322BC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1C09D1" w:rsidRPr="00915206" w:rsidRDefault="001C09D1" w:rsidP="006322BC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1C09D1" w:rsidRPr="00915206" w:rsidRDefault="001C09D1" w:rsidP="006322BC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1C09D1" w:rsidRPr="00915206" w:rsidRDefault="001C09D1" w:rsidP="006322BC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1C09D1" w:rsidRPr="00915206" w:rsidRDefault="001C09D1" w:rsidP="006322BC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1C09D1" w:rsidRPr="00915206" w:rsidRDefault="001C09D1" w:rsidP="006322BC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1C09D1" w:rsidRPr="00915206" w:rsidRDefault="001C09D1" w:rsidP="006322BC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1C09D1" w:rsidRPr="00915206" w:rsidRDefault="001C09D1" w:rsidP="006322BC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1C09D1" w:rsidRPr="00915206" w:rsidRDefault="001C09D1" w:rsidP="006322BC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1C09D1" w:rsidRPr="00915206" w:rsidRDefault="001C09D1" w:rsidP="006322BC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1C09D1" w:rsidRPr="00915206" w:rsidRDefault="001C09D1" w:rsidP="006322BC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1C09D1" w:rsidRPr="00915206" w:rsidRDefault="001C09D1" w:rsidP="006322BC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1C09D1" w:rsidRPr="00915206" w:rsidRDefault="001C09D1" w:rsidP="006322BC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1C09D1" w:rsidRPr="00915206" w:rsidRDefault="001C09D1" w:rsidP="006322BC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1C09D1" w:rsidRPr="00915206" w:rsidRDefault="001C09D1" w:rsidP="006322BC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1C09D1" w:rsidRPr="00915206" w:rsidRDefault="001C09D1" w:rsidP="006322BC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1C09D1" w:rsidRPr="00915206" w:rsidRDefault="001C09D1" w:rsidP="006322BC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1C09D1" w:rsidRPr="00915206" w:rsidRDefault="001C09D1" w:rsidP="006322BC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1C09D1" w:rsidRPr="00915206" w:rsidRDefault="001C09D1" w:rsidP="006322BC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1C09D1" w:rsidRPr="00915206" w:rsidRDefault="001C09D1" w:rsidP="006322BC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1C09D1" w:rsidRPr="00915206" w:rsidRDefault="001C09D1" w:rsidP="006322BC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1C09D1" w:rsidRPr="00915206" w:rsidRDefault="001C09D1" w:rsidP="006322BC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1C09D1" w:rsidRPr="00915206" w:rsidRDefault="001C09D1" w:rsidP="006322BC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1C09D1" w:rsidRPr="00915206" w:rsidRDefault="001C09D1" w:rsidP="006322BC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1C09D1" w:rsidRPr="00915206" w:rsidRDefault="001C09D1" w:rsidP="006322BC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1C09D1" w:rsidRPr="00915206" w:rsidRDefault="001C09D1" w:rsidP="006322BC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1C09D1" w:rsidRPr="00915206" w:rsidRDefault="001C09D1" w:rsidP="006322BC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1C09D1" w:rsidRPr="00915206" w:rsidRDefault="001C09D1" w:rsidP="006322BC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1C09D1" w:rsidRPr="00915206" w:rsidRDefault="001C09D1" w:rsidP="006322BC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1C09D1" w:rsidRPr="00915206" w:rsidRDefault="001C09D1" w:rsidP="006322BC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1C09D1" w:rsidRPr="00915206" w:rsidRDefault="001C09D1" w:rsidP="006322BC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1C09D1" w:rsidRPr="00915206" w:rsidRDefault="001C09D1" w:rsidP="006322BC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1C09D1" w:rsidRPr="00915206" w:rsidRDefault="001C09D1" w:rsidP="006322BC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1C09D1" w:rsidRPr="00915206" w:rsidRDefault="001C09D1" w:rsidP="006322BC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1C09D1" w:rsidRPr="00915206" w:rsidRDefault="001C09D1" w:rsidP="006322BC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1C09D1" w:rsidRPr="00915206" w:rsidRDefault="001C09D1" w:rsidP="006322BC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1C09D1" w:rsidRPr="00915206" w:rsidRDefault="001C09D1" w:rsidP="006322BC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1C09D1" w:rsidRPr="00915206" w:rsidRDefault="001C09D1" w:rsidP="006322BC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1C09D1" w:rsidRPr="00915206" w:rsidRDefault="001C09D1" w:rsidP="006322BC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1C09D1" w:rsidRPr="00915206" w:rsidRDefault="001C09D1" w:rsidP="006322BC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1C09D1" w:rsidRPr="00915206" w:rsidRDefault="001C09D1" w:rsidP="006322BC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1C09D1" w:rsidRPr="00915206" w:rsidRDefault="001C09D1" w:rsidP="006322BC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1C09D1" w:rsidRPr="00915206" w:rsidRDefault="001C09D1" w:rsidP="006322BC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1C09D1" w:rsidRPr="00915206" w:rsidRDefault="001C09D1" w:rsidP="006322BC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1C09D1" w:rsidRPr="00915206" w:rsidRDefault="001C09D1" w:rsidP="006322BC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1C09D1" w:rsidRPr="00915206" w:rsidRDefault="001C09D1" w:rsidP="006322BC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1C09D1" w:rsidRPr="00915206" w:rsidRDefault="001C09D1" w:rsidP="006322BC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1C09D1" w:rsidRPr="00915206" w:rsidRDefault="001C09D1" w:rsidP="006322BC">
            <w:pPr>
              <w:ind w:firstLine="709"/>
              <w:jc w:val="both"/>
              <w:rPr>
                <w:sz w:val="28"/>
                <w:szCs w:val="28"/>
              </w:rPr>
            </w:pPr>
            <w:r w:rsidRPr="00915206">
              <w:rPr>
                <w:sz w:val="28"/>
                <w:szCs w:val="28"/>
              </w:rPr>
              <w:t>»;</w:t>
            </w:r>
          </w:p>
        </w:tc>
      </w:tr>
    </w:tbl>
    <w:p w:rsidR="001C09D1" w:rsidRPr="00915206" w:rsidRDefault="001C09D1" w:rsidP="006322BC">
      <w:pPr>
        <w:widowControl w:val="0"/>
        <w:ind w:firstLine="709"/>
        <w:jc w:val="both"/>
        <w:rPr>
          <w:sz w:val="28"/>
          <w:szCs w:val="28"/>
        </w:rPr>
      </w:pPr>
    </w:p>
    <w:p w:rsidR="00FB0155" w:rsidRDefault="002121BD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FB0155">
        <w:rPr>
          <w:sz w:val="28"/>
          <w:szCs w:val="28"/>
        </w:rPr>
        <w:t>сноску «</w:t>
      </w:r>
      <w:r w:rsidR="00FB0155" w:rsidRPr="005D6AF3">
        <w:rPr>
          <w:rFonts w:eastAsiaTheme="minorHAnsi"/>
          <w:sz w:val="28"/>
          <w:szCs w:val="28"/>
          <w:lang w:eastAsia="en-US"/>
        </w:rPr>
        <w:t>&lt;*</w:t>
      </w:r>
      <w:r w:rsidR="00FB0155">
        <w:rPr>
          <w:sz w:val="28"/>
          <w:szCs w:val="28"/>
        </w:rPr>
        <w:t>*</w:t>
      </w:r>
      <w:r w:rsidR="00FB0155" w:rsidRPr="005D6AF3">
        <w:rPr>
          <w:rFonts w:eastAsiaTheme="minorHAnsi"/>
          <w:sz w:val="28"/>
          <w:szCs w:val="28"/>
          <w:lang w:eastAsia="en-US"/>
        </w:rPr>
        <w:t>&gt;</w:t>
      </w:r>
      <w:r w:rsidR="00FB0155">
        <w:rPr>
          <w:sz w:val="28"/>
          <w:szCs w:val="28"/>
        </w:rPr>
        <w:t>» признать утратившей силу;</w:t>
      </w:r>
    </w:p>
    <w:p w:rsidR="00AC6ABD" w:rsidRDefault="002121BD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C6ABD" w:rsidRPr="00915206">
        <w:rPr>
          <w:sz w:val="28"/>
          <w:szCs w:val="28"/>
        </w:rPr>
        <w:t>) абзац перв</w:t>
      </w:r>
      <w:r w:rsidR="00A21884">
        <w:rPr>
          <w:sz w:val="28"/>
          <w:szCs w:val="28"/>
        </w:rPr>
        <w:t>ый</w:t>
      </w:r>
      <w:r w:rsidR="00AC6ABD" w:rsidRPr="00915206">
        <w:rPr>
          <w:sz w:val="28"/>
          <w:szCs w:val="28"/>
        </w:rPr>
        <w:t xml:space="preserve"> подраздел</w:t>
      </w:r>
      <w:r w:rsidR="00AC6ABD">
        <w:rPr>
          <w:sz w:val="28"/>
          <w:szCs w:val="28"/>
        </w:rPr>
        <w:t>а</w:t>
      </w:r>
      <w:r w:rsidR="00AC6ABD" w:rsidRPr="00915206">
        <w:rPr>
          <w:sz w:val="28"/>
          <w:szCs w:val="28"/>
        </w:rPr>
        <w:t xml:space="preserve"> «Приоритеты государственной политики в сфере реализации подпрограммы государственной программы»</w:t>
      </w:r>
      <w:r w:rsidR="00AC6ABD">
        <w:rPr>
          <w:sz w:val="28"/>
          <w:szCs w:val="28"/>
        </w:rPr>
        <w:t xml:space="preserve"> </w:t>
      </w:r>
      <w:r w:rsidR="00AC6ABD" w:rsidRPr="00915206">
        <w:rPr>
          <w:sz w:val="28"/>
          <w:szCs w:val="28"/>
        </w:rPr>
        <w:t>раздел</w:t>
      </w:r>
      <w:r w:rsidR="00AC6ABD">
        <w:rPr>
          <w:sz w:val="28"/>
          <w:szCs w:val="28"/>
        </w:rPr>
        <w:t>а</w:t>
      </w:r>
      <w:r w:rsidR="00AC6ABD" w:rsidRPr="00915206">
        <w:rPr>
          <w:sz w:val="28"/>
          <w:szCs w:val="28"/>
        </w:rPr>
        <w:t xml:space="preserve"> </w:t>
      </w:r>
      <w:r w:rsidR="00AC6ABD" w:rsidRPr="006043BF">
        <w:rPr>
          <w:sz w:val="28"/>
          <w:szCs w:val="28"/>
        </w:rPr>
        <w:t>II</w:t>
      </w:r>
      <w:r w:rsidR="00AC6ABD">
        <w:rPr>
          <w:sz w:val="28"/>
          <w:szCs w:val="28"/>
        </w:rPr>
        <w:t> </w:t>
      </w:r>
      <w:r w:rsidR="00AC6ABD" w:rsidRPr="00915206">
        <w:rPr>
          <w:sz w:val="28"/>
          <w:szCs w:val="28"/>
        </w:rPr>
        <w:t>«Характеристик</w:t>
      </w:r>
      <w:r>
        <w:rPr>
          <w:sz w:val="28"/>
          <w:szCs w:val="28"/>
        </w:rPr>
        <w:t xml:space="preserve">а сферы действия подпрограммы» </w:t>
      </w:r>
      <w:r w:rsidR="00AC6ABD" w:rsidRPr="009D7BFF">
        <w:rPr>
          <w:sz w:val="28"/>
          <w:szCs w:val="28"/>
        </w:rPr>
        <w:t>после слов «О прогнозе социально-экономического развития Новосибирской области на 20</w:t>
      </w:r>
      <w:r w:rsidR="00AC6ABD">
        <w:rPr>
          <w:sz w:val="28"/>
          <w:szCs w:val="28"/>
        </w:rPr>
        <w:t>22</w:t>
      </w:r>
      <w:r w:rsidR="00AC6ABD" w:rsidRPr="009D7BFF">
        <w:rPr>
          <w:sz w:val="28"/>
          <w:szCs w:val="28"/>
        </w:rPr>
        <w:t xml:space="preserve"> год и плановый период 202</w:t>
      </w:r>
      <w:r w:rsidR="00AC6ABD">
        <w:rPr>
          <w:sz w:val="28"/>
          <w:szCs w:val="28"/>
        </w:rPr>
        <w:t>3</w:t>
      </w:r>
      <w:r w:rsidR="00AC6ABD" w:rsidRPr="009D7BFF">
        <w:rPr>
          <w:sz w:val="28"/>
          <w:szCs w:val="28"/>
        </w:rPr>
        <w:t xml:space="preserve"> и 202</w:t>
      </w:r>
      <w:r w:rsidR="00AC6ABD">
        <w:rPr>
          <w:sz w:val="28"/>
          <w:szCs w:val="28"/>
        </w:rPr>
        <w:t>4</w:t>
      </w:r>
      <w:r w:rsidR="00AC6ABD" w:rsidRPr="009D7BFF">
        <w:rPr>
          <w:sz w:val="28"/>
          <w:szCs w:val="28"/>
        </w:rPr>
        <w:t xml:space="preserve"> годов»,» дополнить словами «прогнозом социально-экономического развития Новосибирской области на 202</w:t>
      </w:r>
      <w:r w:rsidR="00AC6ABD">
        <w:rPr>
          <w:sz w:val="28"/>
          <w:szCs w:val="28"/>
        </w:rPr>
        <w:t xml:space="preserve">3 </w:t>
      </w:r>
      <w:r w:rsidR="00AC6ABD" w:rsidRPr="009D7BFF">
        <w:rPr>
          <w:sz w:val="28"/>
          <w:szCs w:val="28"/>
        </w:rPr>
        <w:t>год и плановый период 202</w:t>
      </w:r>
      <w:r w:rsidR="00AC6ABD">
        <w:rPr>
          <w:sz w:val="28"/>
          <w:szCs w:val="28"/>
        </w:rPr>
        <w:t>4</w:t>
      </w:r>
      <w:r w:rsidR="00AC6ABD" w:rsidRPr="009D7BFF">
        <w:rPr>
          <w:sz w:val="28"/>
          <w:szCs w:val="28"/>
        </w:rPr>
        <w:t xml:space="preserve"> и 202</w:t>
      </w:r>
      <w:r w:rsidR="00AC6ABD">
        <w:rPr>
          <w:sz w:val="28"/>
          <w:szCs w:val="28"/>
        </w:rPr>
        <w:t>5</w:t>
      </w:r>
      <w:r w:rsidR="00AC6ABD" w:rsidRPr="009D7BFF">
        <w:rPr>
          <w:sz w:val="28"/>
          <w:szCs w:val="28"/>
        </w:rPr>
        <w:t xml:space="preserve"> годов, одобренным распоряжением Правительства Новосибирской области от 2</w:t>
      </w:r>
      <w:r w:rsidR="00AC6ABD">
        <w:rPr>
          <w:sz w:val="28"/>
          <w:szCs w:val="28"/>
        </w:rPr>
        <w:t>1</w:t>
      </w:r>
      <w:r w:rsidR="00AC6ABD" w:rsidRPr="009D7BFF">
        <w:rPr>
          <w:sz w:val="28"/>
          <w:szCs w:val="28"/>
        </w:rPr>
        <w:t>.10.20</w:t>
      </w:r>
      <w:r w:rsidR="00AC6ABD">
        <w:rPr>
          <w:sz w:val="28"/>
          <w:szCs w:val="28"/>
        </w:rPr>
        <w:t>22</w:t>
      </w:r>
      <w:r w:rsidR="00AC6ABD" w:rsidRPr="009D7BFF">
        <w:rPr>
          <w:sz w:val="28"/>
          <w:szCs w:val="28"/>
        </w:rPr>
        <w:t xml:space="preserve"> № </w:t>
      </w:r>
      <w:r w:rsidR="00AC6ABD">
        <w:rPr>
          <w:sz w:val="28"/>
          <w:szCs w:val="28"/>
        </w:rPr>
        <w:t>756</w:t>
      </w:r>
      <w:r w:rsidR="00AC6ABD" w:rsidRPr="009D7BFF">
        <w:rPr>
          <w:sz w:val="28"/>
          <w:szCs w:val="28"/>
        </w:rPr>
        <w:t>-рп «О прогнозе социально-экономического развития Новосибирской области на 202</w:t>
      </w:r>
      <w:r w:rsidR="00AC6ABD">
        <w:rPr>
          <w:sz w:val="28"/>
          <w:szCs w:val="28"/>
        </w:rPr>
        <w:t>3</w:t>
      </w:r>
      <w:r w:rsidR="00AC6ABD" w:rsidRPr="009D7BFF">
        <w:rPr>
          <w:sz w:val="28"/>
          <w:szCs w:val="28"/>
        </w:rPr>
        <w:t xml:space="preserve"> год и плановый период 202</w:t>
      </w:r>
      <w:r w:rsidR="00AC6ABD">
        <w:rPr>
          <w:sz w:val="28"/>
          <w:szCs w:val="28"/>
        </w:rPr>
        <w:t>4</w:t>
      </w:r>
      <w:r w:rsidR="00AC6ABD" w:rsidRPr="009D7BFF">
        <w:rPr>
          <w:sz w:val="28"/>
          <w:szCs w:val="28"/>
        </w:rPr>
        <w:t xml:space="preserve"> и 202</w:t>
      </w:r>
      <w:r w:rsidR="00AC6ABD">
        <w:rPr>
          <w:sz w:val="28"/>
          <w:szCs w:val="28"/>
        </w:rPr>
        <w:t>5 годов»,»;</w:t>
      </w:r>
    </w:p>
    <w:p w:rsidR="007F2C39" w:rsidRDefault="002121BD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E20F5">
        <w:rPr>
          <w:sz w:val="28"/>
          <w:szCs w:val="28"/>
        </w:rPr>
        <w:t>) </w:t>
      </w:r>
      <w:r w:rsidR="007F2C39">
        <w:rPr>
          <w:sz w:val="28"/>
          <w:szCs w:val="28"/>
        </w:rPr>
        <w:t xml:space="preserve">в разделе </w:t>
      </w:r>
      <w:r w:rsidR="007F2C39" w:rsidRPr="005E20F5">
        <w:rPr>
          <w:sz w:val="28"/>
          <w:szCs w:val="28"/>
        </w:rPr>
        <w:t>IV</w:t>
      </w:r>
      <w:r w:rsidR="007F2C39">
        <w:rPr>
          <w:sz w:val="28"/>
          <w:szCs w:val="28"/>
        </w:rPr>
        <w:t xml:space="preserve"> «Характеристика мероприятий подпрограммы»:</w:t>
      </w:r>
    </w:p>
    <w:p w:rsidR="00B01332" w:rsidRDefault="002121BD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B01332">
        <w:rPr>
          <w:sz w:val="28"/>
          <w:szCs w:val="28"/>
        </w:rPr>
        <w:t xml:space="preserve">в </w:t>
      </w:r>
      <w:r w:rsidR="00655C2D">
        <w:rPr>
          <w:sz w:val="28"/>
          <w:szCs w:val="28"/>
        </w:rPr>
        <w:t>подразделе «Система основных мероприятий подпрограммы, реализуемых с 2019 года»</w:t>
      </w:r>
      <w:r w:rsidR="00B01332">
        <w:rPr>
          <w:sz w:val="28"/>
          <w:szCs w:val="28"/>
        </w:rPr>
        <w:t>:</w:t>
      </w:r>
    </w:p>
    <w:p w:rsidR="00655C2D" w:rsidRDefault="00655C2D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седьмой признать утратившим силу;</w:t>
      </w:r>
    </w:p>
    <w:p w:rsidR="005E20F5" w:rsidRDefault="005E20F5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тринадцатый изложить в следующей редакции:</w:t>
      </w:r>
    </w:p>
    <w:p w:rsidR="005E20F5" w:rsidRDefault="005E20F5" w:rsidP="006322BC">
      <w:pPr>
        <w:widowControl w:val="0"/>
        <w:ind w:firstLine="709"/>
        <w:jc w:val="both"/>
        <w:rPr>
          <w:sz w:val="28"/>
          <w:szCs w:val="28"/>
        </w:rPr>
      </w:pPr>
      <w:r w:rsidRPr="000545F2">
        <w:rPr>
          <w:sz w:val="28"/>
          <w:szCs w:val="28"/>
        </w:rPr>
        <w:t xml:space="preserve">«содействие безработным гражданам и гражданам, зарегистрированным в органах службы занятости в целях поиска подходящей работы, в переезде и безработным гражданам и гражданам, зарегистрированным в органах службы </w:t>
      </w:r>
      <w:r w:rsidRPr="000545F2">
        <w:rPr>
          <w:sz w:val="28"/>
          <w:szCs w:val="28"/>
        </w:rPr>
        <w:lastRenderedPageBreak/>
        <w:t>занятости в целях поиска подходящей работы, и членам их семей в переселении в другую местность для трудоустройства по направлению органов службы занятости (выдача гражданину направления на работу для трудоустройства в другой местности; оказание гражданину финансовой поддержки при переезде или при переселении в другую местность для трудоустройства по направлению органов службы занятости);»;</w:t>
      </w:r>
    </w:p>
    <w:p w:rsidR="00010598" w:rsidRDefault="005B61AB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010598">
        <w:rPr>
          <w:sz w:val="28"/>
          <w:szCs w:val="28"/>
        </w:rPr>
        <w:t xml:space="preserve">бзац шестьдесят </w:t>
      </w:r>
      <w:r>
        <w:rPr>
          <w:sz w:val="28"/>
          <w:szCs w:val="28"/>
        </w:rPr>
        <w:t>пятый</w:t>
      </w:r>
      <w:r w:rsidR="00010598">
        <w:rPr>
          <w:sz w:val="28"/>
          <w:szCs w:val="28"/>
        </w:rPr>
        <w:t xml:space="preserve"> после слов «регионального проекта» дополнить словами «</w:t>
      </w:r>
      <w:r w:rsidR="00010598" w:rsidRPr="00010598">
        <w:rPr>
          <w:sz w:val="28"/>
          <w:szCs w:val="28"/>
        </w:rPr>
        <w:t>, направленных на повышение эффективности службы занятост</w:t>
      </w:r>
      <w:r w:rsidR="00010598">
        <w:rPr>
          <w:sz w:val="28"/>
          <w:szCs w:val="28"/>
        </w:rPr>
        <w:t>и,»;</w:t>
      </w:r>
    </w:p>
    <w:p w:rsidR="005A63DB" w:rsidRDefault="00092EA6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A63DB">
        <w:rPr>
          <w:sz w:val="28"/>
          <w:szCs w:val="28"/>
        </w:rPr>
        <w:t xml:space="preserve">осле абзаца шестьдесят </w:t>
      </w:r>
      <w:r w:rsidR="005B61AB">
        <w:rPr>
          <w:sz w:val="28"/>
          <w:szCs w:val="28"/>
        </w:rPr>
        <w:t>пятого</w:t>
      </w:r>
      <w:r>
        <w:rPr>
          <w:sz w:val="28"/>
          <w:szCs w:val="28"/>
        </w:rPr>
        <w:t xml:space="preserve"> дополнить абзацами следующего содержания:</w:t>
      </w:r>
    </w:p>
    <w:p w:rsidR="008065AA" w:rsidRDefault="00092EA6" w:rsidP="006322BC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065AA">
        <w:rPr>
          <w:sz w:val="28"/>
          <w:szCs w:val="28"/>
        </w:rPr>
        <w:t>Мероприятие по повышению эффективности службы занятости населения проводится в несколько этапов.</w:t>
      </w:r>
    </w:p>
    <w:p w:rsidR="008065AA" w:rsidRDefault="008065AA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2022 году завершится первый этап - создание флагманского центра занятости населения (лидера преобразований) на базе крупного центра занятости населения, имеющего материально-технические и кадровые ресурсы для получения типовых тиражируемых решений для остальных центров занятости населения.</w:t>
      </w:r>
    </w:p>
    <w:p w:rsidR="008065AA" w:rsidRDefault="00092EA6" w:rsidP="006322BC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Начиная с 2023 года </w:t>
      </w:r>
      <w:r w:rsidR="008065AA">
        <w:rPr>
          <w:sz w:val="28"/>
          <w:szCs w:val="28"/>
        </w:rPr>
        <w:t>в субъектах Российской Федерации поэтапно будет проведена комплексная модернизация центров занятости населения в рамках региональных проектов, направленных на повышение эффективности службы занятости.</w:t>
      </w:r>
    </w:p>
    <w:p w:rsidR="00655C2D" w:rsidRDefault="00655C2D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снижения</w:t>
      </w:r>
      <w:r w:rsidRPr="00655C2D">
        <w:rPr>
          <w:sz w:val="28"/>
          <w:szCs w:val="28"/>
        </w:rPr>
        <w:t xml:space="preserve"> напряженности на рынке </w:t>
      </w:r>
      <w:r w:rsidR="00AC7113">
        <w:rPr>
          <w:sz w:val="28"/>
          <w:szCs w:val="28"/>
        </w:rPr>
        <w:t>труда региональным проектом «Содействие занятости» (национальный проект «Демография»</w:t>
      </w:r>
      <w:r w:rsidR="002F3A78">
        <w:rPr>
          <w:sz w:val="28"/>
          <w:szCs w:val="28"/>
        </w:rPr>
        <w:t>)</w:t>
      </w:r>
      <w:r w:rsidR="00AC7113">
        <w:rPr>
          <w:sz w:val="28"/>
          <w:szCs w:val="28"/>
        </w:rPr>
        <w:t xml:space="preserve"> предусмотрены следующие мероприятия</w:t>
      </w:r>
      <w:r>
        <w:rPr>
          <w:sz w:val="28"/>
          <w:szCs w:val="28"/>
        </w:rPr>
        <w:t>:</w:t>
      </w:r>
    </w:p>
    <w:p w:rsidR="00655C2D" w:rsidRDefault="00655C2D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</w:t>
      </w:r>
      <w:r w:rsidRPr="00655C2D">
        <w:rPr>
          <w:sz w:val="28"/>
          <w:szCs w:val="28"/>
        </w:rPr>
        <w:t>заци</w:t>
      </w:r>
      <w:r>
        <w:rPr>
          <w:sz w:val="28"/>
          <w:szCs w:val="28"/>
        </w:rPr>
        <w:t>я</w:t>
      </w:r>
      <w:r w:rsidRPr="00655C2D">
        <w:rPr>
          <w:sz w:val="28"/>
          <w:szCs w:val="28"/>
        </w:rPr>
        <w:t xml:space="preserve"> профессионального обучения и дополнительного профессионального образования рабо</w:t>
      </w:r>
      <w:r w:rsidR="00287270">
        <w:rPr>
          <w:sz w:val="28"/>
          <w:szCs w:val="28"/>
        </w:rPr>
        <w:t>тников промышленных предприятий</w:t>
      </w:r>
      <w:r>
        <w:rPr>
          <w:sz w:val="28"/>
          <w:szCs w:val="28"/>
        </w:rPr>
        <w:t>;</w:t>
      </w:r>
    </w:p>
    <w:p w:rsidR="00655C2D" w:rsidRDefault="00655C2D" w:rsidP="006322BC">
      <w:pPr>
        <w:widowControl w:val="0"/>
        <w:ind w:firstLine="709"/>
        <w:jc w:val="both"/>
        <w:rPr>
          <w:sz w:val="28"/>
          <w:szCs w:val="28"/>
        </w:rPr>
      </w:pPr>
      <w:r w:rsidRPr="00655C2D">
        <w:rPr>
          <w:sz w:val="28"/>
          <w:szCs w:val="28"/>
        </w:rPr>
        <w:t>организация временного трудоустройства работников организаций, находящихся под риском увольнения, включая введение режима неполного рабочего времени, простой, временную приостановку работ, предоставление отпусков без сохранения заработной платы, проведение мероприятий по высвобождению работников</w:t>
      </w:r>
      <w:r>
        <w:rPr>
          <w:sz w:val="28"/>
          <w:szCs w:val="28"/>
        </w:rPr>
        <w:t>;</w:t>
      </w:r>
    </w:p>
    <w:p w:rsidR="00010598" w:rsidRDefault="00655C2D" w:rsidP="006322BC">
      <w:pPr>
        <w:widowControl w:val="0"/>
        <w:ind w:firstLine="709"/>
        <w:jc w:val="both"/>
        <w:rPr>
          <w:sz w:val="28"/>
          <w:szCs w:val="28"/>
        </w:rPr>
      </w:pPr>
      <w:r w:rsidRPr="00655C2D">
        <w:rPr>
          <w:sz w:val="28"/>
          <w:szCs w:val="28"/>
        </w:rPr>
        <w:t>организация общественных работ для граждан, зарегистрированных в органах службы занятости в целях поиска подходящей работы, включая безработных граждан</w:t>
      </w:r>
      <w:r>
        <w:rPr>
          <w:sz w:val="28"/>
          <w:szCs w:val="28"/>
        </w:rPr>
        <w:t>.</w:t>
      </w:r>
    </w:p>
    <w:p w:rsidR="00655C2D" w:rsidRDefault="00010598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мероприятий регионального проекта, направленных на снижение напряженности на рынке труда, будет осуществляться за счет средств областного бюджета Новосибирской области, включая</w:t>
      </w:r>
      <w:r w:rsidRPr="00010598">
        <w:rPr>
          <w:sz w:val="28"/>
          <w:szCs w:val="28"/>
        </w:rPr>
        <w:t xml:space="preserve"> предоставленные областному бюджету Новосибирской области </w:t>
      </w:r>
      <w:r>
        <w:rPr>
          <w:sz w:val="28"/>
          <w:szCs w:val="28"/>
        </w:rPr>
        <w:t xml:space="preserve">иные </w:t>
      </w:r>
      <w:r w:rsidRPr="00010598">
        <w:rPr>
          <w:sz w:val="28"/>
          <w:szCs w:val="28"/>
        </w:rPr>
        <w:t xml:space="preserve">межбюджетные трансферты из федерального бюджета на реализацию </w:t>
      </w:r>
      <w:r w:rsidRPr="00287270">
        <w:rPr>
          <w:sz w:val="28"/>
          <w:szCs w:val="28"/>
        </w:rPr>
        <w:t>мероприятий по снижению напряженности на рынке труда</w:t>
      </w:r>
      <w:r w:rsidR="002F3A78">
        <w:rPr>
          <w:sz w:val="28"/>
          <w:szCs w:val="28"/>
        </w:rPr>
        <w:t>.</w:t>
      </w:r>
    </w:p>
    <w:p w:rsidR="002F3A78" w:rsidRDefault="002F3A78" w:rsidP="006322BC">
      <w:pPr>
        <w:widowControl w:val="0"/>
        <w:ind w:firstLine="709"/>
        <w:jc w:val="both"/>
        <w:rPr>
          <w:sz w:val="28"/>
          <w:szCs w:val="28"/>
        </w:rPr>
      </w:pPr>
      <w:r w:rsidRPr="002F3A78">
        <w:rPr>
          <w:sz w:val="28"/>
          <w:szCs w:val="28"/>
        </w:rPr>
        <w:t xml:space="preserve">Получателями бюджетных средств на предоставление субсидий являются центры занятости населения, которым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в </w:t>
      </w:r>
      <w:r>
        <w:rPr>
          <w:sz w:val="28"/>
          <w:szCs w:val="28"/>
        </w:rPr>
        <w:t xml:space="preserve">2023 </w:t>
      </w:r>
      <w:r w:rsidRPr="002F3A78">
        <w:rPr>
          <w:sz w:val="28"/>
          <w:szCs w:val="28"/>
        </w:rPr>
        <w:t>году.</w:t>
      </w:r>
    </w:p>
    <w:p w:rsidR="002F3A78" w:rsidRPr="002F3A78" w:rsidRDefault="008C1891" w:rsidP="006322BC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Предусмотрено</w:t>
      </w:r>
      <w:r w:rsidR="002F3A78">
        <w:rPr>
          <w:sz w:val="28"/>
          <w:szCs w:val="28"/>
        </w:rPr>
        <w:t xml:space="preserve"> предоставление субсидий юридическим лицам</w:t>
      </w:r>
      <w:r>
        <w:rPr>
          <w:sz w:val="28"/>
          <w:szCs w:val="28"/>
        </w:rPr>
        <w:t xml:space="preserve"> (за исключением субсидий государственным (муниципальным) учреждениям), индивидуальным предпринимателям - производителям товаров, работ, услуг (далее - организации-исполнители) в целях финансового обеспечения затрат на выполнение мероприятий</w:t>
      </w:r>
      <w:r w:rsidR="002F3A78" w:rsidRPr="002F3A78">
        <w:rPr>
          <w:sz w:val="28"/>
          <w:szCs w:val="28"/>
        </w:rPr>
        <w:t>:</w:t>
      </w:r>
    </w:p>
    <w:p w:rsidR="002F3A78" w:rsidRPr="00B355D3" w:rsidRDefault="00664945" w:rsidP="006322B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а) </w:t>
      </w:r>
      <w:r w:rsidR="002F3A78" w:rsidRPr="002F3A78">
        <w:rPr>
          <w:sz w:val="28"/>
          <w:szCs w:val="28"/>
        </w:rPr>
        <w:t>финансовое обеспечение (возмещение</w:t>
      </w:r>
      <w:r w:rsidR="002F3A78" w:rsidRPr="00B355D3">
        <w:rPr>
          <w:color w:val="000000" w:themeColor="text1"/>
          <w:sz w:val="28"/>
          <w:szCs w:val="28"/>
        </w:rPr>
        <w:t>) затрат работодателей на частичную оплату труда при организации общественных работ для граждан, зарегистрированных в органах службы занятости в целях поиска подходящей работы, включая безработных граждан, при этом в период участия безработных граждан в общественных работах за ними сохраняется право на получение пособия по безработице;</w:t>
      </w:r>
    </w:p>
    <w:p w:rsidR="002F3A78" w:rsidRPr="00B355D3" w:rsidRDefault="002F3A78" w:rsidP="006322B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B355D3">
        <w:rPr>
          <w:color w:val="000000" w:themeColor="text1"/>
          <w:sz w:val="28"/>
          <w:szCs w:val="28"/>
        </w:rPr>
        <w:t>б)</w:t>
      </w:r>
      <w:r w:rsidR="00664945">
        <w:rPr>
          <w:color w:val="000000" w:themeColor="text1"/>
          <w:sz w:val="28"/>
          <w:szCs w:val="28"/>
        </w:rPr>
        <w:t> </w:t>
      </w:r>
      <w:r w:rsidRPr="00B355D3">
        <w:rPr>
          <w:color w:val="000000" w:themeColor="text1"/>
          <w:sz w:val="28"/>
          <w:szCs w:val="28"/>
        </w:rPr>
        <w:t>финансовое обеспечение (возмещение) затрат работодателей на частичную оплату труда и материально-техническое оснащение при организации временного трудоустройства работников, находящихся под риском увольнения, включая введение режима неполного рабочего времени, простой, временную приостановку работ, предоставление отпусков без сохранения заработной платы, проведение мероприя</w:t>
      </w:r>
      <w:r>
        <w:rPr>
          <w:color w:val="000000" w:themeColor="text1"/>
          <w:sz w:val="28"/>
          <w:szCs w:val="28"/>
        </w:rPr>
        <w:t>тий по высвобождению работников;</w:t>
      </w:r>
    </w:p>
    <w:p w:rsidR="002F3A78" w:rsidRDefault="00664945" w:rsidP="006322B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в) </w:t>
      </w:r>
      <w:r w:rsidR="002F3A78" w:rsidRPr="00B355D3">
        <w:rPr>
          <w:color w:val="000000" w:themeColor="text1"/>
          <w:sz w:val="28"/>
          <w:szCs w:val="28"/>
        </w:rPr>
        <w:t>финансовое обеспечение (возмещение) затрат работодателей на организацию профессионального обучения и дополнительного профессионального образования рабо</w:t>
      </w:r>
      <w:r w:rsidR="002F3A78">
        <w:rPr>
          <w:color w:val="000000" w:themeColor="text1"/>
          <w:sz w:val="28"/>
          <w:szCs w:val="28"/>
        </w:rPr>
        <w:t>тников промышленных предприятий</w:t>
      </w:r>
      <w:r w:rsidR="002F3A78" w:rsidRPr="00B355D3">
        <w:rPr>
          <w:color w:val="000000" w:themeColor="text1"/>
          <w:sz w:val="28"/>
          <w:szCs w:val="28"/>
        </w:rPr>
        <w:t>.</w:t>
      </w:r>
      <w:r w:rsidR="008362AD">
        <w:rPr>
          <w:color w:val="000000" w:themeColor="text1"/>
          <w:sz w:val="28"/>
          <w:szCs w:val="28"/>
        </w:rPr>
        <w:t>»;</w:t>
      </w:r>
    </w:p>
    <w:p w:rsidR="004449B6" w:rsidRDefault="00664945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4449B6">
        <w:rPr>
          <w:sz w:val="28"/>
          <w:szCs w:val="28"/>
        </w:rPr>
        <w:t>в абзаце сто сорок втором слова «проведения оплачиваемых общественных работ;» исключить;</w:t>
      </w:r>
    </w:p>
    <w:p w:rsidR="00C87713" w:rsidRDefault="00664945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362AD">
        <w:rPr>
          <w:sz w:val="28"/>
          <w:szCs w:val="28"/>
        </w:rPr>
        <w:t>) </w:t>
      </w:r>
      <w:r w:rsidR="00C87713">
        <w:rPr>
          <w:sz w:val="28"/>
          <w:szCs w:val="28"/>
        </w:rPr>
        <w:t>в абзаце тринадцатом пункта 5 подраздела «Обобщенная характеристика мер государственного регулирования»</w:t>
      </w:r>
      <w:r w:rsidR="00C87713" w:rsidRPr="00C87713">
        <w:rPr>
          <w:sz w:val="28"/>
          <w:szCs w:val="28"/>
        </w:rPr>
        <w:t xml:space="preserve"> </w:t>
      </w:r>
      <w:r w:rsidR="00C87713">
        <w:rPr>
          <w:sz w:val="28"/>
          <w:szCs w:val="28"/>
        </w:rPr>
        <w:t>после слов «на 2016-2030 годы» дополнить словами «, постановление Правительства Новосибирской области от 29.12.2021 № 564-п «О</w:t>
      </w:r>
      <w:r w:rsidR="00C87713" w:rsidRPr="00720F9D">
        <w:rPr>
          <w:sz w:val="28"/>
          <w:szCs w:val="28"/>
        </w:rPr>
        <w:t>б утверждении прогноза соц</w:t>
      </w:r>
      <w:r w:rsidR="00C87713">
        <w:rPr>
          <w:sz w:val="28"/>
          <w:szCs w:val="28"/>
        </w:rPr>
        <w:t>иально-экономического развития Н</w:t>
      </w:r>
      <w:r w:rsidR="00C87713" w:rsidRPr="00720F9D">
        <w:rPr>
          <w:sz w:val="28"/>
          <w:szCs w:val="28"/>
        </w:rPr>
        <w:t>овосибирской области на 2022 - 2036 годы</w:t>
      </w:r>
      <w:r w:rsidR="00C87713">
        <w:rPr>
          <w:sz w:val="28"/>
          <w:szCs w:val="28"/>
        </w:rPr>
        <w:t>.»;</w:t>
      </w:r>
    </w:p>
    <w:p w:rsidR="007F2C39" w:rsidRDefault="00664945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121BD">
        <w:rPr>
          <w:sz w:val="28"/>
          <w:szCs w:val="28"/>
        </w:rPr>
        <w:t>) </w:t>
      </w:r>
      <w:r w:rsidR="00720F9D">
        <w:rPr>
          <w:sz w:val="28"/>
          <w:szCs w:val="28"/>
        </w:rPr>
        <w:t>в подразделе «Обобщенная характеристика государственных услуг, оказываемых в рамках реализации подпрограммы государственной программы»;</w:t>
      </w:r>
    </w:p>
    <w:p w:rsidR="00720F9D" w:rsidRDefault="00720F9D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шестом слова «не менее 120 тыс. граждан» заменить словами «не менее </w:t>
      </w:r>
      <w:r w:rsidR="00FE5029">
        <w:rPr>
          <w:sz w:val="28"/>
          <w:szCs w:val="28"/>
        </w:rPr>
        <w:t>70 тыс. граждан»;</w:t>
      </w:r>
    </w:p>
    <w:p w:rsidR="00FE5029" w:rsidRDefault="00FE5029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седьмой признать утратившим силу;</w:t>
      </w:r>
    </w:p>
    <w:p w:rsidR="00FE5029" w:rsidRDefault="00FE5029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восьмом слова «не менее 200» заменить словами «не менее 90»; </w:t>
      </w:r>
    </w:p>
    <w:p w:rsidR="00FE5029" w:rsidRDefault="00FE5029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</w:t>
      </w:r>
      <w:r w:rsidR="00C0574C">
        <w:rPr>
          <w:sz w:val="28"/>
          <w:szCs w:val="28"/>
        </w:rPr>
        <w:t>одиннадцат</w:t>
      </w:r>
      <w:r>
        <w:rPr>
          <w:sz w:val="28"/>
          <w:szCs w:val="28"/>
        </w:rPr>
        <w:t>ом слова «</w:t>
      </w:r>
      <w:r w:rsidR="00C0574C">
        <w:rPr>
          <w:sz w:val="28"/>
          <w:szCs w:val="28"/>
        </w:rPr>
        <w:t>не менее 4,8 тыс.» заменить словами «не менее 2,8 тыс.»;</w:t>
      </w:r>
    </w:p>
    <w:p w:rsidR="00C0574C" w:rsidRDefault="00C0574C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 двенадцатый признать утратившим силу;</w:t>
      </w:r>
    </w:p>
    <w:p w:rsidR="00C0574C" w:rsidRDefault="00C0574C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тринадцатом слова «не менее чем 6,9 тыс.» заменить словами «не менее чем 5,6 тыс.»;</w:t>
      </w:r>
    </w:p>
    <w:p w:rsidR="00C0574C" w:rsidRDefault="00C0574C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семнадцатом слова «не менее чем 4,3 тыс.» заменить словами «не менее чем 3,2 тыс.»; </w:t>
      </w:r>
    </w:p>
    <w:p w:rsidR="00B01332" w:rsidRDefault="00B01332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восемнадцатый изложить в </w:t>
      </w:r>
      <w:r w:rsidR="0084568C">
        <w:rPr>
          <w:sz w:val="28"/>
          <w:szCs w:val="28"/>
        </w:rPr>
        <w:t>следующей редакции:</w:t>
      </w:r>
    </w:p>
    <w:p w:rsidR="001C09D1" w:rsidRDefault="0084568C" w:rsidP="006322BC">
      <w:pPr>
        <w:widowControl w:val="0"/>
        <w:ind w:firstLine="709"/>
        <w:jc w:val="both"/>
        <w:rPr>
          <w:sz w:val="16"/>
          <w:szCs w:val="16"/>
        </w:rPr>
      </w:pPr>
      <w:r w:rsidRPr="00287270">
        <w:rPr>
          <w:sz w:val="28"/>
          <w:szCs w:val="28"/>
        </w:rPr>
        <w:t>«ежегодно оказывать услуги по содействию не менее чем 1</w:t>
      </w:r>
      <w:r w:rsidR="00B6489A" w:rsidRPr="00287270">
        <w:rPr>
          <w:sz w:val="28"/>
          <w:szCs w:val="28"/>
        </w:rPr>
        <w:t>35</w:t>
      </w:r>
      <w:r w:rsidRPr="00287270">
        <w:rPr>
          <w:sz w:val="28"/>
          <w:szCs w:val="28"/>
        </w:rPr>
        <w:t xml:space="preserve"> безработным гражданам и гражданам, зарегистрированным в органах службы занятости в целях поиска подходящей работы, в переезде и безработным гражданам и гражданам, зарегистрированным в органах службы занятости в целях поиска подходящей </w:t>
      </w:r>
    </w:p>
    <w:tbl>
      <w:tblPr>
        <w:tblW w:w="1021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4"/>
        <w:gridCol w:w="2837"/>
        <w:gridCol w:w="6666"/>
        <w:gridCol w:w="425"/>
      </w:tblGrid>
      <w:tr w:rsidR="001C09D1" w:rsidRPr="00915206" w:rsidTr="00664945">
        <w:trPr>
          <w:trHeight w:val="11087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C09D1" w:rsidRPr="00915206" w:rsidRDefault="001C09D1" w:rsidP="006322BC">
            <w:pPr>
              <w:widowControl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Pr="00915206" w:rsidRDefault="001C09D1" w:rsidP="00D32565">
            <w:pPr>
              <w:widowControl w:val="0"/>
              <w:adjustRightInd w:val="0"/>
              <w:rPr>
                <w:sz w:val="28"/>
                <w:szCs w:val="28"/>
              </w:rPr>
            </w:pPr>
            <w:r w:rsidRPr="00915206">
              <w:rPr>
                <w:sz w:val="28"/>
                <w:szCs w:val="28"/>
              </w:rPr>
              <w:t xml:space="preserve">Объемы финансирования подпрограммы (с расшифровкой по источникам и годам финансирования) 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D1" w:rsidRPr="00915206" w:rsidRDefault="001C09D1" w:rsidP="00D3256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915206">
              <w:rPr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D32565">
              <w:rPr>
                <w:sz w:val="28"/>
                <w:szCs w:val="28"/>
              </w:rPr>
              <w:t>272967,7</w:t>
            </w:r>
            <w:r>
              <w:rPr>
                <w:sz w:val="28"/>
                <w:szCs w:val="28"/>
              </w:rPr>
              <w:t xml:space="preserve"> </w:t>
            </w:r>
            <w:r w:rsidRPr="00915206">
              <w:rPr>
                <w:sz w:val="28"/>
                <w:szCs w:val="28"/>
              </w:rPr>
              <w:t>тыс. рублей – средства областного бюджета Новосибирской области.</w:t>
            </w:r>
          </w:p>
          <w:p w:rsidR="001C09D1" w:rsidRPr="00915206" w:rsidRDefault="001C09D1" w:rsidP="00D3256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915206">
              <w:rPr>
                <w:sz w:val="28"/>
                <w:szCs w:val="28"/>
              </w:rPr>
              <w:t>Общий объем финансирования на реализацию подпрограммы по годам составит*:</w:t>
            </w:r>
          </w:p>
          <w:p w:rsidR="001C09D1" w:rsidRPr="00915206" w:rsidRDefault="001C09D1" w:rsidP="00D3256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915206">
              <w:rPr>
                <w:sz w:val="28"/>
                <w:szCs w:val="28"/>
              </w:rPr>
              <w:t>2018 год – 38942,0 тыс. рублей;</w:t>
            </w:r>
          </w:p>
          <w:p w:rsidR="001C09D1" w:rsidRPr="00915206" w:rsidRDefault="001C09D1" w:rsidP="00D3256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915206">
              <w:rPr>
                <w:sz w:val="28"/>
                <w:szCs w:val="28"/>
              </w:rPr>
              <w:t>2019 год – 44046,2 тыс. рублей;</w:t>
            </w:r>
          </w:p>
          <w:p w:rsidR="001C09D1" w:rsidRPr="00915206" w:rsidRDefault="001C09D1" w:rsidP="00D3256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915206">
              <w:rPr>
                <w:sz w:val="28"/>
                <w:szCs w:val="28"/>
              </w:rPr>
              <w:t>2020 год – 42234,6 тыс. рублей;</w:t>
            </w:r>
          </w:p>
          <w:p w:rsidR="001C09D1" w:rsidRPr="00915206" w:rsidRDefault="001C09D1" w:rsidP="00D3256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915206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20382,6</w:t>
            </w:r>
            <w:r w:rsidRPr="00915206">
              <w:rPr>
                <w:sz w:val="28"/>
                <w:szCs w:val="28"/>
              </w:rPr>
              <w:t xml:space="preserve"> тыс. рублей;</w:t>
            </w:r>
          </w:p>
          <w:p w:rsidR="001C09D1" w:rsidRPr="00915206" w:rsidRDefault="001C09D1" w:rsidP="00D325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206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31309,1</w:t>
            </w:r>
            <w:r w:rsidRPr="0091520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C09D1" w:rsidRPr="00915206" w:rsidRDefault="001C09D1" w:rsidP="00D325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206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D32565">
              <w:rPr>
                <w:rFonts w:ascii="Times New Roman" w:hAnsi="Times New Roman" w:cs="Times New Roman"/>
                <w:sz w:val="28"/>
                <w:szCs w:val="28"/>
              </w:rPr>
              <w:t>629,6</w:t>
            </w:r>
            <w:r w:rsidRPr="0091520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C09D1" w:rsidRPr="00915206" w:rsidRDefault="001C09D1" w:rsidP="00D325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206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32565">
              <w:rPr>
                <w:rFonts w:ascii="Times New Roman" w:hAnsi="Times New Roman" w:cs="Times New Roman"/>
                <w:sz w:val="28"/>
                <w:szCs w:val="28"/>
              </w:rPr>
              <w:t xml:space="preserve">2211,8 </w:t>
            </w:r>
            <w:r w:rsidRPr="00915206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1C09D1" w:rsidRPr="00915206" w:rsidRDefault="001C09D1" w:rsidP="00D3256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5206">
              <w:rPr>
                <w:rFonts w:ascii="Times New Roman" w:hAnsi="Times New Roman" w:cs="Times New Roman"/>
                <w:sz w:val="28"/>
                <w:szCs w:val="28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32565">
              <w:rPr>
                <w:rFonts w:ascii="Times New Roman" w:hAnsi="Times New Roman" w:cs="Times New Roman"/>
                <w:sz w:val="28"/>
                <w:szCs w:val="28"/>
              </w:rPr>
              <w:t>2211,8</w:t>
            </w:r>
            <w:r w:rsidRPr="0091520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1C09D1" w:rsidRPr="00915206" w:rsidRDefault="001C09D1" w:rsidP="00D3256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915206">
              <w:rPr>
                <w:sz w:val="28"/>
                <w:szCs w:val="28"/>
              </w:rPr>
              <w:t>Справочно</w:t>
            </w:r>
            <w:proofErr w:type="spellEnd"/>
            <w:r w:rsidRPr="00915206">
              <w:rPr>
                <w:sz w:val="28"/>
                <w:szCs w:val="28"/>
              </w:rPr>
              <w:t>:</w:t>
            </w:r>
          </w:p>
          <w:p w:rsidR="001C09D1" w:rsidRPr="00915206" w:rsidRDefault="001C09D1" w:rsidP="00D3256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915206">
              <w:rPr>
                <w:sz w:val="28"/>
                <w:szCs w:val="28"/>
              </w:rPr>
              <w:t>министерство образования Новосибирской области (в рамках государственной программы Новосибирской области «Региональная программа развития среднего профессионального образования Новосибирской области», утвержденной постановлением Правительства Новосибирской области от 06.09.2013 № 380-п) – 3270,9 тыс. рублей за счет средств областного бюджета Новосибирской области, в том числе по годам:</w:t>
            </w:r>
          </w:p>
          <w:p w:rsidR="001C09D1" w:rsidRPr="00915206" w:rsidRDefault="001C09D1" w:rsidP="00D3256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915206">
              <w:rPr>
                <w:sz w:val="28"/>
                <w:szCs w:val="28"/>
              </w:rPr>
              <w:t xml:space="preserve">2018 год </w:t>
            </w:r>
            <w:r w:rsidRPr="00915206">
              <w:rPr>
                <w:b/>
                <w:sz w:val="28"/>
                <w:szCs w:val="28"/>
              </w:rPr>
              <w:t>–</w:t>
            </w:r>
            <w:r w:rsidRPr="00915206">
              <w:rPr>
                <w:sz w:val="28"/>
                <w:szCs w:val="28"/>
              </w:rPr>
              <w:t xml:space="preserve"> 1270,9 тыс. рублей;</w:t>
            </w:r>
          </w:p>
          <w:p w:rsidR="001C09D1" w:rsidRPr="00915206" w:rsidRDefault="001C09D1" w:rsidP="00D3256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915206">
              <w:rPr>
                <w:sz w:val="28"/>
                <w:szCs w:val="28"/>
              </w:rPr>
              <w:t xml:space="preserve">2019 год </w:t>
            </w:r>
            <w:r w:rsidRPr="00915206">
              <w:rPr>
                <w:b/>
                <w:sz w:val="28"/>
                <w:szCs w:val="28"/>
              </w:rPr>
              <w:t>–</w:t>
            </w:r>
            <w:r w:rsidRPr="00915206">
              <w:rPr>
                <w:sz w:val="28"/>
                <w:szCs w:val="28"/>
              </w:rPr>
              <w:t xml:space="preserve"> 2000,0 тыс. рублей.</w:t>
            </w:r>
          </w:p>
          <w:p w:rsidR="001C09D1" w:rsidRPr="00915206" w:rsidRDefault="001C09D1" w:rsidP="00D32565">
            <w:pPr>
              <w:widowControl w:val="0"/>
              <w:adjustRightInd w:val="0"/>
              <w:jc w:val="both"/>
              <w:rPr>
                <w:sz w:val="28"/>
                <w:szCs w:val="28"/>
              </w:rPr>
            </w:pPr>
            <w:r w:rsidRPr="00915206">
              <w:rPr>
                <w:sz w:val="28"/>
                <w:szCs w:val="28"/>
              </w:rPr>
              <w:t xml:space="preserve">Минтруда и соцразвития НСО (в рамках государственной программы Новосибирской области </w:t>
            </w:r>
            <w:r w:rsidRPr="00915206">
              <w:rPr>
                <w:sz w:val="28"/>
                <w:szCs w:val="28"/>
                <w:lang w:eastAsia="en-US"/>
              </w:rPr>
              <w:t xml:space="preserve">«Развитие системы социальной поддержки населения и улучшение социального положения семей с детьми в Новосибирской области», утвержденной постановлением Правительства Новосибирской области от 31.07.2013 № 322-п) </w:t>
            </w:r>
            <w:r w:rsidRPr="00915206">
              <w:rPr>
                <w:sz w:val="28"/>
                <w:szCs w:val="28"/>
              </w:rPr>
              <w:t>– 1600,0 тыс. рублей за счет средств областного бюджета Новосибирской области, в том числе по годам:</w:t>
            </w:r>
          </w:p>
          <w:p w:rsidR="001C09D1" w:rsidRPr="00915206" w:rsidRDefault="001C09D1" w:rsidP="00D32565">
            <w:pPr>
              <w:jc w:val="both"/>
              <w:rPr>
                <w:sz w:val="28"/>
                <w:szCs w:val="28"/>
              </w:rPr>
            </w:pPr>
            <w:r w:rsidRPr="00915206">
              <w:rPr>
                <w:sz w:val="28"/>
                <w:szCs w:val="28"/>
              </w:rPr>
              <w:t>2019 год – 800,0 тыс. рублей;</w:t>
            </w:r>
          </w:p>
          <w:p w:rsidR="001C09D1" w:rsidRPr="00915206" w:rsidRDefault="001C09D1" w:rsidP="00D32565">
            <w:pPr>
              <w:jc w:val="both"/>
              <w:rPr>
                <w:sz w:val="28"/>
                <w:szCs w:val="28"/>
              </w:rPr>
            </w:pPr>
            <w:r w:rsidRPr="00915206">
              <w:rPr>
                <w:sz w:val="28"/>
                <w:szCs w:val="28"/>
              </w:rPr>
              <w:t>2020 год – 800,0 тыс. рублей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C09D1" w:rsidRPr="00915206" w:rsidRDefault="001C09D1" w:rsidP="006322BC">
            <w:pPr>
              <w:widowControl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  <w:p w:rsidR="001C09D1" w:rsidRPr="00915206" w:rsidRDefault="001C09D1" w:rsidP="006322BC">
            <w:pPr>
              <w:widowControl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  <w:p w:rsidR="001C09D1" w:rsidRPr="00915206" w:rsidRDefault="001C09D1" w:rsidP="006322BC">
            <w:pPr>
              <w:widowControl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  <w:p w:rsidR="001C09D1" w:rsidRPr="00915206" w:rsidRDefault="001C09D1" w:rsidP="006322BC">
            <w:pPr>
              <w:widowControl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  <w:p w:rsidR="001C09D1" w:rsidRPr="00915206" w:rsidRDefault="001C09D1" w:rsidP="006322BC">
            <w:pPr>
              <w:widowControl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  <w:p w:rsidR="001C09D1" w:rsidRPr="00915206" w:rsidRDefault="001C09D1" w:rsidP="006322BC">
            <w:pPr>
              <w:widowControl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  <w:p w:rsidR="001C09D1" w:rsidRPr="00915206" w:rsidRDefault="001C09D1" w:rsidP="006322BC">
            <w:pPr>
              <w:widowControl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  <w:p w:rsidR="001C09D1" w:rsidRPr="00915206" w:rsidRDefault="001C09D1" w:rsidP="006322BC">
            <w:pPr>
              <w:widowControl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  <w:p w:rsidR="001C09D1" w:rsidRPr="00915206" w:rsidRDefault="001C09D1" w:rsidP="006322BC">
            <w:pPr>
              <w:widowControl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  <w:p w:rsidR="001C09D1" w:rsidRPr="00915206" w:rsidRDefault="001C09D1" w:rsidP="006322BC">
            <w:pPr>
              <w:widowControl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  <w:p w:rsidR="001C09D1" w:rsidRPr="00915206" w:rsidRDefault="001C09D1" w:rsidP="006322BC">
            <w:pPr>
              <w:widowControl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  <w:p w:rsidR="001C09D1" w:rsidRPr="00915206" w:rsidRDefault="001C09D1" w:rsidP="006322BC">
            <w:pPr>
              <w:widowControl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  <w:p w:rsidR="001C09D1" w:rsidRPr="00915206" w:rsidRDefault="001C09D1" w:rsidP="006322BC">
            <w:pPr>
              <w:widowControl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  <w:p w:rsidR="001C09D1" w:rsidRPr="00915206" w:rsidRDefault="001C09D1" w:rsidP="006322BC">
            <w:pPr>
              <w:widowControl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  <w:p w:rsidR="001C09D1" w:rsidRPr="00915206" w:rsidRDefault="001C09D1" w:rsidP="006322BC">
            <w:pPr>
              <w:widowControl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  <w:p w:rsidR="001C09D1" w:rsidRPr="00915206" w:rsidRDefault="001C09D1" w:rsidP="006322BC">
            <w:pPr>
              <w:widowControl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  <w:p w:rsidR="001C09D1" w:rsidRPr="00915206" w:rsidRDefault="001C09D1" w:rsidP="006322BC">
            <w:pPr>
              <w:widowControl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  <w:p w:rsidR="001C09D1" w:rsidRPr="00915206" w:rsidRDefault="001C09D1" w:rsidP="006322BC">
            <w:pPr>
              <w:widowControl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  <w:p w:rsidR="001C09D1" w:rsidRPr="00915206" w:rsidRDefault="001C09D1" w:rsidP="006322BC">
            <w:pPr>
              <w:widowControl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  <w:p w:rsidR="001C09D1" w:rsidRPr="00915206" w:rsidRDefault="001C09D1" w:rsidP="006322BC">
            <w:pPr>
              <w:widowControl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  <w:p w:rsidR="001C09D1" w:rsidRPr="00915206" w:rsidRDefault="001C09D1" w:rsidP="006322BC">
            <w:pPr>
              <w:widowControl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  <w:p w:rsidR="001C09D1" w:rsidRPr="00915206" w:rsidRDefault="001C09D1" w:rsidP="006322BC">
            <w:pPr>
              <w:widowControl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  <w:p w:rsidR="001C09D1" w:rsidRPr="00915206" w:rsidRDefault="001C09D1" w:rsidP="006322BC">
            <w:pPr>
              <w:widowControl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  <w:p w:rsidR="001C09D1" w:rsidRPr="00915206" w:rsidRDefault="001C09D1" w:rsidP="006322BC">
            <w:pPr>
              <w:widowControl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  <w:p w:rsidR="001C09D1" w:rsidRPr="00915206" w:rsidRDefault="001C09D1" w:rsidP="006322BC">
            <w:pPr>
              <w:widowControl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  <w:p w:rsidR="001C09D1" w:rsidRPr="00915206" w:rsidRDefault="001C09D1" w:rsidP="006322BC">
            <w:pPr>
              <w:widowControl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  <w:p w:rsidR="001C09D1" w:rsidRPr="00915206" w:rsidRDefault="001C09D1" w:rsidP="006322BC">
            <w:pPr>
              <w:widowControl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  <w:p w:rsidR="001C09D1" w:rsidRPr="00915206" w:rsidRDefault="001C09D1" w:rsidP="006322BC">
            <w:pPr>
              <w:widowControl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  <w:p w:rsidR="001C09D1" w:rsidRPr="00915206" w:rsidRDefault="001C09D1" w:rsidP="006322BC">
            <w:pPr>
              <w:widowControl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  <w:p w:rsidR="001C09D1" w:rsidRPr="00915206" w:rsidRDefault="001C09D1" w:rsidP="006322BC">
            <w:pPr>
              <w:widowControl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  <w:p w:rsidR="001C09D1" w:rsidRPr="00915206" w:rsidRDefault="001C09D1" w:rsidP="006322BC">
            <w:pPr>
              <w:widowControl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  <w:p w:rsidR="001C09D1" w:rsidRPr="00915206" w:rsidRDefault="001C09D1" w:rsidP="006322BC">
            <w:pPr>
              <w:widowControl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  <w:p w:rsidR="001C09D1" w:rsidRPr="00915206" w:rsidRDefault="001C09D1" w:rsidP="006322BC">
            <w:pPr>
              <w:widowControl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  <w:p w:rsidR="001C09D1" w:rsidRPr="00915206" w:rsidRDefault="001C09D1" w:rsidP="006322BC">
            <w:pPr>
              <w:widowControl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  <w:p w:rsidR="001C09D1" w:rsidRPr="00915206" w:rsidRDefault="001C09D1" w:rsidP="006322BC">
            <w:pPr>
              <w:widowControl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  <w:p w:rsidR="001C09D1" w:rsidRPr="00915206" w:rsidRDefault="001C09D1" w:rsidP="006322BC">
            <w:pPr>
              <w:widowControl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  <w:r w:rsidRPr="00915206">
              <w:rPr>
                <w:sz w:val="28"/>
                <w:szCs w:val="28"/>
              </w:rPr>
              <w:t>»;</w:t>
            </w:r>
          </w:p>
        </w:tc>
      </w:tr>
    </w:tbl>
    <w:p w:rsidR="00FA5DF3" w:rsidRPr="00FA5DF3" w:rsidRDefault="00FA5DF3" w:rsidP="006322BC">
      <w:pPr>
        <w:widowControl w:val="0"/>
        <w:ind w:firstLine="709"/>
        <w:jc w:val="both"/>
        <w:rPr>
          <w:sz w:val="28"/>
          <w:szCs w:val="28"/>
        </w:rPr>
      </w:pPr>
    </w:p>
    <w:p w:rsidR="001C09D1" w:rsidRDefault="001C09D1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сноску «</w:t>
      </w:r>
      <w:r w:rsidRPr="005D6AF3">
        <w:rPr>
          <w:rFonts w:eastAsiaTheme="minorHAnsi"/>
          <w:sz w:val="28"/>
          <w:szCs w:val="28"/>
          <w:lang w:eastAsia="en-US"/>
        </w:rPr>
        <w:t>&lt;**&gt;</w:t>
      </w:r>
      <w:r>
        <w:rPr>
          <w:sz w:val="28"/>
          <w:szCs w:val="28"/>
        </w:rPr>
        <w:t>» признать утратившей силу</w:t>
      </w:r>
      <w:r w:rsidRPr="00915206">
        <w:rPr>
          <w:sz w:val="28"/>
          <w:szCs w:val="28"/>
        </w:rPr>
        <w:t>;</w:t>
      </w:r>
    </w:p>
    <w:p w:rsidR="001C09D1" w:rsidRPr="007C4689" w:rsidRDefault="002121BD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C09D1" w:rsidRPr="007C4689">
        <w:rPr>
          <w:sz w:val="28"/>
          <w:szCs w:val="28"/>
        </w:rPr>
        <w:t>) </w:t>
      </w:r>
      <w:r w:rsidR="008362AD" w:rsidRPr="00915206">
        <w:rPr>
          <w:sz w:val="28"/>
          <w:szCs w:val="28"/>
        </w:rPr>
        <w:t xml:space="preserve">абзац второй </w:t>
      </w:r>
      <w:r w:rsidR="001C09D1" w:rsidRPr="007C4689">
        <w:rPr>
          <w:sz w:val="28"/>
          <w:szCs w:val="28"/>
        </w:rPr>
        <w:t>раздел</w:t>
      </w:r>
      <w:r w:rsidR="008362AD">
        <w:rPr>
          <w:sz w:val="28"/>
          <w:szCs w:val="28"/>
        </w:rPr>
        <w:t>а</w:t>
      </w:r>
      <w:r w:rsidR="001C09D1" w:rsidRPr="007C4689">
        <w:rPr>
          <w:sz w:val="28"/>
          <w:szCs w:val="28"/>
        </w:rPr>
        <w:t xml:space="preserve"> V</w:t>
      </w:r>
      <w:r w:rsidR="001C09D1">
        <w:rPr>
          <w:sz w:val="28"/>
          <w:szCs w:val="28"/>
        </w:rPr>
        <w:t> </w:t>
      </w:r>
      <w:r w:rsidR="001C09D1" w:rsidRPr="007C4689">
        <w:rPr>
          <w:sz w:val="28"/>
          <w:szCs w:val="28"/>
        </w:rPr>
        <w:t>«Финансовое обесп</w:t>
      </w:r>
      <w:r w:rsidR="008362AD">
        <w:rPr>
          <w:sz w:val="28"/>
          <w:szCs w:val="28"/>
        </w:rPr>
        <w:t xml:space="preserve">ечение реализации подпрограммы» </w:t>
      </w:r>
      <w:r w:rsidR="008362AD" w:rsidRPr="00915206">
        <w:rPr>
          <w:sz w:val="28"/>
          <w:szCs w:val="28"/>
        </w:rPr>
        <w:t>изложить в следующей редакции:</w:t>
      </w:r>
    </w:p>
    <w:p w:rsidR="001C09D1" w:rsidRDefault="001C09D1" w:rsidP="006322BC">
      <w:pPr>
        <w:widowControl w:val="0"/>
        <w:ind w:firstLine="709"/>
        <w:jc w:val="both"/>
        <w:rPr>
          <w:sz w:val="28"/>
          <w:szCs w:val="28"/>
        </w:rPr>
      </w:pPr>
      <w:r w:rsidRPr="00915206">
        <w:rPr>
          <w:sz w:val="28"/>
          <w:szCs w:val="28"/>
        </w:rPr>
        <w:t xml:space="preserve">«Объем финансового обеспечения подпрограммы составляет </w:t>
      </w:r>
      <w:r w:rsidR="00D32565">
        <w:rPr>
          <w:sz w:val="28"/>
          <w:szCs w:val="28"/>
        </w:rPr>
        <w:t>272967,7</w:t>
      </w:r>
      <w:r w:rsidRPr="00915206">
        <w:rPr>
          <w:sz w:val="28"/>
          <w:szCs w:val="28"/>
        </w:rPr>
        <w:t xml:space="preserve"> тыс. рублей, в том числе по годам: 2018 год – 38942,0 тыс. рублей, 2019 год – 44046,2 тыс. рублей, 2020 год – 42234,6 тыс. рублей, 2021 год – </w:t>
      </w:r>
      <w:r>
        <w:rPr>
          <w:sz w:val="28"/>
          <w:szCs w:val="28"/>
        </w:rPr>
        <w:t>20382,6</w:t>
      </w:r>
      <w:r w:rsidRPr="00915206">
        <w:rPr>
          <w:sz w:val="28"/>
          <w:szCs w:val="28"/>
        </w:rPr>
        <w:t xml:space="preserve"> тыс. рублей, 2022 </w:t>
      </w:r>
      <w:r w:rsidRPr="00915206">
        <w:rPr>
          <w:sz w:val="28"/>
          <w:szCs w:val="28"/>
        </w:rPr>
        <w:lastRenderedPageBreak/>
        <w:t xml:space="preserve">год – </w:t>
      </w:r>
      <w:r>
        <w:rPr>
          <w:sz w:val="28"/>
          <w:szCs w:val="28"/>
        </w:rPr>
        <w:t>31309,1</w:t>
      </w:r>
      <w:r w:rsidRPr="00915206">
        <w:rPr>
          <w:sz w:val="28"/>
          <w:szCs w:val="28"/>
        </w:rPr>
        <w:t xml:space="preserve"> тыс. рублей, 2023 год – </w:t>
      </w:r>
      <w:r w:rsidR="00D32565">
        <w:rPr>
          <w:sz w:val="28"/>
          <w:szCs w:val="28"/>
        </w:rPr>
        <w:t>31629,6</w:t>
      </w:r>
      <w:r w:rsidRPr="00915206">
        <w:rPr>
          <w:sz w:val="28"/>
          <w:szCs w:val="28"/>
        </w:rPr>
        <w:t xml:space="preserve"> тыс. рублей, 2024 год – </w:t>
      </w:r>
      <w:r w:rsidR="00D32565">
        <w:rPr>
          <w:sz w:val="28"/>
          <w:szCs w:val="28"/>
        </w:rPr>
        <w:t>32211,8</w:t>
      </w:r>
      <w:r w:rsidRPr="00915206">
        <w:rPr>
          <w:sz w:val="28"/>
          <w:szCs w:val="28"/>
        </w:rPr>
        <w:t xml:space="preserve"> тыс. рублей, 2025 год – </w:t>
      </w:r>
      <w:r w:rsidR="00D32565">
        <w:rPr>
          <w:sz w:val="28"/>
          <w:szCs w:val="28"/>
        </w:rPr>
        <w:t>32211,8</w:t>
      </w:r>
      <w:r>
        <w:rPr>
          <w:sz w:val="28"/>
          <w:szCs w:val="28"/>
        </w:rPr>
        <w:t xml:space="preserve"> тыс. рублей»;</w:t>
      </w:r>
    </w:p>
    <w:p w:rsidR="001C09D1" w:rsidRDefault="002121BD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64945">
        <w:rPr>
          <w:sz w:val="28"/>
          <w:szCs w:val="28"/>
        </w:rPr>
        <w:t>) абзац сорок седьмой</w:t>
      </w:r>
      <w:r w:rsidR="008E77DC">
        <w:rPr>
          <w:sz w:val="28"/>
          <w:szCs w:val="28"/>
        </w:rPr>
        <w:t xml:space="preserve"> раздела </w:t>
      </w:r>
      <w:r w:rsidR="008E77DC">
        <w:rPr>
          <w:sz w:val="28"/>
          <w:szCs w:val="28"/>
          <w:lang w:val="en-US"/>
        </w:rPr>
        <w:t>VI</w:t>
      </w:r>
      <w:r w:rsidR="008E77DC">
        <w:rPr>
          <w:sz w:val="28"/>
          <w:szCs w:val="28"/>
        </w:rPr>
        <w:t> «Характеристика мероприятий подпрограммы» изложить в следующей редакции:</w:t>
      </w:r>
    </w:p>
    <w:p w:rsidR="008E77DC" w:rsidRDefault="008E77DC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E77DC">
        <w:rPr>
          <w:sz w:val="28"/>
          <w:szCs w:val="28"/>
        </w:rPr>
        <w:t xml:space="preserve">с органами местного самоуправления. В соответствии со </w:t>
      </w:r>
      <w:hyperlink r:id="rId10">
        <w:r w:rsidRPr="008E77DC">
          <w:rPr>
            <w:sz w:val="28"/>
            <w:szCs w:val="28"/>
          </w:rPr>
          <w:t>статьей 7.2</w:t>
        </w:r>
      </w:hyperlink>
      <w:r w:rsidRPr="008E77DC">
        <w:rPr>
          <w:sz w:val="28"/>
          <w:szCs w:val="28"/>
        </w:rPr>
        <w:t xml:space="preserve"> Закона Российской Федерации от 19.04.1991 </w:t>
      </w:r>
      <w:r w:rsidR="00F305E9">
        <w:rPr>
          <w:sz w:val="28"/>
          <w:szCs w:val="28"/>
        </w:rPr>
        <w:t> № </w:t>
      </w:r>
      <w:r w:rsidRPr="008E77DC">
        <w:rPr>
          <w:sz w:val="28"/>
          <w:szCs w:val="28"/>
        </w:rPr>
        <w:t xml:space="preserve">1032-1 </w:t>
      </w:r>
      <w:r w:rsidR="00F305E9">
        <w:rPr>
          <w:sz w:val="28"/>
          <w:szCs w:val="28"/>
        </w:rPr>
        <w:t>«</w:t>
      </w:r>
      <w:r w:rsidRPr="008E77DC">
        <w:rPr>
          <w:sz w:val="28"/>
          <w:szCs w:val="28"/>
        </w:rPr>
        <w:t>О занятости н</w:t>
      </w:r>
      <w:r w:rsidR="00F305E9">
        <w:rPr>
          <w:sz w:val="28"/>
          <w:szCs w:val="28"/>
        </w:rPr>
        <w:t>аселения в Российской Федерации»</w:t>
      </w:r>
      <w:r w:rsidRPr="008E77DC">
        <w:rPr>
          <w:sz w:val="28"/>
          <w:szCs w:val="28"/>
        </w:rPr>
        <w:t xml:space="preserve"> органы местного самоуправления (далее - Закон о занятости населения) вправе участвовать в организации и финансировании: временного трудоустройства несовершеннолетних в возрасте от 14 до 18 лет в свободное от учебы время; безработных граждан, испытывающих трудности в поиске работы; </w:t>
      </w:r>
      <w:r>
        <w:rPr>
          <w:sz w:val="28"/>
          <w:szCs w:val="28"/>
        </w:rPr>
        <w:t xml:space="preserve">безработных граждан в возрасте от 18 до 25 лет, имеющих среднее профессиональное образование или высшее образование и ищущих работу в течение года с даты выдачи им документа об образовании и о квалификации; </w:t>
      </w:r>
      <w:r w:rsidRPr="008E77DC">
        <w:rPr>
          <w:sz w:val="28"/>
          <w:szCs w:val="28"/>
        </w:rPr>
        <w:t>ярмарок вакансий и учебных рабочих мест; сопровождения при содействии занятости инвалидов; могут оказывать содействие органам службы занятости в получении достоверной информации о занятости граждан;</w:t>
      </w:r>
      <w:r w:rsidR="008362AD">
        <w:rPr>
          <w:sz w:val="28"/>
          <w:szCs w:val="28"/>
        </w:rPr>
        <w:t>».</w:t>
      </w:r>
    </w:p>
    <w:p w:rsidR="002121BD" w:rsidRDefault="001B7268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121BD">
        <w:rPr>
          <w:sz w:val="28"/>
          <w:szCs w:val="28"/>
        </w:rPr>
        <w:t xml:space="preserve">. В абзаце третьем пункта 18 </w:t>
      </w:r>
      <w:r w:rsidR="002121BD" w:rsidRPr="0084472F">
        <w:rPr>
          <w:sz w:val="28"/>
          <w:szCs w:val="28"/>
        </w:rPr>
        <w:t>Приложение № 3</w:t>
      </w:r>
      <w:r w:rsidR="002121BD">
        <w:rPr>
          <w:sz w:val="28"/>
          <w:szCs w:val="28"/>
        </w:rPr>
        <w:t xml:space="preserve"> к постановлению </w:t>
      </w:r>
      <w:r w:rsidR="00432C91">
        <w:rPr>
          <w:sz w:val="28"/>
          <w:szCs w:val="28"/>
        </w:rPr>
        <w:t xml:space="preserve">числа </w:t>
      </w:r>
      <w:r w:rsidR="002121BD">
        <w:rPr>
          <w:sz w:val="28"/>
          <w:szCs w:val="28"/>
        </w:rPr>
        <w:t xml:space="preserve">«82,0» заменить </w:t>
      </w:r>
      <w:r w:rsidR="00432C91">
        <w:rPr>
          <w:sz w:val="28"/>
          <w:szCs w:val="28"/>
        </w:rPr>
        <w:t>числами</w:t>
      </w:r>
      <w:r w:rsidR="002121BD">
        <w:rPr>
          <w:sz w:val="28"/>
          <w:szCs w:val="28"/>
        </w:rPr>
        <w:t xml:space="preserve"> «350,0».</w:t>
      </w:r>
    </w:p>
    <w:p w:rsidR="007608BC" w:rsidRDefault="001B7268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121BD">
        <w:rPr>
          <w:sz w:val="28"/>
          <w:szCs w:val="28"/>
        </w:rPr>
        <w:t>.</w:t>
      </w:r>
      <w:r w:rsidR="008362AD">
        <w:rPr>
          <w:sz w:val="28"/>
          <w:szCs w:val="28"/>
        </w:rPr>
        <w:t> В</w:t>
      </w:r>
      <w:r w:rsidR="003C2910">
        <w:rPr>
          <w:sz w:val="28"/>
          <w:szCs w:val="28"/>
        </w:rPr>
        <w:t xml:space="preserve"> приложении № 7 к постановлению</w:t>
      </w:r>
      <w:r w:rsidR="008E77DC">
        <w:rPr>
          <w:sz w:val="28"/>
          <w:szCs w:val="28"/>
        </w:rPr>
        <w:t>:</w:t>
      </w:r>
    </w:p>
    <w:p w:rsidR="008E77DC" w:rsidRDefault="008362AD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73E2D">
        <w:rPr>
          <w:sz w:val="28"/>
          <w:szCs w:val="28"/>
        </w:rPr>
        <w:t>) </w:t>
      </w:r>
      <w:r w:rsidR="008E77DC">
        <w:rPr>
          <w:sz w:val="28"/>
          <w:szCs w:val="28"/>
        </w:rPr>
        <w:t>в наименовании</w:t>
      </w:r>
      <w:r w:rsidR="005D4A3A">
        <w:rPr>
          <w:sz w:val="28"/>
          <w:szCs w:val="28"/>
        </w:rPr>
        <w:t xml:space="preserve"> </w:t>
      </w:r>
      <w:r w:rsidR="00F305E9">
        <w:rPr>
          <w:sz w:val="28"/>
          <w:szCs w:val="28"/>
        </w:rPr>
        <w:t xml:space="preserve">«Порядок выплаты </w:t>
      </w:r>
      <w:r w:rsidR="00F305E9" w:rsidRPr="00F305E9">
        <w:rPr>
          <w:sz w:val="28"/>
          <w:szCs w:val="28"/>
        </w:rPr>
        <w:t>материальной поддержки несовершеннолетним гражданам в возрасте от 14 до 18 лет, безработным гражданам в период участия в оплачиваемых общественных работах, временного трудоустройства, в том числе инвалидам молодого возраста, а также ее размеры в рамках реализ</w:t>
      </w:r>
      <w:r w:rsidR="005329A2">
        <w:rPr>
          <w:sz w:val="28"/>
          <w:szCs w:val="28"/>
        </w:rPr>
        <w:t>ации государственной программы Н</w:t>
      </w:r>
      <w:r w:rsidR="00F305E9" w:rsidRPr="00F305E9">
        <w:rPr>
          <w:sz w:val="28"/>
          <w:szCs w:val="28"/>
        </w:rPr>
        <w:t xml:space="preserve">овосибирской области </w:t>
      </w:r>
      <w:r w:rsidR="00F305E9">
        <w:rPr>
          <w:sz w:val="28"/>
          <w:szCs w:val="28"/>
        </w:rPr>
        <w:t>«С</w:t>
      </w:r>
      <w:r w:rsidR="00F305E9" w:rsidRPr="00F305E9">
        <w:rPr>
          <w:sz w:val="28"/>
          <w:szCs w:val="28"/>
        </w:rPr>
        <w:t>одействие занятости населения</w:t>
      </w:r>
      <w:r w:rsidR="00F305E9">
        <w:rPr>
          <w:sz w:val="28"/>
          <w:szCs w:val="28"/>
        </w:rPr>
        <w:t xml:space="preserve">» </w:t>
      </w:r>
      <w:r w:rsidR="008E77DC">
        <w:rPr>
          <w:sz w:val="28"/>
          <w:szCs w:val="28"/>
        </w:rPr>
        <w:t>слова «участия в оплачиваемых общественных работах,» исключить;</w:t>
      </w:r>
    </w:p>
    <w:p w:rsidR="008E77DC" w:rsidRDefault="008362AD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73E2D">
        <w:rPr>
          <w:sz w:val="28"/>
          <w:szCs w:val="28"/>
        </w:rPr>
        <w:t>) </w:t>
      </w:r>
      <w:r w:rsidR="008E77DC">
        <w:rPr>
          <w:sz w:val="28"/>
          <w:szCs w:val="28"/>
        </w:rPr>
        <w:t>в пункте 1 слова «участия в оплачиваемых общественных работах,» исключить;</w:t>
      </w:r>
    </w:p>
    <w:p w:rsidR="00C91C5C" w:rsidRDefault="008362AD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3E2D">
        <w:rPr>
          <w:sz w:val="28"/>
          <w:szCs w:val="28"/>
        </w:rPr>
        <w:t xml:space="preserve">) </w:t>
      </w:r>
      <w:r w:rsidR="00C91C5C">
        <w:rPr>
          <w:sz w:val="28"/>
          <w:szCs w:val="28"/>
        </w:rPr>
        <w:t xml:space="preserve">в </w:t>
      </w:r>
      <w:r w:rsidR="00C91C5C">
        <w:rPr>
          <w:sz w:val="28"/>
          <w:szCs w:val="28"/>
        </w:rPr>
        <w:t>пункт</w:t>
      </w:r>
      <w:r w:rsidR="00C91C5C">
        <w:rPr>
          <w:sz w:val="28"/>
          <w:szCs w:val="28"/>
        </w:rPr>
        <w:t>е</w:t>
      </w:r>
      <w:r w:rsidR="00C91C5C">
        <w:rPr>
          <w:sz w:val="28"/>
          <w:szCs w:val="28"/>
        </w:rPr>
        <w:t xml:space="preserve"> 5</w:t>
      </w:r>
      <w:r w:rsidR="00C91C5C">
        <w:rPr>
          <w:sz w:val="28"/>
          <w:szCs w:val="28"/>
        </w:rPr>
        <w:t>:</w:t>
      </w:r>
    </w:p>
    <w:p w:rsidR="008E77DC" w:rsidRDefault="00C91C5C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8E77DC">
        <w:rPr>
          <w:sz w:val="28"/>
          <w:szCs w:val="28"/>
        </w:rPr>
        <w:t>подпункт 1 признать утратившим силу;</w:t>
      </w:r>
    </w:p>
    <w:p w:rsidR="00C91C5C" w:rsidRDefault="00C91C5C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в подпункте 2 слова «в размере 4220,0 рублей» заменить словами «в размере 7600,0 рублей»;</w:t>
      </w:r>
    </w:p>
    <w:p w:rsidR="00C91C5C" w:rsidRDefault="00C91C5C" w:rsidP="00C91C5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>
        <w:rPr>
          <w:sz w:val="28"/>
          <w:szCs w:val="28"/>
        </w:rPr>
        <w:t xml:space="preserve">в подпункте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слова «в размере </w:t>
      </w:r>
      <w:r>
        <w:rPr>
          <w:sz w:val="28"/>
          <w:szCs w:val="28"/>
        </w:rPr>
        <w:t>6630</w:t>
      </w:r>
      <w:r>
        <w:rPr>
          <w:sz w:val="28"/>
          <w:szCs w:val="28"/>
        </w:rPr>
        <w:t>,0 рублей» заменить словами «в размере 7600,0 рублей»;</w:t>
      </w:r>
    </w:p>
    <w:p w:rsidR="00C91C5C" w:rsidRDefault="00C91C5C" w:rsidP="00C91C5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>
        <w:rPr>
          <w:sz w:val="28"/>
          <w:szCs w:val="28"/>
        </w:rPr>
        <w:t xml:space="preserve">в подпункте 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слова «в размере </w:t>
      </w:r>
      <w:r>
        <w:rPr>
          <w:sz w:val="28"/>
          <w:szCs w:val="28"/>
        </w:rPr>
        <w:t>1105,0</w:t>
      </w:r>
      <w:r>
        <w:rPr>
          <w:sz w:val="28"/>
          <w:szCs w:val="28"/>
        </w:rPr>
        <w:t xml:space="preserve"> рублей» заменить словами «в размере </w:t>
      </w:r>
      <w:r>
        <w:rPr>
          <w:sz w:val="28"/>
          <w:szCs w:val="28"/>
        </w:rPr>
        <w:t>3800,0</w:t>
      </w:r>
      <w:r>
        <w:rPr>
          <w:sz w:val="28"/>
          <w:szCs w:val="28"/>
        </w:rPr>
        <w:t>0 рублей»;</w:t>
      </w:r>
    </w:p>
    <w:p w:rsidR="00C5505F" w:rsidRDefault="008362AD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73E2D">
        <w:rPr>
          <w:sz w:val="28"/>
          <w:szCs w:val="28"/>
        </w:rPr>
        <w:t>) </w:t>
      </w:r>
      <w:r w:rsidR="00C5505F">
        <w:rPr>
          <w:sz w:val="28"/>
          <w:szCs w:val="28"/>
        </w:rPr>
        <w:t>пункт 5.1 изложить в следующей редакции:</w:t>
      </w:r>
    </w:p>
    <w:p w:rsidR="00C5505F" w:rsidRPr="00C5505F" w:rsidRDefault="00C5505F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5505F">
        <w:rPr>
          <w:sz w:val="28"/>
          <w:szCs w:val="28"/>
        </w:rPr>
        <w:t>5.1.</w:t>
      </w:r>
      <w:r>
        <w:rPr>
          <w:sz w:val="28"/>
          <w:szCs w:val="28"/>
        </w:rPr>
        <w:t> </w:t>
      </w:r>
      <w:r w:rsidRPr="00C5505F">
        <w:rPr>
          <w:sz w:val="28"/>
          <w:szCs w:val="28"/>
        </w:rPr>
        <w:t>Продолжительность выплаты материальной поддержки равна продолжительности участия получ</w:t>
      </w:r>
      <w:r>
        <w:rPr>
          <w:sz w:val="28"/>
          <w:szCs w:val="28"/>
        </w:rPr>
        <w:t xml:space="preserve">ателей материальной поддержки во </w:t>
      </w:r>
      <w:r w:rsidRPr="00C5505F">
        <w:rPr>
          <w:sz w:val="28"/>
          <w:szCs w:val="28"/>
        </w:rPr>
        <w:t xml:space="preserve">временном трудоустройстве. Нормативы продолжительности участия получателей материальной поддержки </w:t>
      </w:r>
      <w:r>
        <w:rPr>
          <w:sz w:val="28"/>
          <w:szCs w:val="28"/>
        </w:rPr>
        <w:t>во</w:t>
      </w:r>
      <w:r w:rsidRPr="00C5505F">
        <w:rPr>
          <w:sz w:val="28"/>
          <w:szCs w:val="28"/>
        </w:rPr>
        <w:t xml:space="preserve"> временном трудоустройстве утверждаются приказом министерства труда и социального развития Новосибирской области.</w:t>
      </w:r>
      <w:r>
        <w:rPr>
          <w:sz w:val="28"/>
          <w:szCs w:val="28"/>
        </w:rPr>
        <w:t>»;</w:t>
      </w:r>
    </w:p>
    <w:p w:rsidR="008E77DC" w:rsidRDefault="008362AD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73E2D">
        <w:rPr>
          <w:sz w:val="28"/>
          <w:szCs w:val="28"/>
        </w:rPr>
        <w:t>) </w:t>
      </w:r>
      <w:r w:rsidR="00C5505F">
        <w:rPr>
          <w:sz w:val="28"/>
          <w:szCs w:val="28"/>
        </w:rPr>
        <w:t>в пункте 6 слова «оплачиваемых общественных работ,» исключить;</w:t>
      </w:r>
    </w:p>
    <w:p w:rsidR="00873E2D" w:rsidRDefault="008362AD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73E2D">
        <w:rPr>
          <w:sz w:val="28"/>
          <w:szCs w:val="28"/>
        </w:rPr>
        <w:t>) в пункте 8:</w:t>
      </w:r>
    </w:p>
    <w:p w:rsidR="00C5505F" w:rsidRDefault="008362AD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873E2D">
        <w:rPr>
          <w:sz w:val="28"/>
          <w:szCs w:val="28"/>
        </w:rPr>
        <w:t>подпункт 3 изложить в следующей редакции:</w:t>
      </w:r>
    </w:p>
    <w:p w:rsidR="00873E2D" w:rsidRDefault="00873E2D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873E2D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873E2D">
        <w:rPr>
          <w:sz w:val="28"/>
          <w:szCs w:val="28"/>
        </w:rPr>
        <w:t>отмеченного работодателем направления для участия в</w:t>
      </w:r>
      <w:r>
        <w:rPr>
          <w:sz w:val="28"/>
          <w:szCs w:val="28"/>
        </w:rPr>
        <w:t>о</w:t>
      </w:r>
      <w:r w:rsidRPr="00873E2D">
        <w:rPr>
          <w:sz w:val="28"/>
          <w:szCs w:val="28"/>
        </w:rPr>
        <w:t xml:space="preserve"> временном трудоустройстве, выданного центром занятости населения;</w:t>
      </w:r>
      <w:r>
        <w:rPr>
          <w:sz w:val="28"/>
          <w:szCs w:val="28"/>
        </w:rPr>
        <w:t>»;</w:t>
      </w:r>
    </w:p>
    <w:p w:rsidR="00873E2D" w:rsidRDefault="008362AD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873E2D">
        <w:rPr>
          <w:sz w:val="28"/>
          <w:szCs w:val="28"/>
        </w:rPr>
        <w:t>в подпункте 4 слова «оплачиваемых общественных работ,» исключить;</w:t>
      </w:r>
    </w:p>
    <w:p w:rsidR="00873E2D" w:rsidRDefault="008362AD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73E2D">
        <w:rPr>
          <w:sz w:val="28"/>
          <w:szCs w:val="28"/>
        </w:rPr>
        <w:t>) в абзаце третьем пункта 9:</w:t>
      </w:r>
    </w:p>
    <w:p w:rsidR="00873E2D" w:rsidRDefault="008362AD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873E2D">
        <w:rPr>
          <w:sz w:val="28"/>
          <w:szCs w:val="28"/>
        </w:rPr>
        <w:t>слова «для участия в» заменить словами «для участия во»;</w:t>
      </w:r>
    </w:p>
    <w:p w:rsidR="00873E2D" w:rsidRDefault="008362AD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873E2D">
        <w:rPr>
          <w:sz w:val="28"/>
          <w:szCs w:val="28"/>
        </w:rPr>
        <w:t>слова «оплачиваемых общественных работах» исключить;</w:t>
      </w:r>
    </w:p>
    <w:p w:rsidR="00725813" w:rsidRDefault="008362AD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25813">
        <w:rPr>
          <w:sz w:val="28"/>
          <w:szCs w:val="28"/>
        </w:rPr>
        <w:t>) </w:t>
      </w:r>
      <w:r w:rsidR="00A32757">
        <w:rPr>
          <w:sz w:val="28"/>
          <w:szCs w:val="28"/>
        </w:rPr>
        <w:t xml:space="preserve">в </w:t>
      </w:r>
      <w:r w:rsidR="00725813">
        <w:rPr>
          <w:sz w:val="28"/>
          <w:szCs w:val="28"/>
        </w:rPr>
        <w:t>пункте 10:</w:t>
      </w:r>
    </w:p>
    <w:p w:rsidR="00725813" w:rsidRDefault="008362AD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725813">
        <w:rPr>
          <w:sz w:val="28"/>
          <w:szCs w:val="28"/>
        </w:rPr>
        <w:t>слова «об участии в» заменить словами «об участии во»;</w:t>
      </w:r>
    </w:p>
    <w:p w:rsidR="00725813" w:rsidRDefault="008362AD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725813">
        <w:rPr>
          <w:sz w:val="28"/>
          <w:szCs w:val="28"/>
        </w:rPr>
        <w:t>слова «оплачиваемых общественных работах» исключить;</w:t>
      </w:r>
    </w:p>
    <w:p w:rsidR="00725813" w:rsidRDefault="008362AD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725813">
        <w:rPr>
          <w:sz w:val="28"/>
          <w:szCs w:val="28"/>
        </w:rPr>
        <w:t>слова материальной поддержки в» заменить словами «материальной поддержки во»</w:t>
      </w:r>
      <w:r w:rsidR="002121BD">
        <w:rPr>
          <w:sz w:val="28"/>
          <w:szCs w:val="28"/>
        </w:rPr>
        <w:t>.</w:t>
      </w:r>
    </w:p>
    <w:p w:rsidR="005D4A3A" w:rsidRDefault="008362AD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B7268">
        <w:rPr>
          <w:sz w:val="28"/>
          <w:szCs w:val="28"/>
        </w:rPr>
        <w:t>1</w:t>
      </w:r>
      <w:r>
        <w:rPr>
          <w:sz w:val="28"/>
          <w:szCs w:val="28"/>
        </w:rPr>
        <w:t>. В</w:t>
      </w:r>
      <w:r w:rsidR="002121BD">
        <w:rPr>
          <w:sz w:val="28"/>
          <w:szCs w:val="28"/>
        </w:rPr>
        <w:t xml:space="preserve"> приложении № 8</w:t>
      </w:r>
      <w:r w:rsidR="005D4A3A">
        <w:rPr>
          <w:sz w:val="28"/>
          <w:szCs w:val="28"/>
        </w:rPr>
        <w:t xml:space="preserve"> к постановлению:</w:t>
      </w:r>
    </w:p>
    <w:p w:rsidR="005D4A3A" w:rsidRDefault="008362AD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32757">
        <w:rPr>
          <w:sz w:val="28"/>
          <w:szCs w:val="28"/>
        </w:rPr>
        <w:t>) наименование «Порядок, у</w:t>
      </w:r>
      <w:r w:rsidR="00A32757" w:rsidRPr="00A32757">
        <w:rPr>
          <w:sz w:val="28"/>
          <w:szCs w:val="28"/>
        </w:rPr>
        <w:t xml:space="preserve">словия предоставления и размер финансовой поддержки безработным гражданам при переезде и </w:t>
      </w:r>
      <w:proofErr w:type="gramStart"/>
      <w:r w:rsidR="00A32757" w:rsidRPr="00A32757">
        <w:rPr>
          <w:sz w:val="28"/>
          <w:szCs w:val="28"/>
        </w:rPr>
        <w:t>безработным гражданам</w:t>
      </w:r>
      <w:proofErr w:type="gramEnd"/>
      <w:r w:rsidR="00A32757" w:rsidRPr="00A32757">
        <w:rPr>
          <w:sz w:val="28"/>
          <w:szCs w:val="28"/>
        </w:rPr>
        <w:t xml:space="preserve"> и членам их семей при переселении в другую местность для трудоустройства по направлению органов службы занятости в рамках реализации го</w:t>
      </w:r>
      <w:r w:rsidR="005329A2">
        <w:rPr>
          <w:sz w:val="28"/>
          <w:szCs w:val="28"/>
        </w:rPr>
        <w:t>сударственной программы Н</w:t>
      </w:r>
      <w:r w:rsidR="00A32757" w:rsidRPr="00A32757">
        <w:rPr>
          <w:sz w:val="28"/>
          <w:szCs w:val="28"/>
        </w:rPr>
        <w:t xml:space="preserve">овосибирской области </w:t>
      </w:r>
      <w:r w:rsidR="00A32757">
        <w:rPr>
          <w:sz w:val="28"/>
          <w:szCs w:val="28"/>
        </w:rPr>
        <w:t>«С</w:t>
      </w:r>
      <w:r w:rsidR="00A32757" w:rsidRPr="00A32757">
        <w:rPr>
          <w:sz w:val="28"/>
          <w:szCs w:val="28"/>
        </w:rPr>
        <w:t>одействие занятости населения</w:t>
      </w:r>
      <w:r w:rsidR="00A32757">
        <w:rPr>
          <w:sz w:val="28"/>
          <w:szCs w:val="28"/>
        </w:rPr>
        <w:t>»</w:t>
      </w:r>
      <w:r w:rsidR="00A32757" w:rsidRPr="00A32757">
        <w:rPr>
          <w:sz w:val="28"/>
          <w:szCs w:val="28"/>
        </w:rPr>
        <w:t xml:space="preserve"> </w:t>
      </w:r>
      <w:r w:rsidR="00A32757">
        <w:rPr>
          <w:sz w:val="28"/>
          <w:szCs w:val="28"/>
        </w:rPr>
        <w:t>изложить в следующей редакции:</w:t>
      </w:r>
    </w:p>
    <w:p w:rsidR="005D4A3A" w:rsidRDefault="005D4A3A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C156E">
        <w:rPr>
          <w:sz w:val="28"/>
          <w:szCs w:val="28"/>
        </w:rPr>
        <w:t xml:space="preserve">Порядок, условия предоставления и размер финансовой поддержки безработным гражданам </w:t>
      </w:r>
      <w:r>
        <w:rPr>
          <w:sz w:val="28"/>
          <w:szCs w:val="28"/>
        </w:rPr>
        <w:t>и гражданам, зарегистрированным в органах службы занятости в целях поиска подходящей работы, в</w:t>
      </w:r>
      <w:r w:rsidRPr="00DC156E">
        <w:rPr>
          <w:sz w:val="28"/>
          <w:szCs w:val="28"/>
        </w:rPr>
        <w:t xml:space="preserve"> переезде и безработным гражданам </w:t>
      </w:r>
      <w:r>
        <w:rPr>
          <w:sz w:val="28"/>
          <w:szCs w:val="28"/>
        </w:rPr>
        <w:t>и гражданам, зарегистрированным в органах службы занятости в целях поиска подходящей работы,</w:t>
      </w:r>
      <w:r w:rsidRPr="00DC156E">
        <w:rPr>
          <w:sz w:val="28"/>
          <w:szCs w:val="28"/>
        </w:rPr>
        <w:t xml:space="preserve"> и членам их семей </w:t>
      </w:r>
      <w:r>
        <w:rPr>
          <w:sz w:val="28"/>
          <w:szCs w:val="28"/>
        </w:rPr>
        <w:t>в</w:t>
      </w:r>
      <w:r w:rsidRPr="00DC156E">
        <w:rPr>
          <w:sz w:val="28"/>
          <w:szCs w:val="28"/>
        </w:rPr>
        <w:t xml:space="preserve"> переселении в другую местность для трудоустройства по направлению органов службы занятости в рамках реализации государственной п</w:t>
      </w:r>
      <w:r>
        <w:rPr>
          <w:sz w:val="28"/>
          <w:szCs w:val="28"/>
        </w:rPr>
        <w:t>рограммы Новосибирской области «</w:t>
      </w:r>
      <w:r w:rsidRPr="00DC156E">
        <w:rPr>
          <w:sz w:val="28"/>
          <w:szCs w:val="28"/>
        </w:rPr>
        <w:t>Содействие занятости населения</w:t>
      </w:r>
      <w:r>
        <w:rPr>
          <w:sz w:val="28"/>
          <w:szCs w:val="28"/>
        </w:rPr>
        <w:t>»</w:t>
      </w:r>
      <w:r w:rsidRPr="00DC156E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порядок)»;</w:t>
      </w:r>
    </w:p>
    <w:p w:rsidR="005D4A3A" w:rsidRDefault="008362AD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D4A3A">
        <w:rPr>
          <w:sz w:val="28"/>
          <w:szCs w:val="28"/>
        </w:rPr>
        <w:t>) пункт 1 изложить в следующей редакции:</w:t>
      </w:r>
    </w:p>
    <w:p w:rsidR="00415D09" w:rsidRDefault="00415D09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15D09">
        <w:rPr>
          <w:sz w:val="28"/>
          <w:szCs w:val="28"/>
        </w:rPr>
        <w:t xml:space="preserve">1. Настоящий Порядок разработан в соответствии с </w:t>
      </w:r>
      <w:hyperlink r:id="rId11">
        <w:r w:rsidRPr="00415D09">
          <w:rPr>
            <w:sz w:val="28"/>
            <w:szCs w:val="28"/>
          </w:rPr>
          <w:t>Законом</w:t>
        </w:r>
      </w:hyperlink>
      <w:r w:rsidRPr="00415D09">
        <w:rPr>
          <w:sz w:val="28"/>
          <w:szCs w:val="28"/>
        </w:rPr>
        <w:t xml:space="preserve"> Российской Фе</w:t>
      </w:r>
      <w:r>
        <w:rPr>
          <w:sz w:val="28"/>
          <w:szCs w:val="28"/>
        </w:rPr>
        <w:t>дерации от 19.04.1991 № 1032-1 «О</w:t>
      </w:r>
      <w:r w:rsidRPr="00415D09">
        <w:rPr>
          <w:sz w:val="28"/>
          <w:szCs w:val="28"/>
        </w:rPr>
        <w:t xml:space="preserve"> занятости населения в </w:t>
      </w:r>
      <w:r>
        <w:rPr>
          <w:sz w:val="28"/>
          <w:szCs w:val="28"/>
        </w:rPr>
        <w:t>Российской Ф</w:t>
      </w:r>
      <w:r w:rsidRPr="00415D09">
        <w:rPr>
          <w:sz w:val="28"/>
          <w:szCs w:val="28"/>
        </w:rPr>
        <w:t>едерации</w:t>
      </w:r>
      <w:r>
        <w:rPr>
          <w:sz w:val="28"/>
          <w:szCs w:val="28"/>
        </w:rPr>
        <w:t>»</w:t>
      </w:r>
      <w:r w:rsidRPr="00415D09">
        <w:rPr>
          <w:sz w:val="28"/>
          <w:szCs w:val="28"/>
        </w:rPr>
        <w:t xml:space="preserve">, </w:t>
      </w:r>
      <w:hyperlink r:id="rId12">
        <w:r w:rsidRPr="00415D09">
          <w:rPr>
            <w:sz w:val="28"/>
            <w:szCs w:val="28"/>
          </w:rPr>
          <w:t>приказом</w:t>
        </w:r>
      </w:hyperlink>
      <w:r>
        <w:rPr>
          <w:sz w:val="28"/>
          <w:szCs w:val="28"/>
        </w:rPr>
        <w:t xml:space="preserve"> М</w:t>
      </w:r>
      <w:r w:rsidRPr="00415D09">
        <w:rPr>
          <w:sz w:val="28"/>
          <w:szCs w:val="28"/>
        </w:rPr>
        <w:t>инистер</w:t>
      </w:r>
      <w:r>
        <w:rPr>
          <w:sz w:val="28"/>
          <w:szCs w:val="28"/>
        </w:rPr>
        <w:t>ства труда и социальной защиты Р</w:t>
      </w:r>
      <w:r w:rsidRPr="00415D09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415D09">
        <w:rPr>
          <w:sz w:val="28"/>
          <w:szCs w:val="28"/>
        </w:rPr>
        <w:t xml:space="preserve">едерации от 14 октября 2022 № 653н </w:t>
      </w:r>
      <w:r w:rsidR="006B137C">
        <w:rPr>
          <w:sz w:val="28"/>
          <w:szCs w:val="28"/>
        </w:rPr>
        <w:t>«О</w:t>
      </w:r>
      <w:r w:rsidRPr="00415D09">
        <w:rPr>
          <w:sz w:val="28"/>
          <w:szCs w:val="28"/>
        </w:rPr>
        <w:t>б утверждении стандарта деятельности по осуществлению полномочия в сфере занятости населения по о</w:t>
      </w:r>
      <w:r w:rsidR="006B137C">
        <w:rPr>
          <w:sz w:val="28"/>
          <w:szCs w:val="28"/>
        </w:rPr>
        <w:t>казанию государственной услуги «</w:t>
      </w:r>
      <w:r w:rsidRPr="00415D09">
        <w:rPr>
          <w:sz w:val="28"/>
          <w:szCs w:val="28"/>
        </w:rPr>
        <w:t>содействие безработным гражданам и гражданам, зарегистрированным в органах службы занятости в целях поиска подходящей работы, в переезде и безработным 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для трудоустройства по напра</w:t>
      </w:r>
      <w:r w:rsidR="006B137C">
        <w:rPr>
          <w:sz w:val="28"/>
          <w:szCs w:val="28"/>
        </w:rPr>
        <w:t>влению органов службы занятости»</w:t>
      </w:r>
      <w:r w:rsidRPr="00415D09">
        <w:rPr>
          <w:sz w:val="28"/>
          <w:szCs w:val="28"/>
        </w:rPr>
        <w:t xml:space="preserve"> и при</w:t>
      </w:r>
      <w:r w:rsidR="006B137C">
        <w:rPr>
          <w:sz w:val="28"/>
          <w:szCs w:val="28"/>
        </w:rPr>
        <w:t>знании утратившим силу приказа М</w:t>
      </w:r>
      <w:r w:rsidRPr="00415D09">
        <w:rPr>
          <w:sz w:val="28"/>
          <w:szCs w:val="28"/>
        </w:rPr>
        <w:t>инистер</w:t>
      </w:r>
      <w:r w:rsidR="006B137C">
        <w:rPr>
          <w:sz w:val="28"/>
          <w:szCs w:val="28"/>
        </w:rPr>
        <w:t>ства труда и социальной защиты Р</w:t>
      </w:r>
      <w:r w:rsidRPr="00415D09">
        <w:rPr>
          <w:sz w:val="28"/>
          <w:szCs w:val="28"/>
        </w:rPr>
        <w:t xml:space="preserve">оссийской </w:t>
      </w:r>
      <w:r w:rsidR="006B137C">
        <w:rPr>
          <w:sz w:val="28"/>
          <w:szCs w:val="28"/>
        </w:rPr>
        <w:t>Ф</w:t>
      </w:r>
      <w:r w:rsidRPr="00415D09">
        <w:rPr>
          <w:sz w:val="28"/>
          <w:szCs w:val="28"/>
        </w:rPr>
        <w:t xml:space="preserve">едерации от 7 апреля 2022 г. </w:t>
      </w:r>
      <w:r w:rsidR="006B137C">
        <w:rPr>
          <w:sz w:val="28"/>
          <w:szCs w:val="28"/>
        </w:rPr>
        <w:t>№ </w:t>
      </w:r>
      <w:r w:rsidRPr="00415D09">
        <w:rPr>
          <w:sz w:val="28"/>
          <w:szCs w:val="28"/>
        </w:rPr>
        <w:t>204н и регламентирует предоставление финансовой поддержки безработным гражданам</w:t>
      </w:r>
      <w:r w:rsidR="006B137C">
        <w:rPr>
          <w:sz w:val="28"/>
          <w:szCs w:val="28"/>
        </w:rPr>
        <w:t xml:space="preserve"> и гражданам, зарегистрированным в органах службы занятости в целях поиска подходящей работы,</w:t>
      </w:r>
      <w:r w:rsidRPr="00415D09">
        <w:rPr>
          <w:sz w:val="28"/>
          <w:szCs w:val="28"/>
        </w:rPr>
        <w:t xml:space="preserve"> </w:t>
      </w:r>
      <w:r w:rsidR="006B137C">
        <w:rPr>
          <w:sz w:val="28"/>
          <w:szCs w:val="28"/>
        </w:rPr>
        <w:t>в</w:t>
      </w:r>
      <w:r w:rsidRPr="00415D09">
        <w:rPr>
          <w:sz w:val="28"/>
          <w:szCs w:val="28"/>
        </w:rPr>
        <w:t xml:space="preserve"> переезде и безработным гражданам </w:t>
      </w:r>
      <w:r w:rsidR="006B137C">
        <w:rPr>
          <w:sz w:val="28"/>
          <w:szCs w:val="28"/>
        </w:rPr>
        <w:t xml:space="preserve"> и гражданам, зарегистрированным в органах службы занятости в целях поиска подходящей работы, </w:t>
      </w:r>
      <w:r w:rsidRPr="00415D09">
        <w:rPr>
          <w:sz w:val="28"/>
          <w:szCs w:val="28"/>
        </w:rPr>
        <w:t xml:space="preserve">и членам их семей </w:t>
      </w:r>
      <w:r w:rsidR="006B137C">
        <w:rPr>
          <w:sz w:val="28"/>
          <w:szCs w:val="28"/>
        </w:rPr>
        <w:t>в</w:t>
      </w:r>
      <w:r w:rsidRPr="00415D09">
        <w:rPr>
          <w:sz w:val="28"/>
          <w:szCs w:val="28"/>
        </w:rPr>
        <w:t xml:space="preserve"> переселении в другую местность (местность за пределами административно-территориальных границ соответствующего </w:t>
      </w:r>
      <w:r w:rsidRPr="00415D09">
        <w:rPr>
          <w:sz w:val="28"/>
          <w:szCs w:val="28"/>
        </w:rPr>
        <w:lastRenderedPageBreak/>
        <w:t>населенного пункта) для трудоустройства по направлению органов службы занятости, источником финансового обеспечения которой являются средства областного бюджета Новосибирской области (далее - областной бюджет).</w:t>
      </w:r>
      <w:r w:rsidR="00E941FD">
        <w:rPr>
          <w:sz w:val="28"/>
          <w:szCs w:val="28"/>
        </w:rPr>
        <w:t>»;</w:t>
      </w:r>
    </w:p>
    <w:p w:rsidR="00E941FD" w:rsidRDefault="008362AD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41FD">
        <w:rPr>
          <w:sz w:val="28"/>
          <w:szCs w:val="28"/>
        </w:rPr>
        <w:t>) подпункты 1</w:t>
      </w:r>
      <w:r w:rsidR="00A32757">
        <w:rPr>
          <w:sz w:val="28"/>
          <w:szCs w:val="28"/>
        </w:rPr>
        <w:t>,</w:t>
      </w:r>
      <w:r w:rsidR="00E941FD">
        <w:rPr>
          <w:sz w:val="28"/>
          <w:szCs w:val="28"/>
        </w:rPr>
        <w:t xml:space="preserve">2 </w:t>
      </w:r>
      <w:r w:rsidR="00A32757">
        <w:rPr>
          <w:sz w:val="28"/>
          <w:szCs w:val="28"/>
        </w:rPr>
        <w:t xml:space="preserve">пункта 2 </w:t>
      </w:r>
      <w:r w:rsidR="00E941FD">
        <w:rPr>
          <w:sz w:val="28"/>
          <w:szCs w:val="28"/>
        </w:rPr>
        <w:t>изложить в следующей редакции:</w:t>
      </w:r>
    </w:p>
    <w:p w:rsidR="00E941FD" w:rsidRDefault="005964F0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«1) безработным гражданам и гражданам,</w:t>
      </w:r>
      <w:r w:rsidRPr="005964F0">
        <w:rPr>
          <w:sz w:val="28"/>
          <w:szCs w:val="28"/>
        </w:rPr>
        <w:t xml:space="preserve"> </w:t>
      </w:r>
      <w:r w:rsidRPr="00415D09">
        <w:rPr>
          <w:sz w:val="28"/>
          <w:szCs w:val="28"/>
        </w:rPr>
        <w:t>зарегистрированным в органах службы занятости в целях поиска подходящей работы</w:t>
      </w:r>
      <w:r>
        <w:rPr>
          <w:sz w:val="28"/>
          <w:szCs w:val="28"/>
        </w:rPr>
        <w:t xml:space="preserve">, в переезде в другую местность для временного трудоустройства по имеющейся </w:t>
      </w:r>
      <w:r w:rsidR="003E411A">
        <w:rPr>
          <w:sz w:val="28"/>
          <w:szCs w:val="28"/>
        </w:rPr>
        <w:t>у</w:t>
      </w:r>
      <w:r>
        <w:rPr>
          <w:sz w:val="28"/>
          <w:szCs w:val="28"/>
        </w:rPr>
        <w:t xml:space="preserve"> них профессии (специальности) по направлению центра занятости населения;</w:t>
      </w:r>
    </w:p>
    <w:p w:rsidR="005964F0" w:rsidRDefault="005964F0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415D09">
        <w:rPr>
          <w:sz w:val="28"/>
          <w:szCs w:val="28"/>
        </w:rPr>
        <w:t xml:space="preserve">безработным гражданам и гражданам, зарегистрированным в органах службы занятости в целях поиска подходящей работы, и членам их семей в переселении в другую местность </w:t>
      </w:r>
      <w:r>
        <w:rPr>
          <w:sz w:val="28"/>
          <w:szCs w:val="28"/>
        </w:rPr>
        <w:t xml:space="preserve">на новой место жительства </w:t>
      </w:r>
      <w:r w:rsidRPr="00415D09">
        <w:rPr>
          <w:sz w:val="28"/>
          <w:szCs w:val="28"/>
        </w:rPr>
        <w:t xml:space="preserve">для трудоустройства </w:t>
      </w:r>
      <w:r w:rsidR="003E411A">
        <w:rPr>
          <w:sz w:val="28"/>
          <w:szCs w:val="28"/>
        </w:rPr>
        <w:t>по имеющейся у них профессии (специальности) по направлению центра занятости населения.»;</w:t>
      </w:r>
    </w:p>
    <w:p w:rsidR="003E411A" w:rsidRDefault="00D2336C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E411A">
        <w:rPr>
          <w:sz w:val="28"/>
          <w:szCs w:val="28"/>
        </w:rPr>
        <w:t>) пункт 3 изложить в следующей редакции:</w:t>
      </w:r>
    </w:p>
    <w:p w:rsidR="003E411A" w:rsidRDefault="003E411A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 </w:t>
      </w:r>
      <w:r w:rsidRPr="003E411A">
        <w:rPr>
          <w:sz w:val="28"/>
          <w:szCs w:val="28"/>
        </w:rPr>
        <w:t xml:space="preserve">Финансовая поддержка предоставляется в виде компенсации расходов, понесенных безработными гражданами </w:t>
      </w:r>
      <w:r>
        <w:rPr>
          <w:sz w:val="28"/>
          <w:szCs w:val="28"/>
        </w:rPr>
        <w:t>и гражданами,</w:t>
      </w:r>
      <w:r w:rsidRPr="005964F0">
        <w:rPr>
          <w:sz w:val="28"/>
          <w:szCs w:val="28"/>
        </w:rPr>
        <w:t xml:space="preserve"> </w:t>
      </w:r>
      <w:r w:rsidRPr="00415D09">
        <w:rPr>
          <w:sz w:val="28"/>
          <w:szCs w:val="28"/>
        </w:rPr>
        <w:t>зарегистрированным</w:t>
      </w:r>
      <w:r>
        <w:rPr>
          <w:sz w:val="28"/>
          <w:szCs w:val="28"/>
        </w:rPr>
        <w:t>и</w:t>
      </w:r>
      <w:r w:rsidRPr="00415D09">
        <w:rPr>
          <w:sz w:val="28"/>
          <w:szCs w:val="28"/>
        </w:rPr>
        <w:t xml:space="preserve"> в органах службы занятости </w:t>
      </w:r>
      <w:r>
        <w:rPr>
          <w:sz w:val="28"/>
          <w:szCs w:val="28"/>
        </w:rPr>
        <w:t xml:space="preserve">в целях поиска подходящей работы, </w:t>
      </w:r>
      <w:r w:rsidR="00A330B1">
        <w:rPr>
          <w:sz w:val="28"/>
          <w:szCs w:val="28"/>
        </w:rPr>
        <w:t>при переезде и безработным гражданам и гражданам,</w:t>
      </w:r>
      <w:r w:rsidR="00A330B1" w:rsidRPr="005964F0">
        <w:rPr>
          <w:sz w:val="28"/>
          <w:szCs w:val="28"/>
        </w:rPr>
        <w:t xml:space="preserve"> </w:t>
      </w:r>
      <w:r w:rsidR="00A330B1" w:rsidRPr="00415D09">
        <w:rPr>
          <w:sz w:val="28"/>
          <w:szCs w:val="28"/>
        </w:rPr>
        <w:t>зарегистрированным в органах службы занятости в целях поиска подходящей работы</w:t>
      </w:r>
      <w:r w:rsidR="00A330B1">
        <w:rPr>
          <w:sz w:val="28"/>
          <w:szCs w:val="28"/>
        </w:rPr>
        <w:t xml:space="preserve">, </w:t>
      </w:r>
      <w:r w:rsidRPr="003E411A">
        <w:rPr>
          <w:sz w:val="28"/>
          <w:szCs w:val="28"/>
        </w:rPr>
        <w:t>и членами их семей при переселении.</w:t>
      </w:r>
      <w:r w:rsidR="00A330B1">
        <w:rPr>
          <w:sz w:val="28"/>
          <w:szCs w:val="28"/>
        </w:rPr>
        <w:t>»;</w:t>
      </w:r>
    </w:p>
    <w:p w:rsidR="00A330B1" w:rsidRDefault="00D2336C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330B1">
        <w:rPr>
          <w:sz w:val="28"/>
          <w:szCs w:val="28"/>
        </w:rPr>
        <w:t>) в пункте 4:</w:t>
      </w:r>
    </w:p>
    <w:p w:rsidR="00A330B1" w:rsidRDefault="00D2336C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A330B1">
        <w:rPr>
          <w:sz w:val="28"/>
          <w:szCs w:val="28"/>
        </w:rPr>
        <w:t>подпункт 1 изложить в следующей редакции:</w:t>
      </w:r>
    </w:p>
    <w:p w:rsidR="00A330B1" w:rsidRDefault="00A330B1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330B1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A330B1">
        <w:rPr>
          <w:sz w:val="28"/>
          <w:szCs w:val="28"/>
        </w:rPr>
        <w:t>наличие заключенного между центром занятости населения и безработным гражданином</w:t>
      </w:r>
      <w:r>
        <w:rPr>
          <w:sz w:val="28"/>
          <w:szCs w:val="28"/>
        </w:rPr>
        <w:t xml:space="preserve"> или гражданином, зарегистрированным </w:t>
      </w:r>
      <w:r w:rsidRPr="00415D09">
        <w:rPr>
          <w:sz w:val="28"/>
          <w:szCs w:val="28"/>
        </w:rPr>
        <w:t xml:space="preserve">в органах службы занятости </w:t>
      </w:r>
      <w:r>
        <w:rPr>
          <w:sz w:val="28"/>
          <w:szCs w:val="28"/>
        </w:rPr>
        <w:t xml:space="preserve">в целях поиска подходящей работы, </w:t>
      </w:r>
      <w:r w:rsidRPr="00A330B1">
        <w:rPr>
          <w:sz w:val="28"/>
          <w:szCs w:val="28"/>
        </w:rPr>
        <w:t xml:space="preserve">договора о содействии </w:t>
      </w:r>
      <w:r>
        <w:rPr>
          <w:sz w:val="28"/>
          <w:szCs w:val="28"/>
        </w:rPr>
        <w:t xml:space="preserve">в </w:t>
      </w:r>
      <w:r w:rsidRPr="00A330B1">
        <w:rPr>
          <w:sz w:val="28"/>
          <w:szCs w:val="28"/>
        </w:rPr>
        <w:t>переезде в другую местность для трудоустройства по направлению центра занятости населения (далее - договор о переезде) или договора о содействии безработному гражданину</w:t>
      </w:r>
      <w:r>
        <w:rPr>
          <w:sz w:val="28"/>
          <w:szCs w:val="28"/>
        </w:rPr>
        <w:t xml:space="preserve"> или гражданину,</w:t>
      </w:r>
      <w:r w:rsidRPr="00A330B1">
        <w:rPr>
          <w:sz w:val="28"/>
          <w:szCs w:val="28"/>
        </w:rPr>
        <w:t xml:space="preserve"> </w:t>
      </w:r>
      <w:r w:rsidRPr="00415D09">
        <w:rPr>
          <w:sz w:val="28"/>
          <w:szCs w:val="28"/>
        </w:rPr>
        <w:t>зарегистрированн</w:t>
      </w:r>
      <w:r>
        <w:rPr>
          <w:sz w:val="28"/>
          <w:szCs w:val="28"/>
        </w:rPr>
        <w:t>ому</w:t>
      </w:r>
      <w:r w:rsidRPr="00415D09">
        <w:rPr>
          <w:sz w:val="28"/>
          <w:szCs w:val="28"/>
        </w:rPr>
        <w:t xml:space="preserve"> в органах службы занятости </w:t>
      </w:r>
      <w:r>
        <w:rPr>
          <w:sz w:val="28"/>
          <w:szCs w:val="28"/>
        </w:rPr>
        <w:t>в целях поиска подходящей работы,</w:t>
      </w:r>
      <w:r w:rsidRPr="00A330B1">
        <w:rPr>
          <w:sz w:val="28"/>
          <w:szCs w:val="28"/>
        </w:rPr>
        <w:t xml:space="preserve"> и членам его семьи в переселении в другую местность для трудоустройства по направлению центра занятости населения (далее - договор о переселении);</w:t>
      </w:r>
      <w:r>
        <w:rPr>
          <w:sz w:val="28"/>
          <w:szCs w:val="28"/>
        </w:rPr>
        <w:t>»;</w:t>
      </w:r>
    </w:p>
    <w:p w:rsidR="00A330B1" w:rsidRDefault="00D2336C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A330B1">
        <w:rPr>
          <w:sz w:val="28"/>
          <w:szCs w:val="28"/>
        </w:rPr>
        <w:t xml:space="preserve">в </w:t>
      </w:r>
      <w:r w:rsidR="00045E9B">
        <w:rPr>
          <w:sz w:val="28"/>
          <w:szCs w:val="28"/>
        </w:rPr>
        <w:t>подпунктах</w:t>
      </w:r>
      <w:r w:rsidR="00A330B1">
        <w:rPr>
          <w:sz w:val="28"/>
          <w:szCs w:val="28"/>
        </w:rPr>
        <w:t xml:space="preserve"> 2</w:t>
      </w:r>
      <w:r w:rsidR="00045E9B">
        <w:rPr>
          <w:sz w:val="28"/>
          <w:szCs w:val="28"/>
        </w:rPr>
        <w:t>-4</w:t>
      </w:r>
      <w:r w:rsidR="00A330B1">
        <w:rPr>
          <w:sz w:val="28"/>
          <w:szCs w:val="28"/>
        </w:rPr>
        <w:t xml:space="preserve"> после слов «безработным гражданином»</w:t>
      </w:r>
      <w:r w:rsidR="00045E9B">
        <w:rPr>
          <w:sz w:val="28"/>
          <w:szCs w:val="28"/>
        </w:rPr>
        <w:t xml:space="preserve"> дополнить словами «или гражданином, </w:t>
      </w:r>
      <w:r w:rsidR="00045E9B" w:rsidRPr="00415D09">
        <w:rPr>
          <w:sz w:val="28"/>
          <w:szCs w:val="28"/>
        </w:rPr>
        <w:t xml:space="preserve">зарегистрированным в органах службы занятости </w:t>
      </w:r>
      <w:r w:rsidR="00045E9B">
        <w:rPr>
          <w:sz w:val="28"/>
          <w:szCs w:val="28"/>
        </w:rPr>
        <w:t>в целях поиска подходящей работы,»;</w:t>
      </w:r>
    </w:p>
    <w:p w:rsidR="00045E9B" w:rsidRDefault="00D2336C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45E9B">
        <w:rPr>
          <w:sz w:val="28"/>
          <w:szCs w:val="28"/>
        </w:rPr>
        <w:t>) в пункте 5:</w:t>
      </w:r>
    </w:p>
    <w:p w:rsidR="00045E9B" w:rsidRDefault="00D2336C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A32757">
        <w:rPr>
          <w:sz w:val="28"/>
          <w:szCs w:val="28"/>
        </w:rPr>
        <w:t xml:space="preserve">в абзаце первом </w:t>
      </w:r>
      <w:r w:rsidR="00045E9B">
        <w:rPr>
          <w:sz w:val="28"/>
          <w:szCs w:val="28"/>
        </w:rPr>
        <w:t xml:space="preserve">после слов «безработным гражданам» дополнить словами «или гражданам, </w:t>
      </w:r>
      <w:r w:rsidR="00045E9B" w:rsidRPr="00415D09">
        <w:rPr>
          <w:sz w:val="28"/>
          <w:szCs w:val="28"/>
        </w:rPr>
        <w:t xml:space="preserve">зарегистрированным в органах службы занятости </w:t>
      </w:r>
      <w:r w:rsidR="00045E9B">
        <w:rPr>
          <w:sz w:val="28"/>
          <w:szCs w:val="28"/>
        </w:rPr>
        <w:t>в целях поиска подходящей работы,»;</w:t>
      </w:r>
    </w:p>
    <w:p w:rsidR="00045E9B" w:rsidRDefault="00D2336C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045E9B">
        <w:rPr>
          <w:sz w:val="28"/>
          <w:szCs w:val="28"/>
        </w:rPr>
        <w:t>в подпункте 1 после слов «безработного гражданина» дополнить словами «или гражданина, зарегистрированного</w:t>
      </w:r>
      <w:r w:rsidR="00045E9B" w:rsidRPr="00415D09">
        <w:rPr>
          <w:sz w:val="28"/>
          <w:szCs w:val="28"/>
        </w:rPr>
        <w:t xml:space="preserve"> в органах службы занятости </w:t>
      </w:r>
      <w:r w:rsidR="00045E9B">
        <w:rPr>
          <w:sz w:val="28"/>
          <w:szCs w:val="28"/>
        </w:rPr>
        <w:t>в целях поиска подходящей работы,»;</w:t>
      </w:r>
    </w:p>
    <w:p w:rsidR="00045E9B" w:rsidRDefault="00D2336C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045E9B">
        <w:rPr>
          <w:sz w:val="28"/>
          <w:szCs w:val="28"/>
        </w:rPr>
        <w:t>в подпунктах 2</w:t>
      </w:r>
      <w:r w:rsidR="00A32757">
        <w:rPr>
          <w:sz w:val="28"/>
          <w:szCs w:val="28"/>
        </w:rPr>
        <w:t>,</w:t>
      </w:r>
      <w:r w:rsidR="00045E9B">
        <w:rPr>
          <w:sz w:val="28"/>
          <w:szCs w:val="28"/>
        </w:rPr>
        <w:t xml:space="preserve">3 после слов «безработному гражданину» дополнить словами «или гражданину, </w:t>
      </w:r>
      <w:r w:rsidR="00045E9B" w:rsidRPr="00415D09">
        <w:rPr>
          <w:sz w:val="28"/>
          <w:szCs w:val="28"/>
        </w:rPr>
        <w:t>зарегистрированн</w:t>
      </w:r>
      <w:r w:rsidR="00045E9B">
        <w:rPr>
          <w:sz w:val="28"/>
          <w:szCs w:val="28"/>
        </w:rPr>
        <w:t>ому</w:t>
      </w:r>
      <w:r w:rsidR="00045E9B" w:rsidRPr="00415D09">
        <w:rPr>
          <w:sz w:val="28"/>
          <w:szCs w:val="28"/>
        </w:rPr>
        <w:t xml:space="preserve"> в органах службы занятости </w:t>
      </w:r>
      <w:r w:rsidR="00045E9B">
        <w:rPr>
          <w:sz w:val="28"/>
          <w:szCs w:val="28"/>
        </w:rPr>
        <w:t>в целях поиска подходящей работы,»;</w:t>
      </w:r>
    </w:p>
    <w:p w:rsidR="00045E9B" w:rsidRDefault="00D2336C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45E9B">
        <w:rPr>
          <w:sz w:val="28"/>
          <w:szCs w:val="28"/>
        </w:rPr>
        <w:t xml:space="preserve">) в пункте 6 после слов «Безработный гражданин» дополнить словами «или </w:t>
      </w:r>
      <w:r w:rsidR="00045E9B">
        <w:rPr>
          <w:sz w:val="28"/>
          <w:szCs w:val="28"/>
        </w:rPr>
        <w:lastRenderedPageBreak/>
        <w:t xml:space="preserve">гражданин, </w:t>
      </w:r>
      <w:r w:rsidR="00045E9B" w:rsidRPr="00415D09">
        <w:rPr>
          <w:sz w:val="28"/>
          <w:szCs w:val="28"/>
        </w:rPr>
        <w:t>зарегистрированны</w:t>
      </w:r>
      <w:r w:rsidR="00045E9B">
        <w:rPr>
          <w:sz w:val="28"/>
          <w:szCs w:val="28"/>
        </w:rPr>
        <w:t>й</w:t>
      </w:r>
      <w:r w:rsidR="00045E9B" w:rsidRPr="00415D09">
        <w:rPr>
          <w:sz w:val="28"/>
          <w:szCs w:val="28"/>
        </w:rPr>
        <w:t xml:space="preserve"> в органах службы занятости </w:t>
      </w:r>
      <w:r w:rsidR="00045E9B">
        <w:rPr>
          <w:sz w:val="28"/>
          <w:szCs w:val="28"/>
        </w:rPr>
        <w:t>в целях поиска подходящей работы»;</w:t>
      </w:r>
    </w:p>
    <w:p w:rsidR="00A1113F" w:rsidRDefault="00D2336C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45E9B">
        <w:rPr>
          <w:sz w:val="28"/>
          <w:szCs w:val="28"/>
        </w:rPr>
        <w:t xml:space="preserve">) в пункте 7 </w:t>
      </w:r>
      <w:r w:rsidR="00A1113F">
        <w:rPr>
          <w:sz w:val="28"/>
          <w:szCs w:val="28"/>
        </w:rPr>
        <w:t>после слов «в качестве безработного» дополнить словами «или в целях поиска подходящей работы»;</w:t>
      </w:r>
    </w:p>
    <w:p w:rsidR="00A1113F" w:rsidRDefault="00D2336C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1113F">
        <w:rPr>
          <w:sz w:val="28"/>
          <w:szCs w:val="28"/>
        </w:rPr>
        <w:t>) в пункте 8:</w:t>
      </w:r>
    </w:p>
    <w:p w:rsidR="00A1113F" w:rsidRDefault="00D2336C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="00A32757">
        <w:rPr>
          <w:sz w:val="28"/>
          <w:szCs w:val="28"/>
        </w:rPr>
        <w:t xml:space="preserve">в абзаце первом </w:t>
      </w:r>
      <w:r w:rsidR="00A1113F">
        <w:rPr>
          <w:sz w:val="28"/>
          <w:szCs w:val="28"/>
        </w:rPr>
        <w:t xml:space="preserve">после слов «безработным гражданам» дополнить словами «или гражданам, </w:t>
      </w:r>
      <w:r w:rsidR="00A1113F" w:rsidRPr="00415D09">
        <w:rPr>
          <w:sz w:val="28"/>
          <w:szCs w:val="28"/>
        </w:rPr>
        <w:t xml:space="preserve">зарегистрированным в органах службы занятости </w:t>
      </w:r>
      <w:r w:rsidR="00A1113F">
        <w:rPr>
          <w:sz w:val="28"/>
          <w:szCs w:val="28"/>
        </w:rPr>
        <w:t>в целях поиска подходящей работы,»;</w:t>
      </w:r>
    </w:p>
    <w:p w:rsidR="00A1113F" w:rsidRDefault="00D2336C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</w:t>
      </w:r>
      <w:r w:rsidR="00A1113F">
        <w:rPr>
          <w:sz w:val="28"/>
          <w:szCs w:val="28"/>
        </w:rPr>
        <w:t>в подпунктах 1</w:t>
      </w:r>
      <w:r w:rsidR="00A32757">
        <w:rPr>
          <w:sz w:val="28"/>
          <w:szCs w:val="28"/>
        </w:rPr>
        <w:t>,</w:t>
      </w:r>
      <w:r w:rsidR="00A1113F">
        <w:rPr>
          <w:sz w:val="28"/>
          <w:szCs w:val="28"/>
        </w:rPr>
        <w:t xml:space="preserve">2 после слов «безработного гражданина» дополнить словами «или гражданина, </w:t>
      </w:r>
      <w:r w:rsidR="00A1113F" w:rsidRPr="00415D09">
        <w:rPr>
          <w:sz w:val="28"/>
          <w:szCs w:val="28"/>
        </w:rPr>
        <w:t>зарегистрированн</w:t>
      </w:r>
      <w:r w:rsidR="00A1113F">
        <w:rPr>
          <w:sz w:val="28"/>
          <w:szCs w:val="28"/>
        </w:rPr>
        <w:t>ого</w:t>
      </w:r>
      <w:r w:rsidR="00A1113F" w:rsidRPr="00415D09">
        <w:rPr>
          <w:sz w:val="28"/>
          <w:szCs w:val="28"/>
        </w:rPr>
        <w:t xml:space="preserve"> в органах службы занятости </w:t>
      </w:r>
      <w:r w:rsidR="00A1113F">
        <w:rPr>
          <w:sz w:val="28"/>
          <w:szCs w:val="28"/>
        </w:rPr>
        <w:t>в целях поиска подходящей работы,»;</w:t>
      </w:r>
    </w:p>
    <w:p w:rsidR="00A1113F" w:rsidRDefault="00D2336C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</w:t>
      </w:r>
      <w:r w:rsidR="00A32757">
        <w:rPr>
          <w:sz w:val="28"/>
          <w:szCs w:val="28"/>
        </w:rPr>
        <w:t>в подпунктах 3,</w:t>
      </w:r>
      <w:r w:rsidR="00A1113F">
        <w:rPr>
          <w:sz w:val="28"/>
          <w:szCs w:val="28"/>
        </w:rPr>
        <w:t>4 после слов «безработному гражданину» дополнить словами «или гражданину, зарегистрированному</w:t>
      </w:r>
      <w:r w:rsidR="00A1113F" w:rsidRPr="00415D09">
        <w:rPr>
          <w:sz w:val="28"/>
          <w:szCs w:val="28"/>
        </w:rPr>
        <w:t xml:space="preserve"> в органах службы занятости </w:t>
      </w:r>
      <w:r w:rsidR="00A1113F">
        <w:rPr>
          <w:sz w:val="28"/>
          <w:szCs w:val="28"/>
        </w:rPr>
        <w:t>в целях поиска подходящей работы,»;</w:t>
      </w:r>
    </w:p>
    <w:p w:rsidR="00A1113F" w:rsidRDefault="00D2336C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61EED">
        <w:rPr>
          <w:sz w:val="28"/>
          <w:szCs w:val="28"/>
        </w:rPr>
        <w:t xml:space="preserve">) в пункте 9 </w:t>
      </w:r>
      <w:r w:rsidR="00A1113F">
        <w:rPr>
          <w:sz w:val="28"/>
          <w:szCs w:val="28"/>
        </w:rPr>
        <w:t>после слов «в качестве безработного» дополнить словами «или в целях поиска подходящей работы»;</w:t>
      </w:r>
    </w:p>
    <w:p w:rsidR="00061EED" w:rsidRDefault="00D2336C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61EED">
        <w:rPr>
          <w:sz w:val="28"/>
          <w:szCs w:val="28"/>
        </w:rPr>
        <w:t>) в пункте 12 слово «безработным» исключить</w:t>
      </w:r>
      <w:r w:rsidR="00061EED" w:rsidRPr="00061EED">
        <w:rPr>
          <w:sz w:val="28"/>
          <w:szCs w:val="28"/>
        </w:rPr>
        <w:t>»;</w:t>
      </w:r>
    </w:p>
    <w:p w:rsidR="00061EED" w:rsidRDefault="00D2336C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</w:t>
      </w:r>
      <w:r w:rsidR="00A32757">
        <w:rPr>
          <w:sz w:val="28"/>
          <w:szCs w:val="28"/>
        </w:rPr>
        <w:t> в пункте 15</w:t>
      </w:r>
      <w:r>
        <w:rPr>
          <w:sz w:val="28"/>
          <w:szCs w:val="28"/>
        </w:rPr>
        <w:t> </w:t>
      </w:r>
      <w:r w:rsidR="00061EED">
        <w:rPr>
          <w:sz w:val="28"/>
          <w:szCs w:val="28"/>
        </w:rPr>
        <w:t>после слов «безработному гражданину» дополнить словами «или гражданину, зарегистрированному</w:t>
      </w:r>
      <w:r w:rsidR="00061EED" w:rsidRPr="00415D09">
        <w:rPr>
          <w:sz w:val="28"/>
          <w:szCs w:val="28"/>
        </w:rPr>
        <w:t xml:space="preserve"> в органах службы занятости </w:t>
      </w:r>
      <w:r w:rsidR="00061EED">
        <w:rPr>
          <w:sz w:val="28"/>
          <w:szCs w:val="28"/>
        </w:rPr>
        <w:t>в ц</w:t>
      </w:r>
      <w:r w:rsidR="00A32757">
        <w:rPr>
          <w:sz w:val="28"/>
          <w:szCs w:val="28"/>
        </w:rPr>
        <w:t xml:space="preserve">елях поиска подходящей работы,», </w:t>
      </w:r>
      <w:r w:rsidR="00061EED">
        <w:rPr>
          <w:sz w:val="28"/>
          <w:szCs w:val="28"/>
        </w:rPr>
        <w:t>слова «в случае увольнения безработного гражданина» заменить словами «в случае увольнения гражданина»;</w:t>
      </w:r>
    </w:p>
    <w:p w:rsidR="00061EED" w:rsidRDefault="00D2336C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061EED">
        <w:rPr>
          <w:sz w:val="28"/>
          <w:szCs w:val="28"/>
        </w:rPr>
        <w:t>) пункт 17 изложить в следующей редакции:</w:t>
      </w:r>
    </w:p>
    <w:p w:rsidR="00061EED" w:rsidRDefault="00061EED" w:rsidP="006322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«17. </w:t>
      </w:r>
      <w:r w:rsidRPr="00061EED">
        <w:rPr>
          <w:sz w:val="28"/>
          <w:szCs w:val="28"/>
        </w:rPr>
        <w:t>Центры занятости населения осущес</w:t>
      </w:r>
      <w:r>
        <w:rPr>
          <w:sz w:val="28"/>
          <w:szCs w:val="28"/>
        </w:rPr>
        <w:t xml:space="preserve">твляют учет безработных граждан и граждан, </w:t>
      </w:r>
      <w:r w:rsidRPr="00415D09">
        <w:rPr>
          <w:sz w:val="28"/>
          <w:szCs w:val="28"/>
        </w:rPr>
        <w:t>зарегистрированн</w:t>
      </w:r>
      <w:r>
        <w:rPr>
          <w:sz w:val="28"/>
          <w:szCs w:val="28"/>
        </w:rPr>
        <w:t>ых</w:t>
      </w:r>
      <w:r w:rsidRPr="00415D09">
        <w:rPr>
          <w:sz w:val="28"/>
          <w:szCs w:val="28"/>
        </w:rPr>
        <w:t xml:space="preserve"> в органах службы занятости </w:t>
      </w:r>
      <w:r>
        <w:rPr>
          <w:sz w:val="28"/>
          <w:szCs w:val="28"/>
        </w:rPr>
        <w:t>в целях поиска подходящей работы,</w:t>
      </w:r>
      <w:r w:rsidRPr="00061EED">
        <w:rPr>
          <w:sz w:val="28"/>
          <w:szCs w:val="28"/>
        </w:rPr>
        <w:t xml:space="preserve"> получивших содействие в переезде в другую местность для временного трудоустройства по имеющейся у них профессии (специальности), и безработных граждан</w:t>
      </w:r>
      <w:r>
        <w:rPr>
          <w:sz w:val="28"/>
          <w:szCs w:val="28"/>
        </w:rPr>
        <w:t xml:space="preserve"> и граждан, </w:t>
      </w:r>
      <w:r w:rsidRPr="00415D09">
        <w:rPr>
          <w:sz w:val="28"/>
          <w:szCs w:val="28"/>
        </w:rPr>
        <w:t>зарегистрированн</w:t>
      </w:r>
      <w:r>
        <w:rPr>
          <w:sz w:val="28"/>
          <w:szCs w:val="28"/>
        </w:rPr>
        <w:t>ых</w:t>
      </w:r>
      <w:r w:rsidRPr="00415D09">
        <w:rPr>
          <w:sz w:val="28"/>
          <w:szCs w:val="28"/>
        </w:rPr>
        <w:t xml:space="preserve"> в органах службы занятости </w:t>
      </w:r>
      <w:r>
        <w:rPr>
          <w:sz w:val="28"/>
          <w:szCs w:val="28"/>
        </w:rPr>
        <w:t>в целях поиска подходящей работы,</w:t>
      </w:r>
      <w:r w:rsidRPr="00061EED">
        <w:rPr>
          <w:sz w:val="28"/>
          <w:szCs w:val="28"/>
        </w:rPr>
        <w:t xml:space="preserve"> и членов их семей при переселении в другую местность на новое место жительства для трудоустройства по имеющейся у них профессии (специальности) по направлению центров занятости населения с выплатой или мотивированным отказом в выплате финансовой поддержки.</w:t>
      </w:r>
      <w:r>
        <w:rPr>
          <w:sz w:val="28"/>
          <w:szCs w:val="28"/>
        </w:rPr>
        <w:t>»</w:t>
      </w:r>
      <w:r w:rsidR="00EA02E3">
        <w:rPr>
          <w:sz w:val="28"/>
          <w:szCs w:val="28"/>
        </w:rPr>
        <w:t>.</w:t>
      </w:r>
    </w:p>
    <w:p w:rsidR="005329A2" w:rsidRPr="00EA1114" w:rsidRDefault="005329A2" w:rsidP="005329A2">
      <w:pPr>
        <w:widowControl w:val="0"/>
        <w:ind w:firstLine="709"/>
        <w:jc w:val="both"/>
        <w:rPr>
          <w:sz w:val="28"/>
          <w:szCs w:val="28"/>
        </w:rPr>
      </w:pPr>
      <w:r w:rsidRPr="005329A2">
        <w:rPr>
          <w:sz w:val="28"/>
          <w:szCs w:val="28"/>
        </w:rPr>
        <w:t>12. Настоящее постановление вступает в силу со дня его подписания, за исключением подпункта 2 пункта 1, абзацев восьмого, девятого подпункта 4, абзацев третьего, четвертого подпункта 5 пункта 2, абзацев четвертого, пятого, одиннадцатого - двадцатого подпункта 3 пункта 6, пункта 11 настоящего постановления, которые вступают в силу с 1 января 2023 года.</w:t>
      </w:r>
    </w:p>
    <w:p w:rsidR="00C9047F" w:rsidRPr="00B55C2E" w:rsidRDefault="00C9047F" w:rsidP="00EA1114">
      <w:pPr>
        <w:widowControl w:val="0"/>
        <w:ind w:firstLine="709"/>
        <w:jc w:val="both"/>
        <w:rPr>
          <w:sz w:val="28"/>
          <w:szCs w:val="28"/>
        </w:rPr>
      </w:pPr>
    </w:p>
    <w:p w:rsidR="00C14211" w:rsidRPr="00B55C2E" w:rsidRDefault="00C14211" w:rsidP="00C1421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E167F" w:rsidRPr="00B55C2E" w:rsidRDefault="006E167F" w:rsidP="006E167F">
      <w:pPr>
        <w:widowControl w:val="0"/>
        <w:adjustRightInd w:val="0"/>
        <w:jc w:val="both"/>
        <w:rPr>
          <w:sz w:val="28"/>
          <w:szCs w:val="28"/>
        </w:rPr>
      </w:pPr>
      <w:r w:rsidRPr="00B55C2E">
        <w:rPr>
          <w:sz w:val="28"/>
          <w:szCs w:val="28"/>
        </w:rPr>
        <w:t>Губернатор Новосибирской области                                                    А.А. Травников</w:t>
      </w:r>
    </w:p>
    <w:p w:rsidR="00253DDF" w:rsidRPr="00B55C2E" w:rsidRDefault="00253DDF" w:rsidP="002E11E9">
      <w:pPr>
        <w:widowControl w:val="0"/>
        <w:jc w:val="both"/>
        <w:rPr>
          <w:sz w:val="28"/>
          <w:szCs w:val="28"/>
        </w:rPr>
      </w:pPr>
    </w:p>
    <w:p w:rsidR="00666361" w:rsidRPr="00B55C2E" w:rsidRDefault="00666361" w:rsidP="002E11E9">
      <w:pPr>
        <w:widowControl w:val="0"/>
        <w:jc w:val="both"/>
      </w:pPr>
    </w:p>
    <w:p w:rsidR="00B943F9" w:rsidRDefault="00B943F9" w:rsidP="002E11E9">
      <w:pPr>
        <w:widowControl w:val="0"/>
        <w:jc w:val="both"/>
      </w:pPr>
    </w:p>
    <w:p w:rsidR="00B943F9" w:rsidRDefault="00B943F9" w:rsidP="002E11E9">
      <w:pPr>
        <w:widowControl w:val="0"/>
        <w:jc w:val="both"/>
      </w:pPr>
    </w:p>
    <w:p w:rsidR="00B943F9" w:rsidRDefault="00B943F9" w:rsidP="002E11E9">
      <w:pPr>
        <w:widowControl w:val="0"/>
        <w:jc w:val="both"/>
      </w:pPr>
      <w:bookmarkStart w:id="0" w:name="_GoBack"/>
      <w:bookmarkEnd w:id="0"/>
    </w:p>
    <w:p w:rsidR="00B943F9" w:rsidRDefault="00B943F9" w:rsidP="002E11E9">
      <w:pPr>
        <w:widowControl w:val="0"/>
        <w:jc w:val="both"/>
      </w:pPr>
    </w:p>
    <w:p w:rsidR="00253DDF" w:rsidRPr="00B55C2E" w:rsidRDefault="00253DDF" w:rsidP="002E11E9">
      <w:pPr>
        <w:widowControl w:val="0"/>
        <w:jc w:val="both"/>
      </w:pPr>
      <w:r w:rsidRPr="00B55C2E">
        <w:t>Е.В. </w:t>
      </w:r>
      <w:proofErr w:type="spellStart"/>
      <w:r w:rsidRPr="00B55C2E">
        <w:t>Бахарева</w:t>
      </w:r>
      <w:proofErr w:type="spellEnd"/>
    </w:p>
    <w:p w:rsidR="005A312B" w:rsidRDefault="00FC7442" w:rsidP="002E11E9">
      <w:pPr>
        <w:widowControl w:val="0"/>
      </w:pPr>
      <w:r w:rsidRPr="00B55C2E">
        <w:t>238 75 10</w:t>
      </w:r>
      <w:r w:rsidR="005A312B">
        <w:br w:type="page"/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6062"/>
        <w:gridCol w:w="4111"/>
      </w:tblGrid>
      <w:tr w:rsidR="005A312B" w:rsidTr="00D01245">
        <w:tc>
          <w:tcPr>
            <w:tcW w:w="6062" w:type="dxa"/>
          </w:tcPr>
          <w:p w:rsidR="005A312B" w:rsidRDefault="005A312B">
            <w:pPr>
              <w:pStyle w:val="a7"/>
              <w:spacing w:line="276" w:lineRule="auto"/>
              <w:jc w:val="left"/>
            </w:pPr>
            <w:r>
              <w:lastRenderedPageBreak/>
              <w:t>Первый заместитель Губернатора Новосибирской области</w:t>
            </w:r>
          </w:p>
          <w:p w:rsidR="005A312B" w:rsidRDefault="005A312B">
            <w:pPr>
              <w:pStyle w:val="a7"/>
              <w:spacing w:line="276" w:lineRule="auto"/>
              <w:jc w:val="left"/>
            </w:pPr>
          </w:p>
          <w:p w:rsidR="005A312B" w:rsidRDefault="005A312B">
            <w:pPr>
              <w:pStyle w:val="a7"/>
              <w:spacing w:line="276" w:lineRule="auto"/>
              <w:jc w:val="left"/>
            </w:pPr>
          </w:p>
        </w:tc>
        <w:tc>
          <w:tcPr>
            <w:tcW w:w="4111" w:type="dxa"/>
          </w:tcPr>
          <w:p w:rsidR="005A312B" w:rsidRDefault="005A312B">
            <w:pPr>
              <w:pStyle w:val="a7"/>
              <w:spacing w:line="276" w:lineRule="auto"/>
              <w:jc w:val="right"/>
            </w:pPr>
          </w:p>
          <w:p w:rsidR="005A312B" w:rsidRDefault="005A312B">
            <w:pPr>
              <w:pStyle w:val="a7"/>
              <w:spacing w:line="276" w:lineRule="auto"/>
              <w:jc w:val="right"/>
            </w:pPr>
            <w:r>
              <w:t>Ю.Ф. Петухов</w:t>
            </w:r>
          </w:p>
          <w:p w:rsidR="005A312B" w:rsidRDefault="005A312B">
            <w:pPr>
              <w:pStyle w:val="a7"/>
              <w:spacing w:line="276" w:lineRule="auto"/>
              <w:jc w:val="right"/>
            </w:pPr>
          </w:p>
        </w:tc>
      </w:tr>
      <w:tr w:rsidR="005A312B" w:rsidTr="00D01245">
        <w:tc>
          <w:tcPr>
            <w:tcW w:w="6062" w:type="dxa"/>
          </w:tcPr>
          <w:p w:rsidR="005A312B" w:rsidRDefault="005A312B">
            <w:pPr>
              <w:pStyle w:val="a7"/>
              <w:spacing w:line="276" w:lineRule="auto"/>
              <w:jc w:val="left"/>
            </w:pPr>
            <w:r>
              <w:t xml:space="preserve">Заместитель Губернатора </w:t>
            </w:r>
          </w:p>
          <w:p w:rsidR="005A312B" w:rsidRDefault="005A312B">
            <w:pPr>
              <w:pStyle w:val="a7"/>
              <w:spacing w:line="276" w:lineRule="auto"/>
              <w:jc w:val="left"/>
            </w:pPr>
            <w:r>
              <w:t xml:space="preserve">Новосибирской области </w:t>
            </w:r>
          </w:p>
          <w:p w:rsidR="005A312B" w:rsidRDefault="005A312B">
            <w:pPr>
              <w:pStyle w:val="a7"/>
              <w:spacing w:line="276" w:lineRule="auto"/>
              <w:jc w:val="left"/>
            </w:pPr>
          </w:p>
          <w:p w:rsidR="005A312B" w:rsidRDefault="005A312B">
            <w:pPr>
              <w:spacing w:line="276" w:lineRule="auto"/>
            </w:pPr>
          </w:p>
        </w:tc>
        <w:tc>
          <w:tcPr>
            <w:tcW w:w="4111" w:type="dxa"/>
          </w:tcPr>
          <w:p w:rsidR="005A312B" w:rsidRDefault="005A312B">
            <w:pPr>
              <w:pStyle w:val="a7"/>
              <w:spacing w:line="276" w:lineRule="auto"/>
              <w:jc w:val="right"/>
            </w:pPr>
          </w:p>
          <w:p w:rsidR="005A312B" w:rsidRDefault="005A312B">
            <w:pPr>
              <w:pStyle w:val="a7"/>
              <w:spacing w:line="276" w:lineRule="auto"/>
              <w:jc w:val="right"/>
            </w:pPr>
            <w:r>
              <w:t>С.А. Нелюбов</w:t>
            </w:r>
          </w:p>
          <w:p w:rsidR="005A312B" w:rsidRDefault="005A312B">
            <w:pPr>
              <w:spacing w:line="276" w:lineRule="auto"/>
              <w:jc w:val="right"/>
            </w:pPr>
          </w:p>
        </w:tc>
      </w:tr>
      <w:tr w:rsidR="005A312B" w:rsidTr="00D01245">
        <w:tc>
          <w:tcPr>
            <w:tcW w:w="6062" w:type="dxa"/>
          </w:tcPr>
          <w:p w:rsidR="005A312B" w:rsidRDefault="005A312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Правительства Новосибирской области – </w:t>
            </w:r>
          </w:p>
          <w:p w:rsidR="005A312B" w:rsidRDefault="005A312B">
            <w:pPr>
              <w:spacing w:line="276" w:lineRule="auto"/>
              <w:ind w:right="1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финансов и налоговой политики Новосибирской области</w:t>
            </w:r>
          </w:p>
          <w:p w:rsidR="005A312B" w:rsidRDefault="005A312B">
            <w:pPr>
              <w:spacing w:line="276" w:lineRule="auto"/>
              <w:ind w:right="176"/>
              <w:rPr>
                <w:sz w:val="28"/>
                <w:szCs w:val="28"/>
              </w:rPr>
            </w:pPr>
          </w:p>
          <w:p w:rsidR="005A312B" w:rsidRDefault="005A312B">
            <w:pPr>
              <w:spacing w:line="276" w:lineRule="auto"/>
              <w:ind w:right="176"/>
            </w:pPr>
          </w:p>
        </w:tc>
        <w:tc>
          <w:tcPr>
            <w:tcW w:w="4111" w:type="dxa"/>
          </w:tcPr>
          <w:p w:rsidR="005A312B" w:rsidRDefault="005A312B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5A312B" w:rsidRDefault="005A312B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5A312B" w:rsidRDefault="005A312B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5A312B" w:rsidRDefault="005A312B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В.Ю. Голубенко</w:t>
            </w:r>
          </w:p>
          <w:p w:rsidR="005A312B" w:rsidRDefault="005A312B">
            <w:pPr>
              <w:spacing w:line="276" w:lineRule="auto"/>
              <w:jc w:val="right"/>
            </w:pPr>
          </w:p>
        </w:tc>
      </w:tr>
      <w:tr w:rsidR="005A312B" w:rsidTr="00D01245">
        <w:tc>
          <w:tcPr>
            <w:tcW w:w="6062" w:type="dxa"/>
          </w:tcPr>
          <w:p w:rsidR="005A312B" w:rsidRDefault="005A312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 экономического развития </w:t>
            </w:r>
          </w:p>
          <w:p w:rsidR="005A312B" w:rsidRDefault="005A312B">
            <w:pPr>
              <w:pStyle w:val="a7"/>
              <w:spacing w:line="276" w:lineRule="auto"/>
              <w:jc w:val="left"/>
            </w:pPr>
            <w:r>
              <w:t>Новосибирской области</w:t>
            </w:r>
          </w:p>
          <w:p w:rsidR="005A312B" w:rsidRDefault="005A312B">
            <w:pPr>
              <w:pStyle w:val="a7"/>
              <w:spacing w:line="276" w:lineRule="auto"/>
              <w:jc w:val="left"/>
            </w:pPr>
          </w:p>
          <w:p w:rsidR="005A312B" w:rsidRDefault="005A312B">
            <w:pPr>
              <w:pStyle w:val="a7"/>
              <w:spacing w:line="276" w:lineRule="auto"/>
              <w:jc w:val="left"/>
            </w:pPr>
          </w:p>
        </w:tc>
        <w:tc>
          <w:tcPr>
            <w:tcW w:w="4111" w:type="dxa"/>
          </w:tcPr>
          <w:p w:rsidR="005A312B" w:rsidRDefault="005A312B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5A312B" w:rsidRDefault="005A312B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Л.Н. Решетников</w:t>
            </w:r>
          </w:p>
          <w:p w:rsidR="005A312B" w:rsidRDefault="005A312B">
            <w:pPr>
              <w:pStyle w:val="a7"/>
              <w:spacing w:line="276" w:lineRule="auto"/>
              <w:jc w:val="right"/>
            </w:pPr>
          </w:p>
          <w:p w:rsidR="005A312B" w:rsidRDefault="005A312B">
            <w:pPr>
              <w:spacing w:line="276" w:lineRule="auto"/>
            </w:pPr>
          </w:p>
        </w:tc>
      </w:tr>
      <w:tr w:rsidR="005A312B" w:rsidTr="00D01245">
        <w:tc>
          <w:tcPr>
            <w:tcW w:w="6062" w:type="dxa"/>
          </w:tcPr>
          <w:p w:rsidR="005A312B" w:rsidRDefault="005A312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Министр юстиции Новосибирской области</w:t>
            </w:r>
          </w:p>
          <w:p w:rsidR="005A312B" w:rsidRDefault="005A312B">
            <w:pPr>
              <w:spacing w:line="276" w:lineRule="auto"/>
              <w:rPr>
                <w:sz w:val="28"/>
                <w:szCs w:val="28"/>
              </w:rPr>
            </w:pPr>
          </w:p>
          <w:p w:rsidR="005A312B" w:rsidRDefault="005A312B">
            <w:pPr>
              <w:spacing w:line="276" w:lineRule="auto"/>
            </w:pPr>
          </w:p>
        </w:tc>
        <w:tc>
          <w:tcPr>
            <w:tcW w:w="4111" w:type="dxa"/>
          </w:tcPr>
          <w:p w:rsidR="005A312B" w:rsidRDefault="005A312B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Т.Н. </w:t>
            </w:r>
            <w:proofErr w:type="spellStart"/>
            <w:r>
              <w:rPr>
                <w:sz w:val="28"/>
                <w:szCs w:val="28"/>
              </w:rPr>
              <w:t>Деркач</w:t>
            </w:r>
            <w:proofErr w:type="spellEnd"/>
          </w:p>
          <w:p w:rsidR="005A312B" w:rsidRDefault="005A312B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5A312B" w:rsidRDefault="005A312B">
            <w:pPr>
              <w:spacing w:line="276" w:lineRule="auto"/>
              <w:jc w:val="right"/>
            </w:pPr>
          </w:p>
        </w:tc>
      </w:tr>
      <w:tr w:rsidR="005A312B" w:rsidTr="00D01245">
        <w:tc>
          <w:tcPr>
            <w:tcW w:w="6062" w:type="dxa"/>
          </w:tcPr>
          <w:p w:rsidR="005A312B" w:rsidRDefault="005A312B">
            <w:pPr>
              <w:pStyle w:val="a7"/>
              <w:spacing w:line="276" w:lineRule="auto"/>
              <w:jc w:val="left"/>
            </w:pPr>
            <w:r>
              <w:t xml:space="preserve">Министр труда и социального </w:t>
            </w:r>
          </w:p>
          <w:p w:rsidR="005A312B" w:rsidRDefault="005A312B">
            <w:pPr>
              <w:pStyle w:val="a7"/>
              <w:spacing w:line="276" w:lineRule="auto"/>
              <w:jc w:val="left"/>
            </w:pPr>
            <w:r>
              <w:t xml:space="preserve">развития Новосибирской области </w:t>
            </w:r>
          </w:p>
        </w:tc>
        <w:tc>
          <w:tcPr>
            <w:tcW w:w="4111" w:type="dxa"/>
          </w:tcPr>
          <w:p w:rsidR="005A312B" w:rsidRDefault="005A312B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5A312B" w:rsidRDefault="005A312B" w:rsidP="005A312B">
            <w:pPr>
              <w:spacing w:line="276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Е.В. </w:t>
            </w:r>
            <w:proofErr w:type="spellStart"/>
            <w:r>
              <w:rPr>
                <w:sz w:val="28"/>
                <w:szCs w:val="28"/>
              </w:rPr>
              <w:t>Бахарева</w:t>
            </w:r>
            <w:proofErr w:type="spellEnd"/>
          </w:p>
        </w:tc>
      </w:tr>
      <w:tr w:rsidR="005A312B" w:rsidTr="00D01245">
        <w:tc>
          <w:tcPr>
            <w:tcW w:w="6062" w:type="dxa"/>
          </w:tcPr>
          <w:p w:rsidR="005A312B" w:rsidRDefault="005A312B">
            <w:pPr>
              <w:pStyle w:val="a7"/>
              <w:spacing w:line="276" w:lineRule="auto"/>
              <w:jc w:val="left"/>
            </w:pPr>
          </w:p>
          <w:p w:rsidR="005A312B" w:rsidRDefault="005A312B">
            <w:pPr>
              <w:pStyle w:val="a7"/>
              <w:spacing w:line="276" w:lineRule="auto"/>
              <w:jc w:val="left"/>
            </w:pPr>
          </w:p>
          <w:p w:rsidR="005A312B" w:rsidRDefault="005A312B">
            <w:pPr>
              <w:pStyle w:val="a7"/>
              <w:spacing w:line="276" w:lineRule="auto"/>
              <w:jc w:val="left"/>
            </w:pPr>
          </w:p>
        </w:tc>
        <w:tc>
          <w:tcPr>
            <w:tcW w:w="4111" w:type="dxa"/>
          </w:tcPr>
          <w:p w:rsidR="005A312B" w:rsidRDefault="005A312B">
            <w:pPr>
              <w:pStyle w:val="a7"/>
              <w:spacing w:line="276" w:lineRule="auto"/>
              <w:jc w:val="right"/>
            </w:pPr>
          </w:p>
        </w:tc>
      </w:tr>
      <w:tr w:rsidR="005A312B" w:rsidTr="00D01245">
        <w:tc>
          <w:tcPr>
            <w:tcW w:w="6062" w:type="dxa"/>
          </w:tcPr>
          <w:p w:rsidR="005A312B" w:rsidRDefault="005A312B">
            <w:pPr>
              <w:spacing w:line="276" w:lineRule="auto"/>
            </w:pPr>
          </w:p>
          <w:p w:rsidR="005A312B" w:rsidRDefault="005A312B">
            <w:pPr>
              <w:spacing w:line="276" w:lineRule="auto"/>
            </w:pPr>
          </w:p>
          <w:p w:rsidR="005A312B" w:rsidRDefault="005A312B">
            <w:pPr>
              <w:spacing w:line="276" w:lineRule="auto"/>
            </w:pPr>
          </w:p>
          <w:p w:rsidR="005A312B" w:rsidRDefault="005A312B">
            <w:pPr>
              <w:spacing w:line="276" w:lineRule="auto"/>
            </w:pPr>
          </w:p>
          <w:p w:rsidR="005A312B" w:rsidRDefault="005A312B">
            <w:pPr>
              <w:spacing w:line="276" w:lineRule="auto"/>
            </w:pPr>
          </w:p>
          <w:p w:rsidR="005A312B" w:rsidRDefault="005A312B">
            <w:pPr>
              <w:spacing w:line="276" w:lineRule="auto"/>
            </w:pPr>
          </w:p>
          <w:p w:rsidR="005A312B" w:rsidRDefault="005A312B">
            <w:pPr>
              <w:spacing w:line="276" w:lineRule="auto"/>
            </w:pPr>
          </w:p>
          <w:p w:rsidR="005A312B" w:rsidRDefault="005A312B">
            <w:pPr>
              <w:spacing w:line="276" w:lineRule="auto"/>
            </w:pPr>
          </w:p>
          <w:p w:rsidR="005A312B" w:rsidRDefault="005A312B">
            <w:pPr>
              <w:spacing w:line="276" w:lineRule="auto"/>
            </w:pPr>
          </w:p>
        </w:tc>
        <w:tc>
          <w:tcPr>
            <w:tcW w:w="4111" w:type="dxa"/>
          </w:tcPr>
          <w:p w:rsidR="005A312B" w:rsidRDefault="005A312B">
            <w:pPr>
              <w:pStyle w:val="a7"/>
              <w:spacing w:line="276" w:lineRule="auto"/>
              <w:jc w:val="right"/>
            </w:pPr>
          </w:p>
        </w:tc>
      </w:tr>
      <w:tr w:rsidR="005A312B" w:rsidTr="00D01245">
        <w:trPr>
          <w:trHeight w:val="541"/>
        </w:trPr>
        <w:tc>
          <w:tcPr>
            <w:tcW w:w="6062" w:type="dxa"/>
          </w:tcPr>
          <w:p w:rsidR="005A312B" w:rsidRDefault="005A312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Начальник правового управления</w:t>
            </w:r>
          </w:p>
          <w:p w:rsidR="005A312B" w:rsidRDefault="005A312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министерства труда и социального</w:t>
            </w:r>
          </w:p>
          <w:p w:rsidR="005A312B" w:rsidRDefault="005A312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развития Новосибирской области </w:t>
            </w:r>
          </w:p>
          <w:p w:rsidR="005A312B" w:rsidRDefault="005A312B">
            <w:pPr>
              <w:spacing w:line="276" w:lineRule="auto"/>
            </w:pPr>
          </w:p>
        </w:tc>
        <w:tc>
          <w:tcPr>
            <w:tcW w:w="4111" w:type="dxa"/>
          </w:tcPr>
          <w:p w:rsidR="005A312B" w:rsidRDefault="005A312B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  <w:p w:rsidR="005A312B" w:rsidRDefault="005A312B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Е.В. Нарубина</w:t>
            </w:r>
          </w:p>
          <w:p w:rsidR="005A312B" w:rsidRDefault="005A312B">
            <w:pPr>
              <w:spacing w:line="276" w:lineRule="auto"/>
              <w:jc w:val="right"/>
            </w:pPr>
            <w:r>
              <w:rPr>
                <w:sz w:val="16"/>
                <w:szCs w:val="16"/>
              </w:rPr>
              <w:t xml:space="preserve"> (383) 238 75 17</w:t>
            </w:r>
          </w:p>
        </w:tc>
      </w:tr>
      <w:tr w:rsidR="005A312B" w:rsidTr="00D01245">
        <w:tc>
          <w:tcPr>
            <w:tcW w:w="6062" w:type="dxa"/>
          </w:tcPr>
          <w:p w:rsidR="005A312B" w:rsidRDefault="005A312B">
            <w:pPr>
              <w:spacing w:line="276" w:lineRule="auto"/>
              <w:rPr>
                <w:sz w:val="16"/>
                <w:szCs w:val="16"/>
              </w:rPr>
            </w:pPr>
          </w:p>
          <w:p w:rsidR="005A312B" w:rsidRDefault="005A312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Начальник планово-финансового управления </w:t>
            </w:r>
          </w:p>
          <w:p w:rsidR="005A312B" w:rsidRDefault="005A312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министерства труда и социального</w:t>
            </w:r>
          </w:p>
          <w:p w:rsidR="005A312B" w:rsidRDefault="005A312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развития Новосибирской области </w:t>
            </w:r>
          </w:p>
          <w:p w:rsidR="005A312B" w:rsidRDefault="005A312B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:rsidR="005A312B" w:rsidRDefault="005A312B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  <w:p w:rsidR="005A312B" w:rsidRDefault="005A312B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  <w:p w:rsidR="005A312B" w:rsidRDefault="005A312B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  <w:p w:rsidR="005A312B" w:rsidRDefault="005A312B">
            <w:pPr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Р.В. Романенко</w:t>
            </w:r>
          </w:p>
          <w:p w:rsidR="005A312B" w:rsidRDefault="005A312B">
            <w:pPr>
              <w:tabs>
                <w:tab w:val="left" w:pos="3719"/>
              </w:tabs>
              <w:spacing w:line="276" w:lineRule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(383) 238 75 14</w:t>
            </w:r>
          </w:p>
        </w:tc>
      </w:tr>
      <w:tr w:rsidR="005A312B" w:rsidTr="00D01245">
        <w:tc>
          <w:tcPr>
            <w:tcW w:w="6062" w:type="dxa"/>
          </w:tcPr>
          <w:p w:rsidR="005A312B" w:rsidRDefault="005A312B">
            <w:pPr>
              <w:spacing w:line="276" w:lineRule="auto"/>
              <w:rPr>
                <w:sz w:val="16"/>
                <w:szCs w:val="16"/>
              </w:rPr>
            </w:pPr>
          </w:p>
          <w:p w:rsidR="005A312B" w:rsidRDefault="005A312B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О.В. Буржинская </w:t>
            </w:r>
          </w:p>
          <w:p w:rsidR="005A312B" w:rsidRDefault="005A312B">
            <w:pPr>
              <w:spacing w:line="276" w:lineRule="auto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238 76 99</w:t>
            </w:r>
          </w:p>
        </w:tc>
        <w:tc>
          <w:tcPr>
            <w:tcW w:w="4111" w:type="dxa"/>
          </w:tcPr>
          <w:p w:rsidR="005A312B" w:rsidRDefault="005A312B">
            <w:pPr>
              <w:spacing w:line="276" w:lineRule="auto"/>
              <w:jc w:val="right"/>
              <w:rPr>
                <w:sz w:val="16"/>
                <w:szCs w:val="16"/>
              </w:rPr>
            </w:pPr>
          </w:p>
        </w:tc>
      </w:tr>
    </w:tbl>
    <w:p w:rsidR="00464730" w:rsidRPr="008C3310" w:rsidRDefault="00464730" w:rsidP="002E11E9">
      <w:pPr>
        <w:widowControl w:val="0"/>
      </w:pPr>
    </w:p>
    <w:sectPr w:rsidR="00464730" w:rsidRPr="008C3310" w:rsidSect="006322BC">
      <w:headerReference w:type="default" r:id="rId13"/>
      <w:pgSz w:w="11907" w:h="16840"/>
      <w:pgMar w:top="1134" w:right="567" w:bottom="1134" w:left="1418" w:header="680" w:footer="624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D74" w:rsidRDefault="004C4D74">
      <w:r>
        <w:separator/>
      </w:r>
    </w:p>
  </w:endnote>
  <w:endnote w:type="continuationSeparator" w:id="0">
    <w:p w:rsidR="004C4D74" w:rsidRDefault="004C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D74" w:rsidRDefault="004C4D74">
      <w:r>
        <w:separator/>
      </w:r>
    </w:p>
  </w:footnote>
  <w:footnote w:type="continuationSeparator" w:id="0">
    <w:p w:rsidR="004C4D74" w:rsidRDefault="004C4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1719487"/>
      <w:docPartObj>
        <w:docPartGallery w:val="Page Numbers (Top of Page)"/>
        <w:docPartUnique/>
      </w:docPartObj>
    </w:sdtPr>
    <w:sdtEndPr/>
    <w:sdtContent>
      <w:p w:rsidR="004C4D74" w:rsidRDefault="004C4D7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2C2">
          <w:rPr>
            <w:noProof/>
          </w:rPr>
          <w:t>14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84DD2"/>
    <w:multiLevelType w:val="hybridMultilevel"/>
    <w:tmpl w:val="8B2C88DA"/>
    <w:lvl w:ilvl="0" w:tplc="FFFFFFFF">
      <w:start w:val="1"/>
      <w:numFmt w:val="decimal"/>
      <w:lvlText w:val="%1."/>
      <w:lvlJc w:val="left"/>
      <w:pPr>
        <w:tabs>
          <w:tab w:val="num" w:pos="1280"/>
        </w:tabs>
        <w:ind w:left="12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0E66C6"/>
    <w:multiLevelType w:val="hybridMultilevel"/>
    <w:tmpl w:val="1210575C"/>
    <w:lvl w:ilvl="0" w:tplc="C9AAF3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7374AD"/>
    <w:multiLevelType w:val="hybridMultilevel"/>
    <w:tmpl w:val="C2445546"/>
    <w:lvl w:ilvl="0" w:tplc="2858FE9E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>
    <w:nsid w:val="1F942702"/>
    <w:multiLevelType w:val="multilevel"/>
    <w:tmpl w:val="740C82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E31DCC"/>
    <w:multiLevelType w:val="hybridMultilevel"/>
    <w:tmpl w:val="24B6E694"/>
    <w:lvl w:ilvl="0" w:tplc="EFAC5D7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46631136"/>
    <w:multiLevelType w:val="multilevel"/>
    <w:tmpl w:val="04301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95175A"/>
    <w:multiLevelType w:val="hybridMultilevel"/>
    <w:tmpl w:val="FFAC12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1015151"/>
    <w:multiLevelType w:val="hybridMultilevel"/>
    <w:tmpl w:val="CF98816E"/>
    <w:lvl w:ilvl="0" w:tplc="507E61B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948595F"/>
    <w:multiLevelType w:val="multilevel"/>
    <w:tmpl w:val="97D2C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5F6D71"/>
    <w:multiLevelType w:val="hybridMultilevel"/>
    <w:tmpl w:val="89D89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1">
    <w:nsid w:val="6A620CEE"/>
    <w:multiLevelType w:val="hybridMultilevel"/>
    <w:tmpl w:val="E3E20958"/>
    <w:lvl w:ilvl="0" w:tplc="DDE07E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BB01C3E"/>
    <w:multiLevelType w:val="hybridMultilevel"/>
    <w:tmpl w:val="CFEC2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757A4A"/>
    <w:multiLevelType w:val="hybridMultilevel"/>
    <w:tmpl w:val="D312D08C"/>
    <w:lvl w:ilvl="0" w:tplc="00A88FB0">
      <w:start w:val="2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727A0687"/>
    <w:multiLevelType w:val="hybridMultilevel"/>
    <w:tmpl w:val="29563FD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</w:num>
  <w:num w:numId="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</w:num>
  <w:num w:numId="11">
    <w:abstractNumId w:val="14"/>
  </w:num>
  <w:num w:numId="12">
    <w:abstractNumId w:val="2"/>
  </w:num>
  <w:num w:numId="13">
    <w:abstractNumId w:val="8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51"/>
    <w:rsid w:val="00002FF2"/>
    <w:rsid w:val="000033AA"/>
    <w:rsid w:val="00007774"/>
    <w:rsid w:val="000079E1"/>
    <w:rsid w:val="00010510"/>
    <w:rsid w:val="00010598"/>
    <w:rsid w:val="0001507F"/>
    <w:rsid w:val="0001612F"/>
    <w:rsid w:val="000165FC"/>
    <w:rsid w:val="0001716E"/>
    <w:rsid w:val="00020C64"/>
    <w:rsid w:val="00022E1A"/>
    <w:rsid w:val="0002428D"/>
    <w:rsid w:val="00027452"/>
    <w:rsid w:val="000307CD"/>
    <w:rsid w:val="00030978"/>
    <w:rsid w:val="000332CB"/>
    <w:rsid w:val="00033BC8"/>
    <w:rsid w:val="00043C40"/>
    <w:rsid w:val="00045E9B"/>
    <w:rsid w:val="000545BB"/>
    <w:rsid w:val="000545F2"/>
    <w:rsid w:val="0005564A"/>
    <w:rsid w:val="000616CF"/>
    <w:rsid w:val="00061EED"/>
    <w:rsid w:val="000643F6"/>
    <w:rsid w:val="00067050"/>
    <w:rsid w:val="00071563"/>
    <w:rsid w:val="000755AB"/>
    <w:rsid w:val="000767DA"/>
    <w:rsid w:val="00082969"/>
    <w:rsid w:val="00082A91"/>
    <w:rsid w:val="00084A05"/>
    <w:rsid w:val="00087885"/>
    <w:rsid w:val="00092EA6"/>
    <w:rsid w:val="00093A96"/>
    <w:rsid w:val="0009402B"/>
    <w:rsid w:val="000A36EA"/>
    <w:rsid w:val="000B55DB"/>
    <w:rsid w:val="000B5988"/>
    <w:rsid w:val="000B64F6"/>
    <w:rsid w:val="000B7443"/>
    <w:rsid w:val="000C1A1E"/>
    <w:rsid w:val="000C3728"/>
    <w:rsid w:val="000C63AB"/>
    <w:rsid w:val="000C72B1"/>
    <w:rsid w:val="000D1D0C"/>
    <w:rsid w:val="000D2988"/>
    <w:rsid w:val="000D3EDE"/>
    <w:rsid w:val="000D60D6"/>
    <w:rsid w:val="000D6552"/>
    <w:rsid w:val="000E0819"/>
    <w:rsid w:val="000E13AD"/>
    <w:rsid w:val="000E3E78"/>
    <w:rsid w:val="000E573C"/>
    <w:rsid w:val="000E74AD"/>
    <w:rsid w:val="000E7D28"/>
    <w:rsid w:val="000F43D5"/>
    <w:rsid w:val="000F46D7"/>
    <w:rsid w:val="000F48B6"/>
    <w:rsid w:val="000F553B"/>
    <w:rsid w:val="000F64DF"/>
    <w:rsid w:val="000F65B5"/>
    <w:rsid w:val="00100AE1"/>
    <w:rsid w:val="00101188"/>
    <w:rsid w:val="0010324C"/>
    <w:rsid w:val="00104219"/>
    <w:rsid w:val="00104515"/>
    <w:rsid w:val="00105FD8"/>
    <w:rsid w:val="001076A5"/>
    <w:rsid w:val="00111888"/>
    <w:rsid w:val="001221E9"/>
    <w:rsid w:val="00125ABC"/>
    <w:rsid w:val="0012607D"/>
    <w:rsid w:val="00127237"/>
    <w:rsid w:val="00130274"/>
    <w:rsid w:val="00133050"/>
    <w:rsid w:val="00133796"/>
    <w:rsid w:val="00136678"/>
    <w:rsid w:val="00136D19"/>
    <w:rsid w:val="00140665"/>
    <w:rsid w:val="001408AD"/>
    <w:rsid w:val="00143993"/>
    <w:rsid w:val="0015047C"/>
    <w:rsid w:val="00164D3A"/>
    <w:rsid w:val="00165382"/>
    <w:rsid w:val="00165B58"/>
    <w:rsid w:val="00171C93"/>
    <w:rsid w:val="00172A4D"/>
    <w:rsid w:val="00172D43"/>
    <w:rsid w:val="0018046E"/>
    <w:rsid w:val="00180F2D"/>
    <w:rsid w:val="00181BB1"/>
    <w:rsid w:val="00183823"/>
    <w:rsid w:val="00183D70"/>
    <w:rsid w:val="00191FE0"/>
    <w:rsid w:val="00192219"/>
    <w:rsid w:val="00192473"/>
    <w:rsid w:val="001931C8"/>
    <w:rsid w:val="0019381E"/>
    <w:rsid w:val="00194B17"/>
    <w:rsid w:val="00195758"/>
    <w:rsid w:val="00195A85"/>
    <w:rsid w:val="0019642C"/>
    <w:rsid w:val="001A0306"/>
    <w:rsid w:val="001A1DD7"/>
    <w:rsid w:val="001A20CA"/>
    <w:rsid w:val="001B0108"/>
    <w:rsid w:val="001B3C2C"/>
    <w:rsid w:val="001B450B"/>
    <w:rsid w:val="001B7268"/>
    <w:rsid w:val="001C09D1"/>
    <w:rsid w:val="001D4B65"/>
    <w:rsid w:val="001D74A1"/>
    <w:rsid w:val="001E4A66"/>
    <w:rsid w:val="001E4DD9"/>
    <w:rsid w:val="001F11B9"/>
    <w:rsid w:val="001F3E5D"/>
    <w:rsid w:val="00200AF0"/>
    <w:rsid w:val="00205001"/>
    <w:rsid w:val="0020595F"/>
    <w:rsid w:val="002121BD"/>
    <w:rsid w:val="00213AC3"/>
    <w:rsid w:val="00217469"/>
    <w:rsid w:val="00220AAB"/>
    <w:rsid w:val="00235378"/>
    <w:rsid w:val="00236B8E"/>
    <w:rsid w:val="002405E8"/>
    <w:rsid w:val="00242F83"/>
    <w:rsid w:val="002437DF"/>
    <w:rsid w:val="00245EA5"/>
    <w:rsid w:val="00253659"/>
    <w:rsid w:val="00253DDF"/>
    <w:rsid w:val="002544E4"/>
    <w:rsid w:val="0026308A"/>
    <w:rsid w:val="00271203"/>
    <w:rsid w:val="00271BDC"/>
    <w:rsid w:val="0027391F"/>
    <w:rsid w:val="00275133"/>
    <w:rsid w:val="002758BE"/>
    <w:rsid w:val="00275992"/>
    <w:rsid w:val="00276743"/>
    <w:rsid w:val="00277AE4"/>
    <w:rsid w:val="002801F3"/>
    <w:rsid w:val="0028633B"/>
    <w:rsid w:val="002863CF"/>
    <w:rsid w:val="00287270"/>
    <w:rsid w:val="002874D9"/>
    <w:rsid w:val="0029372A"/>
    <w:rsid w:val="00293B23"/>
    <w:rsid w:val="00295F63"/>
    <w:rsid w:val="002A6B2C"/>
    <w:rsid w:val="002A73C3"/>
    <w:rsid w:val="002A73C7"/>
    <w:rsid w:val="002B11F9"/>
    <w:rsid w:val="002B14DD"/>
    <w:rsid w:val="002B5397"/>
    <w:rsid w:val="002C5006"/>
    <w:rsid w:val="002D0B7A"/>
    <w:rsid w:val="002D2330"/>
    <w:rsid w:val="002D27CD"/>
    <w:rsid w:val="002D467A"/>
    <w:rsid w:val="002E042F"/>
    <w:rsid w:val="002E045A"/>
    <w:rsid w:val="002E0C9C"/>
    <w:rsid w:val="002E11E9"/>
    <w:rsid w:val="002E28F8"/>
    <w:rsid w:val="002E3EDC"/>
    <w:rsid w:val="002F08F8"/>
    <w:rsid w:val="002F14B5"/>
    <w:rsid w:val="002F259C"/>
    <w:rsid w:val="002F3A78"/>
    <w:rsid w:val="002F479C"/>
    <w:rsid w:val="002F6462"/>
    <w:rsid w:val="002F699B"/>
    <w:rsid w:val="002F7244"/>
    <w:rsid w:val="00300351"/>
    <w:rsid w:val="003024FA"/>
    <w:rsid w:val="00302E65"/>
    <w:rsid w:val="00306F9F"/>
    <w:rsid w:val="00312AAC"/>
    <w:rsid w:val="003223C9"/>
    <w:rsid w:val="003244DA"/>
    <w:rsid w:val="003334C2"/>
    <w:rsid w:val="00333721"/>
    <w:rsid w:val="00334BBC"/>
    <w:rsid w:val="00335F31"/>
    <w:rsid w:val="003364C6"/>
    <w:rsid w:val="00337959"/>
    <w:rsid w:val="00340561"/>
    <w:rsid w:val="00346540"/>
    <w:rsid w:val="003537E7"/>
    <w:rsid w:val="00363A5E"/>
    <w:rsid w:val="003657D3"/>
    <w:rsid w:val="003660D2"/>
    <w:rsid w:val="00366C82"/>
    <w:rsid w:val="003705B9"/>
    <w:rsid w:val="00371B1F"/>
    <w:rsid w:val="00373329"/>
    <w:rsid w:val="003741F1"/>
    <w:rsid w:val="00374DBA"/>
    <w:rsid w:val="00374EE3"/>
    <w:rsid w:val="0037500E"/>
    <w:rsid w:val="00376C99"/>
    <w:rsid w:val="00380F77"/>
    <w:rsid w:val="0038249A"/>
    <w:rsid w:val="00382890"/>
    <w:rsid w:val="00386653"/>
    <w:rsid w:val="003914C7"/>
    <w:rsid w:val="00391A66"/>
    <w:rsid w:val="00391F39"/>
    <w:rsid w:val="003A5A24"/>
    <w:rsid w:val="003A6C48"/>
    <w:rsid w:val="003B3E92"/>
    <w:rsid w:val="003B5E95"/>
    <w:rsid w:val="003B6D21"/>
    <w:rsid w:val="003B78D0"/>
    <w:rsid w:val="003C2910"/>
    <w:rsid w:val="003C2CD7"/>
    <w:rsid w:val="003C2FAE"/>
    <w:rsid w:val="003C354F"/>
    <w:rsid w:val="003C3BAE"/>
    <w:rsid w:val="003C60EE"/>
    <w:rsid w:val="003C7E94"/>
    <w:rsid w:val="003D2537"/>
    <w:rsid w:val="003D2926"/>
    <w:rsid w:val="003D3456"/>
    <w:rsid w:val="003D3AB5"/>
    <w:rsid w:val="003D6B24"/>
    <w:rsid w:val="003E199E"/>
    <w:rsid w:val="003E411A"/>
    <w:rsid w:val="003E434A"/>
    <w:rsid w:val="003E4C7C"/>
    <w:rsid w:val="003E7B3B"/>
    <w:rsid w:val="003F0E13"/>
    <w:rsid w:val="003F12E4"/>
    <w:rsid w:val="00400CE5"/>
    <w:rsid w:val="004023D5"/>
    <w:rsid w:val="00405C34"/>
    <w:rsid w:val="00405EE7"/>
    <w:rsid w:val="00406135"/>
    <w:rsid w:val="00414262"/>
    <w:rsid w:val="00415D09"/>
    <w:rsid w:val="0041720D"/>
    <w:rsid w:val="00420028"/>
    <w:rsid w:val="00420924"/>
    <w:rsid w:val="0042242B"/>
    <w:rsid w:val="004246ED"/>
    <w:rsid w:val="0043036E"/>
    <w:rsid w:val="00432C91"/>
    <w:rsid w:val="0043491B"/>
    <w:rsid w:val="004359EB"/>
    <w:rsid w:val="00443277"/>
    <w:rsid w:val="004449B6"/>
    <w:rsid w:val="0044504E"/>
    <w:rsid w:val="0044760B"/>
    <w:rsid w:val="004477DC"/>
    <w:rsid w:val="00453F99"/>
    <w:rsid w:val="0045763C"/>
    <w:rsid w:val="00462966"/>
    <w:rsid w:val="00464730"/>
    <w:rsid w:val="00464982"/>
    <w:rsid w:val="0047015E"/>
    <w:rsid w:val="004748E2"/>
    <w:rsid w:val="00482CC9"/>
    <w:rsid w:val="00485F33"/>
    <w:rsid w:val="00487186"/>
    <w:rsid w:val="00487258"/>
    <w:rsid w:val="00494265"/>
    <w:rsid w:val="004942C2"/>
    <w:rsid w:val="00495A84"/>
    <w:rsid w:val="004A00A9"/>
    <w:rsid w:val="004A0C9C"/>
    <w:rsid w:val="004A18A4"/>
    <w:rsid w:val="004A241C"/>
    <w:rsid w:val="004A6DD3"/>
    <w:rsid w:val="004B35AE"/>
    <w:rsid w:val="004B468A"/>
    <w:rsid w:val="004B60F2"/>
    <w:rsid w:val="004B6C2A"/>
    <w:rsid w:val="004C29DE"/>
    <w:rsid w:val="004C4D74"/>
    <w:rsid w:val="004C74F1"/>
    <w:rsid w:val="004D1492"/>
    <w:rsid w:val="004D79F6"/>
    <w:rsid w:val="004E2464"/>
    <w:rsid w:val="004F2066"/>
    <w:rsid w:val="004F47F9"/>
    <w:rsid w:val="004F6A8A"/>
    <w:rsid w:val="004F7A23"/>
    <w:rsid w:val="00500085"/>
    <w:rsid w:val="00502668"/>
    <w:rsid w:val="0050283F"/>
    <w:rsid w:val="00503BD9"/>
    <w:rsid w:val="005063F3"/>
    <w:rsid w:val="0050792C"/>
    <w:rsid w:val="005118C4"/>
    <w:rsid w:val="00513D5B"/>
    <w:rsid w:val="0051535B"/>
    <w:rsid w:val="00515C39"/>
    <w:rsid w:val="0051780A"/>
    <w:rsid w:val="00517F1F"/>
    <w:rsid w:val="005264EE"/>
    <w:rsid w:val="005276A9"/>
    <w:rsid w:val="00527A2C"/>
    <w:rsid w:val="005329A2"/>
    <w:rsid w:val="00533DFE"/>
    <w:rsid w:val="00535BAF"/>
    <w:rsid w:val="00541811"/>
    <w:rsid w:val="005445DF"/>
    <w:rsid w:val="00544B70"/>
    <w:rsid w:val="0054795D"/>
    <w:rsid w:val="005527CC"/>
    <w:rsid w:val="00553D36"/>
    <w:rsid w:val="005626EF"/>
    <w:rsid w:val="00567D45"/>
    <w:rsid w:val="005703F9"/>
    <w:rsid w:val="00570DAC"/>
    <w:rsid w:val="005731AE"/>
    <w:rsid w:val="00573B21"/>
    <w:rsid w:val="00575486"/>
    <w:rsid w:val="00580C04"/>
    <w:rsid w:val="00581E59"/>
    <w:rsid w:val="00592336"/>
    <w:rsid w:val="005928A3"/>
    <w:rsid w:val="00592D36"/>
    <w:rsid w:val="00594F39"/>
    <w:rsid w:val="005964F0"/>
    <w:rsid w:val="005A2B59"/>
    <w:rsid w:val="005A312B"/>
    <w:rsid w:val="005A63DB"/>
    <w:rsid w:val="005B3989"/>
    <w:rsid w:val="005B4579"/>
    <w:rsid w:val="005B5BF4"/>
    <w:rsid w:val="005B6143"/>
    <w:rsid w:val="005B61AB"/>
    <w:rsid w:val="005B78E3"/>
    <w:rsid w:val="005C2907"/>
    <w:rsid w:val="005C362D"/>
    <w:rsid w:val="005C36BE"/>
    <w:rsid w:val="005C6B1B"/>
    <w:rsid w:val="005D4A3A"/>
    <w:rsid w:val="005E17B5"/>
    <w:rsid w:val="005E20F5"/>
    <w:rsid w:val="005E3462"/>
    <w:rsid w:val="005E47A7"/>
    <w:rsid w:val="005E5230"/>
    <w:rsid w:val="005E7F3A"/>
    <w:rsid w:val="005F03DE"/>
    <w:rsid w:val="005F13F9"/>
    <w:rsid w:val="005F4460"/>
    <w:rsid w:val="005F7844"/>
    <w:rsid w:val="0060026C"/>
    <w:rsid w:val="00603641"/>
    <w:rsid w:val="0060415B"/>
    <w:rsid w:val="00605AB3"/>
    <w:rsid w:val="00614CDE"/>
    <w:rsid w:val="00616C71"/>
    <w:rsid w:val="006179C5"/>
    <w:rsid w:val="00622CB6"/>
    <w:rsid w:val="00626704"/>
    <w:rsid w:val="006311C3"/>
    <w:rsid w:val="00631FD4"/>
    <w:rsid w:val="0063224B"/>
    <w:rsid w:val="006322BC"/>
    <w:rsid w:val="006327A4"/>
    <w:rsid w:val="00632817"/>
    <w:rsid w:val="00633B03"/>
    <w:rsid w:val="006372E8"/>
    <w:rsid w:val="00642E46"/>
    <w:rsid w:val="006433D1"/>
    <w:rsid w:val="00643A16"/>
    <w:rsid w:val="00652A28"/>
    <w:rsid w:val="006530BB"/>
    <w:rsid w:val="00655C2D"/>
    <w:rsid w:val="006562D0"/>
    <w:rsid w:val="00656DE3"/>
    <w:rsid w:val="00657B32"/>
    <w:rsid w:val="006609DB"/>
    <w:rsid w:val="006631DB"/>
    <w:rsid w:val="00663F53"/>
    <w:rsid w:val="00664945"/>
    <w:rsid w:val="00664B67"/>
    <w:rsid w:val="00666361"/>
    <w:rsid w:val="0067151A"/>
    <w:rsid w:val="00680B0B"/>
    <w:rsid w:val="00681BEE"/>
    <w:rsid w:val="00682DA2"/>
    <w:rsid w:val="006835D4"/>
    <w:rsid w:val="00685CE4"/>
    <w:rsid w:val="0068682D"/>
    <w:rsid w:val="00690F96"/>
    <w:rsid w:val="0069259E"/>
    <w:rsid w:val="00692E59"/>
    <w:rsid w:val="00696F2E"/>
    <w:rsid w:val="006A08DA"/>
    <w:rsid w:val="006A2680"/>
    <w:rsid w:val="006A6C1D"/>
    <w:rsid w:val="006B137C"/>
    <w:rsid w:val="006B3642"/>
    <w:rsid w:val="006B5D11"/>
    <w:rsid w:val="006B71F2"/>
    <w:rsid w:val="006C0476"/>
    <w:rsid w:val="006C1CBE"/>
    <w:rsid w:val="006C280C"/>
    <w:rsid w:val="006C3C36"/>
    <w:rsid w:val="006E167F"/>
    <w:rsid w:val="006F071A"/>
    <w:rsid w:val="006F4ED9"/>
    <w:rsid w:val="006F5A11"/>
    <w:rsid w:val="006F7F05"/>
    <w:rsid w:val="00701F6A"/>
    <w:rsid w:val="00702E30"/>
    <w:rsid w:val="007035B3"/>
    <w:rsid w:val="00703664"/>
    <w:rsid w:val="00706BC7"/>
    <w:rsid w:val="00706FBA"/>
    <w:rsid w:val="00713AC2"/>
    <w:rsid w:val="00714B9A"/>
    <w:rsid w:val="00720F9D"/>
    <w:rsid w:val="007244E7"/>
    <w:rsid w:val="00724AA8"/>
    <w:rsid w:val="00725431"/>
    <w:rsid w:val="00725813"/>
    <w:rsid w:val="007311F7"/>
    <w:rsid w:val="00736A82"/>
    <w:rsid w:val="00737366"/>
    <w:rsid w:val="00737A37"/>
    <w:rsid w:val="007410D1"/>
    <w:rsid w:val="00745582"/>
    <w:rsid w:val="00746909"/>
    <w:rsid w:val="0074728C"/>
    <w:rsid w:val="00752AB3"/>
    <w:rsid w:val="0075309B"/>
    <w:rsid w:val="00753E04"/>
    <w:rsid w:val="00754E73"/>
    <w:rsid w:val="007608BC"/>
    <w:rsid w:val="00762808"/>
    <w:rsid w:val="00764E48"/>
    <w:rsid w:val="00766B7E"/>
    <w:rsid w:val="0077114A"/>
    <w:rsid w:val="00777312"/>
    <w:rsid w:val="00781D01"/>
    <w:rsid w:val="00783900"/>
    <w:rsid w:val="00783B7F"/>
    <w:rsid w:val="00791515"/>
    <w:rsid w:val="00793A8C"/>
    <w:rsid w:val="007A56E0"/>
    <w:rsid w:val="007A7B2C"/>
    <w:rsid w:val="007B543C"/>
    <w:rsid w:val="007C24F8"/>
    <w:rsid w:val="007C5FE0"/>
    <w:rsid w:val="007C61EF"/>
    <w:rsid w:val="007C655D"/>
    <w:rsid w:val="007C6FF9"/>
    <w:rsid w:val="007D0A1E"/>
    <w:rsid w:val="007D264D"/>
    <w:rsid w:val="007D2E3C"/>
    <w:rsid w:val="007D2FBC"/>
    <w:rsid w:val="007D4480"/>
    <w:rsid w:val="007D68AE"/>
    <w:rsid w:val="007E2248"/>
    <w:rsid w:val="007E338A"/>
    <w:rsid w:val="007F2C39"/>
    <w:rsid w:val="007F369A"/>
    <w:rsid w:val="007F45E7"/>
    <w:rsid w:val="007F5D25"/>
    <w:rsid w:val="007F7C44"/>
    <w:rsid w:val="00800632"/>
    <w:rsid w:val="00804DE8"/>
    <w:rsid w:val="008065AA"/>
    <w:rsid w:val="008101BB"/>
    <w:rsid w:val="00811A02"/>
    <w:rsid w:val="008149BD"/>
    <w:rsid w:val="00817E01"/>
    <w:rsid w:val="00832C42"/>
    <w:rsid w:val="00833053"/>
    <w:rsid w:val="0083503D"/>
    <w:rsid w:val="008362AD"/>
    <w:rsid w:val="00836F06"/>
    <w:rsid w:val="0084568C"/>
    <w:rsid w:val="008511CA"/>
    <w:rsid w:val="00851E03"/>
    <w:rsid w:val="00854D61"/>
    <w:rsid w:val="00860954"/>
    <w:rsid w:val="00862E36"/>
    <w:rsid w:val="0086428B"/>
    <w:rsid w:val="00872329"/>
    <w:rsid w:val="00872BD6"/>
    <w:rsid w:val="00873E2D"/>
    <w:rsid w:val="00874376"/>
    <w:rsid w:val="00882359"/>
    <w:rsid w:val="00891942"/>
    <w:rsid w:val="00893C5B"/>
    <w:rsid w:val="00896F9B"/>
    <w:rsid w:val="00897DF2"/>
    <w:rsid w:val="008A02E1"/>
    <w:rsid w:val="008A4F60"/>
    <w:rsid w:val="008A56CD"/>
    <w:rsid w:val="008A6A5D"/>
    <w:rsid w:val="008A7FB2"/>
    <w:rsid w:val="008B14D9"/>
    <w:rsid w:val="008B2A1E"/>
    <w:rsid w:val="008C0C2F"/>
    <w:rsid w:val="008C1891"/>
    <w:rsid w:val="008C3310"/>
    <w:rsid w:val="008C541B"/>
    <w:rsid w:val="008C6E46"/>
    <w:rsid w:val="008C74F6"/>
    <w:rsid w:val="008D5815"/>
    <w:rsid w:val="008D65F7"/>
    <w:rsid w:val="008E0ACC"/>
    <w:rsid w:val="008E4CE8"/>
    <w:rsid w:val="008E77DC"/>
    <w:rsid w:val="008F2E8A"/>
    <w:rsid w:val="008F3550"/>
    <w:rsid w:val="008F3C33"/>
    <w:rsid w:val="008F7AB1"/>
    <w:rsid w:val="00900BF1"/>
    <w:rsid w:val="00900D6E"/>
    <w:rsid w:val="00904075"/>
    <w:rsid w:val="0090740D"/>
    <w:rsid w:val="00915101"/>
    <w:rsid w:val="0091602F"/>
    <w:rsid w:val="009176D0"/>
    <w:rsid w:val="00920FE7"/>
    <w:rsid w:val="00921979"/>
    <w:rsid w:val="00921C30"/>
    <w:rsid w:val="00930370"/>
    <w:rsid w:val="0093061C"/>
    <w:rsid w:val="00934255"/>
    <w:rsid w:val="0093477E"/>
    <w:rsid w:val="00934B6F"/>
    <w:rsid w:val="009379E5"/>
    <w:rsid w:val="009407DB"/>
    <w:rsid w:val="00944023"/>
    <w:rsid w:val="0094651D"/>
    <w:rsid w:val="0094726C"/>
    <w:rsid w:val="00952E3E"/>
    <w:rsid w:val="00954DE8"/>
    <w:rsid w:val="00961692"/>
    <w:rsid w:val="00962DE2"/>
    <w:rsid w:val="009637DB"/>
    <w:rsid w:val="00964829"/>
    <w:rsid w:val="00966DCA"/>
    <w:rsid w:val="00975560"/>
    <w:rsid w:val="00982F4C"/>
    <w:rsid w:val="00983122"/>
    <w:rsid w:val="00985FC8"/>
    <w:rsid w:val="00986A48"/>
    <w:rsid w:val="0098757D"/>
    <w:rsid w:val="009923FC"/>
    <w:rsid w:val="009A0D99"/>
    <w:rsid w:val="009A16F9"/>
    <w:rsid w:val="009A4BD7"/>
    <w:rsid w:val="009A502B"/>
    <w:rsid w:val="009A5683"/>
    <w:rsid w:val="009A785B"/>
    <w:rsid w:val="009B1C6C"/>
    <w:rsid w:val="009B3F24"/>
    <w:rsid w:val="009B4C6D"/>
    <w:rsid w:val="009B61D1"/>
    <w:rsid w:val="009C235F"/>
    <w:rsid w:val="009C3A5D"/>
    <w:rsid w:val="009C65E4"/>
    <w:rsid w:val="009C66FE"/>
    <w:rsid w:val="009C6F93"/>
    <w:rsid w:val="009D11E5"/>
    <w:rsid w:val="009D6984"/>
    <w:rsid w:val="009D6CD3"/>
    <w:rsid w:val="009D7AA9"/>
    <w:rsid w:val="009E1DE5"/>
    <w:rsid w:val="009E3E58"/>
    <w:rsid w:val="009E473B"/>
    <w:rsid w:val="009E537D"/>
    <w:rsid w:val="009E76B3"/>
    <w:rsid w:val="009F6102"/>
    <w:rsid w:val="00A022CE"/>
    <w:rsid w:val="00A05C5B"/>
    <w:rsid w:val="00A10E21"/>
    <w:rsid w:val="00A1113F"/>
    <w:rsid w:val="00A12F47"/>
    <w:rsid w:val="00A21884"/>
    <w:rsid w:val="00A26B18"/>
    <w:rsid w:val="00A30F97"/>
    <w:rsid w:val="00A32757"/>
    <w:rsid w:val="00A330B1"/>
    <w:rsid w:val="00A333DF"/>
    <w:rsid w:val="00A34EC6"/>
    <w:rsid w:val="00A371E3"/>
    <w:rsid w:val="00A429B9"/>
    <w:rsid w:val="00A43229"/>
    <w:rsid w:val="00A44CCF"/>
    <w:rsid w:val="00A518A7"/>
    <w:rsid w:val="00A5208B"/>
    <w:rsid w:val="00A5476E"/>
    <w:rsid w:val="00A56AF8"/>
    <w:rsid w:val="00A5750E"/>
    <w:rsid w:val="00A60B58"/>
    <w:rsid w:val="00A677F9"/>
    <w:rsid w:val="00A700F1"/>
    <w:rsid w:val="00A70443"/>
    <w:rsid w:val="00A724FE"/>
    <w:rsid w:val="00A77808"/>
    <w:rsid w:val="00A8196B"/>
    <w:rsid w:val="00A84521"/>
    <w:rsid w:val="00A84D27"/>
    <w:rsid w:val="00A86E21"/>
    <w:rsid w:val="00A91EF1"/>
    <w:rsid w:val="00AA19E8"/>
    <w:rsid w:val="00AA2E93"/>
    <w:rsid w:val="00AA4026"/>
    <w:rsid w:val="00AA4465"/>
    <w:rsid w:val="00AA61D1"/>
    <w:rsid w:val="00AA7CD2"/>
    <w:rsid w:val="00AC0171"/>
    <w:rsid w:val="00AC2FE5"/>
    <w:rsid w:val="00AC3528"/>
    <w:rsid w:val="00AC6ABD"/>
    <w:rsid w:val="00AC7113"/>
    <w:rsid w:val="00AD6442"/>
    <w:rsid w:val="00AD6580"/>
    <w:rsid w:val="00AE00AD"/>
    <w:rsid w:val="00AE4057"/>
    <w:rsid w:val="00AE5379"/>
    <w:rsid w:val="00AF13A9"/>
    <w:rsid w:val="00AF1B65"/>
    <w:rsid w:val="00AF55C9"/>
    <w:rsid w:val="00AF7A3B"/>
    <w:rsid w:val="00B00351"/>
    <w:rsid w:val="00B01332"/>
    <w:rsid w:val="00B016B8"/>
    <w:rsid w:val="00B020FF"/>
    <w:rsid w:val="00B02499"/>
    <w:rsid w:val="00B047BA"/>
    <w:rsid w:val="00B073E2"/>
    <w:rsid w:val="00B1060C"/>
    <w:rsid w:val="00B146D0"/>
    <w:rsid w:val="00B169BE"/>
    <w:rsid w:val="00B2406C"/>
    <w:rsid w:val="00B26F1E"/>
    <w:rsid w:val="00B307B5"/>
    <w:rsid w:val="00B31C2C"/>
    <w:rsid w:val="00B327AA"/>
    <w:rsid w:val="00B32A16"/>
    <w:rsid w:val="00B379E0"/>
    <w:rsid w:val="00B40CD5"/>
    <w:rsid w:val="00B42602"/>
    <w:rsid w:val="00B43FEB"/>
    <w:rsid w:val="00B45BAE"/>
    <w:rsid w:val="00B5048E"/>
    <w:rsid w:val="00B55C2E"/>
    <w:rsid w:val="00B55CFB"/>
    <w:rsid w:val="00B5615B"/>
    <w:rsid w:val="00B61A4D"/>
    <w:rsid w:val="00B6489A"/>
    <w:rsid w:val="00B715B8"/>
    <w:rsid w:val="00B72D22"/>
    <w:rsid w:val="00B73FBC"/>
    <w:rsid w:val="00B75893"/>
    <w:rsid w:val="00B80CCB"/>
    <w:rsid w:val="00B82305"/>
    <w:rsid w:val="00B86285"/>
    <w:rsid w:val="00B87CE2"/>
    <w:rsid w:val="00B943F9"/>
    <w:rsid w:val="00B94BE6"/>
    <w:rsid w:val="00B9517E"/>
    <w:rsid w:val="00B964F4"/>
    <w:rsid w:val="00B96671"/>
    <w:rsid w:val="00B97713"/>
    <w:rsid w:val="00BA3B8A"/>
    <w:rsid w:val="00BA4B69"/>
    <w:rsid w:val="00BA695F"/>
    <w:rsid w:val="00BA71FE"/>
    <w:rsid w:val="00BB145A"/>
    <w:rsid w:val="00BB2FAD"/>
    <w:rsid w:val="00BB6BEF"/>
    <w:rsid w:val="00BB7BF9"/>
    <w:rsid w:val="00BC1A1F"/>
    <w:rsid w:val="00BC308D"/>
    <w:rsid w:val="00BC463F"/>
    <w:rsid w:val="00BD09C5"/>
    <w:rsid w:val="00BD2ABA"/>
    <w:rsid w:val="00BD7929"/>
    <w:rsid w:val="00BD7B9C"/>
    <w:rsid w:val="00BE000A"/>
    <w:rsid w:val="00BF1B8C"/>
    <w:rsid w:val="00BF35A8"/>
    <w:rsid w:val="00BF6F1B"/>
    <w:rsid w:val="00C01CAC"/>
    <w:rsid w:val="00C03C56"/>
    <w:rsid w:val="00C04024"/>
    <w:rsid w:val="00C047CD"/>
    <w:rsid w:val="00C0574C"/>
    <w:rsid w:val="00C06015"/>
    <w:rsid w:val="00C06115"/>
    <w:rsid w:val="00C12EF4"/>
    <w:rsid w:val="00C1348F"/>
    <w:rsid w:val="00C14211"/>
    <w:rsid w:val="00C158D6"/>
    <w:rsid w:val="00C16B48"/>
    <w:rsid w:val="00C22400"/>
    <w:rsid w:val="00C262C3"/>
    <w:rsid w:val="00C2750A"/>
    <w:rsid w:val="00C31575"/>
    <w:rsid w:val="00C34232"/>
    <w:rsid w:val="00C351C4"/>
    <w:rsid w:val="00C363D9"/>
    <w:rsid w:val="00C3681E"/>
    <w:rsid w:val="00C4021D"/>
    <w:rsid w:val="00C537A2"/>
    <w:rsid w:val="00C54677"/>
    <w:rsid w:val="00C5505F"/>
    <w:rsid w:val="00C567F3"/>
    <w:rsid w:val="00C57FE0"/>
    <w:rsid w:val="00C6077A"/>
    <w:rsid w:val="00C636F2"/>
    <w:rsid w:val="00C658B7"/>
    <w:rsid w:val="00C65A4A"/>
    <w:rsid w:val="00C6739C"/>
    <w:rsid w:val="00C70237"/>
    <w:rsid w:val="00C757AB"/>
    <w:rsid w:val="00C75F5C"/>
    <w:rsid w:val="00C77186"/>
    <w:rsid w:val="00C8078C"/>
    <w:rsid w:val="00C83195"/>
    <w:rsid w:val="00C84D75"/>
    <w:rsid w:val="00C85F30"/>
    <w:rsid w:val="00C8617B"/>
    <w:rsid w:val="00C867C9"/>
    <w:rsid w:val="00C87713"/>
    <w:rsid w:val="00C9047F"/>
    <w:rsid w:val="00C91084"/>
    <w:rsid w:val="00C91C5C"/>
    <w:rsid w:val="00C93FAC"/>
    <w:rsid w:val="00CA2647"/>
    <w:rsid w:val="00CA3163"/>
    <w:rsid w:val="00CA6F56"/>
    <w:rsid w:val="00CA79A4"/>
    <w:rsid w:val="00CA7EBC"/>
    <w:rsid w:val="00CB0E03"/>
    <w:rsid w:val="00CB3CCE"/>
    <w:rsid w:val="00CB4288"/>
    <w:rsid w:val="00CB5E08"/>
    <w:rsid w:val="00CC2B9A"/>
    <w:rsid w:val="00CC4611"/>
    <w:rsid w:val="00CC5C9F"/>
    <w:rsid w:val="00CD03AD"/>
    <w:rsid w:val="00CD0DDF"/>
    <w:rsid w:val="00CD3BB5"/>
    <w:rsid w:val="00CD3D36"/>
    <w:rsid w:val="00CD52B3"/>
    <w:rsid w:val="00CD611F"/>
    <w:rsid w:val="00CE0F8F"/>
    <w:rsid w:val="00CE1344"/>
    <w:rsid w:val="00CE47F8"/>
    <w:rsid w:val="00CE5536"/>
    <w:rsid w:val="00CE638A"/>
    <w:rsid w:val="00CE6F34"/>
    <w:rsid w:val="00CE7C83"/>
    <w:rsid w:val="00CF0F80"/>
    <w:rsid w:val="00CF19EE"/>
    <w:rsid w:val="00CF5270"/>
    <w:rsid w:val="00D01245"/>
    <w:rsid w:val="00D015E4"/>
    <w:rsid w:val="00D0228D"/>
    <w:rsid w:val="00D06550"/>
    <w:rsid w:val="00D10B17"/>
    <w:rsid w:val="00D15AAD"/>
    <w:rsid w:val="00D21A8A"/>
    <w:rsid w:val="00D222D2"/>
    <w:rsid w:val="00D2336C"/>
    <w:rsid w:val="00D24D53"/>
    <w:rsid w:val="00D26DD0"/>
    <w:rsid w:val="00D32565"/>
    <w:rsid w:val="00D34B4F"/>
    <w:rsid w:val="00D36C0A"/>
    <w:rsid w:val="00D46A99"/>
    <w:rsid w:val="00D5084A"/>
    <w:rsid w:val="00D522FA"/>
    <w:rsid w:val="00D52DE0"/>
    <w:rsid w:val="00D559BF"/>
    <w:rsid w:val="00D55BE0"/>
    <w:rsid w:val="00D571E4"/>
    <w:rsid w:val="00D623E2"/>
    <w:rsid w:val="00D64ED5"/>
    <w:rsid w:val="00D72015"/>
    <w:rsid w:val="00D84EDC"/>
    <w:rsid w:val="00D93E6B"/>
    <w:rsid w:val="00D96C44"/>
    <w:rsid w:val="00DA0777"/>
    <w:rsid w:val="00DA0B7A"/>
    <w:rsid w:val="00DA196F"/>
    <w:rsid w:val="00DA258E"/>
    <w:rsid w:val="00DA79E9"/>
    <w:rsid w:val="00DB16ED"/>
    <w:rsid w:val="00DC156E"/>
    <w:rsid w:val="00DC28E3"/>
    <w:rsid w:val="00DC446C"/>
    <w:rsid w:val="00DC567D"/>
    <w:rsid w:val="00DC5E67"/>
    <w:rsid w:val="00DC6DD6"/>
    <w:rsid w:val="00DC7BBB"/>
    <w:rsid w:val="00DC7BF3"/>
    <w:rsid w:val="00DC7F2B"/>
    <w:rsid w:val="00DD0785"/>
    <w:rsid w:val="00DD2AAF"/>
    <w:rsid w:val="00DD41A9"/>
    <w:rsid w:val="00DD5132"/>
    <w:rsid w:val="00DD5D92"/>
    <w:rsid w:val="00DD69BB"/>
    <w:rsid w:val="00DF02B2"/>
    <w:rsid w:val="00DF075C"/>
    <w:rsid w:val="00DF615C"/>
    <w:rsid w:val="00DF6860"/>
    <w:rsid w:val="00DF7A0E"/>
    <w:rsid w:val="00E00F56"/>
    <w:rsid w:val="00E035E1"/>
    <w:rsid w:val="00E036E9"/>
    <w:rsid w:val="00E069F1"/>
    <w:rsid w:val="00E128C7"/>
    <w:rsid w:val="00E133E6"/>
    <w:rsid w:val="00E14AC3"/>
    <w:rsid w:val="00E177E1"/>
    <w:rsid w:val="00E22C72"/>
    <w:rsid w:val="00E25A29"/>
    <w:rsid w:val="00E267A9"/>
    <w:rsid w:val="00E31CDA"/>
    <w:rsid w:val="00E32C57"/>
    <w:rsid w:val="00E351A5"/>
    <w:rsid w:val="00E35302"/>
    <w:rsid w:val="00E376FB"/>
    <w:rsid w:val="00E4328A"/>
    <w:rsid w:val="00E43F8B"/>
    <w:rsid w:val="00E44DFC"/>
    <w:rsid w:val="00E5008F"/>
    <w:rsid w:val="00E505A3"/>
    <w:rsid w:val="00E555F8"/>
    <w:rsid w:val="00E55ADE"/>
    <w:rsid w:val="00E5658C"/>
    <w:rsid w:val="00E679AC"/>
    <w:rsid w:val="00E67B72"/>
    <w:rsid w:val="00E72157"/>
    <w:rsid w:val="00E72392"/>
    <w:rsid w:val="00E73762"/>
    <w:rsid w:val="00E76342"/>
    <w:rsid w:val="00E81D8D"/>
    <w:rsid w:val="00E832B2"/>
    <w:rsid w:val="00E84C66"/>
    <w:rsid w:val="00E9101F"/>
    <w:rsid w:val="00E9107D"/>
    <w:rsid w:val="00E941FD"/>
    <w:rsid w:val="00E9582F"/>
    <w:rsid w:val="00E95B01"/>
    <w:rsid w:val="00E95FE7"/>
    <w:rsid w:val="00EA02E3"/>
    <w:rsid w:val="00EA1114"/>
    <w:rsid w:val="00EA1A2C"/>
    <w:rsid w:val="00EA5259"/>
    <w:rsid w:val="00EA5CF0"/>
    <w:rsid w:val="00EB47E2"/>
    <w:rsid w:val="00EB5979"/>
    <w:rsid w:val="00EB7FED"/>
    <w:rsid w:val="00EC0BAC"/>
    <w:rsid w:val="00EC228D"/>
    <w:rsid w:val="00EC5244"/>
    <w:rsid w:val="00EC78D1"/>
    <w:rsid w:val="00ED1927"/>
    <w:rsid w:val="00ED250C"/>
    <w:rsid w:val="00ED28EF"/>
    <w:rsid w:val="00ED6175"/>
    <w:rsid w:val="00ED668D"/>
    <w:rsid w:val="00ED7BF6"/>
    <w:rsid w:val="00ED7FB3"/>
    <w:rsid w:val="00EE01A0"/>
    <w:rsid w:val="00EE2ED7"/>
    <w:rsid w:val="00EE54EA"/>
    <w:rsid w:val="00EE5EB6"/>
    <w:rsid w:val="00EF2469"/>
    <w:rsid w:val="00EF24AE"/>
    <w:rsid w:val="00EF3CD2"/>
    <w:rsid w:val="00EF40E4"/>
    <w:rsid w:val="00EF4C3D"/>
    <w:rsid w:val="00EF65E4"/>
    <w:rsid w:val="00EF7410"/>
    <w:rsid w:val="00F074D9"/>
    <w:rsid w:val="00F1143F"/>
    <w:rsid w:val="00F13622"/>
    <w:rsid w:val="00F168C1"/>
    <w:rsid w:val="00F16E57"/>
    <w:rsid w:val="00F21457"/>
    <w:rsid w:val="00F22523"/>
    <w:rsid w:val="00F25DC5"/>
    <w:rsid w:val="00F305E9"/>
    <w:rsid w:val="00F30B7D"/>
    <w:rsid w:val="00F32308"/>
    <w:rsid w:val="00F36311"/>
    <w:rsid w:val="00F368D9"/>
    <w:rsid w:val="00F36B8A"/>
    <w:rsid w:val="00F37637"/>
    <w:rsid w:val="00F41022"/>
    <w:rsid w:val="00F453F7"/>
    <w:rsid w:val="00F500F5"/>
    <w:rsid w:val="00F52019"/>
    <w:rsid w:val="00F570C0"/>
    <w:rsid w:val="00F64B6C"/>
    <w:rsid w:val="00F71858"/>
    <w:rsid w:val="00F72671"/>
    <w:rsid w:val="00F739B6"/>
    <w:rsid w:val="00F76EA3"/>
    <w:rsid w:val="00F77C2B"/>
    <w:rsid w:val="00F83109"/>
    <w:rsid w:val="00F8394A"/>
    <w:rsid w:val="00F83CD6"/>
    <w:rsid w:val="00F85965"/>
    <w:rsid w:val="00F86946"/>
    <w:rsid w:val="00F90418"/>
    <w:rsid w:val="00F91E02"/>
    <w:rsid w:val="00F91EA9"/>
    <w:rsid w:val="00F92B51"/>
    <w:rsid w:val="00F92FB5"/>
    <w:rsid w:val="00FA202F"/>
    <w:rsid w:val="00FA272B"/>
    <w:rsid w:val="00FA4712"/>
    <w:rsid w:val="00FA5DF3"/>
    <w:rsid w:val="00FA7DBC"/>
    <w:rsid w:val="00FB0155"/>
    <w:rsid w:val="00FB0F28"/>
    <w:rsid w:val="00FB1403"/>
    <w:rsid w:val="00FB157B"/>
    <w:rsid w:val="00FC0D8E"/>
    <w:rsid w:val="00FC2EA2"/>
    <w:rsid w:val="00FC37CC"/>
    <w:rsid w:val="00FC7442"/>
    <w:rsid w:val="00FD2D55"/>
    <w:rsid w:val="00FD6C71"/>
    <w:rsid w:val="00FE1F04"/>
    <w:rsid w:val="00FE42F0"/>
    <w:rsid w:val="00FE5029"/>
    <w:rsid w:val="00FE7170"/>
    <w:rsid w:val="00FE72C1"/>
    <w:rsid w:val="00FF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81"/>
    <o:shapelayout v:ext="edit">
      <o:idmap v:ext="edit" data="1"/>
    </o:shapelayout>
  </w:shapeDefaults>
  <w:decimalSymbol w:val=","/>
  <w:listSeparator w:val=";"/>
  <w14:defaultImageDpi w14:val="0"/>
  <w15:docId w15:val="{C464BED4-4BD2-475C-810E-F15F516D9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unhideWhenUsed="1" w:qFormat="1"/>
    <w:lsdException w:name="heading 8" w:locked="1" w:unhideWhenUsed="1" w:qFormat="1"/>
    <w:lsdException w:name="heading 9" w:locked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spacing w:after="0" w:line="240" w:lineRule="auto"/>
      <w:ind w:firstLine="720"/>
    </w:pPr>
    <w:rPr>
      <w:rFonts w:ascii="Courier" w:hAnsi="Courier" w:cs="Courier"/>
      <w:sz w:val="20"/>
      <w:szCs w:val="20"/>
    </w:rPr>
  </w:style>
  <w:style w:type="paragraph" w:customStyle="1" w:styleId="ConsTitle">
    <w:name w:val="ConsTitle"/>
    <w:uiPriority w:val="99"/>
    <w:pPr>
      <w:widowControl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59"/>
    <w:rsid w:val="00631FD4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basedOn w:val="a0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100A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f1">
    <w:name w:val="Hyperlink"/>
    <w:basedOn w:val="a0"/>
    <w:uiPriority w:val="99"/>
    <w:unhideWhenUsed/>
    <w:rsid w:val="008F3C3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8F3C33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af2">
    <w:name w:val="Алексей"/>
    <w:basedOn w:val="a"/>
    <w:qFormat/>
    <w:rsid w:val="008B14D9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3">
    <w:name w:val="Основной текст1"/>
    <w:rsid w:val="008B14D9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af3">
    <w:name w:val="Основной текст_"/>
    <w:link w:val="26"/>
    <w:rsid w:val="008B14D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3"/>
    <w:rsid w:val="008B14D9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character" w:customStyle="1" w:styleId="10pt0pt">
    <w:name w:val="Основной текст + 10 pt;Интервал 0 pt"/>
    <w:rsid w:val="008B14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8B14D9"/>
    <w:pPr>
      <w:ind w:firstLine="709"/>
      <w:jc w:val="both"/>
    </w:pPr>
    <w:rPr>
      <w:sz w:val="28"/>
      <w:szCs w:val="28"/>
    </w:rPr>
  </w:style>
  <w:style w:type="paragraph" w:styleId="af4">
    <w:name w:val="No Spacing"/>
    <w:link w:val="af5"/>
    <w:uiPriority w:val="1"/>
    <w:qFormat/>
    <w:rsid w:val="008B14D9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sid w:val="008B14D9"/>
    <w:rPr>
      <w:rFonts w:ascii="Calibri" w:hAnsi="Calibri"/>
    </w:rPr>
  </w:style>
  <w:style w:type="character" w:styleId="af6">
    <w:name w:val="FollowedHyperlink"/>
    <w:uiPriority w:val="99"/>
    <w:semiHidden/>
    <w:unhideWhenUsed/>
    <w:rsid w:val="008B14D9"/>
    <w:rPr>
      <w:color w:val="800080"/>
      <w:u w:val="single"/>
    </w:rPr>
  </w:style>
  <w:style w:type="paragraph" w:styleId="af7">
    <w:name w:val="List Paragraph"/>
    <w:basedOn w:val="a"/>
    <w:uiPriority w:val="34"/>
    <w:qFormat/>
    <w:rsid w:val="008B14D9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Знак"/>
    <w:basedOn w:val="a"/>
    <w:uiPriority w:val="99"/>
    <w:rsid w:val="008B14D9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9">
    <w:name w:val="Title"/>
    <w:basedOn w:val="a"/>
    <w:next w:val="a"/>
    <w:link w:val="afa"/>
    <w:uiPriority w:val="99"/>
    <w:qFormat/>
    <w:locked/>
    <w:rsid w:val="008B14D9"/>
    <w:pPr>
      <w:pBdr>
        <w:bottom w:val="single" w:sz="8" w:space="4" w:color="4F81BD"/>
      </w:pBdr>
      <w:autoSpaceDE/>
      <w:autoSpaceDN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uiPriority w:val="99"/>
    <w:rsid w:val="008B14D9"/>
    <w:rPr>
      <w:rFonts w:ascii="Cambria" w:hAnsi="Cambria"/>
      <w:color w:val="17365D"/>
      <w:spacing w:val="5"/>
      <w:kern w:val="28"/>
      <w:sz w:val="52"/>
      <w:szCs w:val="52"/>
    </w:rPr>
  </w:style>
  <w:style w:type="character" w:styleId="afb">
    <w:name w:val="Strong"/>
    <w:uiPriority w:val="22"/>
    <w:qFormat/>
    <w:locked/>
    <w:rsid w:val="008B14D9"/>
    <w:rPr>
      <w:b/>
      <w:bCs/>
    </w:rPr>
  </w:style>
  <w:style w:type="paragraph" w:customStyle="1" w:styleId="afc">
    <w:name w:val="Нормальный (таблица)"/>
    <w:basedOn w:val="a"/>
    <w:next w:val="a"/>
    <w:uiPriority w:val="99"/>
    <w:rsid w:val="008B14D9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styleId="afd">
    <w:name w:val="annotation reference"/>
    <w:uiPriority w:val="99"/>
    <w:semiHidden/>
    <w:unhideWhenUsed/>
    <w:rsid w:val="008B14D9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8B14D9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8B14D9"/>
    <w:rPr>
      <w:rFonts w:ascii="Calibri" w:eastAsia="Calibri" w:hAnsi="Calibri"/>
      <w:sz w:val="20"/>
      <w:szCs w:val="20"/>
      <w:lang w:eastAsia="en-US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8B14D9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8B14D9"/>
    <w:rPr>
      <w:rFonts w:ascii="Calibri" w:eastAsia="Calibri" w:hAnsi="Calibri"/>
      <w:b/>
      <w:bCs/>
      <w:sz w:val="20"/>
      <w:szCs w:val="20"/>
      <w:lang w:eastAsia="en-US"/>
    </w:rPr>
  </w:style>
  <w:style w:type="character" w:customStyle="1" w:styleId="apple-converted-space">
    <w:name w:val="apple-converted-space"/>
    <w:rsid w:val="008B14D9"/>
  </w:style>
  <w:style w:type="numbering" w:customStyle="1" w:styleId="14">
    <w:name w:val="Нет списка1"/>
    <w:next w:val="a2"/>
    <w:uiPriority w:val="99"/>
    <w:semiHidden/>
    <w:unhideWhenUsed/>
    <w:rsid w:val="00DD5132"/>
  </w:style>
  <w:style w:type="paragraph" w:styleId="aff2">
    <w:name w:val="Revision"/>
    <w:uiPriority w:val="99"/>
    <w:semiHidden/>
    <w:rsid w:val="00DD5132"/>
    <w:pPr>
      <w:spacing w:after="0" w:line="240" w:lineRule="auto"/>
    </w:pPr>
    <w:rPr>
      <w:sz w:val="24"/>
      <w:szCs w:val="20"/>
    </w:rPr>
  </w:style>
  <w:style w:type="table" w:customStyle="1" w:styleId="27">
    <w:name w:val="Сетка таблицы2"/>
    <w:basedOn w:val="a1"/>
    <w:next w:val="ab"/>
    <w:uiPriority w:val="59"/>
    <w:rsid w:val="00DD5132"/>
    <w:pPr>
      <w:spacing w:after="0" w:line="240" w:lineRule="auto"/>
    </w:pPr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b"/>
    <w:uiPriority w:val="39"/>
    <w:rsid w:val="006C1CBE"/>
    <w:pPr>
      <w:spacing w:after="0" w:line="240" w:lineRule="auto"/>
    </w:pPr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731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/>
      <w:sz w:val="20"/>
      <w:szCs w:val="20"/>
    </w:rPr>
  </w:style>
  <w:style w:type="paragraph" w:customStyle="1" w:styleId="15">
    <w:name w:val="Абзац списка1"/>
    <w:basedOn w:val="a"/>
    <w:rsid w:val="00253659"/>
    <w:pPr>
      <w:ind w:left="720"/>
      <w:contextualSpacing/>
    </w:pPr>
  </w:style>
  <w:style w:type="numbering" w:customStyle="1" w:styleId="28">
    <w:name w:val="Нет списка2"/>
    <w:next w:val="a2"/>
    <w:uiPriority w:val="99"/>
    <w:semiHidden/>
    <w:unhideWhenUsed/>
    <w:rsid w:val="005264EE"/>
  </w:style>
  <w:style w:type="paragraph" w:styleId="aff3">
    <w:name w:val="Normal (Web)"/>
    <w:basedOn w:val="a"/>
    <w:uiPriority w:val="99"/>
    <w:semiHidden/>
    <w:unhideWhenUsed/>
    <w:rsid w:val="005264EE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f4">
    <w:name w:val="footnote text"/>
    <w:basedOn w:val="a"/>
    <w:link w:val="aff5"/>
    <w:uiPriority w:val="99"/>
    <w:semiHidden/>
    <w:unhideWhenUsed/>
    <w:rsid w:val="005264EE"/>
    <w:pPr>
      <w:autoSpaceDE/>
      <w:autoSpaceDN/>
    </w:pPr>
  </w:style>
  <w:style w:type="character" w:customStyle="1" w:styleId="aff5">
    <w:name w:val="Текст сноски Знак"/>
    <w:basedOn w:val="a0"/>
    <w:link w:val="aff4"/>
    <w:uiPriority w:val="99"/>
    <w:semiHidden/>
    <w:rsid w:val="005264EE"/>
    <w:rPr>
      <w:sz w:val="20"/>
      <w:szCs w:val="20"/>
    </w:rPr>
  </w:style>
  <w:style w:type="paragraph" w:styleId="29">
    <w:name w:val="envelope return"/>
    <w:basedOn w:val="a"/>
    <w:uiPriority w:val="99"/>
    <w:semiHidden/>
    <w:unhideWhenUsed/>
    <w:rsid w:val="005264EE"/>
    <w:pPr>
      <w:autoSpaceDE/>
      <w:autoSpaceDN/>
      <w:ind w:right="57"/>
      <w:jc w:val="both"/>
    </w:pPr>
    <w:rPr>
      <w:sz w:val="24"/>
      <w:szCs w:val="24"/>
    </w:rPr>
  </w:style>
  <w:style w:type="paragraph" w:styleId="aff6">
    <w:name w:val="Subtitle"/>
    <w:basedOn w:val="a"/>
    <w:link w:val="aff7"/>
    <w:uiPriority w:val="99"/>
    <w:qFormat/>
    <w:locked/>
    <w:rsid w:val="005264EE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rsid w:val="005264EE"/>
    <w:rPr>
      <w:sz w:val="28"/>
      <w:szCs w:val="28"/>
    </w:rPr>
  </w:style>
  <w:style w:type="paragraph" w:styleId="34">
    <w:name w:val="Body Text 3"/>
    <w:basedOn w:val="a"/>
    <w:link w:val="35"/>
    <w:uiPriority w:val="99"/>
    <w:semiHidden/>
    <w:unhideWhenUsed/>
    <w:rsid w:val="005264EE"/>
    <w:pPr>
      <w:widowControl w:val="0"/>
      <w:autoSpaceDE/>
      <w:autoSpaceDN/>
      <w:jc w:val="both"/>
    </w:pPr>
    <w:rPr>
      <w:sz w:val="24"/>
      <w:szCs w:val="24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5264EE"/>
    <w:rPr>
      <w:sz w:val="24"/>
      <w:szCs w:val="24"/>
    </w:rPr>
  </w:style>
  <w:style w:type="paragraph" w:styleId="aff8">
    <w:name w:val="Block Text"/>
    <w:basedOn w:val="a"/>
    <w:uiPriority w:val="99"/>
    <w:semiHidden/>
    <w:unhideWhenUsed/>
    <w:rsid w:val="005264EE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paragraph" w:styleId="aff9">
    <w:name w:val="Plain Text"/>
    <w:basedOn w:val="a"/>
    <w:link w:val="affa"/>
    <w:uiPriority w:val="99"/>
    <w:semiHidden/>
    <w:unhideWhenUsed/>
    <w:rsid w:val="005264EE"/>
    <w:pPr>
      <w:autoSpaceDE/>
      <w:autoSpaceDN/>
    </w:pPr>
    <w:rPr>
      <w:rFonts w:ascii="Courier New" w:hAnsi="Courier New" w:cs="Courier New"/>
    </w:rPr>
  </w:style>
  <w:style w:type="character" w:customStyle="1" w:styleId="affa">
    <w:name w:val="Текст Знак"/>
    <w:basedOn w:val="a0"/>
    <w:link w:val="aff9"/>
    <w:uiPriority w:val="99"/>
    <w:semiHidden/>
    <w:rsid w:val="005264EE"/>
    <w:rPr>
      <w:rFonts w:ascii="Courier New" w:hAnsi="Courier New" w:cs="Courier New"/>
      <w:sz w:val="20"/>
      <w:szCs w:val="20"/>
    </w:rPr>
  </w:style>
  <w:style w:type="paragraph" w:customStyle="1" w:styleId="41">
    <w:name w:val="Заголовок4"/>
    <w:basedOn w:val="1"/>
    <w:next w:val="5"/>
    <w:uiPriority w:val="99"/>
    <w:rsid w:val="005264EE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5264E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R1">
    <w:name w:val="FR1"/>
    <w:uiPriority w:val="99"/>
    <w:rsid w:val="005264EE"/>
    <w:pPr>
      <w:widowControl w:val="0"/>
      <w:autoSpaceDE w:val="0"/>
      <w:autoSpaceDN w:val="0"/>
      <w:adjustRightInd w:val="0"/>
      <w:spacing w:before="1860" w:after="0" w:line="319" w:lineRule="auto"/>
      <w:ind w:right="1600"/>
    </w:pPr>
    <w:rPr>
      <w:sz w:val="18"/>
      <w:szCs w:val="18"/>
    </w:rPr>
  </w:style>
  <w:style w:type="paragraph" w:customStyle="1" w:styleId="ConsPlusTitle">
    <w:name w:val="ConsPlusTitle"/>
    <w:rsid w:val="005264EE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ffb">
    <w:name w:val="Термин"/>
    <w:basedOn w:val="a"/>
    <w:next w:val="a"/>
    <w:uiPriority w:val="99"/>
    <w:rsid w:val="005264EE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5264EE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fc">
    <w:name w:val="Список определений"/>
    <w:basedOn w:val="a"/>
    <w:next w:val="affb"/>
    <w:uiPriority w:val="99"/>
    <w:rsid w:val="005264EE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5264EE"/>
    <w:pPr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rsid w:val="005264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affd">
    <w:name w:val="Таблицы (моноширинный)"/>
    <w:basedOn w:val="a"/>
    <w:next w:val="a"/>
    <w:uiPriority w:val="99"/>
    <w:rsid w:val="005264EE"/>
    <w:pPr>
      <w:widowControl w:val="0"/>
      <w:adjustRightInd w:val="0"/>
      <w:jc w:val="both"/>
    </w:pPr>
    <w:rPr>
      <w:rFonts w:ascii="Courier New" w:hAnsi="Courier New" w:cs="Courier New"/>
    </w:rPr>
  </w:style>
  <w:style w:type="paragraph" w:customStyle="1" w:styleId="affe">
    <w:name w:val="Îáû÷íûé"/>
    <w:uiPriority w:val="99"/>
    <w:rsid w:val="005264EE"/>
    <w:pPr>
      <w:suppressAutoHyphens/>
      <w:overflowPunct w:val="0"/>
      <w:autoSpaceDE w:val="0"/>
      <w:spacing w:after="0" w:line="240" w:lineRule="auto"/>
    </w:pPr>
    <w:rPr>
      <w:sz w:val="20"/>
      <w:szCs w:val="20"/>
      <w:lang w:eastAsia="ar-SA"/>
    </w:rPr>
  </w:style>
  <w:style w:type="paragraph" w:customStyle="1" w:styleId="afff">
    <w:name w:val="Прижатый влево"/>
    <w:basedOn w:val="a"/>
    <w:next w:val="a"/>
    <w:uiPriority w:val="99"/>
    <w:rsid w:val="005264EE"/>
    <w:pPr>
      <w:widowControl w:val="0"/>
      <w:adjustRightInd w:val="0"/>
    </w:pPr>
    <w:rPr>
      <w:rFonts w:ascii="Arial" w:hAnsi="Arial" w:cs="Arial"/>
    </w:rPr>
  </w:style>
  <w:style w:type="paragraph" w:customStyle="1" w:styleId="afff0">
    <w:name w:val="Кому"/>
    <w:basedOn w:val="a"/>
    <w:uiPriority w:val="99"/>
    <w:rsid w:val="005264EE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f1">
    <w:name w:val="Цитаты"/>
    <w:basedOn w:val="a"/>
    <w:uiPriority w:val="99"/>
    <w:rsid w:val="005264EE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6">
    <w:name w:val="заголовок 3"/>
    <w:basedOn w:val="a"/>
    <w:next w:val="a"/>
    <w:uiPriority w:val="99"/>
    <w:rsid w:val="005264EE"/>
    <w:pPr>
      <w:keepNext/>
      <w:jc w:val="center"/>
    </w:pPr>
    <w:rPr>
      <w:sz w:val="28"/>
      <w:szCs w:val="28"/>
      <w:lang w:val="en-US"/>
    </w:rPr>
  </w:style>
  <w:style w:type="paragraph" w:customStyle="1" w:styleId="61">
    <w:name w:val="заголовок 6"/>
    <w:basedOn w:val="a"/>
    <w:next w:val="a"/>
    <w:uiPriority w:val="99"/>
    <w:rsid w:val="005264EE"/>
    <w:pPr>
      <w:keepNext/>
      <w:jc w:val="center"/>
      <w:outlineLvl w:val="5"/>
    </w:pPr>
    <w:rPr>
      <w:sz w:val="28"/>
      <w:szCs w:val="28"/>
    </w:rPr>
  </w:style>
  <w:style w:type="paragraph" w:customStyle="1" w:styleId="51">
    <w:name w:val="заголовок 5"/>
    <w:basedOn w:val="a"/>
    <w:next w:val="a"/>
    <w:uiPriority w:val="99"/>
    <w:rsid w:val="005264EE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f2">
    <w:name w:val="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 Знак Знак Знак Знак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4">
    <w:name w:val="Об"/>
    <w:uiPriority w:val="99"/>
    <w:rsid w:val="005264E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customStyle="1" w:styleId="afff5">
    <w:name w:val="Прикольный"/>
    <w:basedOn w:val="afff4"/>
    <w:uiPriority w:val="99"/>
    <w:rsid w:val="005264EE"/>
  </w:style>
  <w:style w:type="paragraph" w:customStyle="1" w:styleId="16">
    <w:name w:val="Знак Знак Знак Знак1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6">
    <w:name w:val="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2a">
    <w:name w:val="Знак Знак Знак Знак2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7">
    <w:name w:val="Знак Знак Знак Знак1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7">
    <w:name w:val="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9">
    <w:name w:val="Знак Знак Знак Знак1 Знак Знак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1a">
    <w:name w:val="Знак Знак Знак1 Знак"/>
    <w:basedOn w:val="a"/>
    <w:uiPriority w:val="99"/>
    <w:rsid w:val="005264EE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lang w:val="en-US" w:eastAsia="en-US"/>
    </w:rPr>
  </w:style>
  <w:style w:type="paragraph" w:customStyle="1" w:styleId="afff8">
    <w:name w:val="????????"/>
    <w:basedOn w:val="a"/>
    <w:uiPriority w:val="99"/>
    <w:rsid w:val="005264EE"/>
    <w:pPr>
      <w:widowControl w:val="0"/>
      <w:overflowPunct w:val="0"/>
      <w:adjustRightInd w:val="0"/>
      <w:jc w:val="center"/>
    </w:pPr>
    <w:rPr>
      <w:sz w:val="28"/>
      <w:szCs w:val="28"/>
    </w:rPr>
  </w:style>
  <w:style w:type="character" w:customStyle="1" w:styleId="42">
    <w:name w:val="Основной текст (4)"/>
    <w:link w:val="410"/>
    <w:uiPriority w:val="99"/>
    <w:locked/>
    <w:rsid w:val="005264EE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5264EE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  <w:szCs w:val="22"/>
    </w:rPr>
  </w:style>
  <w:style w:type="character" w:customStyle="1" w:styleId="37">
    <w:name w:val="Основной текст (3)"/>
    <w:link w:val="310"/>
    <w:uiPriority w:val="99"/>
    <w:locked/>
    <w:rsid w:val="005264EE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5264EE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  <w:szCs w:val="22"/>
    </w:rPr>
  </w:style>
  <w:style w:type="paragraph" w:customStyle="1" w:styleId="afff9">
    <w:name w:val="Текст (лев. подпись)"/>
    <w:basedOn w:val="a"/>
    <w:next w:val="a"/>
    <w:uiPriority w:val="99"/>
    <w:rsid w:val="005264EE"/>
    <w:pPr>
      <w:widowControl w:val="0"/>
      <w:adjustRightInd w:val="0"/>
    </w:pPr>
    <w:rPr>
      <w:rFonts w:ascii="Arial" w:hAnsi="Arial"/>
    </w:rPr>
  </w:style>
  <w:style w:type="paragraph" w:customStyle="1" w:styleId="afffa">
    <w:name w:val="Текст (прав. подпись)"/>
    <w:basedOn w:val="a"/>
    <w:next w:val="a"/>
    <w:uiPriority w:val="99"/>
    <w:rsid w:val="005264EE"/>
    <w:pPr>
      <w:widowControl w:val="0"/>
      <w:adjustRightInd w:val="0"/>
      <w:jc w:val="right"/>
    </w:pPr>
    <w:rPr>
      <w:rFonts w:ascii="Arial" w:hAnsi="Arial"/>
    </w:rPr>
  </w:style>
  <w:style w:type="character" w:styleId="afffb">
    <w:name w:val="footnote reference"/>
    <w:uiPriority w:val="99"/>
    <w:semiHidden/>
    <w:unhideWhenUsed/>
    <w:rsid w:val="005264EE"/>
    <w:rPr>
      <w:rFonts w:ascii="Times New Roman" w:hAnsi="Times New Roman" w:cs="Times New Roman" w:hint="default"/>
      <w:vertAlign w:val="superscript"/>
    </w:rPr>
  </w:style>
  <w:style w:type="character" w:customStyle="1" w:styleId="afffc">
    <w:name w:val="Цветовое выделение"/>
    <w:uiPriority w:val="99"/>
    <w:rsid w:val="005264EE"/>
    <w:rPr>
      <w:b/>
      <w:bCs w:val="0"/>
      <w:color w:val="000080"/>
      <w:sz w:val="20"/>
    </w:rPr>
  </w:style>
  <w:style w:type="character" w:customStyle="1" w:styleId="afffd">
    <w:name w:val="Не вступил в силу"/>
    <w:uiPriority w:val="99"/>
    <w:rsid w:val="005264EE"/>
    <w:rPr>
      <w:color w:val="008080"/>
      <w:sz w:val="20"/>
    </w:rPr>
  </w:style>
  <w:style w:type="character" w:customStyle="1" w:styleId="1b">
    <w:name w:val="Основной шрифт абзаца1"/>
    <w:uiPriority w:val="99"/>
    <w:rsid w:val="005264EE"/>
    <w:rPr>
      <w:sz w:val="20"/>
    </w:rPr>
  </w:style>
  <w:style w:type="character" w:customStyle="1" w:styleId="afffe">
    <w:name w:val="Стиль полужирный"/>
    <w:uiPriority w:val="99"/>
    <w:rsid w:val="005264EE"/>
    <w:rPr>
      <w:rFonts w:ascii="Times New Roman" w:hAnsi="Times New Roman" w:cs="Times New Roman" w:hint="default"/>
      <w:sz w:val="24"/>
    </w:rPr>
  </w:style>
  <w:style w:type="character" w:customStyle="1" w:styleId="1c">
    <w:name w:val="Гиперссылка1"/>
    <w:uiPriority w:val="99"/>
    <w:rsid w:val="005264EE"/>
    <w:rPr>
      <w:strike w:val="0"/>
      <w:dstrike w:val="0"/>
      <w:color w:val="0000FF"/>
      <w:u w:val="none"/>
      <w:effect w:val="none"/>
    </w:rPr>
  </w:style>
  <w:style w:type="character" w:customStyle="1" w:styleId="text11">
    <w:name w:val="text11"/>
    <w:uiPriority w:val="99"/>
    <w:rsid w:val="005264EE"/>
    <w:rPr>
      <w:rFonts w:ascii="Arial" w:hAnsi="Arial" w:cs="Arial" w:hint="default"/>
      <w:color w:val="auto"/>
      <w:sz w:val="20"/>
    </w:rPr>
  </w:style>
  <w:style w:type="character" w:customStyle="1" w:styleId="affff">
    <w:name w:val="Гипертекстовая ссылка"/>
    <w:uiPriority w:val="99"/>
    <w:rsid w:val="005264EE"/>
    <w:rPr>
      <w:color w:val="008000"/>
      <w:sz w:val="20"/>
      <w:u w:val="single"/>
    </w:rPr>
  </w:style>
  <w:style w:type="character" w:customStyle="1" w:styleId="FontStyle12">
    <w:name w:val="Font Style12"/>
    <w:rsid w:val="005264EE"/>
    <w:rPr>
      <w:rFonts w:ascii="Times New Roman" w:hAnsi="Times New Roman" w:cs="Times New Roman" w:hint="default"/>
      <w:sz w:val="18"/>
    </w:rPr>
  </w:style>
  <w:style w:type="table" w:customStyle="1" w:styleId="43">
    <w:name w:val="Сетка таблицы4"/>
    <w:basedOn w:val="a1"/>
    <w:next w:val="ab"/>
    <w:uiPriority w:val="59"/>
    <w:rsid w:val="005264EE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0">
    <w:name w:val="Îñíîâíîé òåêñò"/>
    <w:basedOn w:val="affe"/>
    <w:uiPriority w:val="99"/>
    <w:rsid w:val="005264EE"/>
    <w:rPr>
      <w:sz w:val="28"/>
      <w:szCs w:val="28"/>
    </w:rPr>
  </w:style>
  <w:style w:type="character" w:customStyle="1" w:styleId="ConsPlusNormal0">
    <w:name w:val="ConsPlusNormal Знак"/>
    <w:link w:val="ConsPlusNormal"/>
    <w:locked/>
    <w:rsid w:val="00690F96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687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AB9914D7BEACA4C88CCE23E087CFE19655DC7BCA5D0E7013DE41411C47275848BD882B60B5DA8BF757C645C5BF121A27BFC6056E2E4215411299AAG6i6H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F4FFF6F0094BBD39402546FDEC75CF7C5F3C1B3BE352D44C2FAC0485E0EF5A2C08B7C5555C82B4F6374BA28C6B2M5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F4FFF6F0094BBD39402546FDEC75CF7C4FBCCB4B4352D44C2FAC0485E0EF5A2D28B245A50CD3E1A332EED25C624E67562A6C984BEBBM8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F4FFF6F0094BBD39402546FDEC75CF7C4FBCCB4B4352D44C2FAC0485E0EF5A2D28B245957CB304B6361EC798072F57660A6CA85A2B8DADDB6M1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B94ABDADA189AF30B92345FDE2D5AF8467E923F86F40B6A6796E6E8C91288C7261570D2941BB0AC77F771390AECA64F7DC2C546C90D71FCQ013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0A2C1F3-1074-43B3-AC5A-AFF347F01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2703</TotalTime>
  <Pages>14</Pages>
  <Words>4783</Words>
  <Characters>27268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31988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Буржинская Оксана Владимировна</cp:lastModifiedBy>
  <cp:revision>111</cp:revision>
  <cp:lastPrinted>2022-12-07T09:02:00Z</cp:lastPrinted>
  <dcterms:created xsi:type="dcterms:W3CDTF">2021-12-20T08:58:00Z</dcterms:created>
  <dcterms:modified xsi:type="dcterms:W3CDTF">2022-12-07T10:06:00Z</dcterms:modified>
</cp:coreProperties>
</file>