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tbl>
      <w:tblPr>
        <w:tblW w:w="0" w:type="auto"/>
        <w:tblLook w:val="01E0"/>
      </w:tblPr>
      <w:tblGrid>
        <w:gridCol w:w="3311"/>
        <w:gridCol w:w="3312"/>
        <w:gridCol w:w="3385"/>
      </w:tblGrid>
      <w:tr w:rsidR="00EB0F80" w:rsidRPr="00A95559" w:rsidTr="0080536B">
        <w:tc>
          <w:tcPr>
            <w:tcW w:w="3311" w:type="dxa"/>
            <w:shd w:val="clear" w:color="auto" w:fill="auto"/>
          </w:tcPr>
          <w:p w:rsidR="00EB0F80" w:rsidRPr="00A95559" w:rsidRDefault="00F21A25" w:rsidP="00F212E3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____.</w:t>
            </w:r>
            <w:r w:rsidR="00EB0F80">
              <w:rPr>
                <w:rFonts w:eastAsia="Calibri"/>
                <w:color w:val="000000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Cs w:val="28"/>
              </w:rPr>
              <w:t>_</w:t>
            </w:r>
            <w:r w:rsidR="00EB0F80">
              <w:rPr>
                <w:rFonts w:eastAsia="Calibri"/>
                <w:color w:val="000000"/>
                <w:szCs w:val="28"/>
              </w:rPr>
              <w:t>_</w:t>
            </w:r>
            <w:r>
              <w:rPr>
                <w:rFonts w:eastAsia="Calibri"/>
                <w:color w:val="000000"/>
                <w:szCs w:val="28"/>
              </w:rPr>
              <w:t>__.</w:t>
            </w:r>
            <w:r w:rsidR="00EB0F80">
              <w:rPr>
                <w:rFonts w:eastAsia="Calibri"/>
                <w:color w:val="000000"/>
                <w:szCs w:val="28"/>
              </w:rPr>
              <w:t xml:space="preserve"> 201</w:t>
            </w:r>
            <w:r w:rsidR="00F212E3">
              <w:rPr>
                <w:rFonts w:eastAsia="Calibri"/>
                <w:color w:val="000000"/>
                <w:szCs w:val="28"/>
              </w:rPr>
              <w:t>9</w:t>
            </w: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80536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F21A25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 w:rsidR="00F21A25">
              <w:rPr>
                <w:rFonts w:eastAsia="Calibri"/>
                <w:color w:val="000000"/>
                <w:szCs w:val="28"/>
              </w:rPr>
              <w:t>______</w:t>
            </w:r>
          </w:p>
        </w:tc>
      </w:tr>
      <w:tr w:rsidR="00EB0F80" w:rsidRPr="00A95559" w:rsidTr="0080536B">
        <w:tc>
          <w:tcPr>
            <w:tcW w:w="3311" w:type="dxa"/>
            <w:shd w:val="clear" w:color="auto" w:fill="auto"/>
          </w:tcPr>
          <w:p w:rsidR="00EB0F80" w:rsidRPr="00A95559" w:rsidRDefault="00EB0F80" w:rsidP="0080536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г.Новосибирск</w:t>
            </w: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80536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:rsidR="003C78BD" w:rsidRDefault="003C78BD" w:rsidP="003C78BD">
      <w:pPr>
        <w:ind w:left="709" w:firstLine="0"/>
      </w:pPr>
    </w:p>
    <w:p w:rsidR="00591C9E" w:rsidRDefault="000F17ED" w:rsidP="000F17ED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4C55B4">
        <w:rPr>
          <w:b/>
          <w:bCs/>
          <w:szCs w:val="28"/>
        </w:rPr>
        <w:t>О</w:t>
      </w:r>
      <w:r w:rsidR="00D3442D" w:rsidRPr="004C55B4">
        <w:rPr>
          <w:b/>
          <w:bCs/>
          <w:szCs w:val="28"/>
        </w:rPr>
        <w:t xml:space="preserve"> </w:t>
      </w:r>
      <w:r w:rsidR="00BB7A28" w:rsidRPr="004C55B4">
        <w:rPr>
          <w:b/>
          <w:bCs/>
          <w:szCs w:val="28"/>
        </w:rPr>
        <w:t xml:space="preserve">внесении изменений в </w:t>
      </w:r>
      <w:r w:rsidR="004C55B4" w:rsidRPr="004C55B4">
        <w:rPr>
          <w:b/>
          <w:szCs w:val="28"/>
        </w:rPr>
        <w:t>По</w:t>
      </w:r>
      <w:r w:rsidR="00591C9E">
        <w:rPr>
          <w:b/>
          <w:szCs w:val="28"/>
        </w:rPr>
        <w:t>ложение об общественном совете при управлении по обеспечению деятельности мировых судей Новосибирской области</w:t>
      </w:r>
    </w:p>
    <w:p w:rsidR="00BF757E" w:rsidRDefault="00BF757E" w:rsidP="00BF757E">
      <w:pPr>
        <w:autoSpaceDE w:val="0"/>
        <w:autoSpaceDN w:val="0"/>
        <w:adjustRightInd w:val="0"/>
        <w:ind w:firstLine="0"/>
        <w:jc w:val="both"/>
        <w:rPr>
          <w:bCs/>
          <w:szCs w:val="28"/>
        </w:rPr>
      </w:pPr>
    </w:p>
    <w:p w:rsidR="00BF757E" w:rsidRDefault="00BF757E" w:rsidP="00BF757E">
      <w:pPr>
        <w:autoSpaceDE w:val="0"/>
        <w:autoSpaceDN w:val="0"/>
        <w:adjustRightInd w:val="0"/>
        <w:ind w:firstLine="0"/>
        <w:jc w:val="both"/>
        <w:rPr>
          <w:bCs/>
          <w:szCs w:val="28"/>
        </w:rPr>
      </w:pPr>
    </w:p>
    <w:p w:rsidR="000F17ED" w:rsidRPr="00E10399" w:rsidRDefault="0080536B" w:rsidP="0080536B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597466">
        <w:rPr>
          <w:szCs w:val="28"/>
        </w:rPr>
        <w:t xml:space="preserve">В соответствии </w:t>
      </w:r>
      <w:r w:rsidRPr="00E93A73">
        <w:rPr>
          <w:szCs w:val="28"/>
        </w:rPr>
        <w:t>с постановлени</w:t>
      </w:r>
      <w:r w:rsidR="00591C9E">
        <w:rPr>
          <w:szCs w:val="28"/>
        </w:rPr>
        <w:t xml:space="preserve">ями Правительства Новосибирской области от 10.04.2018 № 141-п и от 25.12.2018 № 550-п </w:t>
      </w:r>
      <w:r w:rsidR="000F17ED" w:rsidRPr="00E10399">
        <w:rPr>
          <w:b/>
          <w:bCs/>
          <w:szCs w:val="28"/>
        </w:rPr>
        <w:t>п р и к а з ы в а ю</w:t>
      </w:r>
      <w:r w:rsidR="000F17ED" w:rsidRPr="00E10399">
        <w:rPr>
          <w:bCs/>
          <w:szCs w:val="28"/>
        </w:rPr>
        <w:t>:</w:t>
      </w:r>
    </w:p>
    <w:p w:rsidR="00591C9E" w:rsidRDefault="00BB7A28" w:rsidP="000C4778">
      <w:pPr>
        <w:pStyle w:val="a9"/>
        <w:ind w:left="0"/>
        <w:jc w:val="both"/>
        <w:rPr>
          <w:szCs w:val="28"/>
        </w:rPr>
      </w:pPr>
      <w:r>
        <w:t xml:space="preserve">Внести в </w:t>
      </w:r>
      <w:r w:rsidR="00591C9E" w:rsidRPr="00591C9E">
        <w:rPr>
          <w:szCs w:val="28"/>
        </w:rPr>
        <w:t>Положение об общественном совете при управлении по обеспечению деятельности мировых судей Новосибирской области</w:t>
      </w:r>
      <w:r w:rsidR="00C71148">
        <w:rPr>
          <w:szCs w:val="28"/>
        </w:rPr>
        <w:t xml:space="preserve"> (далее – положение)</w:t>
      </w:r>
      <w:r w:rsidR="00591C9E" w:rsidRPr="00BD632A">
        <w:rPr>
          <w:szCs w:val="28"/>
        </w:rPr>
        <w:t xml:space="preserve"> </w:t>
      </w:r>
      <w:r w:rsidR="00591C9E">
        <w:rPr>
          <w:szCs w:val="28"/>
        </w:rPr>
        <w:t>следующие изменения:</w:t>
      </w:r>
    </w:p>
    <w:p w:rsidR="009E5EDE" w:rsidRPr="00C71148" w:rsidRDefault="009E5EDE" w:rsidP="000C4778">
      <w:pPr>
        <w:pStyle w:val="a9"/>
        <w:ind w:left="0"/>
        <w:jc w:val="both"/>
        <w:rPr>
          <w:szCs w:val="28"/>
        </w:rPr>
      </w:pPr>
      <w:r w:rsidRPr="00C71148">
        <w:rPr>
          <w:szCs w:val="28"/>
        </w:rPr>
        <w:t xml:space="preserve">1. Дополнить раздел </w:t>
      </w:r>
      <w:r w:rsidRPr="00C71148">
        <w:rPr>
          <w:szCs w:val="28"/>
          <w:lang w:val="en-US"/>
        </w:rPr>
        <w:t>IV</w:t>
      </w:r>
      <w:r w:rsidRPr="00C71148">
        <w:rPr>
          <w:szCs w:val="28"/>
        </w:rPr>
        <w:t xml:space="preserve"> пунктом 9.1. следующего содержания:</w:t>
      </w:r>
    </w:p>
    <w:p w:rsidR="00591C9E" w:rsidRPr="00C71148" w:rsidRDefault="009E5EDE" w:rsidP="00591C9E">
      <w:pPr>
        <w:pStyle w:val="20"/>
        <w:shd w:val="clear" w:color="auto" w:fill="auto"/>
        <w:tabs>
          <w:tab w:val="left" w:pos="1031"/>
        </w:tabs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>«</w:t>
      </w:r>
      <w:r w:rsidR="00591C9E" w:rsidRPr="00C71148">
        <w:rPr>
          <w:sz w:val="28"/>
          <w:szCs w:val="28"/>
        </w:rPr>
        <w:t>9.1. Кандидаты на должность председателя общественного совета представляют краткую программу своей работы.</w:t>
      </w:r>
      <w:r w:rsidRPr="00C71148">
        <w:rPr>
          <w:sz w:val="28"/>
          <w:szCs w:val="28"/>
        </w:rPr>
        <w:t>».</w:t>
      </w:r>
    </w:p>
    <w:p w:rsidR="009E5EDE" w:rsidRPr="00C71148" w:rsidRDefault="009E5EDE" w:rsidP="00591C9E">
      <w:pPr>
        <w:pStyle w:val="20"/>
        <w:shd w:val="clear" w:color="auto" w:fill="auto"/>
        <w:tabs>
          <w:tab w:val="left" w:pos="1031"/>
        </w:tabs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 xml:space="preserve">2. Абзац 1 пункта 10 раздела </w:t>
      </w:r>
      <w:r w:rsidRPr="00C71148">
        <w:rPr>
          <w:sz w:val="28"/>
          <w:szCs w:val="28"/>
          <w:lang w:val="en-US"/>
        </w:rPr>
        <w:t>IV</w:t>
      </w:r>
      <w:r w:rsidRPr="00C71148">
        <w:rPr>
          <w:sz w:val="28"/>
          <w:szCs w:val="28"/>
        </w:rPr>
        <w:t xml:space="preserve"> изложить в следующей редакции:</w:t>
      </w:r>
    </w:p>
    <w:p w:rsidR="00591C9E" w:rsidRPr="00C71148" w:rsidRDefault="009E5EDE" w:rsidP="009E5EDE">
      <w:pPr>
        <w:pStyle w:val="20"/>
        <w:shd w:val="clear" w:color="auto" w:fill="auto"/>
        <w:tabs>
          <w:tab w:val="left" w:pos="1031"/>
        </w:tabs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>«10. </w:t>
      </w:r>
      <w:r w:rsidR="00591C9E" w:rsidRPr="00C71148">
        <w:rPr>
          <w:sz w:val="28"/>
          <w:szCs w:val="28"/>
        </w:rPr>
        <w:t>Заседания общественного совета проводятся по мере необходимости, но не реже одного раза в квартал.</w:t>
      </w:r>
      <w:r w:rsidRPr="00C71148">
        <w:rPr>
          <w:sz w:val="28"/>
          <w:szCs w:val="28"/>
        </w:rPr>
        <w:t>».</w:t>
      </w:r>
      <w:r w:rsidR="00591C9E" w:rsidRPr="00C71148">
        <w:rPr>
          <w:sz w:val="28"/>
          <w:szCs w:val="28"/>
        </w:rPr>
        <w:t xml:space="preserve"> </w:t>
      </w:r>
    </w:p>
    <w:p w:rsidR="009E5EDE" w:rsidRPr="00C71148" w:rsidRDefault="009E5EDE" w:rsidP="00591C9E">
      <w:pPr>
        <w:pStyle w:val="20"/>
        <w:shd w:val="clear" w:color="auto" w:fill="auto"/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 xml:space="preserve">3. Дополнить пункт 12 раздела </w:t>
      </w:r>
      <w:r w:rsidRPr="00C71148">
        <w:rPr>
          <w:sz w:val="28"/>
          <w:szCs w:val="28"/>
          <w:lang w:val="en-US"/>
        </w:rPr>
        <w:t>IV</w:t>
      </w:r>
      <w:r w:rsidRPr="00C71148">
        <w:rPr>
          <w:sz w:val="28"/>
          <w:szCs w:val="28"/>
        </w:rPr>
        <w:t xml:space="preserve"> </w:t>
      </w:r>
      <w:r w:rsidR="00C71148">
        <w:rPr>
          <w:sz w:val="28"/>
          <w:szCs w:val="28"/>
        </w:rPr>
        <w:t>абзацем 8</w:t>
      </w:r>
      <w:r w:rsidRPr="00C71148">
        <w:rPr>
          <w:sz w:val="28"/>
          <w:szCs w:val="28"/>
        </w:rPr>
        <w:t xml:space="preserve"> следующего содержания:</w:t>
      </w:r>
    </w:p>
    <w:p w:rsidR="009E5EDE" w:rsidRPr="00C71148" w:rsidRDefault="009E5EDE" w:rsidP="00591C9E">
      <w:pPr>
        <w:pStyle w:val="20"/>
        <w:shd w:val="clear" w:color="auto" w:fill="auto"/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>«6.1) в целях обобщения практики работы направляет в Общественную палату Новосибирской области и в Управление ежегодный доклад;».</w:t>
      </w:r>
    </w:p>
    <w:p w:rsidR="00591C9E" w:rsidRPr="00C71148" w:rsidRDefault="009E5EDE" w:rsidP="009E5EDE">
      <w:pPr>
        <w:pStyle w:val="20"/>
        <w:shd w:val="clear" w:color="auto" w:fill="auto"/>
        <w:tabs>
          <w:tab w:val="left" w:pos="1090"/>
        </w:tabs>
        <w:spacing w:before="0" w:line="307" w:lineRule="exact"/>
        <w:ind w:left="720"/>
        <w:rPr>
          <w:sz w:val="28"/>
          <w:szCs w:val="28"/>
        </w:rPr>
      </w:pPr>
      <w:r w:rsidRPr="00C71148">
        <w:rPr>
          <w:sz w:val="28"/>
          <w:szCs w:val="28"/>
        </w:rPr>
        <w:t xml:space="preserve">4. Дополнить пункт 14 раздела </w:t>
      </w:r>
      <w:r w:rsidRPr="00C71148">
        <w:rPr>
          <w:sz w:val="28"/>
          <w:szCs w:val="28"/>
          <w:lang w:val="en-US"/>
        </w:rPr>
        <w:t>IV</w:t>
      </w:r>
      <w:r w:rsidRPr="00C71148">
        <w:rPr>
          <w:sz w:val="28"/>
          <w:szCs w:val="28"/>
        </w:rPr>
        <w:t xml:space="preserve"> </w:t>
      </w:r>
      <w:r w:rsidR="00C71148">
        <w:rPr>
          <w:sz w:val="28"/>
          <w:szCs w:val="28"/>
        </w:rPr>
        <w:t>абзацами 6 и 7</w:t>
      </w:r>
      <w:r w:rsidRPr="00C71148">
        <w:rPr>
          <w:sz w:val="28"/>
          <w:szCs w:val="28"/>
        </w:rPr>
        <w:t xml:space="preserve"> следующего содержания:</w:t>
      </w:r>
    </w:p>
    <w:p w:rsidR="00591C9E" w:rsidRPr="00C71148" w:rsidRDefault="009E5EDE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>«</w:t>
      </w:r>
      <w:r w:rsidR="00591C9E" w:rsidRPr="00C71148">
        <w:rPr>
          <w:szCs w:val="28"/>
        </w:rPr>
        <w:t>5) могут быть предложены для вхождения в составы конкурсной комиссии, аттестационной комиссии, а также комиссии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591C9E" w:rsidRPr="00C71148" w:rsidRDefault="00591C9E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>6) вправе принимать участие в приеме граждан, осуществляемом должностным лицом Управления.</w:t>
      </w:r>
      <w:r w:rsidR="009E5EDE" w:rsidRPr="00C71148">
        <w:rPr>
          <w:szCs w:val="28"/>
        </w:rPr>
        <w:t>».</w:t>
      </w:r>
    </w:p>
    <w:p w:rsidR="009E5EDE" w:rsidRPr="00C71148" w:rsidRDefault="009E5EDE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>5. </w:t>
      </w:r>
      <w:r w:rsidR="009029B0" w:rsidRPr="00C71148">
        <w:rPr>
          <w:szCs w:val="28"/>
        </w:rPr>
        <w:t>Дополнить п</w:t>
      </w:r>
      <w:r w:rsidRPr="00C71148">
        <w:rPr>
          <w:szCs w:val="28"/>
        </w:rPr>
        <w:t xml:space="preserve">ункт 15 раздела </w:t>
      </w:r>
      <w:r w:rsidRPr="00C71148">
        <w:rPr>
          <w:szCs w:val="28"/>
          <w:lang w:val="en-US"/>
        </w:rPr>
        <w:t>IV</w:t>
      </w:r>
      <w:r w:rsidRPr="00C71148">
        <w:rPr>
          <w:szCs w:val="28"/>
        </w:rPr>
        <w:t xml:space="preserve"> </w:t>
      </w:r>
      <w:r w:rsidR="009029B0" w:rsidRPr="00C71148">
        <w:rPr>
          <w:szCs w:val="28"/>
        </w:rPr>
        <w:t xml:space="preserve">абзацем </w:t>
      </w:r>
      <w:r w:rsidR="00C71148">
        <w:rPr>
          <w:szCs w:val="28"/>
        </w:rPr>
        <w:t xml:space="preserve">2 </w:t>
      </w:r>
      <w:r w:rsidRPr="00C71148">
        <w:rPr>
          <w:szCs w:val="28"/>
        </w:rPr>
        <w:t>следующе</w:t>
      </w:r>
      <w:r w:rsidR="009029B0" w:rsidRPr="00C71148">
        <w:rPr>
          <w:szCs w:val="28"/>
        </w:rPr>
        <w:t>го</w:t>
      </w:r>
      <w:r w:rsidRPr="00C71148">
        <w:rPr>
          <w:szCs w:val="28"/>
        </w:rPr>
        <w:t xml:space="preserve"> </w:t>
      </w:r>
      <w:r w:rsidR="009029B0" w:rsidRPr="00C71148">
        <w:rPr>
          <w:szCs w:val="28"/>
        </w:rPr>
        <w:t>содержания</w:t>
      </w:r>
      <w:r w:rsidRPr="00C71148">
        <w:rPr>
          <w:szCs w:val="28"/>
        </w:rPr>
        <w:t>:</w:t>
      </w:r>
    </w:p>
    <w:p w:rsidR="00591C9E" w:rsidRPr="00C71148" w:rsidRDefault="009E5EDE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>«</w:t>
      </w:r>
      <w:r w:rsidR="00591C9E" w:rsidRPr="00C71148">
        <w:rPr>
          <w:szCs w:val="28"/>
        </w:rPr>
        <w:t>Члены общественного совета обязаны соблюдать Кодекс этики члена общественного совета, который утверждается решением общественного совета.</w:t>
      </w:r>
      <w:r w:rsidR="009029B0" w:rsidRPr="00C71148">
        <w:rPr>
          <w:szCs w:val="28"/>
        </w:rPr>
        <w:t>».</w:t>
      </w:r>
    </w:p>
    <w:p w:rsidR="009029B0" w:rsidRPr="00C71148" w:rsidRDefault="009029B0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 xml:space="preserve">6. Дополнить пункт 16 раздела </w:t>
      </w:r>
      <w:r w:rsidRPr="00C71148">
        <w:rPr>
          <w:szCs w:val="28"/>
          <w:lang w:val="en-US"/>
        </w:rPr>
        <w:t>IV</w:t>
      </w:r>
      <w:r w:rsidRPr="00C71148">
        <w:rPr>
          <w:szCs w:val="28"/>
        </w:rPr>
        <w:t xml:space="preserve"> </w:t>
      </w:r>
      <w:r w:rsidR="00C71148">
        <w:rPr>
          <w:szCs w:val="28"/>
        </w:rPr>
        <w:t xml:space="preserve">абзацами 7, 8 и 9 </w:t>
      </w:r>
      <w:r w:rsidRPr="00C71148">
        <w:rPr>
          <w:szCs w:val="28"/>
        </w:rPr>
        <w:t>следующего содержания:</w:t>
      </w:r>
    </w:p>
    <w:p w:rsidR="00591C9E" w:rsidRPr="00C71148" w:rsidRDefault="009029B0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>«</w:t>
      </w:r>
      <w:r w:rsidR="00591C9E" w:rsidRPr="00C71148">
        <w:rPr>
          <w:szCs w:val="28"/>
        </w:rPr>
        <w:t xml:space="preserve">6) в случаях если член общественного совета является представителем общественного объединения, которое в соответствии с Федеральным </w:t>
      </w:r>
      <w:hyperlink r:id="rId9" w:history="1">
        <w:r w:rsidR="00591C9E" w:rsidRPr="00C71148">
          <w:rPr>
            <w:szCs w:val="28"/>
          </w:rPr>
          <w:t>законом</w:t>
        </w:r>
      </w:hyperlink>
      <w:r w:rsidR="00591C9E" w:rsidRPr="00C71148">
        <w:rPr>
          <w:szCs w:val="28"/>
        </w:rPr>
        <w:t xml:space="preserve"> от </w:t>
      </w:r>
      <w:r w:rsidR="00591C9E" w:rsidRPr="00C71148">
        <w:rPr>
          <w:szCs w:val="28"/>
        </w:rPr>
        <w:lastRenderedPageBreak/>
        <w:t>04.04.2005 № 32-ФЗ «Об Общественной палате Российской Федерации» не может выдвигать кандидатов в члены Общественной палаты Российской Федерации;</w:t>
      </w:r>
    </w:p>
    <w:p w:rsidR="00591C9E" w:rsidRPr="00C71148" w:rsidRDefault="00591C9E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>7) в случае если член общественного совета является лицом, которое на момент выдвижения в состав общественного совета уже является членом общественного совета при каком-либо исполнительном органе власти, за исключением лица, являющихся чл</w:t>
      </w:r>
      <w:r w:rsidR="00B56CAD">
        <w:rPr>
          <w:szCs w:val="28"/>
        </w:rPr>
        <w:t>енами общественного совета при У</w:t>
      </w:r>
      <w:r w:rsidRPr="00C71148">
        <w:rPr>
          <w:szCs w:val="28"/>
        </w:rPr>
        <w:t>правлении, в который он выдвигается повторно. При этом, лицо, являющееся членом общественного совета при иных исполнительных органах власти, может быть выдвинуто в качестве кандидата в общественный совет при условии предоставления письменного обязательства выйти из состава общественных советов при иных исполнительных органах власти в случае утверждения указанных лиц в качестве членов обще</w:t>
      </w:r>
      <w:r w:rsidR="00B56CAD">
        <w:rPr>
          <w:szCs w:val="28"/>
        </w:rPr>
        <w:t>ственного совета при У</w:t>
      </w:r>
      <w:r w:rsidR="00F879C2">
        <w:rPr>
          <w:szCs w:val="28"/>
        </w:rPr>
        <w:t>правлении;</w:t>
      </w:r>
    </w:p>
    <w:p w:rsidR="00591C9E" w:rsidRPr="00C71148" w:rsidRDefault="00591C9E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>8) в случаях, предусмотренных п</w:t>
      </w:r>
      <w:r w:rsidR="00F879C2">
        <w:rPr>
          <w:szCs w:val="28"/>
        </w:rPr>
        <w:t>унктом 28 настоящего положения.».</w:t>
      </w:r>
    </w:p>
    <w:p w:rsidR="009029B0" w:rsidRPr="00C71148" w:rsidRDefault="009029B0" w:rsidP="00591C9E">
      <w:pPr>
        <w:pStyle w:val="20"/>
        <w:shd w:val="clear" w:color="auto" w:fill="auto"/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>7. Абзац 1</w:t>
      </w:r>
      <w:r w:rsidR="00F212E3">
        <w:rPr>
          <w:sz w:val="28"/>
          <w:szCs w:val="28"/>
        </w:rPr>
        <w:t>1</w:t>
      </w:r>
      <w:r w:rsidRPr="00C71148">
        <w:rPr>
          <w:sz w:val="28"/>
          <w:szCs w:val="28"/>
        </w:rPr>
        <w:t xml:space="preserve"> пункта 16 раздела </w:t>
      </w:r>
      <w:r w:rsidRPr="00C71148">
        <w:rPr>
          <w:sz w:val="28"/>
          <w:szCs w:val="28"/>
          <w:lang w:val="en-US"/>
        </w:rPr>
        <w:t>IV</w:t>
      </w:r>
      <w:r w:rsidRPr="00C71148">
        <w:rPr>
          <w:sz w:val="28"/>
          <w:szCs w:val="28"/>
        </w:rPr>
        <w:t xml:space="preserve"> изложить в следующей редакции:</w:t>
      </w:r>
    </w:p>
    <w:p w:rsidR="00591C9E" w:rsidRPr="00C71148" w:rsidRDefault="009029B0" w:rsidP="009029B0">
      <w:pPr>
        <w:pStyle w:val="20"/>
        <w:shd w:val="clear" w:color="auto" w:fill="auto"/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>«</w:t>
      </w:r>
      <w:r w:rsidR="00591C9E" w:rsidRPr="00C71148">
        <w:rPr>
          <w:sz w:val="28"/>
          <w:szCs w:val="28"/>
        </w:rPr>
        <w:t>При установлении оснований, предусмотренных подпунктами 1, 3, 4, 5, 6, 7  настоящего пункта, решение об исключении члена из состава общественного совета принимается общественным советом на ближайшем его заседании.</w:t>
      </w:r>
      <w:r w:rsidR="00C71148" w:rsidRPr="00C71148">
        <w:rPr>
          <w:sz w:val="28"/>
          <w:szCs w:val="28"/>
        </w:rPr>
        <w:t>».</w:t>
      </w:r>
    </w:p>
    <w:p w:rsidR="00C71148" w:rsidRPr="00C71148" w:rsidRDefault="00C71148" w:rsidP="00591C9E">
      <w:pPr>
        <w:pStyle w:val="20"/>
        <w:shd w:val="clear" w:color="auto" w:fill="auto"/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 xml:space="preserve">8. Дополнить раздел </w:t>
      </w:r>
      <w:r w:rsidRPr="00C71148">
        <w:rPr>
          <w:sz w:val="28"/>
          <w:szCs w:val="28"/>
          <w:lang w:val="en-US"/>
        </w:rPr>
        <w:t>IV</w:t>
      </w:r>
      <w:r w:rsidRPr="00C71148">
        <w:rPr>
          <w:sz w:val="28"/>
          <w:szCs w:val="28"/>
        </w:rPr>
        <w:t xml:space="preserve"> пунктом 18.1. следующего содержания:</w:t>
      </w:r>
    </w:p>
    <w:p w:rsidR="00591C9E" w:rsidRPr="00C71148" w:rsidRDefault="00C71148" w:rsidP="00C71148">
      <w:pPr>
        <w:pStyle w:val="20"/>
        <w:shd w:val="clear" w:color="auto" w:fill="auto"/>
        <w:spacing w:before="0" w:line="307" w:lineRule="exact"/>
        <w:ind w:firstLine="720"/>
        <w:rPr>
          <w:sz w:val="28"/>
          <w:szCs w:val="28"/>
        </w:rPr>
      </w:pPr>
      <w:r w:rsidRPr="00C71148">
        <w:rPr>
          <w:sz w:val="28"/>
          <w:szCs w:val="28"/>
        </w:rPr>
        <w:t>«18.1. </w:t>
      </w:r>
      <w:r w:rsidR="00591C9E" w:rsidRPr="00C71148">
        <w:rPr>
          <w:sz w:val="28"/>
          <w:szCs w:val="28"/>
        </w:rPr>
        <w:t>Методика оценки и критерии эффективности деятельности общественного совета разрабатываются Общественной палатой Новосибирской области. Пересмотр критериев эффективности допускается не чаще одного раза в год.</w:t>
      </w:r>
    </w:p>
    <w:p w:rsidR="00591C9E" w:rsidRPr="00C71148" w:rsidRDefault="00591C9E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>Эффективность деятельности общественного совета ежегодно оценивается Общественной палатой Новосибирской области совместно с Управлением. По итогам оценки эффективности деятельности может быть поставлен вопрос о прекращении полномочий членов общественного совета.</w:t>
      </w:r>
      <w:r w:rsidR="00C71148" w:rsidRPr="00C71148">
        <w:rPr>
          <w:szCs w:val="28"/>
        </w:rPr>
        <w:t>».</w:t>
      </w:r>
    </w:p>
    <w:p w:rsidR="00C71148" w:rsidRPr="00C71148" w:rsidRDefault="00C71148" w:rsidP="00591C9E">
      <w:pPr>
        <w:autoSpaceDE w:val="0"/>
        <w:autoSpaceDN w:val="0"/>
        <w:adjustRightInd w:val="0"/>
        <w:jc w:val="both"/>
        <w:rPr>
          <w:szCs w:val="28"/>
        </w:rPr>
      </w:pPr>
      <w:r w:rsidRPr="00C71148">
        <w:rPr>
          <w:szCs w:val="28"/>
        </w:rPr>
        <w:t xml:space="preserve">9. Дополнить положение разделом </w:t>
      </w:r>
      <w:r w:rsidRPr="00C71148">
        <w:rPr>
          <w:szCs w:val="28"/>
          <w:lang w:val="en-US"/>
        </w:rPr>
        <w:t>VI</w:t>
      </w:r>
      <w:r w:rsidRPr="00C71148">
        <w:rPr>
          <w:szCs w:val="28"/>
        </w:rPr>
        <w:t xml:space="preserve"> следующего содержания:</w:t>
      </w:r>
    </w:p>
    <w:p w:rsidR="00591C9E" w:rsidRPr="00C71148" w:rsidRDefault="00C71148" w:rsidP="00C71148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C71148">
        <w:rPr>
          <w:szCs w:val="28"/>
        </w:rPr>
        <w:t>«                                </w:t>
      </w:r>
      <w:r w:rsidR="00591C9E" w:rsidRPr="00C71148">
        <w:rPr>
          <w:b/>
          <w:bCs/>
          <w:szCs w:val="28"/>
          <w:lang w:val="en-US"/>
        </w:rPr>
        <w:t>V</w:t>
      </w:r>
      <w:r w:rsidR="00591C9E" w:rsidRPr="00C71148">
        <w:rPr>
          <w:b/>
          <w:bCs/>
          <w:szCs w:val="28"/>
        </w:rPr>
        <w:t>I. Конфликт интересов</w:t>
      </w:r>
    </w:p>
    <w:p w:rsidR="00591C9E" w:rsidRPr="00C71148" w:rsidRDefault="00591C9E" w:rsidP="00912955">
      <w:pPr>
        <w:tabs>
          <w:tab w:val="left" w:pos="0"/>
        </w:tabs>
        <w:autoSpaceDE w:val="0"/>
        <w:autoSpaceDN w:val="0"/>
        <w:adjustRightInd w:val="0"/>
        <w:spacing w:before="260"/>
        <w:ind w:firstLine="720"/>
        <w:jc w:val="both"/>
        <w:rPr>
          <w:szCs w:val="28"/>
        </w:rPr>
      </w:pPr>
      <w:r w:rsidRPr="00C71148">
        <w:rPr>
          <w:szCs w:val="28"/>
        </w:rPr>
        <w:t xml:space="preserve">24. Конфликт интересов -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</w:t>
      </w:r>
      <w:hyperlink r:id="rId10" w:history="1">
        <w:r w:rsidRPr="00C71148">
          <w:rPr>
            <w:szCs w:val="28"/>
          </w:rPr>
          <w:t>законом</w:t>
        </w:r>
      </w:hyperlink>
      <w:r w:rsidRPr="00C71148">
        <w:rPr>
          <w:szCs w:val="28"/>
        </w:rPr>
        <w:t xml:space="preserve"> от 21.07.2014 </w:t>
      </w:r>
      <w:r w:rsidR="00F879C2">
        <w:rPr>
          <w:szCs w:val="28"/>
        </w:rPr>
        <w:t>№</w:t>
      </w:r>
      <w:r w:rsidR="0026684E">
        <w:rPr>
          <w:szCs w:val="28"/>
        </w:rPr>
        <w:t> </w:t>
      </w:r>
      <w:r w:rsidRPr="00C71148">
        <w:rPr>
          <w:szCs w:val="28"/>
        </w:rPr>
        <w:t>212-ФЗ «Об основах общественного контроля в Российской Федерации».</w:t>
      </w:r>
    </w:p>
    <w:p w:rsidR="00591C9E" w:rsidRPr="00C71148" w:rsidRDefault="00591C9E" w:rsidP="00591C9E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C71148">
        <w:rPr>
          <w:szCs w:val="28"/>
        </w:rPr>
        <w:t>25. Под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</w:r>
    </w:p>
    <w:p w:rsidR="00591C9E" w:rsidRPr="00C71148" w:rsidRDefault="00591C9E" w:rsidP="00591C9E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C71148">
        <w:rPr>
          <w:szCs w:val="28"/>
        </w:rPr>
        <w:t xml:space="preserve">26. Члены общественного совета обязаны ежегодно до 30 апреля информировать в письменной форме председателя общественного совета и начальника </w:t>
      </w:r>
      <w:r w:rsidR="00B56CAD">
        <w:rPr>
          <w:szCs w:val="28"/>
        </w:rPr>
        <w:t>У</w:t>
      </w:r>
      <w:r w:rsidRPr="00C71148">
        <w:rPr>
          <w:szCs w:val="28"/>
        </w:rPr>
        <w:t>правления об отсутствии у них конфликта интересов, а новые члены общественного совета - при их включении в состав общественного совета.</w:t>
      </w:r>
    </w:p>
    <w:p w:rsidR="00591C9E" w:rsidRPr="00C71148" w:rsidRDefault="00591C9E" w:rsidP="00591C9E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C71148">
        <w:rPr>
          <w:szCs w:val="28"/>
        </w:rPr>
        <w:lastRenderedPageBreak/>
        <w:t>27. 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совета, а председатель общественного совета - Общественную палату Новосибирской области.</w:t>
      </w:r>
    </w:p>
    <w:p w:rsidR="00591C9E" w:rsidRPr="00C71148" w:rsidRDefault="00591C9E" w:rsidP="00591C9E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C71148">
        <w:rPr>
          <w:szCs w:val="28"/>
        </w:rPr>
        <w:t>28. Председатель общественного совета или эксперт, осуществляющий координацию и взаимодействие общественного совета с Общественной палатой Новосибирской области, котор</w:t>
      </w:r>
      <w:r w:rsidR="009B0F58">
        <w:rPr>
          <w:szCs w:val="28"/>
        </w:rPr>
        <w:t>ому</w:t>
      </w:r>
      <w:r w:rsidRPr="00C71148">
        <w:rPr>
          <w:szCs w:val="28"/>
        </w:rPr>
        <w:t xml:space="preserve">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до снятия полномочий с члена общественного совета, являющегося стороной конфликта интересов, в порядке, установленном Общественной палатой Новосибирской области.</w:t>
      </w:r>
      <w:r w:rsidR="00C71148" w:rsidRPr="00C71148">
        <w:rPr>
          <w:szCs w:val="28"/>
        </w:rPr>
        <w:t>».</w:t>
      </w:r>
    </w:p>
    <w:p w:rsidR="004C55B4" w:rsidRPr="00C71148" w:rsidRDefault="004C55B4" w:rsidP="000C4778">
      <w:pPr>
        <w:pStyle w:val="a9"/>
        <w:ind w:left="0"/>
        <w:jc w:val="both"/>
        <w:rPr>
          <w:szCs w:val="28"/>
        </w:rPr>
      </w:pPr>
    </w:p>
    <w:p w:rsidR="002E5F4A" w:rsidRDefault="002E5F4A" w:rsidP="003E268D">
      <w:pPr>
        <w:pStyle w:val="a9"/>
        <w:autoSpaceDE w:val="0"/>
        <w:autoSpaceDN w:val="0"/>
        <w:adjustRightInd w:val="0"/>
        <w:ind w:left="0" w:firstLine="0"/>
        <w:jc w:val="both"/>
        <w:rPr>
          <w:bCs/>
          <w:szCs w:val="28"/>
        </w:rPr>
      </w:pPr>
    </w:p>
    <w:p w:rsidR="00EB0F80" w:rsidRDefault="00EB0F80" w:rsidP="003E268D">
      <w:pPr>
        <w:ind w:firstLine="0"/>
        <w:jc w:val="both"/>
      </w:pPr>
    </w:p>
    <w:p w:rsidR="003C78BD" w:rsidRDefault="007A621A" w:rsidP="003C78BD">
      <w:pPr>
        <w:ind w:firstLine="0"/>
      </w:pPr>
      <w:r>
        <w:t>И.о. н</w:t>
      </w:r>
      <w:r w:rsidR="003C78BD">
        <w:t>ачальник</w:t>
      </w:r>
      <w:r>
        <w:t>а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021198">
        <w:t xml:space="preserve">          </w:t>
      </w:r>
      <w:r>
        <w:t xml:space="preserve">        А.</w:t>
      </w:r>
      <w:r w:rsidR="00C71148">
        <w:t>О</w:t>
      </w:r>
      <w:r>
        <w:t xml:space="preserve">. </w:t>
      </w:r>
      <w:r w:rsidR="00C71148">
        <w:t>Добр</w:t>
      </w:r>
      <w:r>
        <w:t>як</w:t>
      </w: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4E54F6" w:rsidRDefault="004E54F6" w:rsidP="00DE4933">
      <w:pPr>
        <w:ind w:firstLine="0"/>
      </w:pPr>
    </w:p>
    <w:p w:rsidR="00A10537" w:rsidRDefault="00A10537" w:rsidP="00DE4933">
      <w:pPr>
        <w:ind w:firstLine="0"/>
      </w:pPr>
    </w:p>
    <w:p w:rsidR="00A10537" w:rsidRDefault="00A10537" w:rsidP="00DE4933">
      <w:pPr>
        <w:ind w:firstLine="0"/>
      </w:pPr>
    </w:p>
    <w:p w:rsidR="004E54F6" w:rsidRDefault="004E54F6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C90104" w:rsidRDefault="00C90104" w:rsidP="00DE4933">
      <w:pPr>
        <w:ind w:firstLine="0"/>
      </w:pPr>
    </w:p>
    <w:p w:rsidR="00B051CF" w:rsidRDefault="00B051CF" w:rsidP="00DE4933">
      <w:pPr>
        <w:ind w:firstLine="0"/>
      </w:pPr>
    </w:p>
    <w:p w:rsidR="00FC0021" w:rsidRDefault="00FC0021" w:rsidP="00DE4933">
      <w:pPr>
        <w:ind w:firstLine="0"/>
      </w:pPr>
    </w:p>
    <w:p w:rsidR="00FC0021" w:rsidRDefault="00FC0021" w:rsidP="00DE4933">
      <w:pPr>
        <w:ind w:firstLine="0"/>
      </w:pPr>
    </w:p>
    <w:p w:rsidR="00FC0021" w:rsidRDefault="00FC0021" w:rsidP="00DE4933">
      <w:pPr>
        <w:ind w:firstLine="0"/>
      </w:pPr>
    </w:p>
    <w:p w:rsidR="00FC0021" w:rsidRDefault="00FC0021" w:rsidP="00DE4933">
      <w:pPr>
        <w:ind w:firstLine="0"/>
      </w:pPr>
    </w:p>
    <w:p w:rsidR="009770D4" w:rsidRDefault="009770D4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F212E3" w:rsidRDefault="00F212E3" w:rsidP="00DE4933">
      <w:pPr>
        <w:ind w:firstLine="0"/>
      </w:pPr>
    </w:p>
    <w:p w:rsidR="00415BBF" w:rsidRDefault="00426871" w:rsidP="00DE4933">
      <w:pPr>
        <w:ind w:firstLine="0"/>
      </w:pPr>
      <w:r>
        <w:t>С</w:t>
      </w:r>
      <w:r w:rsidR="00415BBF">
        <w:t>ОГЛАСОВАНО</w:t>
      </w:r>
    </w:p>
    <w:p w:rsidR="00426871" w:rsidRDefault="00415BBF" w:rsidP="00DE4933">
      <w:pPr>
        <w:ind w:firstLine="0"/>
      </w:pPr>
      <w:r>
        <w:t>ООСДПИОДАМС ____________</w:t>
      </w:r>
      <w:r w:rsidR="00B6250E">
        <w:t xml:space="preserve"> </w:t>
      </w:r>
    </w:p>
    <w:p w:rsidR="00426871" w:rsidRDefault="00426871" w:rsidP="00DE4933">
      <w:pPr>
        <w:ind w:firstLine="0"/>
      </w:pPr>
    </w:p>
    <w:p w:rsidR="004E4202" w:rsidRDefault="004E4202" w:rsidP="00DE4933">
      <w:pPr>
        <w:ind w:firstLine="0"/>
      </w:pPr>
    </w:p>
    <w:p w:rsidR="00DE4933" w:rsidRPr="00BB0818" w:rsidRDefault="00DE4933" w:rsidP="00DE4933">
      <w:pPr>
        <w:ind w:firstLine="0"/>
        <w:rPr>
          <w:sz w:val="24"/>
        </w:rPr>
      </w:pPr>
      <w:r w:rsidRPr="00BB0818">
        <w:rPr>
          <w:sz w:val="24"/>
        </w:rPr>
        <w:t xml:space="preserve">Отп. </w:t>
      </w:r>
      <w:r w:rsidR="00D55E19">
        <w:rPr>
          <w:sz w:val="24"/>
        </w:rPr>
        <w:t>1</w:t>
      </w:r>
      <w:r w:rsidRPr="00BB0818">
        <w:rPr>
          <w:sz w:val="24"/>
        </w:rPr>
        <w:t>экз.</w:t>
      </w:r>
    </w:p>
    <w:p w:rsidR="00DE4933" w:rsidRDefault="00DE4933" w:rsidP="00DE4933">
      <w:pPr>
        <w:ind w:firstLine="0"/>
        <w:rPr>
          <w:sz w:val="24"/>
        </w:rPr>
      </w:pPr>
      <w:r w:rsidRPr="00BB0818">
        <w:rPr>
          <w:sz w:val="24"/>
        </w:rPr>
        <w:t>Нач.упр.</w:t>
      </w:r>
      <w:r w:rsidRPr="00BB0818">
        <w:rPr>
          <w:sz w:val="24"/>
        </w:rPr>
        <w:tab/>
      </w:r>
      <w:r w:rsidR="007A6049">
        <w:rPr>
          <w:sz w:val="24"/>
        </w:rPr>
        <w:tab/>
      </w:r>
      <w:r w:rsidRPr="00BB0818">
        <w:rPr>
          <w:sz w:val="24"/>
        </w:rPr>
        <w:tab/>
      </w:r>
      <w:r w:rsidR="00B6250E">
        <w:rPr>
          <w:sz w:val="24"/>
        </w:rPr>
        <w:t xml:space="preserve">                  </w:t>
      </w:r>
      <w:r w:rsidR="00A10537">
        <w:rPr>
          <w:sz w:val="24"/>
        </w:rPr>
        <w:t xml:space="preserve">                   </w:t>
      </w:r>
      <w:r w:rsidRPr="00BB0818">
        <w:rPr>
          <w:sz w:val="24"/>
        </w:rPr>
        <w:t>1 экз.,</w:t>
      </w:r>
    </w:p>
    <w:p w:rsidR="00D55E19" w:rsidRDefault="00D55E19" w:rsidP="00DE4933">
      <w:pPr>
        <w:ind w:firstLine="0"/>
        <w:rPr>
          <w:sz w:val="24"/>
        </w:rPr>
      </w:pPr>
    </w:p>
    <w:p w:rsidR="00D55E19" w:rsidRPr="00BB0818" w:rsidRDefault="00D55E19" w:rsidP="00DE4933">
      <w:pPr>
        <w:ind w:firstLine="0"/>
        <w:rPr>
          <w:sz w:val="24"/>
        </w:rPr>
      </w:pPr>
      <w:r>
        <w:rPr>
          <w:sz w:val="24"/>
        </w:rPr>
        <w:t>копии:</w:t>
      </w:r>
    </w:p>
    <w:p w:rsidR="00A10537" w:rsidRDefault="00BC2DB8" w:rsidP="00DE4933">
      <w:pPr>
        <w:ind w:firstLine="0"/>
        <w:rPr>
          <w:sz w:val="24"/>
        </w:rPr>
      </w:pPr>
      <w:r>
        <w:rPr>
          <w:sz w:val="24"/>
        </w:rPr>
        <w:t xml:space="preserve">ОГГСиК          </w:t>
      </w:r>
      <w:r w:rsidR="00A10537">
        <w:rPr>
          <w:sz w:val="24"/>
        </w:rPr>
        <w:t xml:space="preserve">                                                           1 экз.</w:t>
      </w:r>
    </w:p>
    <w:p w:rsidR="006B5C5F" w:rsidRPr="004B3E12" w:rsidRDefault="004B3E12" w:rsidP="00DE4933">
      <w:pPr>
        <w:ind w:firstLine="0"/>
        <w:rPr>
          <w:sz w:val="24"/>
        </w:rPr>
      </w:pPr>
      <w:r w:rsidRPr="004B3E12">
        <w:rPr>
          <w:sz w:val="24"/>
        </w:rPr>
        <w:t>ООСДПИОДАМС</w:t>
      </w:r>
      <w:r>
        <w:rPr>
          <w:sz w:val="24"/>
        </w:rPr>
        <w:t xml:space="preserve">                                                    1 экз.</w:t>
      </w:r>
    </w:p>
    <w:p w:rsidR="00B63080" w:rsidRDefault="00B63080" w:rsidP="00DE4933">
      <w:pPr>
        <w:ind w:firstLine="0"/>
        <w:rPr>
          <w:sz w:val="24"/>
        </w:rPr>
      </w:pPr>
    </w:p>
    <w:p w:rsidR="00E21D43" w:rsidRDefault="00E21D43" w:rsidP="00DE4933">
      <w:pPr>
        <w:ind w:firstLine="0"/>
        <w:rPr>
          <w:sz w:val="24"/>
        </w:rPr>
      </w:pPr>
    </w:p>
    <w:p w:rsidR="00E21D43" w:rsidRDefault="00E21D43" w:rsidP="00DE4933">
      <w:pPr>
        <w:ind w:firstLine="0"/>
        <w:rPr>
          <w:sz w:val="24"/>
        </w:rPr>
      </w:pPr>
    </w:p>
    <w:p w:rsidR="00F25ED1" w:rsidRDefault="00F25ED1" w:rsidP="00F25ED1">
      <w:pPr>
        <w:ind w:firstLine="0"/>
        <w:rPr>
          <w:sz w:val="24"/>
        </w:rPr>
      </w:pPr>
      <w:r w:rsidRPr="00BB0818">
        <w:rPr>
          <w:sz w:val="24"/>
        </w:rPr>
        <w:t xml:space="preserve">Исп. </w:t>
      </w:r>
      <w:r w:rsidR="00254081">
        <w:rPr>
          <w:sz w:val="24"/>
        </w:rPr>
        <w:t>Афанасенко Т.Г.</w:t>
      </w:r>
    </w:p>
    <w:p w:rsidR="00021198" w:rsidRDefault="00F879C2" w:rsidP="00F25ED1">
      <w:pPr>
        <w:ind w:firstLine="0"/>
        <w:rPr>
          <w:sz w:val="24"/>
        </w:rPr>
      </w:pPr>
      <w:r>
        <w:rPr>
          <w:sz w:val="24"/>
        </w:rPr>
        <w:t>3</w:t>
      </w:r>
      <w:r w:rsidR="00B56CAD">
        <w:rPr>
          <w:sz w:val="24"/>
        </w:rPr>
        <w:t>1</w:t>
      </w:r>
      <w:r w:rsidR="00021198">
        <w:rPr>
          <w:sz w:val="24"/>
        </w:rPr>
        <w:t>.</w:t>
      </w:r>
      <w:r w:rsidR="00A10537">
        <w:rPr>
          <w:sz w:val="24"/>
        </w:rPr>
        <w:t>0</w:t>
      </w:r>
      <w:r w:rsidR="00F212E3">
        <w:rPr>
          <w:sz w:val="24"/>
        </w:rPr>
        <w:t>1</w:t>
      </w:r>
      <w:r w:rsidR="00021198">
        <w:rPr>
          <w:sz w:val="24"/>
        </w:rPr>
        <w:t>.201</w:t>
      </w:r>
      <w:r w:rsidR="00F212E3">
        <w:rPr>
          <w:sz w:val="24"/>
        </w:rPr>
        <w:t>9</w:t>
      </w:r>
    </w:p>
    <w:p w:rsidR="00AB279E" w:rsidRDefault="002E5F4A" w:rsidP="002E5F4A">
      <w:pPr>
        <w:ind w:firstLine="0"/>
        <w:rPr>
          <w:sz w:val="24"/>
        </w:rPr>
      </w:pPr>
      <w:r w:rsidRPr="002E5F4A">
        <w:rPr>
          <w:sz w:val="24"/>
        </w:rPr>
        <w:t>347-</w:t>
      </w:r>
      <w:r w:rsidR="00254081">
        <w:rPr>
          <w:sz w:val="24"/>
        </w:rPr>
        <w:t>51-23</w:t>
      </w:r>
    </w:p>
    <w:sectPr w:rsidR="00AB279E" w:rsidSect="00912955">
      <w:headerReference w:type="default" r:id="rId11"/>
      <w:pgSz w:w="11907" w:h="16840" w:code="9"/>
      <w:pgMar w:top="1135" w:right="567" w:bottom="851" w:left="1418" w:header="709" w:footer="567" w:gutter="0"/>
      <w:pgNumType w:start="2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FB7" w:rsidRDefault="00FB7FB7" w:rsidP="00912955">
      <w:r>
        <w:separator/>
      </w:r>
    </w:p>
  </w:endnote>
  <w:endnote w:type="continuationSeparator" w:id="1">
    <w:p w:rsidR="00FB7FB7" w:rsidRDefault="00FB7FB7" w:rsidP="0091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FB7" w:rsidRDefault="00FB7FB7" w:rsidP="00912955">
      <w:r>
        <w:separator/>
      </w:r>
    </w:p>
  </w:footnote>
  <w:footnote w:type="continuationSeparator" w:id="1">
    <w:p w:rsidR="00FB7FB7" w:rsidRDefault="00FB7FB7" w:rsidP="00912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906329"/>
      <w:docPartObj>
        <w:docPartGallery w:val="Page Numbers (Top of Page)"/>
        <w:docPartUnique/>
      </w:docPartObj>
    </w:sdtPr>
    <w:sdtContent>
      <w:p w:rsidR="00912955" w:rsidRDefault="00D57986" w:rsidP="00912955">
        <w:pPr>
          <w:pStyle w:val="ad"/>
          <w:tabs>
            <w:tab w:val="clear" w:pos="4677"/>
            <w:tab w:val="center" w:pos="4536"/>
          </w:tabs>
          <w:jc w:val="center"/>
        </w:pPr>
      </w:p>
    </w:sdtContent>
  </w:sdt>
  <w:p w:rsidR="00912955" w:rsidRDefault="0091295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825A00"/>
    <w:multiLevelType w:val="multilevel"/>
    <w:tmpl w:val="CDC6C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84CBB"/>
    <w:multiLevelType w:val="multilevel"/>
    <w:tmpl w:val="EC38E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735F56"/>
    <w:multiLevelType w:val="multilevel"/>
    <w:tmpl w:val="9342B8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77538D"/>
    <w:multiLevelType w:val="multilevel"/>
    <w:tmpl w:val="26DAC0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117F82"/>
    <w:multiLevelType w:val="multilevel"/>
    <w:tmpl w:val="E0FE05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2B4266"/>
    <w:multiLevelType w:val="multilevel"/>
    <w:tmpl w:val="5836799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381341"/>
    <w:multiLevelType w:val="multilevel"/>
    <w:tmpl w:val="B908134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7947727F"/>
    <w:multiLevelType w:val="multilevel"/>
    <w:tmpl w:val="B00409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933"/>
    <w:rsid w:val="000178CA"/>
    <w:rsid w:val="00017BEF"/>
    <w:rsid w:val="00021198"/>
    <w:rsid w:val="000329FC"/>
    <w:rsid w:val="000555D4"/>
    <w:rsid w:val="00060330"/>
    <w:rsid w:val="000972C3"/>
    <w:rsid w:val="000A74D3"/>
    <w:rsid w:val="000C4778"/>
    <w:rsid w:val="000F17ED"/>
    <w:rsid w:val="001005BD"/>
    <w:rsid w:val="0012562A"/>
    <w:rsid w:val="0012687E"/>
    <w:rsid w:val="00136E8B"/>
    <w:rsid w:val="00137F49"/>
    <w:rsid w:val="00193C94"/>
    <w:rsid w:val="001A4A61"/>
    <w:rsid w:val="001C6ED8"/>
    <w:rsid w:val="001E22A8"/>
    <w:rsid w:val="001F2440"/>
    <w:rsid w:val="001F7FE0"/>
    <w:rsid w:val="0021464D"/>
    <w:rsid w:val="00234CB5"/>
    <w:rsid w:val="002373AE"/>
    <w:rsid w:val="00254081"/>
    <w:rsid w:val="0026684E"/>
    <w:rsid w:val="0027387F"/>
    <w:rsid w:val="00294379"/>
    <w:rsid w:val="00295CB5"/>
    <w:rsid w:val="002A0BA2"/>
    <w:rsid w:val="002B5B9B"/>
    <w:rsid w:val="002E172F"/>
    <w:rsid w:val="002E5F4A"/>
    <w:rsid w:val="002F6BF2"/>
    <w:rsid w:val="00302320"/>
    <w:rsid w:val="00306C32"/>
    <w:rsid w:val="003120D5"/>
    <w:rsid w:val="00314F9F"/>
    <w:rsid w:val="0032592C"/>
    <w:rsid w:val="00335F32"/>
    <w:rsid w:val="00347DFE"/>
    <w:rsid w:val="0036093F"/>
    <w:rsid w:val="00361DEB"/>
    <w:rsid w:val="00366FA2"/>
    <w:rsid w:val="00392D18"/>
    <w:rsid w:val="003C78BD"/>
    <w:rsid w:val="003E268D"/>
    <w:rsid w:val="00413CB3"/>
    <w:rsid w:val="00415BBF"/>
    <w:rsid w:val="00416FCE"/>
    <w:rsid w:val="00426871"/>
    <w:rsid w:val="00432850"/>
    <w:rsid w:val="00440399"/>
    <w:rsid w:val="00441568"/>
    <w:rsid w:val="00455CB1"/>
    <w:rsid w:val="00465F00"/>
    <w:rsid w:val="004A2B06"/>
    <w:rsid w:val="004B3BB4"/>
    <w:rsid w:val="004B3E12"/>
    <w:rsid w:val="004C1923"/>
    <w:rsid w:val="004C3970"/>
    <w:rsid w:val="004C55B4"/>
    <w:rsid w:val="004C6076"/>
    <w:rsid w:val="004C6BC3"/>
    <w:rsid w:val="004E4202"/>
    <w:rsid w:val="004E54F6"/>
    <w:rsid w:val="004F7443"/>
    <w:rsid w:val="004F7F91"/>
    <w:rsid w:val="00526400"/>
    <w:rsid w:val="00532D30"/>
    <w:rsid w:val="00591C9E"/>
    <w:rsid w:val="00592079"/>
    <w:rsid w:val="005C73EA"/>
    <w:rsid w:val="005D5631"/>
    <w:rsid w:val="005F775B"/>
    <w:rsid w:val="00604FAA"/>
    <w:rsid w:val="00643C3A"/>
    <w:rsid w:val="00665D30"/>
    <w:rsid w:val="00671CCB"/>
    <w:rsid w:val="00684E32"/>
    <w:rsid w:val="006A7E3C"/>
    <w:rsid w:val="006B0191"/>
    <w:rsid w:val="006B5C5F"/>
    <w:rsid w:val="006B7281"/>
    <w:rsid w:val="006C0B90"/>
    <w:rsid w:val="006C5068"/>
    <w:rsid w:val="006D336C"/>
    <w:rsid w:val="006E4C7D"/>
    <w:rsid w:val="006E578A"/>
    <w:rsid w:val="006F3AD0"/>
    <w:rsid w:val="006F3D5B"/>
    <w:rsid w:val="00712EE1"/>
    <w:rsid w:val="00720F5F"/>
    <w:rsid w:val="00746B07"/>
    <w:rsid w:val="00754824"/>
    <w:rsid w:val="00785657"/>
    <w:rsid w:val="0078775A"/>
    <w:rsid w:val="00793E4D"/>
    <w:rsid w:val="00793F0B"/>
    <w:rsid w:val="007A6049"/>
    <w:rsid w:val="007A621A"/>
    <w:rsid w:val="007D0C91"/>
    <w:rsid w:val="007E3DDF"/>
    <w:rsid w:val="007E5833"/>
    <w:rsid w:val="0080536B"/>
    <w:rsid w:val="00824A4B"/>
    <w:rsid w:val="00827A28"/>
    <w:rsid w:val="00831CBC"/>
    <w:rsid w:val="0083704C"/>
    <w:rsid w:val="00845340"/>
    <w:rsid w:val="00846732"/>
    <w:rsid w:val="00860E2C"/>
    <w:rsid w:val="0086167C"/>
    <w:rsid w:val="0087260B"/>
    <w:rsid w:val="00883AF5"/>
    <w:rsid w:val="008A7330"/>
    <w:rsid w:val="008D33A5"/>
    <w:rsid w:val="0090281E"/>
    <w:rsid w:val="009029B0"/>
    <w:rsid w:val="00905E67"/>
    <w:rsid w:val="00912955"/>
    <w:rsid w:val="00920393"/>
    <w:rsid w:val="0092304A"/>
    <w:rsid w:val="00923DA9"/>
    <w:rsid w:val="00925885"/>
    <w:rsid w:val="009378FD"/>
    <w:rsid w:val="00953FD7"/>
    <w:rsid w:val="00967724"/>
    <w:rsid w:val="00967AFF"/>
    <w:rsid w:val="00971CD1"/>
    <w:rsid w:val="009770D4"/>
    <w:rsid w:val="009943FE"/>
    <w:rsid w:val="009956F0"/>
    <w:rsid w:val="009A6CDC"/>
    <w:rsid w:val="009B0A04"/>
    <w:rsid w:val="009B0F58"/>
    <w:rsid w:val="009B6545"/>
    <w:rsid w:val="009E5EDE"/>
    <w:rsid w:val="00A10537"/>
    <w:rsid w:val="00A914F0"/>
    <w:rsid w:val="00A97BCD"/>
    <w:rsid w:val="00AA4284"/>
    <w:rsid w:val="00AB279E"/>
    <w:rsid w:val="00AF02A2"/>
    <w:rsid w:val="00AF0C4F"/>
    <w:rsid w:val="00AF519E"/>
    <w:rsid w:val="00AF67D7"/>
    <w:rsid w:val="00B051CF"/>
    <w:rsid w:val="00B053EA"/>
    <w:rsid w:val="00B26F73"/>
    <w:rsid w:val="00B50E0F"/>
    <w:rsid w:val="00B56CAD"/>
    <w:rsid w:val="00B6250E"/>
    <w:rsid w:val="00B63080"/>
    <w:rsid w:val="00B66B47"/>
    <w:rsid w:val="00B724BA"/>
    <w:rsid w:val="00B74283"/>
    <w:rsid w:val="00B9424A"/>
    <w:rsid w:val="00B94BCB"/>
    <w:rsid w:val="00B94DD9"/>
    <w:rsid w:val="00BB7A28"/>
    <w:rsid w:val="00BC2DB8"/>
    <w:rsid w:val="00BC69A7"/>
    <w:rsid w:val="00BD5D01"/>
    <w:rsid w:val="00BF6574"/>
    <w:rsid w:val="00BF757E"/>
    <w:rsid w:val="00C03F85"/>
    <w:rsid w:val="00C11F2A"/>
    <w:rsid w:val="00C17B6A"/>
    <w:rsid w:val="00C2309E"/>
    <w:rsid w:val="00C27F51"/>
    <w:rsid w:val="00C60341"/>
    <w:rsid w:val="00C71148"/>
    <w:rsid w:val="00C72EB1"/>
    <w:rsid w:val="00C752EE"/>
    <w:rsid w:val="00C76970"/>
    <w:rsid w:val="00C90104"/>
    <w:rsid w:val="00CA17A7"/>
    <w:rsid w:val="00CB410C"/>
    <w:rsid w:val="00CB4627"/>
    <w:rsid w:val="00CB50E6"/>
    <w:rsid w:val="00CC74C4"/>
    <w:rsid w:val="00D13A08"/>
    <w:rsid w:val="00D13CC4"/>
    <w:rsid w:val="00D16B04"/>
    <w:rsid w:val="00D208BF"/>
    <w:rsid w:val="00D3442D"/>
    <w:rsid w:val="00D5316B"/>
    <w:rsid w:val="00D55E19"/>
    <w:rsid w:val="00D569D0"/>
    <w:rsid w:val="00D57986"/>
    <w:rsid w:val="00D8100B"/>
    <w:rsid w:val="00D86368"/>
    <w:rsid w:val="00D94DC8"/>
    <w:rsid w:val="00DA22F1"/>
    <w:rsid w:val="00DB7D1E"/>
    <w:rsid w:val="00DE4933"/>
    <w:rsid w:val="00DF068C"/>
    <w:rsid w:val="00E00678"/>
    <w:rsid w:val="00E21D43"/>
    <w:rsid w:val="00E3560B"/>
    <w:rsid w:val="00E374FC"/>
    <w:rsid w:val="00E52EDA"/>
    <w:rsid w:val="00E53D66"/>
    <w:rsid w:val="00E56D51"/>
    <w:rsid w:val="00E603C4"/>
    <w:rsid w:val="00E64393"/>
    <w:rsid w:val="00E648DB"/>
    <w:rsid w:val="00E75B12"/>
    <w:rsid w:val="00E9383C"/>
    <w:rsid w:val="00EA03C4"/>
    <w:rsid w:val="00EB0F80"/>
    <w:rsid w:val="00EC47F0"/>
    <w:rsid w:val="00ED3C26"/>
    <w:rsid w:val="00EE64BA"/>
    <w:rsid w:val="00EF0046"/>
    <w:rsid w:val="00F212E3"/>
    <w:rsid w:val="00F21A25"/>
    <w:rsid w:val="00F2513E"/>
    <w:rsid w:val="00F25ED1"/>
    <w:rsid w:val="00F619FA"/>
    <w:rsid w:val="00F726D0"/>
    <w:rsid w:val="00F72BF4"/>
    <w:rsid w:val="00F879C2"/>
    <w:rsid w:val="00F94AA1"/>
    <w:rsid w:val="00FB7FB7"/>
    <w:rsid w:val="00FC0021"/>
    <w:rsid w:val="00FD14C6"/>
    <w:rsid w:val="00FD45CB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2738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1F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3">
    <w:name w:val="Style3"/>
    <w:basedOn w:val="a"/>
    <w:uiPriority w:val="99"/>
    <w:rsid w:val="004C6076"/>
    <w:pPr>
      <w:widowControl w:val="0"/>
      <w:autoSpaceDE w:val="0"/>
      <w:autoSpaceDN w:val="0"/>
      <w:adjustRightInd w:val="0"/>
      <w:spacing w:line="144" w:lineRule="exact"/>
      <w:ind w:firstLine="0"/>
      <w:jc w:val="right"/>
    </w:pPr>
    <w:rPr>
      <w:rFonts w:ascii="Arial Unicode MS" w:eastAsia="Arial Unicode MS" w:hAnsiTheme="minorHAnsi" w:cs="Arial Unicode MS"/>
      <w:sz w:val="24"/>
    </w:rPr>
  </w:style>
  <w:style w:type="paragraph" w:customStyle="1" w:styleId="Style5">
    <w:name w:val="Style5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7">
    <w:name w:val="Style7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8">
    <w:name w:val="Style8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16">
    <w:name w:val="Style16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18">
    <w:name w:val="Style18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19">
    <w:name w:val="Style19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20">
    <w:name w:val="Style20"/>
    <w:basedOn w:val="a"/>
    <w:uiPriority w:val="99"/>
    <w:rsid w:val="004C6076"/>
    <w:pPr>
      <w:widowControl w:val="0"/>
      <w:autoSpaceDE w:val="0"/>
      <w:autoSpaceDN w:val="0"/>
      <w:adjustRightInd w:val="0"/>
      <w:spacing w:line="168" w:lineRule="exact"/>
      <w:ind w:firstLine="154"/>
    </w:pPr>
    <w:rPr>
      <w:rFonts w:ascii="Arial Unicode MS" w:eastAsia="Arial Unicode MS" w:hAnsiTheme="minorHAnsi" w:cs="Arial Unicode MS"/>
      <w:sz w:val="24"/>
    </w:rPr>
  </w:style>
  <w:style w:type="character" w:customStyle="1" w:styleId="FontStyle22">
    <w:name w:val="Font Style22"/>
    <w:basedOn w:val="a0"/>
    <w:uiPriority w:val="99"/>
    <w:rsid w:val="004C6076"/>
    <w:rPr>
      <w:rFonts w:ascii="Arial Unicode MS" w:eastAsia="Arial Unicode MS" w:cs="Arial Unicode MS"/>
      <w:sz w:val="10"/>
      <w:szCs w:val="10"/>
    </w:rPr>
  </w:style>
  <w:style w:type="character" w:customStyle="1" w:styleId="FontStyle24">
    <w:name w:val="Font Style24"/>
    <w:basedOn w:val="a0"/>
    <w:uiPriority w:val="99"/>
    <w:rsid w:val="004C6076"/>
    <w:rPr>
      <w:rFonts w:ascii="Arial Unicode MS" w:eastAsia="Arial Unicode MS" w:cs="Arial Unicode MS"/>
      <w:sz w:val="12"/>
      <w:szCs w:val="12"/>
    </w:rPr>
  </w:style>
  <w:style w:type="character" w:customStyle="1" w:styleId="FontStyle25">
    <w:name w:val="Font Style25"/>
    <w:basedOn w:val="a0"/>
    <w:uiPriority w:val="99"/>
    <w:rsid w:val="004C6076"/>
    <w:rPr>
      <w:rFonts w:ascii="Arial Unicode MS" w:eastAsia="Arial Unicode MS" w:cs="Arial Unicode MS"/>
      <w:sz w:val="12"/>
      <w:szCs w:val="12"/>
    </w:rPr>
  </w:style>
  <w:style w:type="character" w:customStyle="1" w:styleId="FontStyle26">
    <w:name w:val="Font Style26"/>
    <w:basedOn w:val="a0"/>
    <w:uiPriority w:val="99"/>
    <w:rsid w:val="004C6076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29">
    <w:name w:val="Font Style29"/>
    <w:basedOn w:val="a0"/>
    <w:uiPriority w:val="99"/>
    <w:rsid w:val="004C6076"/>
    <w:rPr>
      <w:rFonts w:ascii="Candara" w:hAnsi="Candara" w:cs="Candara"/>
      <w:b/>
      <w:bCs/>
      <w:sz w:val="12"/>
      <w:szCs w:val="12"/>
    </w:rPr>
  </w:style>
  <w:style w:type="character" w:customStyle="1" w:styleId="FontStyle30">
    <w:name w:val="Font Style30"/>
    <w:basedOn w:val="a0"/>
    <w:uiPriority w:val="99"/>
    <w:rsid w:val="004C6076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32">
    <w:name w:val="Font Style32"/>
    <w:basedOn w:val="a0"/>
    <w:uiPriority w:val="99"/>
    <w:rsid w:val="004C6076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3">
    <w:name w:val="Font Style33"/>
    <w:basedOn w:val="a0"/>
    <w:uiPriority w:val="99"/>
    <w:rsid w:val="004C6076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4C6076"/>
    <w:rPr>
      <w:rFonts w:ascii="Arial Unicode MS" w:eastAsia="Arial Unicode MS" w:cs="Arial Unicode MS"/>
      <w:smallCaps/>
      <w:sz w:val="12"/>
      <w:szCs w:val="12"/>
    </w:rPr>
  </w:style>
  <w:style w:type="character" w:customStyle="1" w:styleId="FontStyle35">
    <w:name w:val="Font Style35"/>
    <w:basedOn w:val="a0"/>
    <w:uiPriority w:val="99"/>
    <w:rsid w:val="004C6076"/>
    <w:rPr>
      <w:rFonts w:ascii="Arial Unicode MS" w:eastAsia="Arial Unicode MS" w:cs="Arial Unicode MS"/>
      <w:b/>
      <w:bCs/>
      <w:i/>
      <w:iCs/>
      <w:sz w:val="10"/>
      <w:szCs w:val="10"/>
    </w:rPr>
  </w:style>
  <w:style w:type="character" w:customStyle="1" w:styleId="1">
    <w:name w:val="Заголовок №1_"/>
    <w:basedOn w:val="a0"/>
    <w:link w:val="10"/>
    <w:rsid w:val="00591C9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91C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591C9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91C9E"/>
    <w:pPr>
      <w:widowControl w:val="0"/>
      <w:shd w:val="clear" w:color="auto" w:fill="FFFFFF"/>
      <w:spacing w:after="240" w:line="312" w:lineRule="exact"/>
      <w:ind w:hanging="560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591C9E"/>
    <w:pPr>
      <w:widowControl w:val="0"/>
      <w:shd w:val="clear" w:color="auto" w:fill="FFFFFF"/>
      <w:spacing w:before="240" w:line="322" w:lineRule="exact"/>
      <w:ind w:firstLine="0"/>
      <w:jc w:val="both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591C9E"/>
    <w:pPr>
      <w:widowControl w:val="0"/>
      <w:shd w:val="clear" w:color="auto" w:fill="FFFFFF"/>
      <w:spacing w:after="240" w:line="307" w:lineRule="exact"/>
      <w:ind w:firstLine="0"/>
      <w:jc w:val="center"/>
    </w:pPr>
    <w:rPr>
      <w:b/>
      <w:bCs/>
      <w:sz w:val="26"/>
      <w:szCs w:val="26"/>
      <w:lang w:eastAsia="en-US"/>
    </w:rPr>
  </w:style>
  <w:style w:type="paragraph" w:styleId="ad">
    <w:name w:val="header"/>
    <w:basedOn w:val="a"/>
    <w:link w:val="ae"/>
    <w:uiPriority w:val="99"/>
    <w:unhideWhenUsed/>
    <w:rsid w:val="00912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2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12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129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F5E371798122DC0D49651D762E93FADD3E3050D0373BCA955C8AF4F0AD3C30C2AB428DE16CBFA05A78783130W4T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CAF517C25BF9B572EB3C37F5CFBB97429D40743341DE0B156BC914ABC99602E82B35C0D7C87FBA8E0592F314C502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A51D-89AD-46E2-9AE7-87FF6638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User</cp:lastModifiedBy>
  <cp:revision>12</cp:revision>
  <cp:lastPrinted>2018-09-04T04:52:00Z</cp:lastPrinted>
  <dcterms:created xsi:type="dcterms:W3CDTF">2018-09-06T09:51:00Z</dcterms:created>
  <dcterms:modified xsi:type="dcterms:W3CDTF">2019-01-31T09:43:00Z</dcterms:modified>
</cp:coreProperties>
</file>