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691E46" w14:textId="77777777" w:rsidR="00165ED5" w:rsidRPr="00584FFE" w:rsidRDefault="00165ED5" w:rsidP="00EF7835">
      <w:pPr>
        <w:autoSpaceDE w:val="0"/>
        <w:autoSpaceDN w:val="0"/>
        <w:spacing w:after="0" w:line="240" w:lineRule="auto"/>
        <w:ind w:left="1049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4FFE">
        <w:rPr>
          <w:rFonts w:ascii="Times New Roman" w:eastAsia="Times New Roman" w:hAnsi="Times New Roman"/>
          <w:sz w:val="28"/>
          <w:szCs w:val="28"/>
          <w:lang w:eastAsia="ru-RU"/>
        </w:rPr>
        <w:t>ПРИЛОЖЕНИЕ № </w:t>
      </w:r>
      <w:r w:rsidR="00E539C1" w:rsidRPr="00584FFE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14:paraId="1EBB3568" w14:textId="77777777" w:rsidR="00165ED5" w:rsidRPr="00584FFE" w:rsidRDefault="00165ED5" w:rsidP="00EF7835">
      <w:pPr>
        <w:autoSpaceDE w:val="0"/>
        <w:autoSpaceDN w:val="0"/>
        <w:spacing w:after="0" w:line="240" w:lineRule="auto"/>
        <w:ind w:left="1049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4FF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Правительства Новосибирской области</w:t>
      </w:r>
    </w:p>
    <w:p w14:paraId="0EFC9653" w14:textId="77777777" w:rsidR="00165ED5" w:rsidRPr="00584FFE" w:rsidRDefault="00165ED5" w:rsidP="00EF7835">
      <w:pPr>
        <w:autoSpaceDE w:val="0"/>
        <w:autoSpaceDN w:val="0"/>
        <w:spacing w:after="0" w:line="240" w:lineRule="auto"/>
        <w:ind w:left="1049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4FFE">
        <w:rPr>
          <w:rFonts w:ascii="Times New Roman" w:eastAsia="Times New Roman" w:hAnsi="Times New Roman"/>
          <w:sz w:val="28"/>
          <w:szCs w:val="28"/>
          <w:lang w:eastAsia="ru-RU"/>
        </w:rPr>
        <w:t>от _______ № ________</w:t>
      </w:r>
    </w:p>
    <w:p w14:paraId="0B1FA2D5" w14:textId="77777777" w:rsidR="00165ED5" w:rsidRPr="00584FFE" w:rsidRDefault="00165ED5" w:rsidP="00EF783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7B66D17" w14:textId="77777777" w:rsidR="00165ED5" w:rsidRPr="00584FFE" w:rsidRDefault="00165ED5" w:rsidP="00EF783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0C83EF8A" w14:textId="77777777" w:rsidR="00165ED5" w:rsidRPr="00584FFE" w:rsidRDefault="00165ED5" w:rsidP="00EF783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C892EFD" w14:textId="77777777" w:rsidR="00165ED5" w:rsidRPr="00584FFE" w:rsidRDefault="00165ED5" w:rsidP="00EF783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5DC800A" w14:textId="77777777" w:rsidR="00165ED5" w:rsidRPr="00584FFE" w:rsidRDefault="00165ED5" w:rsidP="00EF783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84FFE">
        <w:rPr>
          <w:rFonts w:ascii="Times New Roman" w:hAnsi="Times New Roman" w:cs="Times New Roman"/>
          <w:sz w:val="28"/>
          <w:szCs w:val="28"/>
        </w:rPr>
        <w:t xml:space="preserve">«ПРИЛОЖЕНИЕ № </w:t>
      </w:r>
      <w:r w:rsidR="00E539C1" w:rsidRPr="00584FFE">
        <w:rPr>
          <w:rFonts w:ascii="Times New Roman" w:hAnsi="Times New Roman" w:cs="Times New Roman"/>
          <w:sz w:val="28"/>
          <w:szCs w:val="28"/>
        </w:rPr>
        <w:t>1</w:t>
      </w:r>
    </w:p>
    <w:p w14:paraId="2729018F" w14:textId="77777777" w:rsidR="00165ED5" w:rsidRPr="00584FFE" w:rsidRDefault="00165ED5" w:rsidP="00EF78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84FFE"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</w:p>
    <w:p w14:paraId="6B2DA396" w14:textId="77777777" w:rsidR="00165ED5" w:rsidRPr="00584FFE" w:rsidRDefault="00165ED5" w:rsidP="00EF78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84FFE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</w:p>
    <w:p w14:paraId="50E9AD20" w14:textId="77777777" w:rsidR="00165ED5" w:rsidRPr="00584FFE" w:rsidRDefault="00165ED5" w:rsidP="00EF78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84FFE">
        <w:rPr>
          <w:rFonts w:ascii="Times New Roman" w:hAnsi="Times New Roman" w:cs="Times New Roman"/>
          <w:sz w:val="28"/>
          <w:szCs w:val="28"/>
        </w:rPr>
        <w:t xml:space="preserve">«Цифровая трансформация </w:t>
      </w:r>
    </w:p>
    <w:p w14:paraId="2FA37360" w14:textId="77777777" w:rsidR="00165ED5" w:rsidRPr="00584FFE" w:rsidRDefault="00165ED5" w:rsidP="00EF78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84FFE">
        <w:rPr>
          <w:rFonts w:ascii="Times New Roman" w:hAnsi="Times New Roman" w:cs="Times New Roman"/>
          <w:sz w:val="28"/>
          <w:szCs w:val="28"/>
        </w:rPr>
        <w:t>Новосибирской области»</w:t>
      </w:r>
    </w:p>
    <w:p w14:paraId="2C8E000B" w14:textId="77777777" w:rsidR="00165ED5" w:rsidRPr="00584FFE" w:rsidRDefault="00165ED5" w:rsidP="00EF7835">
      <w:pPr>
        <w:rPr>
          <w:rFonts w:ascii="Times New Roman" w:hAnsi="Times New Roman"/>
          <w:sz w:val="28"/>
          <w:szCs w:val="28"/>
        </w:rPr>
      </w:pPr>
    </w:p>
    <w:p w14:paraId="5EA47B7D" w14:textId="77777777" w:rsidR="00E539C1" w:rsidRPr="00584FFE" w:rsidRDefault="00E539C1" w:rsidP="00EF78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84FFE">
        <w:rPr>
          <w:rFonts w:ascii="Times New Roman" w:hAnsi="Times New Roman" w:cs="Times New Roman"/>
          <w:sz w:val="28"/>
          <w:szCs w:val="28"/>
        </w:rPr>
        <w:t>ЦЕЛИ, ЗАДАЧИ И ЦЕЛЕВЫЕ ИНДИКАТОРЫ</w:t>
      </w:r>
    </w:p>
    <w:p w14:paraId="67224DEA" w14:textId="77777777" w:rsidR="00E539C1" w:rsidRPr="00584FFE" w:rsidRDefault="00E539C1" w:rsidP="00EF78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84FFE">
        <w:rPr>
          <w:rFonts w:ascii="Times New Roman" w:hAnsi="Times New Roman" w:cs="Times New Roman"/>
          <w:sz w:val="28"/>
          <w:szCs w:val="28"/>
        </w:rPr>
        <w:t>государственной программы Новосибирской области</w:t>
      </w:r>
    </w:p>
    <w:p w14:paraId="2A13EC3E" w14:textId="77777777" w:rsidR="00E539C1" w:rsidRPr="00584FFE" w:rsidRDefault="00E539C1" w:rsidP="00EF78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84FFE">
        <w:rPr>
          <w:rFonts w:ascii="Times New Roman" w:hAnsi="Times New Roman" w:cs="Times New Roman"/>
          <w:sz w:val="28"/>
          <w:szCs w:val="28"/>
        </w:rPr>
        <w:t>«Цифровая трансформация Новосибирской области»</w:t>
      </w:r>
    </w:p>
    <w:p w14:paraId="595ABF05" w14:textId="77777777" w:rsidR="000E6C4A" w:rsidRPr="00584FFE" w:rsidRDefault="000E6C4A" w:rsidP="00EF7835"/>
    <w:tbl>
      <w:tblPr>
        <w:tblW w:w="535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2"/>
        <w:gridCol w:w="3121"/>
        <w:gridCol w:w="1269"/>
        <w:gridCol w:w="951"/>
        <w:gridCol w:w="9"/>
        <w:gridCol w:w="945"/>
        <w:gridCol w:w="16"/>
        <w:gridCol w:w="948"/>
        <w:gridCol w:w="6"/>
        <w:gridCol w:w="16"/>
        <w:gridCol w:w="948"/>
        <w:gridCol w:w="6"/>
        <w:gridCol w:w="9"/>
        <w:gridCol w:w="951"/>
        <w:gridCol w:w="25"/>
        <w:gridCol w:w="973"/>
        <w:gridCol w:w="879"/>
        <w:gridCol w:w="2254"/>
      </w:tblGrid>
      <w:tr w:rsidR="00E26829" w:rsidRPr="00584FFE" w14:paraId="753D7C97" w14:textId="77777777" w:rsidTr="00731392">
        <w:trPr>
          <w:trHeight w:val="273"/>
          <w:jc w:val="center"/>
        </w:trPr>
        <w:tc>
          <w:tcPr>
            <w:tcW w:w="726" w:type="pct"/>
            <w:vMerge w:val="restart"/>
            <w:shd w:val="clear" w:color="auto" w:fill="auto"/>
          </w:tcPr>
          <w:p w14:paraId="095EFB03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Цель/задачи, требующие решения для достижения цели</w:t>
            </w:r>
          </w:p>
        </w:tc>
        <w:tc>
          <w:tcPr>
            <w:tcW w:w="1001" w:type="pct"/>
            <w:vMerge w:val="restart"/>
            <w:shd w:val="clear" w:color="auto" w:fill="auto"/>
          </w:tcPr>
          <w:p w14:paraId="1BD04D8D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целевого индикатора</w:t>
            </w:r>
          </w:p>
        </w:tc>
        <w:tc>
          <w:tcPr>
            <w:tcW w:w="407" w:type="pct"/>
            <w:vMerge w:val="restart"/>
            <w:shd w:val="clear" w:color="auto" w:fill="auto"/>
          </w:tcPr>
          <w:p w14:paraId="213BDB30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143" w:type="pct"/>
            <w:gridSpan w:val="14"/>
            <w:shd w:val="clear" w:color="auto" w:fill="auto"/>
          </w:tcPr>
          <w:p w14:paraId="1054866C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Значение целевого индикатора по годам</w:t>
            </w:r>
            <w:r w:rsidRPr="00584FFE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723" w:type="pct"/>
            <w:vMerge w:val="restart"/>
            <w:shd w:val="clear" w:color="auto" w:fill="auto"/>
          </w:tcPr>
          <w:p w14:paraId="15B5A9BD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1F3AFF" w:rsidRPr="00584FFE" w14:paraId="6539264A" w14:textId="77777777" w:rsidTr="00731392">
        <w:trPr>
          <w:trHeight w:val="277"/>
          <w:jc w:val="center"/>
        </w:trPr>
        <w:tc>
          <w:tcPr>
            <w:tcW w:w="726" w:type="pct"/>
            <w:vMerge/>
            <w:shd w:val="clear" w:color="auto" w:fill="auto"/>
          </w:tcPr>
          <w:p w14:paraId="52E1B141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1" w:type="pct"/>
            <w:vMerge/>
            <w:shd w:val="clear" w:color="auto" w:fill="auto"/>
          </w:tcPr>
          <w:p w14:paraId="3759E2F4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14:paraId="0E648A67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shd w:val="clear" w:color="auto" w:fill="auto"/>
          </w:tcPr>
          <w:p w14:paraId="421E4A24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06" w:type="pct"/>
            <w:gridSpan w:val="2"/>
            <w:shd w:val="clear" w:color="auto" w:fill="auto"/>
          </w:tcPr>
          <w:p w14:paraId="1F0F0DD0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09" w:type="pct"/>
            <w:gridSpan w:val="2"/>
            <w:shd w:val="clear" w:color="auto" w:fill="auto"/>
          </w:tcPr>
          <w:p w14:paraId="1F91AA06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11" w:type="pct"/>
            <w:gridSpan w:val="3"/>
            <w:shd w:val="clear" w:color="auto" w:fill="auto"/>
          </w:tcPr>
          <w:p w14:paraId="32346A45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10" w:type="pct"/>
            <w:gridSpan w:val="3"/>
            <w:shd w:val="clear" w:color="auto" w:fill="auto"/>
          </w:tcPr>
          <w:p w14:paraId="1FDD947D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20" w:type="pct"/>
            <w:gridSpan w:val="2"/>
            <w:shd w:val="clear" w:color="auto" w:fill="auto"/>
          </w:tcPr>
          <w:p w14:paraId="12963476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82" w:type="pct"/>
            <w:shd w:val="clear" w:color="auto" w:fill="auto"/>
          </w:tcPr>
          <w:p w14:paraId="27675D6C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23" w:type="pct"/>
            <w:vMerge/>
            <w:shd w:val="clear" w:color="auto" w:fill="auto"/>
          </w:tcPr>
          <w:p w14:paraId="4377C7CF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F3AFF" w:rsidRPr="00584FFE" w14:paraId="6C2C278B" w14:textId="77777777" w:rsidTr="00731392">
        <w:trPr>
          <w:trHeight w:val="20"/>
          <w:jc w:val="center"/>
        </w:trPr>
        <w:tc>
          <w:tcPr>
            <w:tcW w:w="726" w:type="pct"/>
            <w:shd w:val="clear" w:color="auto" w:fill="auto"/>
          </w:tcPr>
          <w:p w14:paraId="5C7ED9C5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14:paraId="09754232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7" w:type="pct"/>
            <w:shd w:val="clear" w:color="auto" w:fill="auto"/>
          </w:tcPr>
          <w:p w14:paraId="727933A8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5" w:type="pct"/>
            <w:shd w:val="clear" w:color="auto" w:fill="auto"/>
          </w:tcPr>
          <w:p w14:paraId="2EBF966A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6" w:type="pct"/>
            <w:gridSpan w:val="2"/>
            <w:shd w:val="clear" w:color="auto" w:fill="auto"/>
          </w:tcPr>
          <w:p w14:paraId="06FA2705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9" w:type="pct"/>
            <w:gridSpan w:val="2"/>
            <w:shd w:val="clear" w:color="auto" w:fill="auto"/>
          </w:tcPr>
          <w:p w14:paraId="45B79B5F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1" w:type="pct"/>
            <w:gridSpan w:val="3"/>
            <w:shd w:val="clear" w:color="auto" w:fill="auto"/>
          </w:tcPr>
          <w:p w14:paraId="2FD059F7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0" w:type="pct"/>
            <w:gridSpan w:val="3"/>
            <w:shd w:val="clear" w:color="auto" w:fill="auto"/>
          </w:tcPr>
          <w:p w14:paraId="67181306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0" w:type="pct"/>
            <w:gridSpan w:val="2"/>
            <w:shd w:val="clear" w:color="auto" w:fill="auto"/>
          </w:tcPr>
          <w:p w14:paraId="219EB329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2" w:type="pct"/>
            <w:shd w:val="clear" w:color="auto" w:fill="auto"/>
          </w:tcPr>
          <w:p w14:paraId="604BE789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3" w:type="pct"/>
            <w:shd w:val="clear" w:color="auto" w:fill="auto"/>
          </w:tcPr>
          <w:p w14:paraId="5AFE6316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713873" w:rsidRPr="00584FFE" w14:paraId="1B00978E" w14:textId="77777777" w:rsidTr="001F3AFF">
        <w:trPr>
          <w:trHeight w:val="20"/>
          <w:jc w:val="center"/>
        </w:trPr>
        <w:tc>
          <w:tcPr>
            <w:tcW w:w="5000" w:type="pct"/>
            <w:gridSpan w:val="18"/>
            <w:shd w:val="clear" w:color="auto" w:fill="auto"/>
          </w:tcPr>
          <w:p w14:paraId="74F5F68E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Государственная программа Новосибирской области «Цифровая трансформация Новосибирской области»</w:t>
            </w:r>
          </w:p>
        </w:tc>
      </w:tr>
      <w:tr w:rsidR="00713873" w:rsidRPr="00584FFE" w14:paraId="4F33231F" w14:textId="77777777" w:rsidTr="001F3AFF">
        <w:trPr>
          <w:trHeight w:val="20"/>
          <w:jc w:val="center"/>
        </w:trPr>
        <w:tc>
          <w:tcPr>
            <w:tcW w:w="5000" w:type="pct"/>
            <w:gridSpan w:val="18"/>
            <w:shd w:val="clear" w:color="auto" w:fill="auto"/>
          </w:tcPr>
          <w:p w14:paraId="00C2E0B5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Цель государственной программы – создание условий для масштабного применения цифровых технологий</w:t>
            </w:r>
            <w:r w:rsidRPr="00584FFE">
              <w:rPr>
                <w:rFonts w:ascii="Times New Roman" w:hAnsi="Times New Roman"/>
                <w:sz w:val="20"/>
                <w:szCs w:val="20"/>
              </w:rPr>
              <w:t xml:space="preserve"> в </w:t>
            </w: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социально-экономической деятельности, осуществляемой на территории Новосибирской области</w:t>
            </w:r>
          </w:p>
        </w:tc>
      </w:tr>
      <w:tr w:rsidR="001F3AFF" w:rsidRPr="00584FFE" w14:paraId="36B1E690" w14:textId="77777777" w:rsidTr="00731392">
        <w:trPr>
          <w:trHeight w:val="296"/>
          <w:jc w:val="center"/>
        </w:trPr>
        <w:tc>
          <w:tcPr>
            <w:tcW w:w="726" w:type="pct"/>
            <w:vMerge w:val="restart"/>
            <w:shd w:val="clear" w:color="auto" w:fill="auto"/>
          </w:tcPr>
          <w:p w14:paraId="77D72BE9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 государственной программы. </w:t>
            </w:r>
          </w:p>
          <w:p w14:paraId="14BC722C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Создание и развитие устойчивой и безопасной инфраструктуры высокоскоростной </w:t>
            </w: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передачи, обработки и хранения больших объемов данных на территории Новосибирской области</w:t>
            </w:r>
          </w:p>
        </w:tc>
        <w:tc>
          <w:tcPr>
            <w:tcW w:w="1001" w:type="pct"/>
            <w:shd w:val="clear" w:color="auto" w:fill="auto"/>
          </w:tcPr>
          <w:p w14:paraId="1C74C473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 Доля медицинских организаций государственной и муниципальной систем здравоохранения Новосибирской области (больницы и поликлиники), подключенных к сети «Интернет»</w:t>
            </w:r>
          </w:p>
        </w:tc>
        <w:tc>
          <w:tcPr>
            <w:tcW w:w="407" w:type="pct"/>
            <w:shd w:val="clear" w:color="auto" w:fill="auto"/>
          </w:tcPr>
          <w:p w14:paraId="46A127AC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05" w:type="pct"/>
            <w:shd w:val="clear" w:color="auto" w:fill="auto"/>
          </w:tcPr>
          <w:p w14:paraId="2F7BDEA8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06" w:type="pct"/>
            <w:gridSpan w:val="2"/>
            <w:shd w:val="clear" w:color="auto" w:fill="auto"/>
          </w:tcPr>
          <w:p w14:paraId="3E199F75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1" w:type="pct"/>
            <w:gridSpan w:val="3"/>
            <w:shd w:val="clear" w:color="auto" w:fill="auto"/>
          </w:tcPr>
          <w:p w14:paraId="78072FD4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1" w:type="pct"/>
            <w:gridSpan w:val="3"/>
            <w:shd w:val="clear" w:color="auto" w:fill="auto"/>
          </w:tcPr>
          <w:p w14:paraId="46C2E089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6" w:type="pct"/>
            <w:gridSpan w:val="3"/>
            <w:shd w:val="clear" w:color="auto" w:fill="auto"/>
          </w:tcPr>
          <w:p w14:paraId="3D2CBFD0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2" w:type="pct"/>
            <w:shd w:val="clear" w:color="auto" w:fill="auto"/>
          </w:tcPr>
          <w:p w14:paraId="78C75272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2" w:type="pct"/>
            <w:shd w:val="clear" w:color="auto" w:fill="auto"/>
          </w:tcPr>
          <w:p w14:paraId="11B2CEFC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23" w:type="pct"/>
            <w:shd w:val="clear" w:color="auto" w:fill="auto"/>
          </w:tcPr>
          <w:p w14:paraId="13BB5EDC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</w:rPr>
              <w:t>РП,</w:t>
            </w:r>
          </w:p>
          <w:p w14:paraId="1632D213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</w:rPr>
              <w:t>значения на период 2020-2021 годов указаны в соответствии с</w:t>
            </w:r>
            <w:r w:rsidRPr="00584F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паспортом регионального проекта «Информационная инфраструктура </w:t>
            </w:r>
            <w:r w:rsidRPr="00584F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 xml:space="preserve">(Новосибирская область)» от 29.07.2020 № D2-50 (далее – </w:t>
            </w:r>
            <w:proofErr w:type="spellStart"/>
            <w:r w:rsidRPr="00584F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регпроект</w:t>
            </w:r>
            <w:proofErr w:type="spellEnd"/>
            <w:r w:rsidRPr="00584F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«ИИ»)</w:t>
            </w:r>
          </w:p>
        </w:tc>
      </w:tr>
      <w:tr w:rsidR="001F3AFF" w:rsidRPr="00584FFE" w14:paraId="1EDBC79A" w14:textId="77777777" w:rsidTr="00731392">
        <w:trPr>
          <w:trHeight w:val="274"/>
          <w:jc w:val="center"/>
        </w:trPr>
        <w:tc>
          <w:tcPr>
            <w:tcW w:w="726" w:type="pct"/>
            <w:vMerge/>
            <w:shd w:val="clear" w:color="auto" w:fill="auto"/>
          </w:tcPr>
          <w:p w14:paraId="61E6FCF9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1" w:type="pct"/>
            <w:shd w:val="clear" w:color="auto" w:fill="auto"/>
          </w:tcPr>
          <w:p w14:paraId="7583D46A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Доля фельдшерских и фельдшерско-акушерских пунктов медицинских организаций государственной и муниципальной систем здравоохранения Новосибирской области, подключенных к сети «Интернет»</w:t>
            </w:r>
          </w:p>
        </w:tc>
        <w:tc>
          <w:tcPr>
            <w:tcW w:w="407" w:type="pct"/>
            <w:shd w:val="clear" w:color="auto" w:fill="auto"/>
          </w:tcPr>
          <w:p w14:paraId="5D78DF4A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05" w:type="pct"/>
            <w:shd w:val="clear" w:color="auto" w:fill="auto"/>
          </w:tcPr>
          <w:p w14:paraId="011B1299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06" w:type="pct"/>
            <w:gridSpan w:val="2"/>
            <w:shd w:val="clear" w:color="auto" w:fill="auto"/>
          </w:tcPr>
          <w:p w14:paraId="06A51C9A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11" w:type="pct"/>
            <w:gridSpan w:val="3"/>
            <w:shd w:val="clear" w:color="auto" w:fill="auto"/>
          </w:tcPr>
          <w:p w14:paraId="0746E916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1" w:type="pct"/>
            <w:gridSpan w:val="3"/>
            <w:shd w:val="clear" w:color="auto" w:fill="auto"/>
          </w:tcPr>
          <w:p w14:paraId="4668A540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6" w:type="pct"/>
            <w:gridSpan w:val="3"/>
            <w:shd w:val="clear" w:color="auto" w:fill="auto"/>
          </w:tcPr>
          <w:p w14:paraId="379861EC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2" w:type="pct"/>
            <w:shd w:val="clear" w:color="auto" w:fill="auto"/>
          </w:tcPr>
          <w:p w14:paraId="6BF16656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2" w:type="pct"/>
            <w:shd w:val="clear" w:color="auto" w:fill="auto"/>
          </w:tcPr>
          <w:p w14:paraId="26EFD5A6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23" w:type="pct"/>
            <w:shd w:val="clear" w:color="auto" w:fill="auto"/>
          </w:tcPr>
          <w:p w14:paraId="59E40411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</w:rPr>
              <w:t>РП,</w:t>
            </w:r>
          </w:p>
          <w:p w14:paraId="1B7CD3F3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</w:rPr>
              <w:t>значения на период 2020-2021 годов указаны в соответствии с</w:t>
            </w:r>
            <w:r w:rsidRPr="00584F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паспортом </w:t>
            </w:r>
            <w:proofErr w:type="spellStart"/>
            <w:r w:rsidRPr="00584F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регпроекта</w:t>
            </w:r>
            <w:proofErr w:type="spellEnd"/>
            <w:r w:rsidRPr="00584F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«ИИ»</w:t>
            </w:r>
          </w:p>
        </w:tc>
      </w:tr>
      <w:tr w:rsidR="001F3AFF" w:rsidRPr="00584FFE" w14:paraId="3D222AD7" w14:textId="77777777" w:rsidTr="00731392">
        <w:trPr>
          <w:trHeight w:val="274"/>
          <w:jc w:val="center"/>
        </w:trPr>
        <w:tc>
          <w:tcPr>
            <w:tcW w:w="726" w:type="pct"/>
            <w:vMerge/>
            <w:shd w:val="clear" w:color="auto" w:fill="auto"/>
          </w:tcPr>
          <w:p w14:paraId="70852CDE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1" w:type="pct"/>
            <w:shd w:val="clear" w:color="auto" w:fill="auto"/>
          </w:tcPr>
          <w:p w14:paraId="40173D41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Доля образовательных организаций</w:t>
            </w:r>
            <w:r w:rsidRPr="00584FFE">
              <w:rPr>
                <w:sz w:val="20"/>
                <w:szCs w:val="20"/>
              </w:rPr>
              <w:t xml:space="preserve"> </w:t>
            </w: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государственной собственности Новосибирской области и муниципальной собственности, реализующих образовательные программы общего образования и/или среднего профессионального образования, подключенных к сети «Интернет»</w:t>
            </w:r>
          </w:p>
        </w:tc>
        <w:tc>
          <w:tcPr>
            <w:tcW w:w="407" w:type="pct"/>
            <w:shd w:val="clear" w:color="auto" w:fill="auto"/>
          </w:tcPr>
          <w:p w14:paraId="5695C326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05" w:type="pct"/>
            <w:shd w:val="clear" w:color="auto" w:fill="auto"/>
          </w:tcPr>
          <w:p w14:paraId="4A6C6F28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06" w:type="pct"/>
            <w:gridSpan w:val="2"/>
            <w:shd w:val="clear" w:color="auto" w:fill="auto"/>
          </w:tcPr>
          <w:p w14:paraId="3CF13004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11" w:type="pct"/>
            <w:gridSpan w:val="3"/>
            <w:shd w:val="clear" w:color="auto" w:fill="auto"/>
          </w:tcPr>
          <w:p w14:paraId="0BCBE52B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1" w:type="pct"/>
            <w:gridSpan w:val="3"/>
            <w:shd w:val="clear" w:color="auto" w:fill="auto"/>
          </w:tcPr>
          <w:p w14:paraId="282362B0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6" w:type="pct"/>
            <w:gridSpan w:val="3"/>
            <w:shd w:val="clear" w:color="auto" w:fill="auto"/>
          </w:tcPr>
          <w:p w14:paraId="708DB906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2" w:type="pct"/>
            <w:shd w:val="clear" w:color="auto" w:fill="auto"/>
          </w:tcPr>
          <w:p w14:paraId="08001923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2" w:type="pct"/>
            <w:shd w:val="clear" w:color="auto" w:fill="auto"/>
          </w:tcPr>
          <w:p w14:paraId="06D1143B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23" w:type="pct"/>
            <w:shd w:val="clear" w:color="auto" w:fill="auto"/>
          </w:tcPr>
          <w:p w14:paraId="1E01DDF9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</w:rPr>
              <w:t>РП,</w:t>
            </w:r>
          </w:p>
          <w:p w14:paraId="48AD5852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</w:rPr>
              <w:t>значения на период 2020-2021 годов указаны в соответствии с</w:t>
            </w:r>
            <w:r w:rsidRPr="00584F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паспортом </w:t>
            </w:r>
            <w:proofErr w:type="spellStart"/>
            <w:r w:rsidRPr="00584F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регпроекта</w:t>
            </w:r>
            <w:proofErr w:type="spellEnd"/>
            <w:r w:rsidRPr="00584F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«ИИ»</w:t>
            </w:r>
          </w:p>
        </w:tc>
      </w:tr>
      <w:tr w:rsidR="001F3AFF" w:rsidRPr="00584FFE" w14:paraId="622A537A" w14:textId="77777777" w:rsidTr="00731392">
        <w:trPr>
          <w:trHeight w:val="274"/>
          <w:jc w:val="center"/>
        </w:trPr>
        <w:tc>
          <w:tcPr>
            <w:tcW w:w="726" w:type="pct"/>
            <w:vMerge/>
            <w:shd w:val="clear" w:color="auto" w:fill="auto"/>
          </w:tcPr>
          <w:p w14:paraId="62D246E8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1" w:type="pct"/>
            <w:shd w:val="clear" w:color="auto" w:fill="auto"/>
          </w:tcPr>
          <w:p w14:paraId="37F71317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 Доля органов государственной власти Новосибирской области, органов местного самоуправления, подключенных к сети «Интернет»</w:t>
            </w:r>
          </w:p>
        </w:tc>
        <w:tc>
          <w:tcPr>
            <w:tcW w:w="407" w:type="pct"/>
            <w:shd w:val="clear" w:color="auto" w:fill="auto"/>
          </w:tcPr>
          <w:p w14:paraId="1CA426E9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08" w:type="pct"/>
            <w:gridSpan w:val="2"/>
            <w:shd w:val="clear" w:color="auto" w:fill="auto"/>
          </w:tcPr>
          <w:p w14:paraId="60756C0B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08" w:type="pct"/>
            <w:gridSpan w:val="2"/>
            <w:shd w:val="clear" w:color="auto" w:fill="auto"/>
          </w:tcPr>
          <w:p w14:paraId="13BED311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11" w:type="pct"/>
            <w:gridSpan w:val="3"/>
            <w:shd w:val="clear" w:color="auto" w:fill="auto"/>
          </w:tcPr>
          <w:p w14:paraId="1AB3EA53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09" w:type="pct"/>
            <w:gridSpan w:val="3"/>
            <w:shd w:val="clear" w:color="auto" w:fill="auto"/>
          </w:tcPr>
          <w:p w14:paraId="03314002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3" w:type="pct"/>
            <w:gridSpan w:val="2"/>
            <w:shd w:val="clear" w:color="auto" w:fill="auto"/>
          </w:tcPr>
          <w:p w14:paraId="137135A4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2" w:type="pct"/>
            <w:shd w:val="clear" w:color="auto" w:fill="auto"/>
          </w:tcPr>
          <w:p w14:paraId="79238ECC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2" w:type="pct"/>
            <w:shd w:val="clear" w:color="auto" w:fill="auto"/>
          </w:tcPr>
          <w:p w14:paraId="642A1E1F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23" w:type="pct"/>
            <w:shd w:val="clear" w:color="auto" w:fill="auto"/>
          </w:tcPr>
          <w:p w14:paraId="3ED26866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</w:rPr>
              <w:t>РП,</w:t>
            </w:r>
          </w:p>
          <w:p w14:paraId="28FBE26E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</w:rPr>
              <w:t>значения на период 2020-2021 годов указаны в соответствии с</w:t>
            </w:r>
            <w:r w:rsidRPr="00584F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паспортом </w:t>
            </w:r>
            <w:proofErr w:type="spellStart"/>
            <w:r w:rsidRPr="00584F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регпроекта</w:t>
            </w:r>
            <w:proofErr w:type="spellEnd"/>
            <w:r w:rsidRPr="00584F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«ИИ»</w:t>
            </w:r>
          </w:p>
        </w:tc>
      </w:tr>
      <w:tr w:rsidR="00BF4E26" w:rsidRPr="00584FFE" w14:paraId="1DFCC9C8" w14:textId="77777777" w:rsidTr="00EF7835">
        <w:trPr>
          <w:trHeight w:val="274"/>
          <w:jc w:val="center"/>
        </w:trPr>
        <w:tc>
          <w:tcPr>
            <w:tcW w:w="726" w:type="pct"/>
            <w:vMerge/>
            <w:shd w:val="clear" w:color="auto" w:fill="auto"/>
          </w:tcPr>
          <w:p w14:paraId="0CD14E08" w14:textId="77777777" w:rsidR="00BF4E26" w:rsidRPr="00584FFE" w:rsidRDefault="00BF4E26" w:rsidP="00EF7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1" w:type="pct"/>
            <w:shd w:val="clear" w:color="auto" w:fill="auto"/>
          </w:tcPr>
          <w:p w14:paraId="54AB5329" w14:textId="77777777" w:rsidR="00BF4E26" w:rsidRPr="00584FFE" w:rsidRDefault="00BF4E26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 Доля населенных пунктов в Новосибирской области с численностью населения от 250 человек, обеспеченных фиксированным широкополосным доступом к сети «Интернет»</w:t>
            </w:r>
          </w:p>
        </w:tc>
        <w:tc>
          <w:tcPr>
            <w:tcW w:w="407" w:type="pct"/>
            <w:shd w:val="clear" w:color="auto" w:fill="auto"/>
          </w:tcPr>
          <w:p w14:paraId="4BA225F5" w14:textId="77777777" w:rsidR="00BF4E26" w:rsidRPr="00584FFE" w:rsidRDefault="00BF4E26" w:rsidP="00EF7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08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6970E95" w14:textId="77777777" w:rsidR="00BF4E26" w:rsidRPr="00584FFE" w:rsidRDefault="00BF4E26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</w:pPr>
            <w:r w:rsidRPr="00584FFE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t>88,2</w:t>
            </w:r>
          </w:p>
        </w:tc>
        <w:tc>
          <w:tcPr>
            <w:tcW w:w="308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C173729" w14:textId="170FFE0C" w:rsidR="00BF4E26" w:rsidRPr="00584FFE" w:rsidRDefault="00BF4E26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</w:pPr>
            <w:r w:rsidRPr="00584FFE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100,0</w:t>
            </w:r>
          </w:p>
        </w:tc>
        <w:tc>
          <w:tcPr>
            <w:tcW w:w="311" w:type="pct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1ABC8E1" w14:textId="2DA84008" w:rsidR="00BF4E26" w:rsidRPr="00584FFE" w:rsidRDefault="00BF4E26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</w:pPr>
            <w:r w:rsidRPr="00584FFE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100,0</w:t>
            </w:r>
          </w:p>
        </w:tc>
        <w:tc>
          <w:tcPr>
            <w:tcW w:w="309" w:type="pct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646474A" w14:textId="2AAD4D1F" w:rsidR="00BF4E26" w:rsidRPr="00584FFE" w:rsidRDefault="00BF4E26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</w:pPr>
            <w:r w:rsidRPr="00584FFE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100,0</w:t>
            </w:r>
          </w:p>
        </w:tc>
        <w:tc>
          <w:tcPr>
            <w:tcW w:w="313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129BCEC" w14:textId="55746C69" w:rsidR="00BF4E26" w:rsidRPr="00584FFE" w:rsidRDefault="00BF4E26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</w:pPr>
            <w:r w:rsidRPr="00584FFE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100,0</w:t>
            </w:r>
          </w:p>
        </w:tc>
        <w:tc>
          <w:tcPr>
            <w:tcW w:w="31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94177D0" w14:textId="77777777" w:rsidR="00BF4E26" w:rsidRPr="00584FFE" w:rsidRDefault="00BF4E26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</w:pPr>
            <w:r w:rsidRPr="00584FFE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t>100</w:t>
            </w:r>
          </w:p>
        </w:tc>
        <w:tc>
          <w:tcPr>
            <w:tcW w:w="28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F9E2461" w14:textId="77777777" w:rsidR="00BF4E26" w:rsidRPr="00584FFE" w:rsidRDefault="00BF4E26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</w:pPr>
            <w:r w:rsidRPr="00584FFE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t>100</w:t>
            </w:r>
          </w:p>
        </w:tc>
        <w:tc>
          <w:tcPr>
            <w:tcW w:w="723" w:type="pct"/>
            <w:shd w:val="clear" w:color="auto" w:fill="auto"/>
          </w:tcPr>
          <w:p w14:paraId="00E67176" w14:textId="77777777" w:rsidR="00BF4E26" w:rsidRPr="00584FFE" w:rsidRDefault="00BF4E26" w:rsidP="00EF7835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</w:rPr>
              <w:t>РП,</w:t>
            </w:r>
          </w:p>
          <w:p w14:paraId="239B75A4" w14:textId="77777777" w:rsidR="00BF4E26" w:rsidRPr="00584FFE" w:rsidRDefault="00BF4E26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</w:rPr>
              <w:t>значения на период 2020-2021 годов указаны в соответствии с</w:t>
            </w:r>
            <w:r w:rsidRPr="00584F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паспортом </w:t>
            </w:r>
            <w:proofErr w:type="spellStart"/>
            <w:r w:rsidRPr="00584F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регпроекта</w:t>
            </w:r>
            <w:proofErr w:type="spellEnd"/>
            <w:r w:rsidRPr="00584F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«ИИ</w:t>
            </w: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  <w:tr w:rsidR="001F3AFF" w:rsidRPr="00584FFE" w14:paraId="428F4C21" w14:textId="77777777" w:rsidTr="00731392">
        <w:trPr>
          <w:trHeight w:val="274"/>
          <w:jc w:val="center"/>
        </w:trPr>
        <w:tc>
          <w:tcPr>
            <w:tcW w:w="726" w:type="pct"/>
            <w:vMerge/>
            <w:shd w:val="clear" w:color="auto" w:fill="auto"/>
          </w:tcPr>
          <w:p w14:paraId="05D5BB4A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1" w:type="pct"/>
            <w:shd w:val="clear" w:color="auto" w:fill="auto"/>
          </w:tcPr>
          <w:p w14:paraId="737EB57F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 Доля населенных пунктов в Новосибирской области с численностью населения от 250 человек, обеспеченных услугами сотовой связи и мобильным широкополосным доступом к сети «Интернет»</w:t>
            </w:r>
          </w:p>
        </w:tc>
        <w:tc>
          <w:tcPr>
            <w:tcW w:w="407" w:type="pct"/>
            <w:shd w:val="clear" w:color="auto" w:fill="auto"/>
          </w:tcPr>
          <w:p w14:paraId="5F05C6C1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08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BA6B4D9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</w:pPr>
            <w:r w:rsidRPr="00584FFE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t>65,7</w:t>
            </w:r>
          </w:p>
        </w:tc>
        <w:tc>
          <w:tcPr>
            <w:tcW w:w="308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574E7C3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</w:pPr>
            <w:r w:rsidRPr="00584FFE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t>72,8</w:t>
            </w:r>
          </w:p>
        </w:tc>
        <w:tc>
          <w:tcPr>
            <w:tcW w:w="311" w:type="pct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0EBF24A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</w:pPr>
            <w:r w:rsidRPr="00584FFE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t>79,9</w:t>
            </w:r>
          </w:p>
        </w:tc>
        <w:tc>
          <w:tcPr>
            <w:tcW w:w="309" w:type="pct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6BAE18A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</w:pPr>
            <w:r w:rsidRPr="00584FFE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t>87,1</w:t>
            </w:r>
          </w:p>
        </w:tc>
        <w:tc>
          <w:tcPr>
            <w:tcW w:w="313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A6B511D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</w:pPr>
            <w:r w:rsidRPr="00584FFE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t>94,2</w:t>
            </w:r>
          </w:p>
        </w:tc>
        <w:tc>
          <w:tcPr>
            <w:tcW w:w="31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213812D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</w:pPr>
            <w:r w:rsidRPr="00584FFE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t>100,0</w:t>
            </w:r>
          </w:p>
        </w:tc>
        <w:tc>
          <w:tcPr>
            <w:tcW w:w="28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14F8BAA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</w:pPr>
            <w:r w:rsidRPr="00584FFE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t>100</w:t>
            </w:r>
          </w:p>
        </w:tc>
        <w:tc>
          <w:tcPr>
            <w:tcW w:w="723" w:type="pct"/>
            <w:shd w:val="clear" w:color="auto" w:fill="auto"/>
          </w:tcPr>
          <w:p w14:paraId="13ADDD64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</w:rPr>
              <w:t>РП,</w:t>
            </w:r>
          </w:p>
          <w:p w14:paraId="1012F6B6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</w:rPr>
              <w:t>значения на период 2020-2021 годов указаны в соответствии с</w:t>
            </w:r>
            <w:r w:rsidRPr="00584F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паспортом </w:t>
            </w:r>
            <w:proofErr w:type="spellStart"/>
            <w:r w:rsidRPr="00584F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регпроекта</w:t>
            </w:r>
            <w:proofErr w:type="spellEnd"/>
            <w:r w:rsidRPr="00584F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«ИИ»</w:t>
            </w:r>
          </w:p>
        </w:tc>
      </w:tr>
      <w:tr w:rsidR="001F3AFF" w:rsidRPr="00584FFE" w14:paraId="2A970B3C" w14:textId="77777777" w:rsidTr="00731392">
        <w:trPr>
          <w:trHeight w:val="274"/>
          <w:jc w:val="center"/>
        </w:trPr>
        <w:tc>
          <w:tcPr>
            <w:tcW w:w="726" w:type="pct"/>
            <w:vMerge/>
            <w:shd w:val="clear" w:color="auto" w:fill="auto"/>
          </w:tcPr>
          <w:p w14:paraId="0E6867AE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1" w:type="pct"/>
            <w:shd w:val="clear" w:color="auto" w:fill="auto"/>
          </w:tcPr>
          <w:p w14:paraId="565E41F2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 Средний срок простоя информационных систем органов государственной власти Новосибирской области и органов местного самоуправления в результате компьютерных атак</w:t>
            </w:r>
          </w:p>
        </w:tc>
        <w:tc>
          <w:tcPr>
            <w:tcW w:w="407" w:type="pct"/>
            <w:shd w:val="clear" w:color="auto" w:fill="auto"/>
          </w:tcPr>
          <w:p w14:paraId="7914C28B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308" w:type="pct"/>
            <w:gridSpan w:val="2"/>
            <w:shd w:val="clear" w:color="auto" w:fill="auto"/>
          </w:tcPr>
          <w:p w14:paraId="2C784256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08" w:type="pct"/>
            <w:gridSpan w:val="2"/>
            <w:shd w:val="clear" w:color="auto" w:fill="auto"/>
          </w:tcPr>
          <w:p w14:paraId="1C95B031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11" w:type="pct"/>
            <w:gridSpan w:val="3"/>
            <w:shd w:val="clear" w:color="auto" w:fill="auto"/>
          </w:tcPr>
          <w:p w14:paraId="3594FE33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09" w:type="pct"/>
            <w:gridSpan w:val="3"/>
            <w:shd w:val="clear" w:color="auto" w:fill="auto"/>
          </w:tcPr>
          <w:p w14:paraId="2FE8BF6C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3" w:type="pct"/>
            <w:gridSpan w:val="2"/>
            <w:shd w:val="clear" w:color="auto" w:fill="auto"/>
          </w:tcPr>
          <w:p w14:paraId="0F04645C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2" w:type="pct"/>
            <w:shd w:val="clear" w:color="auto" w:fill="auto"/>
          </w:tcPr>
          <w:p w14:paraId="368AD3E5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2" w:type="pct"/>
            <w:shd w:val="clear" w:color="auto" w:fill="auto"/>
          </w:tcPr>
          <w:p w14:paraId="06EFD40F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3" w:type="pct"/>
            <w:shd w:val="clear" w:color="auto" w:fill="auto"/>
          </w:tcPr>
          <w:p w14:paraId="39A6EB16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</w:rPr>
              <w:t>РП,</w:t>
            </w:r>
          </w:p>
          <w:p w14:paraId="53958834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</w:rPr>
              <w:t>значения на период 2020-2021 годов указаны в соответствии с</w:t>
            </w:r>
            <w:r w:rsidRPr="00584FF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паспортом регионального проекта «Информационная безопасность (Новосибирская область)» от 29.07.2020 № D4-50 (далее – </w:t>
            </w:r>
            <w:proofErr w:type="spellStart"/>
            <w:r w:rsidRPr="00584FF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регпроект</w:t>
            </w:r>
            <w:proofErr w:type="spellEnd"/>
            <w:r w:rsidRPr="00584FF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«ИБ»)</w:t>
            </w:r>
          </w:p>
        </w:tc>
      </w:tr>
      <w:tr w:rsidR="001F3AFF" w:rsidRPr="00584FFE" w14:paraId="6A7E5744" w14:textId="77777777" w:rsidTr="00EF7835">
        <w:trPr>
          <w:trHeight w:val="274"/>
          <w:jc w:val="center"/>
        </w:trPr>
        <w:tc>
          <w:tcPr>
            <w:tcW w:w="726" w:type="pct"/>
            <w:vMerge/>
            <w:shd w:val="clear" w:color="auto" w:fill="auto"/>
          </w:tcPr>
          <w:p w14:paraId="7F96B630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1" w:type="pct"/>
            <w:shd w:val="clear" w:color="auto" w:fill="auto"/>
          </w:tcPr>
          <w:p w14:paraId="53D854E2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8. Количество специалистов, подготовленных по образовательным программам в области информационной безопасности в организациях профессионального образования, расположенных в Новосибирской области</w:t>
            </w:r>
          </w:p>
        </w:tc>
        <w:tc>
          <w:tcPr>
            <w:tcW w:w="407" w:type="pct"/>
            <w:shd w:val="clear" w:color="auto" w:fill="auto"/>
          </w:tcPr>
          <w:p w14:paraId="2D3D4F46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Тысяча человек</w:t>
            </w:r>
          </w:p>
        </w:tc>
        <w:tc>
          <w:tcPr>
            <w:tcW w:w="308" w:type="pct"/>
            <w:gridSpan w:val="2"/>
            <w:shd w:val="clear" w:color="auto" w:fill="auto"/>
          </w:tcPr>
          <w:p w14:paraId="2416FCDC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8" w:type="pct"/>
            <w:gridSpan w:val="2"/>
            <w:shd w:val="clear" w:color="auto" w:fill="auto"/>
          </w:tcPr>
          <w:p w14:paraId="20EF41E4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0,325</w:t>
            </w:r>
          </w:p>
        </w:tc>
        <w:tc>
          <w:tcPr>
            <w:tcW w:w="311" w:type="pct"/>
            <w:gridSpan w:val="3"/>
            <w:shd w:val="clear" w:color="auto" w:fill="auto"/>
          </w:tcPr>
          <w:p w14:paraId="15BF83A0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309" w:type="pct"/>
            <w:gridSpan w:val="3"/>
            <w:shd w:val="clear" w:color="auto" w:fill="auto"/>
          </w:tcPr>
          <w:p w14:paraId="6F2942A6" w14:textId="7721AAE3" w:rsidR="00713873" w:rsidRPr="00584FFE" w:rsidRDefault="001F3AFF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13" w:type="pct"/>
            <w:gridSpan w:val="2"/>
            <w:shd w:val="clear" w:color="auto" w:fill="auto"/>
          </w:tcPr>
          <w:p w14:paraId="1CEEDCFB" w14:textId="30EE526B" w:rsidR="00713873" w:rsidRPr="00584FFE" w:rsidRDefault="001F3AFF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12" w:type="pct"/>
            <w:shd w:val="clear" w:color="auto" w:fill="auto"/>
          </w:tcPr>
          <w:p w14:paraId="12A05AA2" w14:textId="49D7B3EB" w:rsidR="00713873" w:rsidRPr="00584FFE" w:rsidRDefault="001F3AFF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2" w:type="pct"/>
            <w:shd w:val="clear" w:color="auto" w:fill="auto"/>
          </w:tcPr>
          <w:p w14:paraId="2CC1BD56" w14:textId="65207AF3" w:rsidR="00713873" w:rsidRPr="00584FFE" w:rsidRDefault="001F3AFF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3" w:type="pct"/>
            <w:shd w:val="clear" w:color="auto" w:fill="auto"/>
          </w:tcPr>
          <w:p w14:paraId="1F8966D5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</w:rPr>
              <w:t>РП,</w:t>
            </w:r>
          </w:p>
          <w:p w14:paraId="753AC401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</w:rPr>
              <w:t>значения на период 2020-2021 годов указаны в соответствии с</w:t>
            </w:r>
            <w:r w:rsidRPr="00584F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паспортом </w:t>
            </w:r>
            <w:proofErr w:type="spellStart"/>
            <w:r w:rsidRPr="00584F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регпроекта</w:t>
            </w:r>
            <w:proofErr w:type="spellEnd"/>
            <w:r w:rsidRPr="00584F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«ИБ»</w:t>
            </w:r>
          </w:p>
        </w:tc>
      </w:tr>
      <w:tr w:rsidR="001F3AFF" w:rsidRPr="00584FFE" w14:paraId="562FDC25" w14:textId="77777777" w:rsidTr="00731392">
        <w:trPr>
          <w:trHeight w:val="274"/>
          <w:jc w:val="center"/>
        </w:trPr>
        <w:tc>
          <w:tcPr>
            <w:tcW w:w="726" w:type="pct"/>
            <w:vMerge/>
            <w:shd w:val="clear" w:color="auto" w:fill="auto"/>
          </w:tcPr>
          <w:p w14:paraId="0BE6C41E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1" w:type="pct"/>
            <w:shd w:val="clear" w:color="auto" w:fill="auto"/>
          </w:tcPr>
          <w:p w14:paraId="2EFE6268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9. Стоимостная доля закупаемого и (или) арендуемого областными исполнительными органами государственной власти Новосибирской области, органами местного самоуправления отечественного программного обеспечения</w:t>
            </w:r>
          </w:p>
        </w:tc>
        <w:tc>
          <w:tcPr>
            <w:tcW w:w="407" w:type="pct"/>
            <w:shd w:val="clear" w:color="auto" w:fill="auto"/>
          </w:tcPr>
          <w:p w14:paraId="7011E966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08" w:type="pct"/>
            <w:gridSpan w:val="2"/>
            <w:shd w:val="clear" w:color="auto" w:fill="auto"/>
          </w:tcPr>
          <w:p w14:paraId="7A33E20A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08" w:type="pct"/>
            <w:gridSpan w:val="2"/>
            <w:shd w:val="clear" w:color="auto" w:fill="auto"/>
          </w:tcPr>
          <w:p w14:paraId="3373A0BB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11" w:type="pct"/>
            <w:gridSpan w:val="3"/>
            <w:shd w:val="clear" w:color="auto" w:fill="auto"/>
          </w:tcPr>
          <w:p w14:paraId="75E9EC97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309" w:type="pct"/>
            <w:gridSpan w:val="3"/>
            <w:shd w:val="clear" w:color="auto" w:fill="auto"/>
          </w:tcPr>
          <w:p w14:paraId="2A2641B6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13" w:type="pct"/>
            <w:gridSpan w:val="2"/>
            <w:shd w:val="clear" w:color="auto" w:fill="auto"/>
          </w:tcPr>
          <w:p w14:paraId="18B3A97A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312" w:type="pct"/>
            <w:shd w:val="clear" w:color="auto" w:fill="auto"/>
          </w:tcPr>
          <w:p w14:paraId="3F79764D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82" w:type="pct"/>
            <w:shd w:val="clear" w:color="auto" w:fill="auto"/>
          </w:tcPr>
          <w:p w14:paraId="31BC3EAA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23" w:type="pct"/>
            <w:shd w:val="clear" w:color="auto" w:fill="auto"/>
          </w:tcPr>
          <w:p w14:paraId="1DBCDFAB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</w:rPr>
              <w:t>РП,</w:t>
            </w:r>
          </w:p>
          <w:p w14:paraId="71DD69C7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</w:rPr>
              <w:t>значения на период 2020-2021 годов указаны в соответствии с</w:t>
            </w:r>
            <w:r w:rsidRPr="00584F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паспортом </w:t>
            </w:r>
            <w:proofErr w:type="spellStart"/>
            <w:r w:rsidRPr="00584F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регпроекта</w:t>
            </w:r>
            <w:proofErr w:type="spellEnd"/>
            <w:r w:rsidRPr="00584F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«ИБ»</w:t>
            </w:r>
          </w:p>
        </w:tc>
      </w:tr>
      <w:tr w:rsidR="001F3AFF" w:rsidRPr="00584FFE" w14:paraId="41E50022" w14:textId="77777777" w:rsidTr="00731392">
        <w:trPr>
          <w:trHeight w:val="274"/>
          <w:jc w:val="center"/>
        </w:trPr>
        <w:tc>
          <w:tcPr>
            <w:tcW w:w="726" w:type="pct"/>
            <w:vMerge w:val="restart"/>
            <w:shd w:val="clear" w:color="auto" w:fill="auto"/>
          </w:tcPr>
          <w:p w14:paraId="051D642B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2 государственной программы.</w:t>
            </w:r>
          </w:p>
          <w:p w14:paraId="5398683D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Цифровизация сфер государственного управления и оказания государственных услуг на территории Новосибирской области</w:t>
            </w:r>
          </w:p>
        </w:tc>
        <w:tc>
          <w:tcPr>
            <w:tcW w:w="1001" w:type="pct"/>
            <w:shd w:val="clear" w:color="auto" w:fill="auto"/>
          </w:tcPr>
          <w:p w14:paraId="18E3C2DB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 Доля взаимодействий граждан и коммерческих организаций с органами власти Новосибирской области и местного самоуправления и организациями государственной собственности Новосибирской области и муниципальной собственности, осуществляемых в цифровом виде</w:t>
            </w:r>
          </w:p>
        </w:tc>
        <w:tc>
          <w:tcPr>
            <w:tcW w:w="407" w:type="pct"/>
            <w:shd w:val="clear" w:color="auto" w:fill="auto"/>
          </w:tcPr>
          <w:p w14:paraId="74B7051A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08" w:type="pct"/>
            <w:gridSpan w:val="2"/>
            <w:shd w:val="clear" w:color="auto" w:fill="auto"/>
          </w:tcPr>
          <w:p w14:paraId="2C4BA378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08" w:type="pct"/>
            <w:gridSpan w:val="2"/>
            <w:shd w:val="clear" w:color="auto" w:fill="auto"/>
          </w:tcPr>
          <w:p w14:paraId="6CCAF128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11" w:type="pct"/>
            <w:gridSpan w:val="3"/>
            <w:shd w:val="clear" w:color="auto" w:fill="auto"/>
          </w:tcPr>
          <w:p w14:paraId="40927F12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09" w:type="pct"/>
            <w:gridSpan w:val="3"/>
            <w:shd w:val="clear" w:color="auto" w:fill="auto"/>
          </w:tcPr>
          <w:p w14:paraId="4F21B2F9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13" w:type="pct"/>
            <w:gridSpan w:val="2"/>
            <w:shd w:val="clear" w:color="auto" w:fill="auto"/>
          </w:tcPr>
          <w:p w14:paraId="5ADBE7B3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12" w:type="pct"/>
            <w:shd w:val="clear" w:color="auto" w:fill="auto"/>
          </w:tcPr>
          <w:p w14:paraId="4154B7C9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82" w:type="pct"/>
            <w:shd w:val="clear" w:color="auto" w:fill="auto"/>
          </w:tcPr>
          <w:p w14:paraId="6A1B7A3A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23" w:type="pct"/>
            <w:shd w:val="clear" w:color="auto" w:fill="auto"/>
          </w:tcPr>
          <w:p w14:paraId="3B2CE59A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</w:rPr>
              <w:t>РП,</w:t>
            </w:r>
          </w:p>
          <w:p w14:paraId="44711951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</w:rPr>
              <w:t>значения на период 2020-2021 годов указаны в соответствии с</w:t>
            </w:r>
            <w:r w:rsidRPr="00584FF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паспортом регионального проекта «Цифровое государственное управление (Новосибирская область)» от 29.07.2020 № D6-50 (далее – </w:t>
            </w:r>
            <w:proofErr w:type="spellStart"/>
            <w:r w:rsidRPr="00584FF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регпроект</w:t>
            </w:r>
            <w:proofErr w:type="spellEnd"/>
            <w:r w:rsidRPr="00584FF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«ЦГУ»)</w:t>
            </w:r>
          </w:p>
        </w:tc>
      </w:tr>
      <w:tr w:rsidR="001F3AFF" w:rsidRPr="00584FFE" w14:paraId="7CFC6756" w14:textId="77777777" w:rsidTr="00731392">
        <w:trPr>
          <w:trHeight w:val="274"/>
          <w:jc w:val="center"/>
        </w:trPr>
        <w:tc>
          <w:tcPr>
            <w:tcW w:w="726" w:type="pct"/>
            <w:vMerge/>
            <w:shd w:val="clear" w:color="auto" w:fill="auto"/>
          </w:tcPr>
          <w:p w14:paraId="0942EBAD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1" w:type="pct"/>
            <w:shd w:val="clear" w:color="auto" w:fill="auto"/>
          </w:tcPr>
          <w:p w14:paraId="6757FEB9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11. Доля приоритетных государственных услуг и сервисов, оказываемых органами власти Новосибирской области и местного самоуправления и организациями государственной собственности Новосибирской области и муниципальной собственности, соответствующих целевой модели цифровой трансформации (предоставление без необходимости личного посещения государственных органов и иных организаций, с применением реестровой модели, онлайн (в автоматическом режиме), </w:t>
            </w:r>
            <w:proofErr w:type="spellStart"/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проактивно</w:t>
            </w:r>
            <w:proofErr w:type="spellEnd"/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  <w:p w14:paraId="35D3E5DC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shd w:val="clear" w:color="auto" w:fill="auto"/>
          </w:tcPr>
          <w:p w14:paraId="1D25FCEB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08" w:type="pct"/>
            <w:gridSpan w:val="2"/>
            <w:shd w:val="clear" w:color="auto" w:fill="auto"/>
          </w:tcPr>
          <w:p w14:paraId="55648E99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8" w:type="pct"/>
            <w:gridSpan w:val="2"/>
            <w:shd w:val="clear" w:color="auto" w:fill="auto"/>
          </w:tcPr>
          <w:p w14:paraId="0DBF6B83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11" w:type="pct"/>
            <w:gridSpan w:val="3"/>
            <w:shd w:val="clear" w:color="auto" w:fill="auto"/>
          </w:tcPr>
          <w:p w14:paraId="038C3199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09" w:type="pct"/>
            <w:gridSpan w:val="3"/>
            <w:shd w:val="clear" w:color="auto" w:fill="auto"/>
          </w:tcPr>
          <w:p w14:paraId="3457661E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13" w:type="pct"/>
            <w:gridSpan w:val="2"/>
            <w:shd w:val="clear" w:color="auto" w:fill="auto"/>
          </w:tcPr>
          <w:p w14:paraId="17F554D5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12" w:type="pct"/>
            <w:shd w:val="clear" w:color="auto" w:fill="auto"/>
          </w:tcPr>
          <w:p w14:paraId="39C4313E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2" w:type="pct"/>
            <w:shd w:val="clear" w:color="auto" w:fill="auto"/>
          </w:tcPr>
          <w:p w14:paraId="36A1E467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23" w:type="pct"/>
            <w:shd w:val="clear" w:color="auto" w:fill="auto"/>
          </w:tcPr>
          <w:p w14:paraId="7BC404D4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</w:rPr>
              <w:t>РП,</w:t>
            </w:r>
          </w:p>
          <w:p w14:paraId="29FA28CF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</w:rPr>
              <w:t>значения на период 2020-2021 годов указаны в соответствии с</w:t>
            </w:r>
            <w:r w:rsidRPr="00584FF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паспортом </w:t>
            </w:r>
            <w:proofErr w:type="spellStart"/>
            <w:r w:rsidRPr="00584FF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регпроекта</w:t>
            </w:r>
            <w:proofErr w:type="spellEnd"/>
            <w:r w:rsidRPr="00584FF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«ЦГУ»</w:t>
            </w:r>
          </w:p>
        </w:tc>
      </w:tr>
      <w:tr w:rsidR="001F3AFF" w:rsidRPr="00584FFE" w14:paraId="30258182" w14:textId="77777777" w:rsidTr="00EF7835">
        <w:trPr>
          <w:trHeight w:val="274"/>
          <w:jc w:val="center"/>
        </w:trPr>
        <w:tc>
          <w:tcPr>
            <w:tcW w:w="726" w:type="pct"/>
            <w:vMerge/>
            <w:shd w:val="clear" w:color="auto" w:fill="auto"/>
          </w:tcPr>
          <w:p w14:paraId="7A153BC9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1" w:type="pct"/>
            <w:shd w:val="clear" w:color="auto" w:fill="auto"/>
          </w:tcPr>
          <w:p w14:paraId="1BA37D71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 Доля отказов при предоставлении приоритетных государственных услуг и сервисов, оказываемых органами власти Новосибирской области и местного самоуправления и организациями государственной собственности Новосибирской области и муниципальной собственности, от числа отказов в 2018 году</w:t>
            </w:r>
          </w:p>
        </w:tc>
        <w:tc>
          <w:tcPr>
            <w:tcW w:w="407" w:type="pct"/>
            <w:shd w:val="clear" w:color="auto" w:fill="auto"/>
          </w:tcPr>
          <w:p w14:paraId="6A100F6C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08" w:type="pct"/>
            <w:gridSpan w:val="2"/>
            <w:shd w:val="clear" w:color="auto" w:fill="auto"/>
          </w:tcPr>
          <w:p w14:paraId="052C84FE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308" w:type="pct"/>
            <w:gridSpan w:val="2"/>
            <w:shd w:val="clear" w:color="auto" w:fill="auto"/>
          </w:tcPr>
          <w:p w14:paraId="17F6C730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11" w:type="pct"/>
            <w:gridSpan w:val="3"/>
            <w:shd w:val="clear" w:color="auto" w:fill="auto"/>
          </w:tcPr>
          <w:p w14:paraId="714437C7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09" w:type="pct"/>
            <w:gridSpan w:val="3"/>
            <w:shd w:val="clear" w:color="auto" w:fill="auto"/>
          </w:tcPr>
          <w:p w14:paraId="611CC819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13" w:type="pct"/>
            <w:gridSpan w:val="2"/>
            <w:shd w:val="clear" w:color="auto" w:fill="auto"/>
          </w:tcPr>
          <w:p w14:paraId="28355C32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12" w:type="pct"/>
            <w:shd w:val="clear" w:color="auto" w:fill="auto"/>
          </w:tcPr>
          <w:p w14:paraId="221EC055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82" w:type="pct"/>
            <w:shd w:val="clear" w:color="auto" w:fill="auto"/>
          </w:tcPr>
          <w:p w14:paraId="10C55260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23" w:type="pct"/>
            <w:shd w:val="clear" w:color="auto" w:fill="auto"/>
          </w:tcPr>
          <w:p w14:paraId="7CF5EA03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</w:rPr>
              <w:t>РП,</w:t>
            </w:r>
          </w:p>
          <w:p w14:paraId="011F7DB0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</w:rPr>
              <w:t>значения на период 2020-2021 годов указаны в соответствии с</w:t>
            </w:r>
            <w:r w:rsidRPr="00584FF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паспортом </w:t>
            </w:r>
            <w:proofErr w:type="spellStart"/>
            <w:r w:rsidRPr="00584FF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регпроекта</w:t>
            </w:r>
            <w:proofErr w:type="spellEnd"/>
            <w:r w:rsidRPr="00584FF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«ЦГУ»</w:t>
            </w:r>
          </w:p>
        </w:tc>
      </w:tr>
      <w:tr w:rsidR="001F3AFF" w:rsidRPr="00584FFE" w14:paraId="1F22661D" w14:textId="77777777" w:rsidTr="00731392">
        <w:trPr>
          <w:trHeight w:val="274"/>
          <w:jc w:val="center"/>
        </w:trPr>
        <w:tc>
          <w:tcPr>
            <w:tcW w:w="726" w:type="pct"/>
            <w:vMerge/>
            <w:shd w:val="clear" w:color="auto" w:fill="auto"/>
          </w:tcPr>
          <w:p w14:paraId="29E63763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1" w:type="pct"/>
            <w:shd w:val="clear" w:color="auto" w:fill="auto"/>
          </w:tcPr>
          <w:p w14:paraId="7FE7AA2A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 Доля внутриведомственного и межведомственного юридически значимого электронного документооборота органов власти Новосибирской области и местного самоуправления и организаций государственной собственности Новосибирской области и муниципальной собственности</w:t>
            </w:r>
          </w:p>
        </w:tc>
        <w:tc>
          <w:tcPr>
            <w:tcW w:w="407" w:type="pct"/>
            <w:shd w:val="clear" w:color="auto" w:fill="auto"/>
          </w:tcPr>
          <w:p w14:paraId="7578039B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08" w:type="pct"/>
            <w:gridSpan w:val="2"/>
            <w:shd w:val="clear" w:color="auto" w:fill="auto"/>
          </w:tcPr>
          <w:p w14:paraId="182F3A96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8" w:type="pct"/>
            <w:gridSpan w:val="2"/>
            <w:shd w:val="clear" w:color="auto" w:fill="auto"/>
          </w:tcPr>
          <w:p w14:paraId="66E747E9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1" w:type="pct"/>
            <w:gridSpan w:val="3"/>
            <w:shd w:val="clear" w:color="auto" w:fill="auto"/>
          </w:tcPr>
          <w:p w14:paraId="51BE910E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09" w:type="pct"/>
            <w:gridSpan w:val="3"/>
            <w:shd w:val="clear" w:color="auto" w:fill="auto"/>
          </w:tcPr>
          <w:p w14:paraId="16CFB701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13" w:type="pct"/>
            <w:gridSpan w:val="2"/>
            <w:shd w:val="clear" w:color="auto" w:fill="auto"/>
          </w:tcPr>
          <w:p w14:paraId="39AC70F0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12" w:type="pct"/>
            <w:shd w:val="clear" w:color="auto" w:fill="auto"/>
          </w:tcPr>
          <w:p w14:paraId="27757D48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82" w:type="pct"/>
            <w:shd w:val="clear" w:color="auto" w:fill="auto"/>
          </w:tcPr>
          <w:p w14:paraId="615401AE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23" w:type="pct"/>
            <w:shd w:val="clear" w:color="auto" w:fill="auto"/>
          </w:tcPr>
          <w:p w14:paraId="6ED157D6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</w:rPr>
              <w:t>РП,</w:t>
            </w:r>
          </w:p>
          <w:p w14:paraId="70238E99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</w:rPr>
              <w:t>значения на период 2020-2021 годов указаны в соответствии с</w:t>
            </w:r>
            <w:r w:rsidRPr="00584FF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паспортом </w:t>
            </w:r>
            <w:proofErr w:type="spellStart"/>
            <w:r w:rsidRPr="00584FF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регпроекта</w:t>
            </w:r>
            <w:proofErr w:type="spellEnd"/>
            <w:r w:rsidRPr="00584FF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«ЦГУ»</w:t>
            </w:r>
          </w:p>
        </w:tc>
      </w:tr>
      <w:tr w:rsidR="001F3AFF" w:rsidRPr="00584FFE" w14:paraId="6C15482E" w14:textId="77777777" w:rsidTr="00731392">
        <w:trPr>
          <w:trHeight w:val="274"/>
          <w:jc w:val="center"/>
        </w:trPr>
        <w:tc>
          <w:tcPr>
            <w:tcW w:w="726" w:type="pct"/>
            <w:vMerge/>
            <w:shd w:val="clear" w:color="auto" w:fill="auto"/>
          </w:tcPr>
          <w:p w14:paraId="05B43AFC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1" w:type="pct"/>
            <w:shd w:val="clear" w:color="auto" w:fill="auto"/>
          </w:tcPr>
          <w:p w14:paraId="6E477DDB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14. </w:t>
            </w:r>
            <w:r w:rsidRPr="00584FFE">
              <w:rPr>
                <w:rFonts w:ascii="Times New Roman" w:hAnsi="Times New Roman"/>
                <w:sz w:val="20"/>
                <w:szCs w:val="20"/>
              </w:rPr>
              <w:t xml:space="preserve">Доля граждан, использующих механизм получения государственных и </w:t>
            </w:r>
            <w:r w:rsidRPr="00584FFE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муниципальных услуг в электронной форме</w:t>
            </w:r>
          </w:p>
        </w:tc>
        <w:tc>
          <w:tcPr>
            <w:tcW w:w="407" w:type="pct"/>
            <w:shd w:val="clear" w:color="auto" w:fill="auto"/>
          </w:tcPr>
          <w:p w14:paraId="47B4301F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Процент</w:t>
            </w:r>
          </w:p>
        </w:tc>
        <w:tc>
          <w:tcPr>
            <w:tcW w:w="308" w:type="pct"/>
            <w:gridSpan w:val="2"/>
            <w:shd w:val="clear" w:color="auto" w:fill="auto"/>
          </w:tcPr>
          <w:p w14:paraId="66A6EEF3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08" w:type="pct"/>
            <w:gridSpan w:val="2"/>
            <w:shd w:val="clear" w:color="auto" w:fill="auto"/>
          </w:tcPr>
          <w:p w14:paraId="2D29CA61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11" w:type="pct"/>
            <w:gridSpan w:val="3"/>
            <w:shd w:val="clear" w:color="auto" w:fill="auto"/>
          </w:tcPr>
          <w:p w14:paraId="3745A682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09" w:type="pct"/>
            <w:gridSpan w:val="3"/>
            <w:shd w:val="clear" w:color="auto" w:fill="auto"/>
          </w:tcPr>
          <w:p w14:paraId="061196B5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313" w:type="pct"/>
            <w:gridSpan w:val="2"/>
            <w:shd w:val="clear" w:color="auto" w:fill="auto"/>
          </w:tcPr>
          <w:p w14:paraId="6BCF4A2F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312" w:type="pct"/>
            <w:shd w:val="clear" w:color="auto" w:fill="auto"/>
          </w:tcPr>
          <w:p w14:paraId="0A5DE244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82" w:type="pct"/>
            <w:shd w:val="clear" w:color="auto" w:fill="auto"/>
          </w:tcPr>
          <w:p w14:paraId="4EBE017A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723" w:type="pct"/>
            <w:shd w:val="clear" w:color="auto" w:fill="auto"/>
          </w:tcPr>
          <w:p w14:paraId="6A4B76B1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F3AFF" w:rsidRPr="00584FFE" w14:paraId="0AEDEDB4" w14:textId="77777777" w:rsidTr="00731392">
        <w:trPr>
          <w:trHeight w:val="274"/>
          <w:jc w:val="center"/>
        </w:trPr>
        <w:tc>
          <w:tcPr>
            <w:tcW w:w="726" w:type="pct"/>
            <w:vMerge w:val="restart"/>
            <w:shd w:val="clear" w:color="auto" w:fill="auto"/>
          </w:tcPr>
          <w:p w14:paraId="077EEB6D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3 государственной программы.</w:t>
            </w:r>
          </w:p>
          <w:p w14:paraId="2B1A587D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Содействие внедрению цифровых технологий и платформенных решений в приоритетных отраслях </w:t>
            </w:r>
            <w:r w:rsidRPr="00584FFE">
              <w:rPr>
                <w:rFonts w:ascii="Times New Roman" w:hAnsi="Times New Roman"/>
                <w:sz w:val="20"/>
                <w:szCs w:val="20"/>
              </w:rPr>
              <w:t>экономики и социальной сферы Новосибирской области</w:t>
            </w:r>
          </w:p>
        </w:tc>
        <w:tc>
          <w:tcPr>
            <w:tcW w:w="1001" w:type="pct"/>
            <w:shd w:val="clear" w:color="auto" w:fill="auto"/>
          </w:tcPr>
          <w:p w14:paraId="2CC18D7A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 Число граждан в Новосибирской области, воспользовавшихся услугами (сервисами) в Личном кабинете пациента «Мое здоровье» на Едином портале государственных услуг и функций в отчетном году</w:t>
            </w:r>
          </w:p>
        </w:tc>
        <w:tc>
          <w:tcPr>
            <w:tcW w:w="407" w:type="pct"/>
            <w:shd w:val="clear" w:color="auto" w:fill="auto"/>
          </w:tcPr>
          <w:p w14:paraId="185D4189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Тысяча человек</w:t>
            </w:r>
          </w:p>
        </w:tc>
        <w:tc>
          <w:tcPr>
            <w:tcW w:w="308" w:type="pct"/>
            <w:gridSpan w:val="2"/>
            <w:shd w:val="clear" w:color="auto" w:fill="auto"/>
          </w:tcPr>
          <w:p w14:paraId="4CA7F1CC" w14:textId="77777777" w:rsidR="00713873" w:rsidRPr="00584FFE" w:rsidRDefault="00713873" w:rsidP="00EF78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140,56</w:t>
            </w:r>
          </w:p>
        </w:tc>
        <w:tc>
          <w:tcPr>
            <w:tcW w:w="308" w:type="pct"/>
            <w:gridSpan w:val="2"/>
            <w:shd w:val="clear" w:color="auto" w:fill="auto"/>
          </w:tcPr>
          <w:p w14:paraId="61F3EE75" w14:textId="77777777" w:rsidR="00713873" w:rsidRPr="00584FFE" w:rsidRDefault="00713873" w:rsidP="00EF78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258,45</w:t>
            </w:r>
          </w:p>
        </w:tc>
        <w:tc>
          <w:tcPr>
            <w:tcW w:w="311" w:type="pct"/>
            <w:gridSpan w:val="3"/>
            <w:shd w:val="clear" w:color="auto" w:fill="auto"/>
          </w:tcPr>
          <w:p w14:paraId="660FE60E" w14:textId="77777777" w:rsidR="00713873" w:rsidRPr="00584FFE" w:rsidRDefault="00713873" w:rsidP="00EF78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380,02</w:t>
            </w:r>
          </w:p>
        </w:tc>
        <w:tc>
          <w:tcPr>
            <w:tcW w:w="309" w:type="pct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AF981FA" w14:textId="77777777" w:rsidR="00713873" w:rsidRPr="00584FFE" w:rsidRDefault="00713873" w:rsidP="00EF78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</w:pPr>
            <w:r w:rsidRPr="00584FFE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t>496,5</w:t>
            </w:r>
          </w:p>
        </w:tc>
        <w:tc>
          <w:tcPr>
            <w:tcW w:w="313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0FC13F6" w14:textId="77777777" w:rsidR="00713873" w:rsidRPr="00584FFE" w:rsidRDefault="00713873" w:rsidP="00EF78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</w:pPr>
            <w:r w:rsidRPr="00584FFE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t>648,39</w:t>
            </w:r>
          </w:p>
        </w:tc>
        <w:tc>
          <w:tcPr>
            <w:tcW w:w="31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1968A6E" w14:textId="77777777" w:rsidR="00713873" w:rsidRPr="00584FFE" w:rsidRDefault="00713873" w:rsidP="00EF78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</w:pPr>
            <w:r w:rsidRPr="00584FFE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t>753,81</w:t>
            </w:r>
          </w:p>
        </w:tc>
        <w:tc>
          <w:tcPr>
            <w:tcW w:w="28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7494B12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</w:pPr>
            <w:r w:rsidRPr="00584FFE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t>760,0</w:t>
            </w:r>
          </w:p>
        </w:tc>
        <w:tc>
          <w:tcPr>
            <w:tcW w:w="723" w:type="pct"/>
            <w:shd w:val="clear" w:color="auto" w:fill="auto"/>
          </w:tcPr>
          <w:p w14:paraId="21D1B25B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</w:rPr>
              <w:t>РП,</w:t>
            </w:r>
          </w:p>
          <w:p w14:paraId="04B4109C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</w:rPr>
              <w:t xml:space="preserve">значения указаны в соответствии с </w:t>
            </w:r>
            <w:r w:rsidRPr="00584F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паспортом регионального проекта «Создание единого цифрового контура в здравоохранении на основе единой государственной информационной системы здравоохранения (ЕГИСЗ) (Новосибирская область)» от 29.07.2020 № </w:t>
            </w:r>
            <w:r w:rsidRPr="00584FFE"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>N</w:t>
            </w:r>
            <w:r w:rsidRPr="00584F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7-50 </w:t>
            </w:r>
            <w:r w:rsidRPr="00584FF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(далее – </w:t>
            </w:r>
            <w:proofErr w:type="spellStart"/>
            <w:r w:rsidRPr="00584FF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регпроект</w:t>
            </w:r>
            <w:proofErr w:type="spellEnd"/>
            <w:r w:rsidRPr="00584FF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«ЕЦК»)</w:t>
            </w:r>
          </w:p>
        </w:tc>
      </w:tr>
      <w:tr w:rsidR="001F3AFF" w:rsidRPr="00584FFE" w14:paraId="17AFFCA3" w14:textId="77777777" w:rsidTr="00731392">
        <w:trPr>
          <w:trHeight w:val="274"/>
          <w:jc w:val="center"/>
        </w:trPr>
        <w:tc>
          <w:tcPr>
            <w:tcW w:w="726" w:type="pct"/>
            <w:vMerge/>
            <w:shd w:val="clear" w:color="auto" w:fill="auto"/>
          </w:tcPr>
          <w:p w14:paraId="64C4D6FC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1" w:type="pct"/>
            <w:shd w:val="clear" w:color="auto" w:fill="auto"/>
          </w:tcPr>
          <w:p w14:paraId="6E7879C4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</w:t>
            </w:r>
            <w:r w:rsidRPr="00584FFE">
              <w:rPr>
                <w:sz w:val="20"/>
                <w:szCs w:val="20"/>
              </w:rPr>
              <w:t xml:space="preserve"> </w:t>
            </w: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медицинских организаций государственной и муниципальной систем здравоохранения Новосибирской области, использующих медицинские информационные системы для организации и оказания медицинской помощи гражданам, обеспечивающих информационное взаимодействие с Единой государственной информационной системой в сфере здравоохранения</w:t>
            </w:r>
          </w:p>
        </w:tc>
        <w:tc>
          <w:tcPr>
            <w:tcW w:w="407" w:type="pct"/>
            <w:shd w:val="clear" w:color="auto" w:fill="auto"/>
          </w:tcPr>
          <w:p w14:paraId="1EE4523C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08" w:type="pct"/>
            <w:gridSpan w:val="2"/>
            <w:shd w:val="clear" w:color="auto" w:fill="auto"/>
          </w:tcPr>
          <w:p w14:paraId="38338F5B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308" w:type="pct"/>
            <w:gridSpan w:val="2"/>
            <w:shd w:val="clear" w:color="auto" w:fill="auto"/>
          </w:tcPr>
          <w:p w14:paraId="2D0F5B72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311" w:type="pct"/>
            <w:gridSpan w:val="3"/>
            <w:shd w:val="clear" w:color="auto" w:fill="auto"/>
          </w:tcPr>
          <w:p w14:paraId="4133DF88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309" w:type="pct"/>
            <w:gridSpan w:val="3"/>
            <w:shd w:val="clear" w:color="auto" w:fill="auto"/>
          </w:tcPr>
          <w:p w14:paraId="7E134A4E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3" w:type="pct"/>
            <w:gridSpan w:val="2"/>
            <w:shd w:val="clear" w:color="auto" w:fill="auto"/>
          </w:tcPr>
          <w:p w14:paraId="451693BD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2" w:type="pct"/>
            <w:shd w:val="clear" w:color="auto" w:fill="auto"/>
          </w:tcPr>
          <w:p w14:paraId="0E2E87D0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2" w:type="pct"/>
            <w:shd w:val="clear" w:color="auto" w:fill="auto"/>
          </w:tcPr>
          <w:p w14:paraId="2A1CFB59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23" w:type="pct"/>
            <w:shd w:val="clear" w:color="auto" w:fill="auto"/>
          </w:tcPr>
          <w:p w14:paraId="34E3556E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</w:rPr>
              <w:t>РП,</w:t>
            </w:r>
          </w:p>
          <w:p w14:paraId="10513D79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</w:rPr>
              <w:t xml:space="preserve">значения указаны в соответствии с </w:t>
            </w:r>
            <w:r w:rsidRPr="00584FF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паспортом </w:t>
            </w:r>
            <w:proofErr w:type="spellStart"/>
            <w:r w:rsidRPr="00584FF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регпроекта</w:t>
            </w:r>
            <w:proofErr w:type="spellEnd"/>
            <w:r w:rsidRPr="00584FF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«ЕЦК»</w:t>
            </w:r>
          </w:p>
        </w:tc>
      </w:tr>
      <w:tr w:rsidR="001F3AFF" w:rsidRPr="00584FFE" w14:paraId="53935CDF" w14:textId="77777777" w:rsidTr="00731392">
        <w:trPr>
          <w:trHeight w:val="274"/>
          <w:jc w:val="center"/>
        </w:trPr>
        <w:tc>
          <w:tcPr>
            <w:tcW w:w="726" w:type="pct"/>
            <w:vMerge/>
            <w:shd w:val="clear" w:color="auto" w:fill="auto"/>
          </w:tcPr>
          <w:p w14:paraId="557BBD19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1" w:type="pct"/>
            <w:shd w:val="clear" w:color="auto" w:fill="auto"/>
          </w:tcPr>
          <w:p w14:paraId="071257A7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17. Доля медицинских организаций государственной и муниципальной систем здравоохранения Новосибирской области, обеспечивающих преемственность оказания медицинской помощи путем организации информационного взаимодействия с </w:t>
            </w: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централизованными подсистемами государственных информационных систем в сфере здравоохранения Новосибирской области</w:t>
            </w:r>
          </w:p>
        </w:tc>
        <w:tc>
          <w:tcPr>
            <w:tcW w:w="407" w:type="pct"/>
            <w:shd w:val="clear" w:color="auto" w:fill="auto"/>
          </w:tcPr>
          <w:p w14:paraId="65B966E6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Процент</w:t>
            </w:r>
          </w:p>
        </w:tc>
        <w:tc>
          <w:tcPr>
            <w:tcW w:w="308" w:type="pct"/>
            <w:gridSpan w:val="2"/>
            <w:shd w:val="clear" w:color="auto" w:fill="auto"/>
          </w:tcPr>
          <w:p w14:paraId="14AD7F77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08" w:type="pct"/>
            <w:gridSpan w:val="2"/>
            <w:shd w:val="clear" w:color="auto" w:fill="auto"/>
          </w:tcPr>
          <w:p w14:paraId="5EFFC003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311" w:type="pct"/>
            <w:gridSpan w:val="3"/>
            <w:shd w:val="clear" w:color="auto" w:fill="auto"/>
          </w:tcPr>
          <w:p w14:paraId="14760D62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309" w:type="pct"/>
            <w:gridSpan w:val="3"/>
            <w:shd w:val="clear" w:color="auto" w:fill="auto"/>
          </w:tcPr>
          <w:p w14:paraId="0FEC175C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3" w:type="pct"/>
            <w:gridSpan w:val="2"/>
            <w:shd w:val="clear" w:color="auto" w:fill="auto"/>
          </w:tcPr>
          <w:p w14:paraId="6F48E515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2" w:type="pct"/>
            <w:shd w:val="clear" w:color="auto" w:fill="auto"/>
          </w:tcPr>
          <w:p w14:paraId="5A894D77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2" w:type="pct"/>
            <w:shd w:val="clear" w:color="auto" w:fill="auto"/>
          </w:tcPr>
          <w:p w14:paraId="606DAB5D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23" w:type="pct"/>
            <w:shd w:val="clear" w:color="auto" w:fill="auto"/>
          </w:tcPr>
          <w:p w14:paraId="6A540685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</w:rPr>
              <w:t>РП,</w:t>
            </w:r>
          </w:p>
          <w:p w14:paraId="348B0032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</w:rPr>
              <w:t xml:space="preserve">значения указаны в соответствии с </w:t>
            </w:r>
            <w:r w:rsidRPr="00584FF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паспортом </w:t>
            </w:r>
            <w:proofErr w:type="spellStart"/>
            <w:r w:rsidRPr="00584FF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регпроекта</w:t>
            </w:r>
            <w:proofErr w:type="spellEnd"/>
            <w:r w:rsidRPr="00584FF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«ЕЦК»</w:t>
            </w:r>
          </w:p>
        </w:tc>
      </w:tr>
      <w:tr w:rsidR="001F3AFF" w:rsidRPr="00584FFE" w14:paraId="1D20E91C" w14:textId="77777777" w:rsidTr="00731392">
        <w:trPr>
          <w:trHeight w:val="699"/>
          <w:jc w:val="center"/>
        </w:trPr>
        <w:tc>
          <w:tcPr>
            <w:tcW w:w="726" w:type="pct"/>
            <w:vMerge/>
            <w:shd w:val="clear" w:color="auto" w:fill="auto"/>
          </w:tcPr>
          <w:p w14:paraId="575EC7A1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1" w:type="pct"/>
            <w:shd w:val="clear" w:color="auto" w:fill="auto"/>
          </w:tcPr>
          <w:p w14:paraId="6A1D458D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18. Доля медицинских организаций государственной и муниципальной систем здравоохранения Новосибирской области, обеспечивающих доступ гражданам к электронным медицинским документам в Личном кабинете пациента «Мое здоровье» на Едином портале государственных услуг и функций</w:t>
            </w:r>
          </w:p>
        </w:tc>
        <w:tc>
          <w:tcPr>
            <w:tcW w:w="407" w:type="pct"/>
            <w:shd w:val="clear" w:color="auto" w:fill="auto"/>
          </w:tcPr>
          <w:p w14:paraId="000218CE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08" w:type="pct"/>
            <w:gridSpan w:val="2"/>
            <w:shd w:val="clear" w:color="auto" w:fill="auto"/>
          </w:tcPr>
          <w:p w14:paraId="6B7E3D7F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8" w:type="pct"/>
            <w:gridSpan w:val="2"/>
            <w:shd w:val="clear" w:color="auto" w:fill="auto"/>
          </w:tcPr>
          <w:p w14:paraId="650A26D9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11" w:type="pct"/>
            <w:gridSpan w:val="3"/>
            <w:shd w:val="clear" w:color="auto" w:fill="auto"/>
          </w:tcPr>
          <w:p w14:paraId="5181483E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09" w:type="pct"/>
            <w:gridSpan w:val="3"/>
            <w:shd w:val="clear" w:color="auto" w:fill="auto"/>
          </w:tcPr>
          <w:p w14:paraId="67BD6490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13" w:type="pct"/>
            <w:gridSpan w:val="2"/>
            <w:shd w:val="clear" w:color="auto" w:fill="auto"/>
          </w:tcPr>
          <w:p w14:paraId="67C7D3AF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2" w:type="pct"/>
            <w:shd w:val="clear" w:color="auto" w:fill="auto"/>
          </w:tcPr>
          <w:p w14:paraId="7810C593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2" w:type="pct"/>
            <w:shd w:val="clear" w:color="auto" w:fill="auto"/>
          </w:tcPr>
          <w:p w14:paraId="367892E9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23" w:type="pct"/>
            <w:shd w:val="clear" w:color="auto" w:fill="auto"/>
          </w:tcPr>
          <w:p w14:paraId="4AA8CDE2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</w:rPr>
              <w:t>РП,</w:t>
            </w:r>
          </w:p>
          <w:p w14:paraId="48EF3DC1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</w:rPr>
              <w:t xml:space="preserve">значения указаны в соответствии с </w:t>
            </w:r>
            <w:r w:rsidRPr="00584FF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паспортом </w:t>
            </w:r>
            <w:proofErr w:type="spellStart"/>
            <w:r w:rsidRPr="00584FF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регпроекта</w:t>
            </w:r>
            <w:proofErr w:type="spellEnd"/>
            <w:r w:rsidRPr="00584FF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«ЕЦК»</w:t>
            </w:r>
          </w:p>
        </w:tc>
      </w:tr>
      <w:tr w:rsidR="001F3AFF" w:rsidRPr="00584FFE" w14:paraId="3D188C83" w14:textId="77777777" w:rsidTr="00731392">
        <w:trPr>
          <w:trHeight w:val="1265"/>
          <w:jc w:val="center"/>
        </w:trPr>
        <w:tc>
          <w:tcPr>
            <w:tcW w:w="726" w:type="pct"/>
            <w:vMerge/>
            <w:shd w:val="clear" w:color="auto" w:fill="auto"/>
          </w:tcPr>
          <w:p w14:paraId="129BA267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1" w:type="pct"/>
            <w:shd w:val="clear" w:color="auto" w:fill="auto"/>
          </w:tcPr>
          <w:p w14:paraId="77B20AFA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 Обеспечение ежегодной потребности областных исполнительных органов государственной власти Новосибирской области в программно-аппаратных комплексах, обеспечивающих процессы ведомственной информатизации</w:t>
            </w:r>
          </w:p>
        </w:tc>
        <w:tc>
          <w:tcPr>
            <w:tcW w:w="407" w:type="pct"/>
            <w:shd w:val="clear" w:color="auto" w:fill="auto"/>
          </w:tcPr>
          <w:p w14:paraId="045C168E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08" w:type="pct"/>
            <w:gridSpan w:val="2"/>
            <w:shd w:val="clear" w:color="auto" w:fill="auto"/>
          </w:tcPr>
          <w:p w14:paraId="5BD9F145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08" w:type="pct"/>
            <w:gridSpan w:val="2"/>
            <w:shd w:val="clear" w:color="auto" w:fill="auto"/>
          </w:tcPr>
          <w:p w14:paraId="5309B9EF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1" w:type="pct"/>
            <w:gridSpan w:val="3"/>
            <w:shd w:val="clear" w:color="auto" w:fill="auto"/>
          </w:tcPr>
          <w:p w14:paraId="372EE5CF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09" w:type="pct"/>
            <w:gridSpan w:val="3"/>
            <w:shd w:val="clear" w:color="auto" w:fill="auto"/>
          </w:tcPr>
          <w:p w14:paraId="1D3303D4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3" w:type="pct"/>
            <w:gridSpan w:val="2"/>
            <w:shd w:val="clear" w:color="auto" w:fill="auto"/>
          </w:tcPr>
          <w:p w14:paraId="49269662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12" w:type="pct"/>
            <w:shd w:val="clear" w:color="auto" w:fill="auto"/>
          </w:tcPr>
          <w:p w14:paraId="68641A8C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2" w:type="pct"/>
            <w:shd w:val="clear" w:color="auto" w:fill="auto"/>
          </w:tcPr>
          <w:p w14:paraId="635B4ABE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23" w:type="pct"/>
            <w:shd w:val="clear" w:color="auto" w:fill="auto"/>
          </w:tcPr>
          <w:p w14:paraId="404F4BB7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F3AFF" w:rsidRPr="00584FFE" w14:paraId="77B95A18" w14:textId="77777777" w:rsidTr="00731392">
        <w:trPr>
          <w:trHeight w:val="1265"/>
          <w:jc w:val="center"/>
        </w:trPr>
        <w:tc>
          <w:tcPr>
            <w:tcW w:w="726" w:type="pct"/>
            <w:vMerge/>
            <w:shd w:val="clear" w:color="auto" w:fill="auto"/>
          </w:tcPr>
          <w:p w14:paraId="71D3600B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1" w:type="pct"/>
            <w:shd w:val="clear" w:color="auto" w:fill="auto"/>
          </w:tcPr>
          <w:p w14:paraId="551879C2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20.</w:t>
            </w:r>
            <w:r w:rsidRPr="00584FFE">
              <w:rPr>
                <w:sz w:val="20"/>
                <w:szCs w:val="20"/>
              </w:rPr>
              <w:t xml:space="preserve"> </w:t>
            </w: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Уровень обновления компьютерного парка и оргтехники областных исполнительных органов государственной власти Новосибирской области</w:t>
            </w:r>
          </w:p>
        </w:tc>
        <w:tc>
          <w:tcPr>
            <w:tcW w:w="407" w:type="pct"/>
            <w:shd w:val="clear" w:color="auto" w:fill="auto"/>
          </w:tcPr>
          <w:p w14:paraId="2703F9BE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08" w:type="pct"/>
            <w:gridSpan w:val="2"/>
            <w:shd w:val="clear" w:color="auto" w:fill="auto"/>
          </w:tcPr>
          <w:p w14:paraId="5E90C7F0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08" w:type="pct"/>
            <w:gridSpan w:val="2"/>
            <w:shd w:val="clear" w:color="auto" w:fill="auto"/>
          </w:tcPr>
          <w:p w14:paraId="73531AD3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11" w:type="pct"/>
            <w:gridSpan w:val="3"/>
            <w:shd w:val="clear" w:color="auto" w:fill="auto"/>
          </w:tcPr>
          <w:p w14:paraId="56390C48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09" w:type="pct"/>
            <w:gridSpan w:val="3"/>
            <w:shd w:val="clear" w:color="auto" w:fill="auto"/>
          </w:tcPr>
          <w:p w14:paraId="65991B44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13" w:type="pct"/>
            <w:gridSpan w:val="2"/>
            <w:shd w:val="clear" w:color="auto" w:fill="auto"/>
          </w:tcPr>
          <w:p w14:paraId="3DB7FC3C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12" w:type="pct"/>
            <w:shd w:val="clear" w:color="auto" w:fill="auto"/>
          </w:tcPr>
          <w:p w14:paraId="56545F4A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82" w:type="pct"/>
            <w:shd w:val="clear" w:color="auto" w:fill="auto"/>
          </w:tcPr>
          <w:p w14:paraId="7DD87D62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23" w:type="pct"/>
            <w:shd w:val="clear" w:color="auto" w:fill="auto"/>
          </w:tcPr>
          <w:p w14:paraId="754F2131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F3AFF" w:rsidRPr="00584FFE" w14:paraId="540CA34F" w14:textId="77777777" w:rsidTr="00731392">
        <w:trPr>
          <w:trHeight w:val="1265"/>
          <w:jc w:val="center"/>
        </w:trPr>
        <w:tc>
          <w:tcPr>
            <w:tcW w:w="726" w:type="pct"/>
            <w:vMerge/>
            <w:shd w:val="clear" w:color="auto" w:fill="auto"/>
          </w:tcPr>
          <w:p w14:paraId="1CC25052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1" w:type="pct"/>
            <w:shd w:val="clear" w:color="auto" w:fill="auto"/>
          </w:tcPr>
          <w:p w14:paraId="6590082B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21. Количество отраслевых приложений региональной геоинформационной системы Новосибирской области, используемых органами государственной власти Новосибирской области</w:t>
            </w:r>
          </w:p>
        </w:tc>
        <w:tc>
          <w:tcPr>
            <w:tcW w:w="407" w:type="pct"/>
            <w:shd w:val="clear" w:color="auto" w:fill="auto"/>
          </w:tcPr>
          <w:p w14:paraId="6196442B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308" w:type="pct"/>
            <w:gridSpan w:val="2"/>
            <w:shd w:val="clear" w:color="auto" w:fill="auto"/>
          </w:tcPr>
          <w:p w14:paraId="5CC20AB3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08" w:type="pct"/>
            <w:gridSpan w:val="2"/>
            <w:shd w:val="clear" w:color="auto" w:fill="auto"/>
          </w:tcPr>
          <w:p w14:paraId="1B215025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11" w:type="pct"/>
            <w:gridSpan w:val="3"/>
            <w:shd w:val="clear" w:color="auto" w:fill="auto"/>
          </w:tcPr>
          <w:p w14:paraId="680C4A1F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309" w:type="pct"/>
            <w:gridSpan w:val="3"/>
            <w:shd w:val="clear" w:color="auto" w:fill="auto"/>
          </w:tcPr>
          <w:p w14:paraId="3A846752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13" w:type="pct"/>
            <w:gridSpan w:val="2"/>
            <w:shd w:val="clear" w:color="auto" w:fill="auto"/>
          </w:tcPr>
          <w:p w14:paraId="047C8963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312" w:type="pct"/>
            <w:shd w:val="clear" w:color="auto" w:fill="auto"/>
          </w:tcPr>
          <w:p w14:paraId="38AF5137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82" w:type="pct"/>
            <w:shd w:val="clear" w:color="auto" w:fill="auto"/>
          </w:tcPr>
          <w:p w14:paraId="38CB71F0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23" w:type="pct"/>
            <w:shd w:val="clear" w:color="auto" w:fill="auto"/>
          </w:tcPr>
          <w:p w14:paraId="6FDEDE8C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F3AFF" w:rsidRPr="00584FFE" w14:paraId="6533218D" w14:textId="77777777" w:rsidTr="00731392">
        <w:trPr>
          <w:trHeight w:val="274"/>
          <w:jc w:val="center"/>
        </w:trPr>
        <w:tc>
          <w:tcPr>
            <w:tcW w:w="726" w:type="pct"/>
            <w:shd w:val="clear" w:color="auto" w:fill="auto"/>
          </w:tcPr>
          <w:p w14:paraId="03E1F0AF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4 государственной программы.</w:t>
            </w:r>
          </w:p>
          <w:p w14:paraId="0DDB1B08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Создание условий </w:t>
            </w:r>
            <w:r w:rsidRPr="00584FFE">
              <w:rPr>
                <w:rFonts w:ascii="Times New Roman" w:hAnsi="Times New Roman"/>
                <w:sz w:val="20"/>
                <w:szCs w:val="20"/>
              </w:rPr>
              <w:t xml:space="preserve">для развития отечественных </w:t>
            </w: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цифровых технологий на территории Новосибирской области</w:t>
            </w:r>
          </w:p>
        </w:tc>
        <w:tc>
          <w:tcPr>
            <w:tcW w:w="1001" w:type="pct"/>
            <w:shd w:val="clear" w:color="auto" w:fill="auto"/>
          </w:tcPr>
          <w:p w14:paraId="29A8B0E3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22.</w:t>
            </w:r>
            <w:r w:rsidRPr="00584FFE">
              <w:rPr>
                <w:sz w:val="20"/>
                <w:szCs w:val="20"/>
              </w:rPr>
              <w:t xml:space="preserve"> </w:t>
            </w: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Увеличение затрат на развитие «сквозных» цифровых технологий компаниями, зарегистрированными на </w:t>
            </w: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территории Новосибирской области</w:t>
            </w:r>
          </w:p>
        </w:tc>
        <w:tc>
          <w:tcPr>
            <w:tcW w:w="407" w:type="pct"/>
            <w:shd w:val="clear" w:color="auto" w:fill="auto"/>
          </w:tcPr>
          <w:p w14:paraId="4796CA08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Процент к уровню 2019 года</w:t>
            </w:r>
          </w:p>
        </w:tc>
        <w:tc>
          <w:tcPr>
            <w:tcW w:w="308" w:type="pct"/>
            <w:gridSpan w:val="2"/>
            <w:shd w:val="clear" w:color="auto" w:fill="auto"/>
          </w:tcPr>
          <w:p w14:paraId="7ED17F60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08" w:type="pct"/>
            <w:gridSpan w:val="2"/>
            <w:shd w:val="clear" w:color="auto" w:fill="auto"/>
          </w:tcPr>
          <w:p w14:paraId="46108A59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311" w:type="pct"/>
            <w:gridSpan w:val="3"/>
            <w:shd w:val="clear" w:color="auto" w:fill="auto"/>
          </w:tcPr>
          <w:p w14:paraId="03985792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9" w:type="pct"/>
            <w:gridSpan w:val="3"/>
            <w:shd w:val="clear" w:color="auto" w:fill="auto"/>
          </w:tcPr>
          <w:p w14:paraId="06642A59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13" w:type="pct"/>
            <w:gridSpan w:val="2"/>
            <w:shd w:val="clear" w:color="auto" w:fill="auto"/>
          </w:tcPr>
          <w:p w14:paraId="4BB9558C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312" w:type="pct"/>
            <w:shd w:val="clear" w:color="auto" w:fill="auto"/>
          </w:tcPr>
          <w:p w14:paraId="2013C510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2" w:type="pct"/>
            <w:shd w:val="clear" w:color="auto" w:fill="auto"/>
          </w:tcPr>
          <w:p w14:paraId="317BAB30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23" w:type="pct"/>
            <w:shd w:val="clear" w:color="auto" w:fill="auto"/>
          </w:tcPr>
          <w:p w14:paraId="70632900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</w:rPr>
              <w:t>РП,</w:t>
            </w:r>
          </w:p>
          <w:p w14:paraId="2728D9AA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</w:rPr>
              <w:t xml:space="preserve">значения на период 2020-2021 годов указаны в соответствии </w:t>
            </w:r>
            <w:r w:rsidRPr="00584FF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</w:t>
            </w:r>
            <w:r w:rsidRPr="00584FF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паспортом регионального проекта «Цифровые технологии (Новосибирская область)» от 29.07.2020 № D5-50</w:t>
            </w:r>
          </w:p>
        </w:tc>
      </w:tr>
      <w:tr w:rsidR="001F3AFF" w:rsidRPr="00584FFE" w14:paraId="6C8410B2" w14:textId="77777777" w:rsidTr="00EF7835">
        <w:trPr>
          <w:trHeight w:val="274"/>
          <w:jc w:val="center"/>
        </w:trPr>
        <w:tc>
          <w:tcPr>
            <w:tcW w:w="726" w:type="pct"/>
            <w:vMerge w:val="restart"/>
            <w:shd w:val="clear" w:color="auto" w:fill="auto"/>
          </w:tcPr>
          <w:p w14:paraId="759B1368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0" w:name="_GoBack" w:colFirst="6" w:colLast="9"/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Задача 5 государственной программы.</w:t>
            </w:r>
          </w:p>
          <w:p w14:paraId="59448047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подготовки кадров для цифровой трансформации на территории Новосибирской области</w:t>
            </w:r>
          </w:p>
        </w:tc>
        <w:tc>
          <w:tcPr>
            <w:tcW w:w="1001" w:type="pct"/>
            <w:shd w:val="clear" w:color="auto" w:fill="auto"/>
          </w:tcPr>
          <w:p w14:paraId="33FA1B9B" w14:textId="1F052F1C" w:rsidR="00713873" w:rsidRPr="00584FFE" w:rsidRDefault="00713873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23. </w:t>
            </w:r>
            <w:r w:rsidR="005143A2"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выпускников системы профессионального образования с ключевыми компетенциями цифровой экономики</w:t>
            </w:r>
          </w:p>
        </w:tc>
        <w:tc>
          <w:tcPr>
            <w:tcW w:w="407" w:type="pct"/>
            <w:shd w:val="clear" w:color="auto" w:fill="auto"/>
          </w:tcPr>
          <w:p w14:paraId="1D01CDCC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Тысяча человек</w:t>
            </w:r>
          </w:p>
        </w:tc>
        <w:tc>
          <w:tcPr>
            <w:tcW w:w="308" w:type="pct"/>
            <w:gridSpan w:val="2"/>
            <w:shd w:val="clear" w:color="auto" w:fill="auto"/>
          </w:tcPr>
          <w:p w14:paraId="6940BF55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8" w:type="pct"/>
            <w:gridSpan w:val="2"/>
            <w:shd w:val="clear" w:color="auto" w:fill="auto"/>
          </w:tcPr>
          <w:p w14:paraId="73F910DE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5,963</w:t>
            </w:r>
          </w:p>
        </w:tc>
        <w:tc>
          <w:tcPr>
            <w:tcW w:w="311" w:type="pct"/>
            <w:gridSpan w:val="3"/>
            <w:shd w:val="clear" w:color="auto" w:fill="auto"/>
          </w:tcPr>
          <w:p w14:paraId="3509118E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7,951</w:t>
            </w:r>
          </w:p>
        </w:tc>
        <w:tc>
          <w:tcPr>
            <w:tcW w:w="309" w:type="pct"/>
            <w:gridSpan w:val="3"/>
            <w:shd w:val="clear" w:color="auto" w:fill="auto"/>
          </w:tcPr>
          <w:p w14:paraId="37F346A2" w14:textId="2AD74E0B" w:rsidR="00713873" w:rsidRPr="00584FFE" w:rsidRDefault="00DF0805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13" w:type="pct"/>
            <w:gridSpan w:val="2"/>
            <w:shd w:val="clear" w:color="auto" w:fill="auto"/>
          </w:tcPr>
          <w:p w14:paraId="0AE98AB9" w14:textId="5FED446A" w:rsidR="00713873" w:rsidRPr="00584FFE" w:rsidRDefault="00DF0805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12" w:type="pct"/>
            <w:shd w:val="clear" w:color="auto" w:fill="auto"/>
          </w:tcPr>
          <w:p w14:paraId="3C7B94D4" w14:textId="70DF98C7" w:rsidR="00713873" w:rsidRPr="00584FFE" w:rsidRDefault="00DF0805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2" w:type="pct"/>
            <w:shd w:val="clear" w:color="auto" w:fill="auto"/>
          </w:tcPr>
          <w:p w14:paraId="6C0956A4" w14:textId="6D841432" w:rsidR="00713873" w:rsidRPr="00584FFE" w:rsidRDefault="00DF0805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3" w:type="pct"/>
            <w:shd w:val="clear" w:color="auto" w:fill="auto"/>
          </w:tcPr>
          <w:p w14:paraId="3D4DB250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</w:rPr>
              <w:t>РП,</w:t>
            </w:r>
          </w:p>
          <w:p w14:paraId="68BE6DB8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</w:rPr>
              <w:t>значения на период 2020-2021 годов указаны в соответствии с</w:t>
            </w:r>
            <w:r w:rsidRPr="00584FF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паспортом регионального проекта «Кадры для цифровой экономики (Новосибирская область)» от 23.03.2020 № D3-50 (далее – </w:t>
            </w:r>
            <w:proofErr w:type="spellStart"/>
            <w:r w:rsidRPr="00584FF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регпроект</w:t>
            </w:r>
            <w:proofErr w:type="spellEnd"/>
            <w:r w:rsidRPr="00584FF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«Кадры») </w:t>
            </w:r>
          </w:p>
        </w:tc>
      </w:tr>
      <w:tr w:rsidR="001F3AFF" w:rsidRPr="00584FFE" w14:paraId="2D592646" w14:textId="77777777" w:rsidTr="00EF7835">
        <w:trPr>
          <w:trHeight w:val="698"/>
          <w:jc w:val="center"/>
        </w:trPr>
        <w:tc>
          <w:tcPr>
            <w:tcW w:w="726" w:type="pct"/>
            <w:vMerge/>
            <w:shd w:val="clear" w:color="auto" w:fill="auto"/>
          </w:tcPr>
          <w:p w14:paraId="2181693D" w14:textId="77777777" w:rsidR="00DF0805" w:rsidRPr="00584FFE" w:rsidRDefault="00DF0805" w:rsidP="00EF7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1" w:type="pct"/>
            <w:shd w:val="clear" w:color="auto" w:fill="auto"/>
          </w:tcPr>
          <w:p w14:paraId="7CAF0446" w14:textId="6A671136" w:rsidR="00DF0805" w:rsidRPr="00584FFE" w:rsidRDefault="00DF0805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24. Количество специалистов, прошедших переобучение по компетенциям цифровой экономики в рамках дополнительного образования</w:t>
            </w:r>
          </w:p>
        </w:tc>
        <w:tc>
          <w:tcPr>
            <w:tcW w:w="407" w:type="pct"/>
            <w:shd w:val="clear" w:color="auto" w:fill="auto"/>
          </w:tcPr>
          <w:p w14:paraId="6143FDB2" w14:textId="77777777" w:rsidR="00DF0805" w:rsidRPr="00584FFE" w:rsidRDefault="00DF0805" w:rsidP="00EF7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Тысяча человек</w:t>
            </w:r>
          </w:p>
        </w:tc>
        <w:tc>
          <w:tcPr>
            <w:tcW w:w="308" w:type="pct"/>
            <w:gridSpan w:val="2"/>
            <w:shd w:val="clear" w:color="auto" w:fill="auto"/>
          </w:tcPr>
          <w:p w14:paraId="086870B5" w14:textId="77777777" w:rsidR="00DF0805" w:rsidRPr="00584FFE" w:rsidRDefault="00DF0805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8" w:type="pct"/>
            <w:gridSpan w:val="2"/>
            <w:shd w:val="clear" w:color="auto" w:fill="auto"/>
          </w:tcPr>
          <w:p w14:paraId="29B87778" w14:textId="77777777" w:rsidR="00DF0805" w:rsidRPr="00584FFE" w:rsidRDefault="00DF0805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311" w:type="pct"/>
            <w:gridSpan w:val="3"/>
            <w:shd w:val="clear" w:color="auto" w:fill="auto"/>
          </w:tcPr>
          <w:p w14:paraId="24CBF469" w14:textId="77777777" w:rsidR="00DF0805" w:rsidRPr="00584FFE" w:rsidRDefault="00DF0805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309" w:type="pct"/>
            <w:gridSpan w:val="3"/>
            <w:shd w:val="clear" w:color="auto" w:fill="auto"/>
          </w:tcPr>
          <w:p w14:paraId="3F6C345D" w14:textId="09F47394" w:rsidR="00DF0805" w:rsidRPr="00584FFE" w:rsidRDefault="00DF0805" w:rsidP="00EF78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13" w:type="pct"/>
            <w:gridSpan w:val="2"/>
            <w:shd w:val="clear" w:color="auto" w:fill="auto"/>
          </w:tcPr>
          <w:p w14:paraId="3521B3EB" w14:textId="39C6B22A" w:rsidR="00DF0805" w:rsidRPr="00584FFE" w:rsidRDefault="00DF0805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12" w:type="pct"/>
            <w:shd w:val="clear" w:color="auto" w:fill="auto"/>
          </w:tcPr>
          <w:p w14:paraId="690019EE" w14:textId="229335EB" w:rsidR="00DF0805" w:rsidRPr="00584FFE" w:rsidRDefault="00DF0805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2" w:type="pct"/>
            <w:shd w:val="clear" w:color="auto" w:fill="auto"/>
          </w:tcPr>
          <w:p w14:paraId="43EFBE51" w14:textId="78D000F0" w:rsidR="00DF0805" w:rsidRPr="00584FFE" w:rsidRDefault="00DF0805" w:rsidP="00EF7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3" w:type="pct"/>
            <w:shd w:val="clear" w:color="auto" w:fill="auto"/>
          </w:tcPr>
          <w:p w14:paraId="5F64F0C2" w14:textId="77777777" w:rsidR="00DF0805" w:rsidRPr="00584FFE" w:rsidRDefault="00DF0805" w:rsidP="00EF7835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</w:rPr>
              <w:t>РП,</w:t>
            </w:r>
          </w:p>
          <w:p w14:paraId="3E751952" w14:textId="77777777" w:rsidR="00DF0805" w:rsidRPr="00584FFE" w:rsidRDefault="00DF0805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</w:rPr>
              <w:t>значения на период 2020-2021 годов указаны в соответствии с</w:t>
            </w:r>
            <w:r w:rsidRPr="00584FF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паспортом </w:t>
            </w:r>
            <w:proofErr w:type="spellStart"/>
            <w:r w:rsidRPr="00584FF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регпроекта</w:t>
            </w:r>
            <w:proofErr w:type="spellEnd"/>
            <w:r w:rsidRPr="00584FF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«Кадры»</w:t>
            </w:r>
          </w:p>
        </w:tc>
      </w:tr>
      <w:bookmarkEnd w:id="0"/>
      <w:tr w:rsidR="001F3AFF" w:rsidRPr="00584FFE" w14:paraId="386622F0" w14:textId="77777777" w:rsidTr="00731392">
        <w:trPr>
          <w:trHeight w:val="274"/>
          <w:jc w:val="center"/>
        </w:trPr>
        <w:tc>
          <w:tcPr>
            <w:tcW w:w="726" w:type="pct"/>
            <w:vMerge/>
            <w:shd w:val="clear" w:color="auto" w:fill="auto"/>
          </w:tcPr>
          <w:p w14:paraId="501E09D8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1" w:type="pct"/>
            <w:shd w:val="clear" w:color="auto" w:fill="auto"/>
          </w:tcPr>
          <w:p w14:paraId="2B6C8913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 Число занятых в ИКТ-секторе цифровой индустрии Новосибирской области</w:t>
            </w:r>
          </w:p>
        </w:tc>
        <w:tc>
          <w:tcPr>
            <w:tcW w:w="407" w:type="pct"/>
            <w:shd w:val="clear" w:color="auto" w:fill="auto"/>
          </w:tcPr>
          <w:p w14:paraId="7DD35D10" w14:textId="77777777" w:rsidR="00713873" w:rsidRPr="00584FFE" w:rsidRDefault="00713873" w:rsidP="00EF7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4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Тысяча человек</w:t>
            </w:r>
          </w:p>
        </w:tc>
        <w:tc>
          <w:tcPr>
            <w:tcW w:w="308" w:type="pct"/>
            <w:gridSpan w:val="2"/>
            <w:shd w:val="clear" w:color="auto" w:fill="auto"/>
          </w:tcPr>
          <w:p w14:paraId="30A633BD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FE"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  <w:tc>
          <w:tcPr>
            <w:tcW w:w="308" w:type="pct"/>
            <w:gridSpan w:val="2"/>
            <w:shd w:val="clear" w:color="auto" w:fill="auto"/>
          </w:tcPr>
          <w:p w14:paraId="731B9620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FE">
              <w:rPr>
                <w:rFonts w:ascii="Times New Roman" w:hAnsi="Times New Roman"/>
                <w:sz w:val="20"/>
                <w:szCs w:val="20"/>
              </w:rPr>
              <w:t>28,1</w:t>
            </w:r>
          </w:p>
        </w:tc>
        <w:tc>
          <w:tcPr>
            <w:tcW w:w="311" w:type="pct"/>
            <w:gridSpan w:val="3"/>
            <w:shd w:val="clear" w:color="auto" w:fill="auto"/>
          </w:tcPr>
          <w:p w14:paraId="045B39DF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FE">
              <w:rPr>
                <w:rFonts w:ascii="Times New Roman" w:hAnsi="Times New Roman"/>
                <w:sz w:val="20"/>
                <w:szCs w:val="20"/>
              </w:rPr>
              <w:t>29,5</w:t>
            </w:r>
          </w:p>
        </w:tc>
        <w:tc>
          <w:tcPr>
            <w:tcW w:w="309" w:type="pct"/>
            <w:gridSpan w:val="3"/>
            <w:shd w:val="clear" w:color="auto" w:fill="auto"/>
          </w:tcPr>
          <w:p w14:paraId="3AC7D762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FE">
              <w:rPr>
                <w:rFonts w:ascii="Times New Roman" w:hAnsi="Times New Roman"/>
                <w:sz w:val="20"/>
                <w:szCs w:val="20"/>
              </w:rPr>
              <w:t>30,9</w:t>
            </w:r>
          </w:p>
        </w:tc>
        <w:tc>
          <w:tcPr>
            <w:tcW w:w="313" w:type="pct"/>
            <w:gridSpan w:val="2"/>
            <w:shd w:val="clear" w:color="auto" w:fill="auto"/>
          </w:tcPr>
          <w:p w14:paraId="1F9EAD5C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FE">
              <w:rPr>
                <w:rFonts w:ascii="Times New Roman" w:hAnsi="Times New Roman"/>
                <w:sz w:val="20"/>
                <w:szCs w:val="20"/>
              </w:rPr>
              <w:t>32,5</w:t>
            </w:r>
          </w:p>
        </w:tc>
        <w:tc>
          <w:tcPr>
            <w:tcW w:w="312" w:type="pct"/>
            <w:shd w:val="clear" w:color="auto" w:fill="auto"/>
          </w:tcPr>
          <w:p w14:paraId="256D6556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FE">
              <w:rPr>
                <w:rFonts w:ascii="Times New Roman" w:hAnsi="Times New Roman"/>
                <w:sz w:val="20"/>
                <w:szCs w:val="20"/>
              </w:rPr>
              <w:t>34,1</w:t>
            </w:r>
          </w:p>
        </w:tc>
        <w:tc>
          <w:tcPr>
            <w:tcW w:w="282" w:type="pct"/>
            <w:shd w:val="clear" w:color="auto" w:fill="auto"/>
          </w:tcPr>
          <w:p w14:paraId="70D54F95" w14:textId="77777777" w:rsidR="00713873" w:rsidRPr="00584FFE" w:rsidRDefault="00713873" w:rsidP="00EF78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FFE">
              <w:rPr>
                <w:rFonts w:ascii="Times New Roman" w:hAnsi="Times New Roman"/>
                <w:sz w:val="20"/>
                <w:szCs w:val="20"/>
              </w:rPr>
              <w:t>35,8</w:t>
            </w:r>
          </w:p>
        </w:tc>
        <w:tc>
          <w:tcPr>
            <w:tcW w:w="723" w:type="pct"/>
            <w:shd w:val="clear" w:color="auto" w:fill="auto"/>
          </w:tcPr>
          <w:p w14:paraId="425B01F0" w14:textId="77777777" w:rsidR="00713873" w:rsidRPr="00584FFE" w:rsidRDefault="00713873" w:rsidP="00EF783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2F33FC12" w14:textId="5D873BC2" w:rsidR="00731392" w:rsidRPr="00584FFE" w:rsidRDefault="00731392" w:rsidP="00EF78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73"/>
      <w:bookmarkEnd w:id="1"/>
      <w:r w:rsidRPr="00584FF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584FFE">
        <w:rPr>
          <w:rFonts w:ascii="Times New Roman" w:hAnsi="Times New Roman" w:cs="Times New Roman"/>
          <w:sz w:val="28"/>
          <w:szCs w:val="28"/>
        </w:rPr>
        <w:t xml:space="preserve"> - </w:t>
      </w:r>
      <w:r w:rsidRPr="00584FFE">
        <w:rPr>
          <w:rFonts w:ascii="Times New Roman" w:hAnsi="Times New Roman" w:cs="Times New Roman"/>
          <w:sz w:val="24"/>
          <w:szCs w:val="24"/>
        </w:rPr>
        <w:t xml:space="preserve">Значения целевых индикаторов на период 2022 - 2025 годов определены </w:t>
      </w:r>
      <w:proofErr w:type="spellStart"/>
      <w:r w:rsidRPr="00584FFE">
        <w:rPr>
          <w:rFonts w:ascii="Times New Roman" w:hAnsi="Times New Roman" w:cs="Times New Roman"/>
          <w:sz w:val="24"/>
          <w:szCs w:val="24"/>
        </w:rPr>
        <w:t>прогнозно</w:t>
      </w:r>
      <w:proofErr w:type="spellEnd"/>
      <w:r w:rsidRPr="00584FFE">
        <w:rPr>
          <w:rFonts w:ascii="Times New Roman" w:hAnsi="Times New Roman" w:cs="Times New Roman"/>
          <w:sz w:val="24"/>
          <w:szCs w:val="24"/>
        </w:rPr>
        <w:t xml:space="preserve"> и будут уточняться по итогам заключения соглашений о реализации региональных проектов на территории Новосибирской области, обеспечивающих достижение целей, показателей и результатов федеральных проектов национальных проектов (программ) в сфере реализации государственной программы, а также с учетом выделения финансирования.</w:t>
      </w:r>
    </w:p>
    <w:p w14:paraId="7859FDA0" w14:textId="77777777" w:rsidR="00731392" w:rsidRPr="00584FFE" w:rsidRDefault="00731392" w:rsidP="00EF783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2F63E115" w14:textId="77777777" w:rsidR="00731392" w:rsidRPr="00584FFE" w:rsidRDefault="00731392" w:rsidP="00EF78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4FFE">
        <w:rPr>
          <w:rFonts w:ascii="Times New Roman" w:hAnsi="Times New Roman" w:cs="Times New Roman"/>
          <w:sz w:val="24"/>
          <w:szCs w:val="24"/>
        </w:rPr>
        <w:t>Применяемые сокращения:</w:t>
      </w:r>
    </w:p>
    <w:p w14:paraId="25BEA325" w14:textId="77777777" w:rsidR="00731392" w:rsidRPr="00584FFE" w:rsidRDefault="00731392" w:rsidP="00EF783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4FFE">
        <w:rPr>
          <w:rFonts w:ascii="Times New Roman" w:hAnsi="Times New Roman" w:cs="Times New Roman"/>
          <w:sz w:val="24"/>
          <w:szCs w:val="24"/>
        </w:rPr>
        <w:t>РП - региональный проект.</w:t>
      </w:r>
    </w:p>
    <w:p w14:paraId="1FC83BBB" w14:textId="77777777" w:rsidR="00193823" w:rsidRPr="00584FFE" w:rsidRDefault="00193823" w:rsidP="00EF78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FA830CD" w14:textId="77777777" w:rsidR="00193823" w:rsidRPr="00584FFE" w:rsidRDefault="00193823" w:rsidP="00EF78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D72013" w14:textId="6F279B75" w:rsidR="000E6C4A" w:rsidRDefault="00193823" w:rsidP="00EF7835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584FFE">
        <w:rPr>
          <w:rFonts w:ascii="Times New Roman" w:eastAsia="Times New Roman" w:hAnsi="Times New Roman"/>
          <w:sz w:val="28"/>
          <w:szCs w:val="28"/>
          <w:lang w:eastAsia="ru-RU"/>
        </w:rPr>
        <w:t>_________»</w:t>
      </w:r>
    </w:p>
    <w:sectPr w:rsidR="000E6C4A" w:rsidSect="001B5238">
      <w:pgSz w:w="16838" w:h="11906" w:orient="landscape"/>
      <w:pgMar w:top="1135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FFF"/>
    <w:rsid w:val="00042FFF"/>
    <w:rsid w:val="000B5EC2"/>
    <w:rsid w:val="000E6C4A"/>
    <w:rsid w:val="00165ED5"/>
    <w:rsid w:val="00193823"/>
    <w:rsid w:val="001B5238"/>
    <w:rsid w:val="001F3AFF"/>
    <w:rsid w:val="00233B7B"/>
    <w:rsid w:val="00241F8C"/>
    <w:rsid w:val="003B2F0F"/>
    <w:rsid w:val="005143A2"/>
    <w:rsid w:val="00567B5F"/>
    <w:rsid w:val="00584FFE"/>
    <w:rsid w:val="005F5AEF"/>
    <w:rsid w:val="006B56A6"/>
    <w:rsid w:val="006E29AC"/>
    <w:rsid w:val="00713873"/>
    <w:rsid w:val="00731392"/>
    <w:rsid w:val="007578C4"/>
    <w:rsid w:val="00AB56FC"/>
    <w:rsid w:val="00AD14D6"/>
    <w:rsid w:val="00BF4E26"/>
    <w:rsid w:val="00CE1C60"/>
    <w:rsid w:val="00DF0805"/>
    <w:rsid w:val="00E26829"/>
    <w:rsid w:val="00E34DC5"/>
    <w:rsid w:val="00E539C1"/>
    <w:rsid w:val="00E66344"/>
    <w:rsid w:val="00EA2907"/>
    <w:rsid w:val="00EF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2E51C"/>
  <w15:chartTrackingRefBased/>
  <w15:docId w15:val="{D37BBE4A-6C6F-4D7D-A97A-DB8FAB568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5E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539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71387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13873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13873"/>
    <w:rPr>
      <w:rFonts w:ascii="Calibri" w:eastAsia="Calibri" w:hAnsi="Calibri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7138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3873"/>
    <w:rPr>
      <w:rFonts w:ascii="Segoe UI" w:hAnsi="Segoe UI" w:cs="Segoe UI"/>
      <w:sz w:val="18"/>
      <w:szCs w:val="18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713873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a9">
    <w:name w:val="Тема примечания Знак"/>
    <w:basedOn w:val="a5"/>
    <w:link w:val="a8"/>
    <w:uiPriority w:val="99"/>
    <w:semiHidden/>
    <w:rsid w:val="0071387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3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1578</Words>
  <Characters>8997</Characters>
  <Application>Microsoft Office Word</Application>
  <DocSecurity>0</DocSecurity>
  <Lines>74</Lines>
  <Paragraphs>21</Paragraphs>
  <ScaleCrop>false</ScaleCrop>
  <Company>PNO</Company>
  <LinksUpToDate>false</LinksUpToDate>
  <CharactersWithSpaces>10554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Царева Ольга Александровна</dc:creator>
  <cp:keywords/>
  <dc:description/>
  <cp:lastModifiedBy>Царева Ольга Александровна</cp:lastModifiedBy>
  <cp:revision>22</cp:revision>
  <dcterms:created xsi:type="dcterms:W3CDTF">2020-08-18T20:04:00Z</dcterms:created>
  <dcterms:modified xsi:type="dcterms:W3CDTF">2020-09-01T01:29:00Z</dcterms:modified>
</cp:coreProperties>
</file>