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3FD" w:rsidRDefault="001802FF">
      <w:pPr>
        <w:jc w:val="right"/>
      </w:pPr>
      <w:r>
        <w:t>Проект</w:t>
      </w:r>
    </w:p>
    <w:p w:rsidR="00EE23FD" w:rsidRDefault="001802FF">
      <w:pPr>
        <w:jc w:val="right"/>
      </w:pPr>
      <w:r>
        <w:t>постановления Правительства</w:t>
      </w:r>
    </w:p>
    <w:p w:rsidR="00EE23FD" w:rsidRDefault="001802FF">
      <w:pPr>
        <w:jc w:val="right"/>
      </w:pPr>
      <w:r>
        <w:t>Новосибирской области</w:t>
      </w:r>
    </w:p>
    <w:p w:rsidR="00EE23FD" w:rsidRDefault="00EE23FD">
      <w:pPr>
        <w:pStyle w:val="ad"/>
        <w:jc w:val="left"/>
        <w:rPr>
          <w:b/>
          <w:bCs/>
        </w:rPr>
      </w:pPr>
    </w:p>
    <w:p w:rsidR="00EE23FD" w:rsidRDefault="00EE23FD">
      <w:pPr>
        <w:pStyle w:val="ad"/>
        <w:jc w:val="left"/>
        <w:rPr>
          <w:b/>
          <w:bCs/>
        </w:rPr>
      </w:pPr>
    </w:p>
    <w:p w:rsidR="00EE23FD" w:rsidRDefault="00EE23FD">
      <w:pPr>
        <w:pStyle w:val="ad"/>
        <w:jc w:val="left"/>
        <w:rPr>
          <w:b/>
          <w:bCs/>
        </w:rPr>
      </w:pPr>
    </w:p>
    <w:p w:rsidR="00EE23FD" w:rsidRDefault="00EE23FD"/>
    <w:p w:rsidR="00EE23FD" w:rsidRDefault="001802FF">
      <w:pPr>
        <w:jc w:val="center"/>
      </w:pPr>
      <w:r>
        <w:t xml:space="preserve">О внесении изменений в постановление Правительства Новосибирской области </w:t>
      </w:r>
    </w:p>
    <w:p w:rsidR="00EE23FD" w:rsidRDefault="001802FF">
      <w:pPr>
        <w:jc w:val="center"/>
      </w:pPr>
      <w:r>
        <w:t>от </w:t>
      </w:r>
      <w:proofErr w:type="gramStart"/>
      <w:r>
        <w:t>20.02.2015  №</w:t>
      </w:r>
      <w:proofErr w:type="gramEnd"/>
      <w:r>
        <w:t> 68-п</w:t>
      </w:r>
    </w:p>
    <w:p w:rsidR="00EE23FD" w:rsidRDefault="00EE23FD">
      <w:pPr>
        <w:jc w:val="center"/>
      </w:pPr>
    </w:p>
    <w:p w:rsidR="00EE23FD" w:rsidRDefault="00EE23FD">
      <w:pPr>
        <w:jc w:val="center"/>
      </w:pPr>
    </w:p>
    <w:p w:rsidR="00EE23FD" w:rsidRDefault="001802FF">
      <w:pPr>
        <w:ind w:firstLine="709"/>
        <w:jc w:val="both"/>
      </w:pPr>
      <w:r>
        <w:t xml:space="preserve">Правительство Новосибирской </w:t>
      </w:r>
      <w:proofErr w:type="gramStart"/>
      <w:r>
        <w:t xml:space="preserve">области  </w:t>
      </w:r>
      <w:r>
        <w:rPr>
          <w:b/>
        </w:rPr>
        <w:t>п</w:t>
      </w:r>
      <w:proofErr w:type="gramEnd"/>
      <w:r>
        <w:rPr>
          <w:b/>
        </w:rPr>
        <w:t> о с т а н о в л я е т</w:t>
      </w:r>
      <w:r>
        <w:t>:</w:t>
      </w:r>
    </w:p>
    <w:p w:rsidR="00EE23FD" w:rsidRDefault="001802FF">
      <w:pPr>
        <w:ind w:firstLine="709"/>
        <w:jc w:val="both"/>
      </w:pPr>
      <w:r>
        <w:t>Внести в постановление Правительства Новосибирской области от 20.02.2015 № 68-п «Об утверждении государственной программы Новосибирской области «Стимулирование развития жилищного строительства в Новосибирской области» (далее – постановление) следующие изме</w:t>
      </w:r>
      <w:r>
        <w:t>нения:</w:t>
      </w:r>
    </w:p>
    <w:p w:rsidR="00EE23FD" w:rsidRDefault="001802FF">
      <w:pPr>
        <w:ind w:firstLine="709"/>
        <w:jc w:val="both"/>
      </w:pPr>
      <w:r>
        <w:t>1. В подпункт 4 пункта 2 после слова «бюджета» дополнить словами «согласно приложению № 4 к настоящему постановлению.».</w:t>
      </w:r>
    </w:p>
    <w:p w:rsidR="00EE23FD" w:rsidRDefault="001802FF">
      <w:pPr>
        <w:tabs>
          <w:tab w:val="left" w:pos="709"/>
        </w:tabs>
        <w:ind w:firstLine="709"/>
        <w:jc w:val="both"/>
      </w:pPr>
      <w:r>
        <w:t>2. В государственной программе Новосибирской области «Стимулирование развития жилищного строительства в Новосибирской области» (д</w:t>
      </w:r>
      <w:r>
        <w:t>алее – государственная программа):</w:t>
      </w:r>
    </w:p>
    <w:p w:rsidR="00EE23FD" w:rsidRDefault="001802FF">
      <w:pPr>
        <w:ind w:firstLine="709"/>
        <w:jc w:val="both"/>
      </w:pPr>
      <w:r>
        <w:t>1) в разделе I «Паспорт государственной программы Новосибирской области»:</w:t>
      </w:r>
    </w:p>
    <w:p w:rsidR="00EE23FD" w:rsidRDefault="001802FF">
      <w:pPr>
        <w:ind w:firstLine="709"/>
        <w:jc w:val="both"/>
      </w:pPr>
      <w:r>
        <w:t>а) в позиции «Разработчики государственной программы» слова «и жилищно-коммунального хозяйства Новосибирской области от 17.02.2014 № 22» заменить с</w:t>
      </w:r>
      <w:r>
        <w:t>ловами «Новосибирской области от 19.03.2020 № 161»;</w:t>
      </w:r>
    </w:p>
    <w:p w:rsidR="00EE23FD" w:rsidRDefault="001802FF">
      <w:pPr>
        <w:ind w:firstLine="709"/>
        <w:jc w:val="both"/>
      </w:pPr>
      <w:r>
        <w:t>б) в позиции «Объемы финансирования государственной программы»:</w:t>
      </w:r>
    </w:p>
    <w:p w:rsidR="00EE23FD" w:rsidRDefault="001802FF">
      <w:pPr>
        <w:ind w:firstLine="709"/>
        <w:jc w:val="both"/>
      </w:pPr>
      <w:r>
        <w:t>после слова «составит» цифры «23 870 329,4» заменить цифрами «21 327 327,4»;</w:t>
      </w:r>
    </w:p>
    <w:p w:rsidR="00EE23FD" w:rsidRDefault="001802FF">
      <w:pPr>
        <w:ind w:firstLine="709"/>
        <w:jc w:val="both"/>
      </w:pPr>
      <w:r>
        <w:t>в строке «2023 год» цифры «5 305 209,7» заменить цифрами «5 111</w:t>
      </w:r>
      <w:r>
        <w:t> 524,3»;</w:t>
      </w:r>
    </w:p>
    <w:p w:rsidR="00EE23FD" w:rsidRDefault="001802FF">
      <w:pPr>
        <w:ind w:firstLine="709"/>
        <w:jc w:val="both"/>
      </w:pPr>
      <w:r>
        <w:t>в строке «2024 год» цифры «7 362 755,1» заменить цифрами «5 013 438,5»;</w:t>
      </w:r>
    </w:p>
    <w:p w:rsidR="00EE23FD" w:rsidRDefault="001802FF">
      <w:pPr>
        <w:ind w:firstLine="709"/>
        <w:jc w:val="both"/>
      </w:pPr>
      <w:r>
        <w:t>2) в приложении № 1 к государственной программе «Цели, задачи и целевые индикаторы государственной программы Новосибирской области «Стимулирование развития жилищного строитель</w:t>
      </w:r>
      <w:r>
        <w:t>ства в Новосибирской области»:</w:t>
      </w:r>
    </w:p>
    <w:p w:rsidR="00EE23FD" w:rsidRDefault="001802FF">
      <w:pPr>
        <w:ind w:firstLine="709"/>
        <w:jc w:val="both"/>
      </w:pPr>
      <w:r>
        <w:t>а) в позиции «67) количество квартир, построенных (приобретенных на первичном рынке) для предоставления отдельным категориям граждан, проживающих и работающих на территории Новосибирской области, в качестве служебного жилья»:</w:t>
      </w:r>
    </w:p>
    <w:p w:rsidR="00EE23FD" w:rsidRDefault="001802FF">
      <w:pPr>
        <w:ind w:firstLine="709"/>
        <w:jc w:val="both"/>
      </w:pPr>
      <w:r>
        <w:t>в графе «2023» цифры «209» заменить цифрами «156»;</w:t>
      </w:r>
    </w:p>
    <w:p w:rsidR="00EE23FD" w:rsidRDefault="001802FF">
      <w:pPr>
        <w:ind w:firstLine="709"/>
        <w:jc w:val="both"/>
      </w:pPr>
      <w:r>
        <w:t>в графе «2024» цифры «118» заменить цифрами «170»;</w:t>
      </w:r>
    </w:p>
    <w:p w:rsidR="00EE23FD" w:rsidRDefault="001802FF">
      <w:pPr>
        <w:tabs>
          <w:tab w:val="left" w:pos="709"/>
        </w:tabs>
        <w:ind w:firstLine="709"/>
        <w:jc w:val="both"/>
      </w:pPr>
      <w:r>
        <w:t>3) в приложении № 2.1 к г</w:t>
      </w:r>
      <w:r>
        <w:t>осударственной программе «Основные мероприятия государственной программы Новосибирской области «Стимулирование развития жилищного строительства в Новосибирской области»:</w:t>
      </w:r>
    </w:p>
    <w:p w:rsidR="00EE23FD" w:rsidRDefault="001802FF">
      <w:pPr>
        <w:tabs>
          <w:tab w:val="left" w:pos="709"/>
        </w:tabs>
        <w:ind w:firstLine="709"/>
        <w:jc w:val="both"/>
      </w:pPr>
      <w:r>
        <w:t>а) в позиции «1.1.3.1.1.3. Обеспечение всех субъектов градостроительных отношений акту</w:t>
      </w:r>
      <w:r>
        <w:t xml:space="preserve">альными пространственными данными и актуальной </w:t>
      </w:r>
      <w:r>
        <w:lastRenderedPageBreak/>
        <w:t>градостроительной документацией» в строке «областной бюджет» в графе «2023» цифры «127 451,4» заменить цифрами «131 051,8»;</w:t>
      </w:r>
    </w:p>
    <w:p w:rsidR="00EE23FD" w:rsidRDefault="001802FF">
      <w:pPr>
        <w:tabs>
          <w:tab w:val="left" w:pos="709"/>
        </w:tabs>
        <w:ind w:firstLine="709"/>
        <w:jc w:val="both"/>
      </w:pPr>
      <w:r>
        <w:t>б) в позиции «Итого по подпрограмме государственной программы «Градостроительная подг</w:t>
      </w:r>
      <w:r>
        <w:t>отовка территорий Новосибирской области и фонд пространственных данных Новосибирской области» в строке «областной бюджет» в графе «2023» цифры «155 819,4» заменить цифрами «164 111,3»;</w:t>
      </w:r>
    </w:p>
    <w:p w:rsidR="00EE23FD" w:rsidRDefault="001802FF">
      <w:pPr>
        <w:tabs>
          <w:tab w:val="left" w:pos="709"/>
        </w:tabs>
        <w:ind w:firstLine="709"/>
        <w:jc w:val="both"/>
      </w:pPr>
      <w:r>
        <w:t>в) в позиции «1.2.2.1.1.4 Организация комплексного освоения земельных у</w:t>
      </w:r>
      <w:r>
        <w:t>частков в рамках новых инвестиционных проектов и инфраструктурных бюджетных кредитов» в строке «областной бюджет» в графе «2024» цифры «3 671 537,0» заменить цифрами «1 100 000,0»;</w:t>
      </w:r>
    </w:p>
    <w:p w:rsidR="00EE23FD" w:rsidRDefault="001802FF">
      <w:pPr>
        <w:tabs>
          <w:tab w:val="left" w:pos="709"/>
        </w:tabs>
        <w:ind w:firstLine="709"/>
        <w:jc w:val="both"/>
      </w:pPr>
      <w:r>
        <w:t>г) в позиции «Итого по подпрограмме государственной программы «Земельные ре</w:t>
      </w:r>
      <w:r>
        <w:t>сурсы и инфраструктура» в строке «областной бюджет» в графе «2024» цифры «5 561 722,5» заменить цифрами «2 990 185,5»;</w:t>
      </w:r>
    </w:p>
    <w:p w:rsidR="00EE23FD" w:rsidRDefault="001802FF">
      <w:pPr>
        <w:tabs>
          <w:tab w:val="left" w:pos="709"/>
        </w:tabs>
        <w:ind w:firstLine="709"/>
        <w:jc w:val="both"/>
      </w:pPr>
      <w:r>
        <w:t>д) в позиции «1.3.3.1.1.1. Содействие бюджетам муниципальных районов и городских округов Новосибирской области на строительство (приобрет</w:t>
      </w:r>
      <w:r>
        <w:t>ение на первичном рынке) служебного жилья для отдельных категорий граждан, проживающих и работающих на территории Новосибирской области»:</w:t>
      </w:r>
    </w:p>
    <w:p w:rsidR="00EE23FD" w:rsidRDefault="001802FF">
      <w:pPr>
        <w:tabs>
          <w:tab w:val="left" w:pos="709"/>
        </w:tabs>
        <w:ind w:firstLine="709"/>
        <w:jc w:val="both"/>
      </w:pPr>
      <w:r>
        <w:t>в строке «областной бюджет» в графе «2023» цифры «952 109,6» заменить цифрами «764 687,8»;</w:t>
      </w:r>
    </w:p>
    <w:p w:rsidR="00EE23FD" w:rsidRDefault="001802FF">
      <w:pPr>
        <w:tabs>
          <w:tab w:val="left" w:pos="709"/>
        </w:tabs>
        <w:ind w:firstLine="709"/>
        <w:jc w:val="both"/>
      </w:pPr>
      <w:r>
        <w:t xml:space="preserve">в строке «местные бюджеты» </w:t>
      </w:r>
      <w:r>
        <w:t>в графе «2023» цифры «50 111,0» заменить цифрами «40 247,0»;</w:t>
      </w:r>
    </w:p>
    <w:p w:rsidR="00EE23FD" w:rsidRDefault="001802FF">
      <w:pPr>
        <w:tabs>
          <w:tab w:val="left" w:pos="709"/>
        </w:tabs>
        <w:ind w:firstLine="709"/>
        <w:jc w:val="both"/>
      </w:pPr>
      <w:r>
        <w:t>в строке «областной бюджет» в графе «2024» цифры «544 399,9» заменить цифрами «755 508,9»;</w:t>
      </w:r>
    </w:p>
    <w:p w:rsidR="00EE23FD" w:rsidRDefault="001802FF">
      <w:pPr>
        <w:tabs>
          <w:tab w:val="left" w:pos="709"/>
        </w:tabs>
        <w:ind w:firstLine="709"/>
        <w:jc w:val="both"/>
      </w:pPr>
      <w:r>
        <w:t>в строке «местные бюджеты» в графе «2024» цифры «28 652,6» заменить цифрами «39 764»;</w:t>
      </w:r>
    </w:p>
    <w:p w:rsidR="00EE23FD" w:rsidRDefault="001802FF">
      <w:pPr>
        <w:tabs>
          <w:tab w:val="left" w:pos="709"/>
        </w:tabs>
        <w:ind w:firstLine="709"/>
        <w:jc w:val="both"/>
      </w:pPr>
      <w:r>
        <w:t>е) в позиции «Итог</w:t>
      </w:r>
      <w:r>
        <w:t>о по подпрограмме государственной программы «Строительство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области»:</w:t>
      </w:r>
    </w:p>
    <w:p w:rsidR="00EE23FD" w:rsidRDefault="001802FF">
      <w:pPr>
        <w:tabs>
          <w:tab w:val="left" w:pos="709"/>
        </w:tabs>
        <w:ind w:firstLine="709"/>
        <w:jc w:val="both"/>
      </w:pPr>
      <w:r>
        <w:t>в строке «областной бюджет» в графе «2023» цифры «</w:t>
      </w:r>
      <w:r>
        <w:t>952 109,6» заменить цифрами «764 687,8»;</w:t>
      </w:r>
    </w:p>
    <w:p w:rsidR="00EE23FD" w:rsidRDefault="001802FF">
      <w:pPr>
        <w:tabs>
          <w:tab w:val="left" w:pos="709"/>
        </w:tabs>
        <w:ind w:firstLine="709"/>
        <w:jc w:val="both"/>
      </w:pPr>
      <w:r>
        <w:t>в строке «местные бюджеты» в графе «2023» цифры «50 111,0» заменить цифрами «40 247,0»;</w:t>
      </w:r>
    </w:p>
    <w:p w:rsidR="00EE23FD" w:rsidRDefault="001802FF">
      <w:pPr>
        <w:tabs>
          <w:tab w:val="left" w:pos="709"/>
        </w:tabs>
        <w:ind w:firstLine="709"/>
        <w:jc w:val="both"/>
      </w:pPr>
      <w:r>
        <w:t>в строке «областной бюджет» в графе «2024» цифры «544 399,9» заменить цифрами «755 508,9»;</w:t>
      </w:r>
    </w:p>
    <w:p w:rsidR="00EE23FD" w:rsidRDefault="001802FF">
      <w:pPr>
        <w:tabs>
          <w:tab w:val="left" w:pos="709"/>
        </w:tabs>
        <w:ind w:firstLine="709"/>
        <w:jc w:val="both"/>
      </w:pPr>
      <w:r>
        <w:t>в строке «местные бюджеты» в графе «</w:t>
      </w:r>
      <w:r>
        <w:t>2024» цифры «28 652,6» заменить цифрами «39 764»;</w:t>
      </w:r>
    </w:p>
    <w:p w:rsidR="00EE23FD" w:rsidRDefault="001802FF">
      <w:pPr>
        <w:ind w:firstLine="720"/>
        <w:jc w:val="both"/>
      </w:pPr>
      <w:r>
        <w:t>ж) позицию «1.3.7.1.1.1. Определение потребности в жилье социального и коммерческого найма» изложить в редакции согласно приложению № 1 к настоящему постановлению;</w:t>
      </w:r>
    </w:p>
    <w:p w:rsidR="00EE23FD" w:rsidRDefault="001802FF">
      <w:pPr>
        <w:ind w:firstLine="720"/>
        <w:jc w:val="both"/>
      </w:pPr>
      <w:r>
        <w:t>з) в позиции «Итого по государственной про</w:t>
      </w:r>
      <w:r>
        <w:t>грамме»:</w:t>
      </w:r>
    </w:p>
    <w:p w:rsidR="00EE23FD" w:rsidRDefault="001802FF">
      <w:pPr>
        <w:ind w:firstLine="709"/>
        <w:jc w:val="both"/>
      </w:pPr>
      <w:r>
        <w:t xml:space="preserve">в строке «областной бюджет»: </w:t>
      </w:r>
    </w:p>
    <w:p w:rsidR="00EE23FD" w:rsidRDefault="001802FF">
      <w:pPr>
        <w:ind w:firstLine="720"/>
        <w:jc w:val="both"/>
      </w:pPr>
      <w:r>
        <w:t>в графе «2023» цифры «5 177 348,9» заменить цифрами «4 993 527,5»;</w:t>
      </w:r>
    </w:p>
    <w:p w:rsidR="00EE23FD" w:rsidRDefault="001802FF">
      <w:pPr>
        <w:ind w:firstLine="720"/>
        <w:jc w:val="both"/>
      </w:pPr>
      <w:r>
        <w:t>в графе «2024» цифры «6 836 988,1» заменить цифрами «4 476 560,2»;</w:t>
      </w:r>
    </w:p>
    <w:p w:rsidR="00EE23FD" w:rsidRDefault="001802FF">
      <w:pPr>
        <w:ind w:firstLine="720"/>
        <w:jc w:val="both"/>
      </w:pPr>
      <w:r>
        <w:t>в графе «2025» цифры «2 255 871,7» заменить цифрами «1 255 871,7»;</w:t>
      </w:r>
    </w:p>
    <w:p w:rsidR="00EE23FD" w:rsidRDefault="001802FF">
      <w:pPr>
        <w:ind w:firstLine="720"/>
        <w:jc w:val="both"/>
      </w:pPr>
      <w:r>
        <w:lastRenderedPageBreak/>
        <w:t>в строке «местны</w:t>
      </w:r>
      <w:r>
        <w:t>й бюджет»:</w:t>
      </w:r>
    </w:p>
    <w:p w:rsidR="00EE23FD" w:rsidRDefault="001802FF">
      <w:pPr>
        <w:ind w:firstLine="720"/>
        <w:jc w:val="both"/>
      </w:pPr>
      <w:r>
        <w:t>в графе «2023» цифры «82 466,8» заменить цифрами «72 602,8»;</w:t>
      </w:r>
    </w:p>
    <w:p w:rsidR="00EE23FD" w:rsidRDefault="001802FF">
      <w:pPr>
        <w:ind w:firstLine="720"/>
        <w:jc w:val="both"/>
      </w:pPr>
      <w:r>
        <w:t>в графе «2024» цифры «79 366,9» заменить цифрами «90 478,3»;</w:t>
      </w:r>
    </w:p>
    <w:p w:rsidR="00EE23FD" w:rsidRDefault="001802FF">
      <w:pPr>
        <w:ind w:firstLine="720"/>
        <w:jc w:val="both"/>
      </w:pPr>
      <w:r>
        <w:t>4) приложение № 3 к государственной программе «Сводные финансовые затраты и налоговые расходы государственной программы Нов</w:t>
      </w:r>
      <w:r>
        <w:t>осибирской области «Стимулирование развития жилищного строительства в Новосибирской области» изложить в редакции согласно приложению № 2 к настоящему постановлению;</w:t>
      </w:r>
    </w:p>
    <w:p w:rsidR="00EE23FD" w:rsidRDefault="001802FF">
      <w:pPr>
        <w:ind w:firstLine="720"/>
        <w:jc w:val="both"/>
      </w:pPr>
      <w:r>
        <w:t>5) в приложении № 4.2 к государственной программе «Подпрограмма «Градостроительная подготов</w:t>
      </w:r>
      <w:r>
        <w:t>ка территорий и фонд пространственных данных Новосибирской области» государственной программы Новосибирской области «Стимулирование развития жилищного строительства в Новосибирской области»:</w:t>
      </w:r>
    </w:p>
    <w:p w:rsidR="00EE23FD" w:rsidRDefault="001802FF">
      <w:pPr>
        <w:ind w:firstLine="709"/>
        <w:jc w:val="both"/>
      </w:pPr>
      <w:r>
        <w:t>а) в разделе I «Паспорт подпрограммы государственной программы Новосибирской области»:</w:t>
      </w:r>
    </w:p>
    <w:p w:rsidR="00EE23FD" w:rsidRDefault="001802FF">
      <w:pPr>
        <w:ind w:firstLine="709"/>
        <w:jc w:val="both"/>
      </w:pPr>
      <w:r>
        <w:t>в позиции «Объемы финансирования подпрограммы»:</w:t>
      </w:r>
    </w:p>
    <w:p w:rsidR="00EE23FD" w:rsidRDefault="001802FF">
      <w:pPr>
        <w:ind w:firstLine="709"/>
        <w:jc w:val="both"/>
      </w:pPr>
      <w:r>
        <w:t>после слова «составляет» цифры «960 772,3» заменить цифрами «964 372,7»;</w:t>
      </w:r>
    </w:p>
    <w:p w:rsidR="00EE23FD" w:rsidRDefault="001802FF">
      <w:pPr>
        <w:ind w:firstLine="709"/>
        <w:jc w:val="both"/>
      </w:pPr>
      <w:r>
        <w:t>в строке «2023 год» цифры «160 </w:t>
      </w:r>
      <w:r>
        <w:t>510,9» заменить цифрами «164 111,3»;</w:t>
      </w:r>
    </w:p>
    <w:p w:rsidR="00EE23FD" w:rsidRDefault="001802FF">
      <w:pPr>
        <w:ind w:firstLine="709"/>
        <w:jc w:val="both"/>
      </w:pPr>
      <w:r>
        <w:t>6) в приложении № 5.1 к государственной программе «Подпрограмма «Земельные ресурсы и инфраструктура» государственной программы Новосибирской области «Стимулирование развития жилищного строительства в Новосибирской облас</w:t>
      </w:r>
      <w:r>
        <w:t>ти»:</w:t>
      </w:r>
    </w:p>
    <w:p w:rsidR="00EE23FD" w:rsidRDefault="001802FF">
      <w:pPr>
        <w:ind w:firstLine="709"/>
        <w:jc w:val="both"/>
      </w:pPr>
      <w:r>
        <w:t>в разделе I «Паспорт подпрограммы государственной программы Новосибирской области» позицию «Объемы финансирования подпрограммы»:</w:t>
      </w:r>
    </w:p>
    <w:p w:rsidR="00EE23FD" w:rsidRDefault="001802FF">
      <w:pPr>
        <w:ind w:firstLine="709"/>
        <w:jc w:val="both"/>
      </w:pPr>
      <w:r>
        <w:t>после слова «составляет» цифры «12 813 748,3» заменить цифрами «10 242 211,3»;</w:t>
      </w:r>
    </w:p>
    <w:p w:rsidR="00EE23FD" w:rsidRDefault="001802FF">
      <w:pPr>
        <w:ind w:firstLine="709"/>
        <w:jc w:val="both"/>
      </w:pPr>
      <w:r>
        <w:t>в строке «2024 год» цифры «6 026 722,5» зам</w:t>
      </w:r>
      <w:r>
        <w:t>енить цифрами «3 455 185,5»;</w:t>
      </w:r>
    </w:p>
    <w:p w:rsidR="00EE23FD" w:rsidRDefault="001802FF">
      <w:pPr>
        <w:ind w:firstLine="709"/>
        <w:jc w:val="both"/>
      </w:pPr>
      <w:r>
        <w:t>7) в приложении № 8 к государственной программе «Подпрограмма «Строительство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области» госу</w:t>
      </w:r>
      <w:r>
        <w:t>дарственной программы Новосибирской области «Стимулирование развития жилищного строительства в Новосибирской области»:</w:t>
      </w:r>
    </w:p>
    <w:p w:rsidR="00EE23FD" w:rsidRDefault="001802FF">
      <w:pPr>
        <w:ind w:firstLine="709"/>
        <w:jc w:val="both"/>
      </w:pPr>
      <w:r>
        <w:t>а) в разделе I «Паспорт подпрограммы государственной программы Новосибирской области» позицию «Объемы финансирования подпрограммы»:</w:t>
      </w:r>
    </w:p>
    <w:p w:rsidR="00EE23FD" w:rsidRDefault="001802FF">
      <w:pPr>
        <w:ind w:firstLine="709"/>
        <w:jc w:val="both"/>
      </w:pPr>
      <w:r>
        <w:t>после</w:t>
      </w:r>
      <w:r>
        <w:t xml:space="preserve"> слова «составляет» цифры «3 101 720,7» заменить цифрами «3 126 655,3»;</w:t>
      </w:r>
    </w:p>
    <w:p w:rsidR="00EE23FD" w:rsidRDefault="001802FF">
      <w:pPr>
        <w:ind w:firstLine="709"/>
        <w:jc w:val="both"/>
      </w:pPr>
      <w:r>
        <w:t>в строке «2023 год» цифры «1 002 220,6» заменить цифрами «804 934,8»;</w:t>
      </w:r>
    </w:p>
    <w:p w:rsidR="00EE23FD" w:rsidRDefault="001802FF">
      <w:pPr>
        <w:ind w:firstLine="709"/>
        <w:jc w:val="both"/>
      </w:pPr>
      <w:r>
        <w:t>в строке «2024 год» цифры «573 052,5» заменить цифрами «795 272,9»;</w:t>
      </w:r>
    </w:p>
    <w:p w:rsidR="00EE23FD" w:rsidRDefault="001802FF">
      <w:pPr>
        <w:ind w:firstLine="709"/>
        <w:jc w:val="both"/>
      </w:pPr>
      <w:r>
        <w:t>б) в разделе IV «Характеристика мероприятий по</w:t>
      </w:r>
      <w:r>
        <w:t>дпрограммы»:</w:t>
      </w:r>
    </w:p>
    <w:p w:rsidR="00EE23FD" w:rsidRDefault="001802FF">
      <w:pPr>
        <w:ind w:firstLine="709"/>
        <w:jc w:val="both"/>
      </w:pPr>
      <w:r>
        <w:t>абзацы восьмой, девятый изложить в следующей редакции:</w:t>
      </w:r>
    </w:p>
    <w:p w:rsidR="00EE23FD" w:rsidRDefault="001802FF">
      <w:pPr>
        <w:ind w:firstLine="709"/>
        <w:jc w:val="both"/>
      </w:pPr>
      <w:r>
        <w:t>«Расчетная стоимость жилых помещений определяется исходя из общей площади жилого помещения 45 квадратных метров и стоимости 1 кв. м общей площади жилья, установленной в соответствии приказ</w:t>
      </w:r>
      <w:r>
        <w:t>ом министерства строительства Новосибирской области об установлении стоимости одного квадратного метра общей площади жилого помещения по муниципальным образованиям Новосибирской области на соответствующий год (далее – стоимость 1 кв. м.).</w:t>
      </w:r>
    </w:p>
    <w:p w:rsidR="00EE23FD" w:rsidRDefault="001802FF">
      <w:pPr>
        <w:ind w:firstLine="709"/>
        <w:jc w:val="both"/>
      </w:pPr>
      <w:r>
        <w:lastRenderedPageBreak/>
        <w:t>При строительстве</w:t>
      </w:r>
      <w:r>
        <w:t xml:space="preserve"> жилого дома расчетная стоимость строительства складывается из суммы общей площади жилых помещений по стоимости 1 кв. м.»;</w:t>
      </w:r>
    </w:p>
    <w:p w:rsidR="00EE23FD" w:rsidRDefault="001802FF">
      <w:pPr>
        <w:ind w:firstLine="709"/>
        <w:jc w:val="both"/>
      </w:pPr>
      <w:r>
        <w:t>8) в приложении № 8.1 к государственной программе «Подпрограмма «Государственная поддержка муниципальных образований Новосибирской об</w:t>
      </w:r>
      <w:r>
        <w:t>ласти при строительстве специализированного жилищного фонда» государственной программы Новосибирской области «Стимулирование развития жилищного строительства в Новосибирской области»:</w:t>
      </w:r>
    </w:p>
    <w:p w:rsidR="00EE23FD" w:rsidRDefault="001802FF">
      <w:pPr>
        <w:ind w:firstLine="709"/>
        <w:jc w:val="both"/>
      </w:pPr>
      <w:r>
        <w:t>а) в разделе IV «Характеристика мероприятий подпрограммы»:</w:t>
      </w:r>
    </w:p>
    <w:p w:rsidR="00EE23FD" w:rsidRDefault="001802FF">
      <w:pPr>
        <w:ind w:firstLine="709"/>
        <w:jc w:val="both"/>
      </w:pPr>
      <w:r>
        <w:t xml:space="preserve">абзац пятый, </w:t>
      </w:r>
      <w:r>
        <w:t>седьмой, девятый, десятый, одиннадцатый, двенадцатый признать утратившими силу;</w:t>
      </w:r>
    </w:p>
    <w:p w:rsidR="00EE23FD" w:rsidRDefault="001802FF">
      <w:pPr>
        <w:ind w:firstLine="709"/>
        <w:jc w:val="both"/>
      </w:pPr>
      <w:r>
        <w:t>9) в приложении № 10.1 к государственной программе «Подпрограмма «Развитие рынка наемного жилья» государственной программы Новосибирской области «Стимулирование развития жилищн</w:t>
      </w:r>
      <w:r>
        <w:t>ого строительства в Новосибирской области»:</w:t>
      </w:r>
    </w:p>
    <w:p w:rsidR="00EE23FD" w:rsidRDefault="001802FF">
      <w:pPr>
        <w:ind w:firstLine="709"/>
        <w:jc w:val="both"/>
      </w:pPr>
      <w:r>
        <w:t>а) позицию «Сроки (этапы) реализации подпрограммы» раздела I «Паспорт подпрограммы государственной программы Новосибирской области» изложить в следующей редакции:</w:t>
      </w:r>
    </w:p>
    <w:p w:rsidR="00EE23FD" w:rsidRDefault="001802FF">
      <w:pPr>
        <w:ind w:firstLine="709"/>
        <w:jc w:val="both"/>
      </w:pPr>
      <w:r>
        <w:t>«Период реализации подпрограммы - 2017 - 2023 год</w:t>
      </w:r>
      <w:r>
        <w:t>ы.»;</w:t>
      </w:r>
    </w:p>
    <w:p w:rsidR="00EE23FD" w:rsidRDefault="001802FF">
      <w:pPr>
        <w:ind w:firstLine="709"/>
        <w:jc w:val="both"/>
      </w:pPr>
      <w:r>
        <w:t>10) приложение № 12 к государственной программе «Сетевой график реализации основных мероприятий освоения земельных участков комплексного жилищного строительства в Новосибирской области» изложить в новой редакции согласно приложению № 3 к настоящему по</w:t>
      </w:r>
      <w:r>
        <w:t>становлению;</w:t>
      </w:r>
    </w:p>
    <w:p w:rsidR="00EE23FD" w:rsidRDefault="001802FF">
      <w:pPr>
        <w:ind w:firstLine="709"/>
        <w:jc w:val="both"/>
      </w:pPr>
      <w:r>
        <w:t>11) в приложении № 14 к государственной программе «Порядок предоставления и распределения субсидий из областного бюджета Новосибирской области местным бюджетам на реализацию государственной программы Новосибирской области «Стимулирование разви</w:t>
      </w:r>
      <w:r>
        <w:t>тия жилищного строительства в Новосибирской области»:</w:t>
      </w:r>
    </w:p>
    <w:p w:rsidR="00EE23FD" w:rsidRDefault="001802FF">
      <w:pPr>
        <w:ind w:firstLine="709"/>
        <w:jc w:val="both"/>
      </w:pPr>
      <w:r>
        <w:t xml:space="preserve">а) в разделе </w:t>
      </w:r>
      <w:r>
        <w:rPr>
          <w:lang w:val="en-US"/>
        </w:rPr>
        <w:t>I</w:t>
      </w:r>
      <w:r>
        <w:t> «Общие положения»:</w:t>
      </w:r>
    </w:p>
    <w:p w:rsidR="00EE23FD" w:rsidRDefault="001802FF">
      <w:pPr>
        <w:ind w:firstLine="709"/>
        <w:jc w:val="both"/>
      </w:pPr>
      <w:r>
        <w:t>абзац седьмой пункта 1 признать утратившим силу;</w:t>
      </w:r>
    </w:p>
    <w:p w:rsidR="00EE23FD" w:rsidRDefault="001802FF">
      <w:pPr>
        <w:ind w:firstLine="709"/>
        <w:jc w:val="both"/>
      </w:pPr>
      <w:r>
        <w:t>подпункт 5 пункта 3 изложить в следующей редакции:</w:t>
      </w:r>
    </w:p>
    <w:p w:rsidR="00EE23FD" w:rsidRDefault="001802FF">
      <w:pPr>
        <w:ind w:firstLine="709"/>
        <w:jc w:val="both"/>
      </w:pPr>
      <w:r>
        <w:t>«5) наличие неиспользованного остатка субсидий, предоставленных ранее на аналогичные цели, в объеме, не превышающем 5% от общего объема субсидий, запланированных к предоставлению в соответствующем финансовом году, или его отсутствие;»;</w:t>
      </w:r>
    </w:p>
    <w:p w:rsidR="00EE23FD" w:rsidRDefault="001802FF">
      <w:pPr>
        <w:ind w:firstLine="709"/>
        <w:jc w:val="both"/>
      </w:pPr>
      <w:r>
        <w:t>б) в разделе V «Поря</w:t>
      </w:r>
      <w:r>
        <w:t>док предоставления и распределения субсидий из областного бюджета Новосибирской области местным бюджетам Новосибирской области на реализацию мероприятий в рамках подпрограммы «Строительство (приобретение на первичном рынке) служебного жилья для отдельных к</w:t>
      </w:r>
      <w:r>
        <w:t>атегорий граждан, проживающих и работающих на территории Новосибирской области» подпункт 1 пункта 29 изложить в следующей редакции:</w:t>
      </w:r>
    </w:p>
    <w:p w:rsidR="00EE23FD" w:rsidRDefault="001802FF">
      <w:pPr>
        <w:ind w:firstLine="709"/>
        <w:jc w:val="both"/>
      </w:pPr>
      <w:r>
        <w:t>«1) размер ассигнований на строительство и приобретение на первичном рынке служебного жилья определяется исходя из средней р</w:t>
      </w:r>
      <w:r>
        <w:t xml:space="preserve">ыночной стоимости 1 кв. м общей площади жилья, установленной приказом министерства строительства Новосибирской области об установлении стоимости одного квадратного метра общей площади жилого помещения по муниципальным </w:t>
      </w:r>
      <w:r>
        <w:lastRenderedPageBreak/>
        <w:t xml:space="preserve">образованиям Новосибирской области на </w:t>
      </w:r>
      <w:r>
        <w:t>соответствующий год, количества специалистов, подлежащих обеспечению служебным жильем, а также потребности в специалистах и расчетной общей площади одного жилого помещения на планируемый год;»;</w:t>
      </w:r>
    </w:p>
    <w:p w:rsidR="00EE23FD" w:rsidRDefault="001802FF">
      <w:pPr>
        <w:ind w:firstLine="709"/>
        <w:jc w:val="both"/>
      </w:pPr>
      <w:r>
        <w:t>в) в разделе VI «Порядок предоставления и распределения субсид</w:t>
      </w:r>
      <w:r>
        <w:t>ий из областного бюджета Новосибирской области местным бюджетам Новосибирской области на реализацию мероприятий в рамках подпрограммы «Государственная поддержка муниципальных образований Новосибирской области в обеспечении жилыми помещениями многодетных ма</w:t>
      </w:r>
      <w:r>
        <w:t>лообеспеченных семей»:</w:t>
      </w:r>
    </w:p>
    <w:p w:rsidR="00EE23FD" w:rsidRDefault="001802FF">
      <w:pPr>
        <w:ind w:firstLine="709"/>
        <w:jc w:val="both"/>
      </w:pPr>
      <w:r>
        <w:t xml:space="preserve">в подпункте 1 пункта 38 слова «в соответствии с </w:t>
      </w:r>
      <w:hyperlink r:id="rId8" w:tooltip="Постановление Губернатора Новосибирской области от 29.12.2007 N 539 (ред. от 12.07.2016) &quot;О Программе мер по демографическому развитию Новосибирской области на 2008 - 2025 годы&quot; {КонсультантПлюс}" w:history="1">
        <w:r>
          <w:t>Программой</w:t>
        </w:r>
      </w:hyperlink>
      <w:r>
        <w:t xml:space="preserve"> мер по демографическому развитию Новосибирской области на </w:t>
      </w:r>
      <w:r>
        <w:t>2008 - 2025 годы, утвержденной постановлением Губернатора Новосибирской области от 29.12.2007 № 539 «О Программе мер по демографическому развитию Новосибирской области на 2008 - 2025 годы»,» исключить;</w:t>
      </w:r>
    </w:p>
    <w:p w:rsidR="00EE23FD" w:rsidRDefault="001802FF">
      <w:pPr>
        <w:ind w:firstLine="709"/>
        <w:jc w:val="both"/>
      </w:pPr>
      <w:r>
        <w:t>дополнить пунктом 38.1 следующего содержания:</w:t>
      </w:r>
    </w:p>
    <w:p w:rsidR="00EE23FD" w:rsidRDefault="001802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00"/>
        <w:ind w:firstLine="540"/>
        <w:contextualSpacing/>
        <w:jc w:val="both"/>
      </w:pPr>
      <w:r>
        <w:rPr>
          <w:rFonts w:eastAsia="Arial"/>
        </w:rPr>
        <w:t>«38.1. В</w:t>
      </w:r>
      <w:r>
        <w:rPr>
          <w:rFonts w:eastAsia="Arial"/>
        </w:rPr>
        <w:t xml:space="preserve"> случае высвобождения средств, предназначенных для </w:t>
      </w:r>
      <w:r>
        <w:t>обеспечения жилыми помещениями многодетных малообеспеченных семей</w:t>
      </w:r>
      <w:r>
        <w:rPr>
          <w:rFonts w:eastAsia="Arial"/>
        </w:rPr>
        <w:t xml:space="preserve"> в муниципальном образовании, в том числе в случае отказа или исключения из сводного списка многодетной семьи или возникновения экономии по </w:t>
      </w:r>
      <w:r>
        <w:rPr>
          <w:rFonts w:eastAsia="Arial"/>
        </w:rPr>
        <w:t>результатам проведенных торгов на приобретение жилого помещения, по письменному сообщению главы администрации соответствующего муниципального образования высвободившиеся средства подлежат использованию для о</w:t>
      </w:r>
      <w:r>
        <w:t>беспечения жилыми помещениями</w:t>
      </w:r>
      <w:r>
        <w:rPr>
          <w:rFonts w:eastAsia="Arial"/>
        </w:rPr>
        <w:t xml:space="preserve"> следующей многодетн</w:t>
      </w:r>
      <w:r>
        <w:rPr>
          <w:rFonts w:eastAsia="Arial"/>
        </w:rPr>
        <w:t xml:space="preserve">ой </w:t>
      </w:r>
      <w:r>
        <w:rPr>
          <w:rFonts w:eastAsia="Arial"/>
          <w:color w:val="000000" w:themeColor="text1"/>
        </w:rPr>
        <w:t xml:space="preserve">малообеспеченной семьи, </w:t>
      </w:r>
      <w:r>
        <w:rPr>
          <w:rFonts w:eastAsia="Arial"/>
        </w:rPr>
        <w:t xml:space="preserve">в соответствии с очередностью, сформировавшейся по муниципальному образованию, в пределах объема субсидий, утвержденных законом </w:t>
      </w:r>
      <w:r>
        <w:rPr>
          <w:rFonts w:eastAsia="Arial"/>
          <w:color w:val="000000" w:themeColor="text1"/>
        </w:rPr>
        <w:t>об областном</w:t>
      </w:r>
      <w:r>
        <w:rPr>
          <w:rFonts w:eastAsia="Arial"/>
        </w:rPr>
        <w:t xml:space="preserve"> бюджете Новосибирской области на текущий финансовый год и плановый период соответствующе</w:t>
      </w:r>
      <w:r>
        <w:rPr>
          <w:rFonts w:eastAsia="Arial"/>
        </w:rPr>
        <w:t>му местному бюджету.</w:t>
      </w:r>
      <w:r>
        <w:t>»;</w:t>
      </w:r>
    </w:p>
    <w:p w:rsidR="00EE23FD" w:rsidRDefault="001802FF">
      <w:pPr>
        <w:ind w:firstLine="709"/>
        <w:jc w:val="both"/>
      </w:pPr>
      <w:r>
        <w:t>г) раздел VII «Порядок предоставления и распределения субсидий из областного бюджета Новосибирской области местным бюджетам Новосибирской области на реализацию мероприятий в рамках подпрограммы «Государственная поддержка муниципальны</w:t>
      </w:r>
      <w:r>
        <w:t>х образований Новосибирской области при строительстве специализированного жилищного фонда» признать утратившим силу;</w:t>
      </w:r>
    </w:p>
    <w:p w:rsidR="00EE23FD" w:rsidRDefault="001802FF">
      <w:pPr>
        <w:ind w:firstLine="709"/>
        <w:jc w:val="both"/>
      </w:pPr>
      <w:r>
        <w:t>12) дополнить приложением № 18 к государственной программе «Порядок предоставления и распределения иных межбюджетных трансфертов из областн</w:t>
      </w:r>
      <w:r>
        <w:t>ого бюджета Новосибирской области местным бюджетам Новосибирской области на реализацию мероприятий в рамках подпрограммы «Государственная поддержка муниципальных образований Новосибирской области на строительство специализированного жилищного фонда» в реда</w:t>
      </w:r>
      <w:r>
        <w:t>кции согласно приложению № 4 к настоящему постановлению.</w:t>
      </w:r>
    </w:p>
    <w:p w:rsidR="00EE23FD" w:rsidRDefault="001802FF">
      <w:pPr>
        <w:ind w:firstLine="709"/>
        <w:jc w:val="both"/>
      </w:pPr>
      <w:r>
        <w:t>3. В приложении № 4 к постановлению «Порядок предоставления из областного бюджета Новосибирской области субсидий юридическим лицам (за исключением государственных (муниципальных) учреждений) на финан</w:t>
      </w:r>
      <w:r>
        <w:t xml:space="preserve">совое обеспечение реализации инфраструктурных проектов, источником финансового </w:t>
      </w:r>
      <w:r>
        <w:lastRenderedPageBreak/>
        <w:t>обеспечения расходов на реализацию которых являются бюджетные кредиты из федерального бюджета»:</w:t>
      </w:r>
    </w:p>
    <w:p w:rsidR="00EE23FD" w:rsidRDefault="001802FF">
      <w:pPr>
        <w:ind w:firstLine="709"/>
        <w:jc w:val="both"/>
      </w:pPr>
      <w:r>
        <w:t>а) подпункт 13 пункта 10 изложить в следующей редакции:</w:t>
      </w:r>
    </w:p>
    <w:p w:rsidR="00EE23FD" w:rsidRDefault="001802FF">
      <w:pPr>
        <w:ind w:firstLine="709"/>
        <w:jc w:val="both"/>
        <w:rPr>
          <w:highlight w:val="yellow"/>
        </w:rPr>
      </w:pPr>
      <w:r>
        <w:t xml:space="preserve">«13) договор (договоры) технологического присоединения, либо проект договора подписанный (подписанные) </w:t>
      </w:r>
      <w:proofErr w:type="spellStart"/>
      <w:r>
        <w:t>ресурсоснабжающей</w:t>
      </w:r>
      <w:proofErr w:type="spellEnd"/>
      <w:r>
        <w:t xml:space="preserve"> организацией.»;</w:t>
      </w:r>
    </w:p>
    <w:p w:rsidR="00EE23FD" w:rsidRDefault="001802FF">
      <w:pPr>
        <w:ind w:firstLine="709"/>
        <w:jc w:val="both"/>
      </w:pPr>
      <w:r>
        <w:t>б) в подпункте 8 пункта 15 слова «соглашения» заменить на «Соглашения»;</w:t>
      </w:r>
    </w:p>
    <w:p w:rsidR="00EE23FD" w:rsidRDefault="001802FF">
      <w:pPr>
        <w:ind w:firstLine="709"/>
        <w:jc w:val="both"/>
      </w:pPr>
      <w:r>
        <w:t>в) пункт 21:</w:t>
      </w:r>
    </w:p>
    <w:p w:rsidR="00EE23FD" w:rsidRDefault="001802FF">
      <w:pPr>
        <w:ind w:firstLine="709"/>
        <w:jc w:val="both"/>
      </w:pPr>
      <w:r>
        <w:t>в подпункте 3 после слова «террито</w:t>
      </w:r>
      <w:r>
        <w:t>рий» дополнить «;»;</w:t>
      </w:r>
    </w:p>
    <w:p w:rsidR="00EE23FD" w:rsidRDefault="001802FF">
      <w:pPr>
        <w:ind w:firstLine="709"/>
        <w:jc w:val="both"/>
      </w:pPr>
      <w:r>
        <w:t>дополнить подпункт</w:t>
      </w:r>
      <w:r>
        <w:rPr>
          <w:color w:val="000000" w:themeColor="text1"/>
        </w:rPr>
        <w:t>ом 4 следующег</w:t>
      </w:r>
      <w:r>
        <w:t>о содержания:</w:t>
      </w:r>
    </w:p>
    <w:p w:rsidR="00EE23FD" w:rsidRDefault="001802FF">
      <w:pPr>
        <w:ind w:firstLine="709"/>
        <w:jc w:val="both"/>
      </w:pPr>
      <w:r>
        <w:t>«4) об общем объеме ввода жилья за период реализации инфраструктурного проекта и (или) инвестиционных проектов, для обеспечения которых реализуется инфраструктурный проект.»;</w:t>
      </w:r>
    </w:p>
    <w:p w:rsidR="00EE23FD" w:rsidRDefault="001802FF">
      <w:pPr>
        <w:ind w:firstLine="709"/>
        <w:jc w:val="both"/>
      </w:pPr>
      <w:r>
        <w:t xml:space="preserve">4) в подпункте </w:t>
      </w:r>
      <w:r>
        <w:t>3 пункта 26 слово «соглашении» заменить словом «Соглашении».</w:t>
      </w:r>
    </w:p>
    <w:p w:rsidR="00EE23FD" w:rsidRDefault="001802FF">
      <w:pPr>
        <w:ind w:firstLine="709"/>
        <w:jc w:val="both"/>
      </w:pPr>
      <w:r>
        <w:t>4. Подпункт 8, абзац двенадцатый подпункта 11, подпункт 12 пункта 2 настоящего постановления вступают в силу с 1 января 2024 года.</w:t>
      </w:r>
    </w:p>
    <w:p w:rsidR="00EE23FD" w:rsidRDefault="00EE23FD">
      <w:pPr>
        <w:jc w:val="both"/>
      </w:pPr>
    </w:p>
    <w:p w:rsidR="00EE23FD" w:rsidRDefault="00EE23FD">
      <w:pPr>
        <w:jc w:val="both"/>
      </w:pPr>
    </w:p>
    <w:p w:rsidR="00EE23FD" w:rsidRDefault="00EE23FD">
      <w:pPr>
        <w:jc w:val="both"/>
      </w:pPr>
    </w:p>
    <w:p w:rsidR="00EE23FD" w:rsidRDefault="001802FF">
      <w:pPr>
        <w:jc w:val="both"/>
      </w:pPr>
      <w:r>
        <w:rPr>
          <w:lang w:eastAsia="en-US"/>
        </w:rPr>
        <w:t>Губернатор Новосибирской области А.А. Травников</w:t>
      </w:r>
      <w:r>
        <w:rPr>
          <w:lang w:eastAsia="en-US"/>
        </w:rPr>
        <w:br/>
      </w:r>
    </w:p>
    <w:p w:rsidR="00EE23FD" w:rsidRDefault="00EE23FD">
      <w:pPr>
        <w:jc w:val="both"/>
      </w:pPr>
    </w:p>
    <w:p w:rsidR="00EE23FD" w:rsidRDefault="00EE23FD">
      <w:pPr>
        <w:jc w:val="both"/>
      </w:pPr>
    </w:p>
    <w:p w:rsidR="00EE23FD" w:rsidRDefault="00EE23FD">
      <w:pPr>
        <w:jc w:val="both"/>
      </w:pPr>
    </w:p>
    <w:p w:rsidR="00EE23FD" w:rsidRDefault="00EE23FD">
      <w:pPr>
        <w:jc w:val="both"/>
      </w:pPr>
    </w:p>
    <w:p w:rsidR="00EE23FD" w:rsidRDefault="00EE23FD">
      <w:pPr>
        <w:jc w:val="both"/>
      </w:pPr>
    </w:p>
    <w:p w:rsidR="00EE23FD" w:rsidRDefault="00EE23FD">
      <w:pPr>
        <w:jc w:val="both"/>
      </w:pPr>
    </w:p>
    <w:p w:rsidR="00EE23FD" w:rsidRDefault="00EE23FD">
      <w:pPr>
        <w:jc w:val="both"/>
      </w:pPr>
    </w:p>
    <w:p w:rsidR="00EE23FD" w:rsidRDefault="00EE23FD">
      <w:pPr>
        <w:jc w:val="both"/>
      </w:pPr>
    </w:p>
    <w:p w:rsidR="00EE23FD" w:rsidRDefault="00EE23FD">
      <w:pPr>
        <w:jc w:val="both"/>
      </w:pPr>
    </w:p>
    <w:p w:rsidR="00EE23FD" w:rsidRDefault="00EE23FD">
      <w:pPr>
        <w:jc w:val="both"/>
      </w:pPr>
    </w:p>
    <w:p w:rsidR="00EE23FD" w:rsidRDefault="00EE23FD">
      <w:pPr>
        <w:jc w:val="both"/>
      </w:pPr>
    </w:p>
    <w:p w:rsidR="00EE23FD" w:rsidRDefault="00EE23FD">
      <w:pPr>
        <w:jc w:val="both"/>
      </w:pPr>
    </w:p>
    <w:p w:rsidR="00EE23FD" w:rsidRDefault="00EE23FD">
      <w:pPr>
        <w:jc w:val="both"/>
      </w:pPr>
    </w:p>
    <w:p w:rsidR="00EE23FD" w:rsidRDefault="00EE23FD">
      <w:pPr>
        <w:jc w:val="both"/>
      </w:pPr>
    </w:p>
    <w:p w:rsidR="00EE23FD" w:rsidRDefault="00EE23FD">
      <w:pPr>
        <w:rPr>
          <w:sz w:val="20"/>
          <w:szCs w:val="20"/>
        </w:rPr>
      </w:pPr>
    </w:p>
    <w:p w:rsidR="00EE23FD" w:rsidRDefault="00EE23FD">
      <w:pPr>
        <w:rPr>
          <w:sz w:val="20"/>
          <w:szCs w:val="20"/>
        </w:rPr>
      </w:pPr>
    </w:p>
    <w:p w:rsidR="00EE23FD" w:rsidRDefault="00EE23FD">
      <w:pPr>
        <w:rPr>
          <w:sz w:val="20"/>
          <w:szCs w:val="20"/>
        </w:rPr>
      </w:pPr>
    </w:p>
    <w:p w:rsidR="00EE23FD" w:rsidRDefault="00EE23FD">
      <w:pPr>
        <w:rPr>
          <w:sz w:val="20"/>
          <w:szCs w:val="20"/>
        </w:rPr>
      </w:pPr>
    </w:p>
    <w:p w:rsidR="00EE23FD" w:rsidRDefault="00EE23FD">
      <w:pPr>
        <w:rPr>
          <w:sz w:val="20"/>
          <w:szCs w:val="20"/>
        </w:rPr>
      </w:pPr>
    </w:p>
    <w:p w:rsidR="00EE23FD" w:rsidRDefault="00EE23FD">
      <w:pPr>
        <w:rPr>
          <w:sz w:val="20"/>
          <w:szCs w:val="20"/>
        </w:rPr>
      </w:pPr>
    </w:p>
    <w:p w:rsidR="00EE23FD" w:rsidRDefault="001802FF">
      <w:pPr>
        <w:rPr>
          <w:sz w:val="20"/>
        </w:rPr>
      </w:pPr>
      <w:r>
        <w:rPr>
          <w:sz w:val="20"/>
        </w:rPr>
        <w:t>А.В. Колмаков</w:t>
      </w:r>
    </w:p>
    <w:p w:rsidR="00EE23FD" w:rsidRDefault="001802FF">
      <w:pPr>
        <w:rPr>
          <w:sz w:val="20"/>
          <w:szCs w:val="20"/>
        </w:rPr>
      </w:pPr>
      <w:r>
        <w:rPr>
          <w:sz w:val="20"/>
          <w:lang w:val="en-US"/>
        </w:rPr>
        <w:t>228</w:t>
      </w:r>
      <w:r>
        <w:rPr>
          <w:sz w:val="20"/>
        </w:rPr>
        <w:t> </w:t>
      </w:r>
      <w:r>
        <w:rPr>
          <w:sz w:val="20"/>
          <w:lang w:val="en-US"/>
        </w:rPr>
        <w:t>64</w:t>
      </w:r>
      <w:r>
        <w:rPr>
          <w:sz w:val="20"/>
        </w:rPr>
        <w:t> </w:t>
      </w:r>
      <w:r>
        <w:rPr>
          <w:sz w:val="20"/>
          <w:lang w:val="en-US"/>
        </w:rPr>
        <w:t>66</w:t>
      </w:r>
      <w:bookmarkStart w:id="0" w:name="_GoBack"/>
      <w:bookmarkEnd w:id="0"/>
    </w:p>
    <w:sectPr w:rsidR="00EE23FD">
      <w:headerReference w:type="default" r:id="rId9"/>
      <w:footerReference w:type="default" r:id="rId10"/>
      <w:footerReference w:type="first" r:id="rId11"/>
      <w:pgSz w:w="11907" w:h="16840"/>
      <w:pgMar w:top="1134" w:right="567" w:bottom="1134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2FF" w:rsidRDefault="001802FF">
      <w:r>
        <w:separator/>
      </w:r>
    </w:p>
  </w:endnote>
  <w:endnote w:type="continuationSeparator" w:id="0">
    <w:p w:rsidR="001802FF" w:rsidRDefault="0018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charset w:val="00"/>
    <w:family w:val="auto"/>
    <w:pitch w:val="default"/>
  </w:font>
  <w:font w:name="OpenSymbol">
    <w:charset w:val="00"/>
    <w:family w:val="auto"/>
    <w:pitch w:val="default"/>
  </w:font>
  <w:font w:name="MS Mincho">
    <w:altName w:val="Yu Gothic UI"/>
    <w:panose1 w:val="020206090402050803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3FD" w:rsidRDefault="00EE23FD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3FD" w:rsidRDefault="00EE23FD">
    <w:pPr>
      <w:pStyle w:val="af2"/>
      <w:tabs>
        <w:tab w:val="clear" w:pos="4677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2FF" w:rsidRDefault="001802FF">
      <w:r>
        <w:separator/>
      </w:r>
    </w:p>
  </w:footnote>
  <w:footnote w:type="continuationSeparator" w:id="0">
    <w:p w:rsidR="001802FF" w:rsidRDefault="00180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3FD" w:rsidRDefault="001802FF">
    <w:pPr>
      <w:pStyle w:val="af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B644A8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298C"/>
    <w:multiLevelType w:val="hybridMultilevel"/>
    <w:tmpl w:val="2CA4022C"/>
    <w:lvl w:ilvl="0" w:tplc="D06A06E4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D9E6D206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DD4AE67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972755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539AB6F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894A58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F1A1C6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C26674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A86CA23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C443DD2"/>
    <w:multiLevelType w:val="hybridMultilevel"/>
    <w:tmpl w:val="C4EA0162"/>
    <w:lvl w:ilvl="0" w:tplc="8BF6E1B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960AA9E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1E6FD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A2ADC2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BA00A2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564E51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FD874F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81E94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21EE39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7A68EE"/>
    <w:multiLevelType w:val="hybridMultilevel"/>
    <w:tmpl w:val="71207CF2"/>
    <w:lvl w:ilvl="0" w:tplc="BADE7C84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69344CFE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35E2770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2A2E6EC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93824876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4A3AE624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7A429624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4BFA48D8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A9E8FB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0B534B1"/>
    <w:multiLevelType w:val="hybridMultilevel"/>
    <w:tmpl w:val="511AD370"/>
    <w:lvl w:ilvl="0" w:tplc="260AC8B6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757CB3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DB61C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966A9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F656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A84F1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9D0E4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EEA3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4B8F4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9324242"/>
    <w:multiLevelType w:val="hybridMultilevel"/>
    <w:tmpl w:val="57167404"/>
    <w:lvl w:ilvl="0" w:tplc="46DE3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584520">
      <w:start w:val="1"/>
      <w:numFmt w:val="lowerLetter"/>
      <w:lvlText w:val="%2."/>
      <w:lvlJc w:val="left"/>
      <w:pPr>
        <w:ind w:left="1800" w:hanging="360"/>
      </w:pPr>
    </w:lvl>
    <w:lvl w:ilvl="2" w:tplc="5060DAB8">
      <w:start w:val="1"/>
      <w:numFmt w:val="lowerRoman"/>
      <w:lvlText w:val="%3."/>
      <w:lvlJc w:val="right"/>
      <w:pPr>
        <w:ind w:left="2520" w:hanging="180"/>
      </w:pPr>
    </w:lvl>
    <w:lvl w:ilvl="3" w:tplc="4120C4D8">
      <w:start w:val="1"/>
      <w:numFmt w:val="decimal"/>
      <w:lvlText w:val="%4."/>
      <w:lvlJc w:val="left"/>
      <w:pPr>
        <w:ind w:left="3240" w:hanging="360"/>
      </w:pPr>
    </w:lvl>
    <w:lvl w:ilvl="4" w:tplc="200023F6">
      <w:start w:val="1"/>
      <w:numFmt w:val="lowerLetter"/>
      <w:lvlText w:val="%5."/>
      <w:lvlJc w:val="left"/>
      <w:pPr>
        <w:ind w:left="3960" w:hanging="360"/>
      </w:pPr>
    </w:lvl>
    <w:lvl w:ilvl="5" w:tplc="E710CFCE">
      <w:start w:val="1"/>
      <w:numFmt w:val="lowerRoman"/>
      <w:lvlText w:val="%6."/>
      <w:lvlJc w:val="right"/>
      <w:pPr>
        <w:ind w:left="4680" w:hanging="180"/>
      </w:pPr>
    </w:lvl>
    <w:lvl w:ilvl="6" w:tplc="CAC0B4DA">
      <w:start w:val="1"/>
      <w:numFmt w:val="decimal"/>
      <w:lvlText w:val="%7."/>
      <w:lvlJc w:val="left"/>
      <w:pPr>
        <w:ind w:left="5400" w:hanging="360"/>
      </w:pPr>
    </w:lvl>
    <w:lvl w:ilvl="7" w:tplc="98EC25CE">
      <w:start w:val="1"/>
      <w:numFmt w:val="lowerLetter"/>
      <w:lvlText w:val="%8."/>
      <w:lvlJc w:val="left"/>
      <w:pPr>
        <w:ind w:left="6120" w:hanging="360"/>
      </w:pPr>
    </w:lvl>
    <w:lvl w:ilvl="8" w:tplc="C228272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A30745"/>
    <w:multiLevelType w:val="hybridMultilevel"/>
    <w:tmpl w:val="00D664AE"/>
    <w:lvl w:ilvl="0" w:tplc="E04AF66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6A06F05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6CE362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8DC201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EE642A3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C54AA0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128363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7AEE80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73A27A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B5B327F"/>
    <w:multiLevelType w:val="hybridMultilevel"/>
    <w:tmpl w:val="D84C659C"/>
    <w:lvl w:ilvl="0" w:tplc="937477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770C9FB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3E88617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7902DC9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54EF62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7826A3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14486DC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A5902BF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04EDC7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BD334D5"/>
    <w:multiLevelType w:val="hybridMultilevel"/>
    <w:tmpl w:val="0D5863F6"/>
    <w:lvl w:ilvl="0" w:tplc="7354F784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1" w:tplc="0A1AC6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E0477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FBA53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06028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D226D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C8639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38A4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5B449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BF833EC"/>
    <w:multiLevelType w:val="hybridMultilevel"/>
    <w:tmpl w:val="2A30C11A"/>
    <w:lvl w:ilvl="0" w:tplc="ADCA8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178A0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B3CBB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BEAA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56855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68B2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F2CD2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BE01F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F835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98D1365"/>
    <w:multiLevelType w:val="hybridMultilevel"/>
    <w:tmpl w:val="82209D1E"/>
    <w:lvl w:ilvl="0" w:tplc="10EC9C9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CF6C03B8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EAEAADA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C394A2CE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30CA2DD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63E84FC6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BB9CDD92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E0780DA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9F82D7F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467A7849"/>
    <w:multiLevelType w:val="hybridMultilevel"/>
    <w:tmpl w:val="DB141E16"/>
    <w:lvl w:ilvl="0" w:tplc="B68243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6C3257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8CA8C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A0F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74CE7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C64C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06C47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3094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B5232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B845479"/>
    <w:multiLevelType w:val="hybridMultilevel"/>
    <w:tmpl w:val="C31205D4"/>
    <w:lvl w:ilvl="0" w:tplc="EC66CE6C">
      <w:start w:val="1"/>
      <w:numFmt w:val="decimal"/>
      <w:lvlText w:val="%1."/>
      <w:lvlJc w:val="left"/>
      <w:pPr>
        <w:ind w:left="928" w:hanging="360"/>
      </w:pPr>
    </w:lvl>
    <w:lvl w:ilvl="1" w:tplc="871495B4">
      <w:start w:val="1"/>
      <w:numFmt w:val="lowerLetter"/>
      <w:lvlText w:val="%2."/>
      <w:lvlJc w:val="left"/>
      <w:pPr>
        <w:ind w:left="1789" w:hanging="360"/>
      </w:pPr>
    </w:lvl>
    <w:lvl w:ilvl="2" w:tplc="96F4ACC2">
      <w:start w:val="1"/>
      <w:numFmt w:val="lowerRoman"/>
      <w:lvlText w:val="%3."/>
      <w:lvlJc w:val="right"/>
      <w:pPr>
        <w:ind w:left="2509" w:hanging="180"/>
      </w:pPr>
    </w:lvl>
    <w:lvl w:ilvl="3" w:tplc="12EA2380">
      <w:start w:val="1"/>
      <w:numFmt w:val="decimal"/>
      <w:lvlText w:val="%4."/>
      <w:lvlJc w:val="left"/>
      <w:pPr>
        <w:ind w:left="3229" w:hanging="360"/>
      </w:pPr>
    </w:lvl>
    <w:lvl w:ilvl="4" w:tplc="3E76865C">
      <w:start w:val="1"/>
      <w:numFmt w:val="lowerLetter"/>
      <w:lvlText w:val="%5."/>
      <w:lvlJc w:val="left"/>
      <w:pPr>
        <w:ind w:left="3949" w:hanging="360"/>
      </w:pPr>
    </w:lvl>
    <w:lvl w:ilvl="5" w:tplc="DBF87D60">
      <w:start w:val="1"/>
      <w:numFmt w:val="lowerRoman"/>
      <w:lvlText w:val="%6."/>
      <w:lvlJc w:val="right"/>
      <w:pPr>
        <w:ind w:left="4669" w:hanging="180"/>
      </w:pPr>
    </w:lvl>
    <w:lvl w:ilvl="6" w:tplc="58121374">
      <w:start w:val="1"/>
      <w:numFmt w:val="decimal"/>
      <w:lvlText w:val="%7."/>
      <w:lvlJc w:val="left"/>
      <w:pPr>
        <w:ind w:left="5389" w:hanging="360"/>
      </w:pPr>
    </w:lvl>
    <w:lvl w:ilvl="7" w:tplc="A5B46D22">
      <w:start w:val="1"/>
      <w:numFmt w:val="lowerLetter"/>
      <w:lvlText w:val="%8."/>
      <w:lvlJc w:val="left"/>
      <w:pPr>
        <w:ind w:left="6109" w:hanging="360"/>
      </w:pPr>
    </w:lvl>
    <w:lvl w:ilvl="8" w:tplc="391081DA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260062D"/>
    <w:multiLevelType w:val="hybridMultilevel"/>
    <w:tmpl w:val="349A4524"/>
    <w:lvl w:ilvl="0" w:tplc="DC46F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03243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18C59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6A59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81EB9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CCA8B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494D9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EFEC5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D231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37A255D"/>
    <w:multiLevelType w:val="hybridMultilevel"/>
    <w:tmpl w:val="20E2D56C"/>
    <w:lvl w:ilvl="0" w:tplc="4BD6C468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7FFEA3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5468A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B6C2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B8F6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9E03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3C404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F1EBE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6201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05659C"/>
    <w:multiLevelType w:val="hybridMultilevel"/>
    <w:tmpl w:val="9D729F18"/>
    <w:lvl w:ilvl="0" w:tplc="D4B49D8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F27CFF68">
      <w:start w:val="1"/>
      <w:numFmt w:val="lowerLetter"/>
      <w:lvlText w:val="%2."/>
      <w:lvlJc w:val="left"/>
      <w:pPr>
        <w:ind w:left="1789" w:hanging="360"/>
      </w:pPr>
    </w:lvl>
    <w:lvl w:ilvl="2" w:tplc="0764F4D4">
      <w:start w:val="1"/>
      <w:numFmt w:val="lowerRoman"/>
      <w:lvlText w:val="%3."/>
      <w:lvlJc w:val="right"/>
      <w:pPr>
        <w:ind w:left="2509" w:hanging="180"/>
      </w:pPr>
    </w:lvl>
    <w:lvl w:ilvl="3" w:tplc="FC1E8CCA">
      <w:start w:val="1"/>
      <w:numFmt w:val="decimal"/>
      <w:lvlText w:val="%4."/>
      <w:lvlJc w:val="left"/>
      <w:pPr>
        <w:ind w:left="3229" w:hanging="360"/>
      </w:pPr>
    </w:lvl>
    <w:lvl w:ilvl="4" w:tplc="93B8999E">
      <w:start w:val="1"/>
      <w:numFmt w:val="lowerLetter"/>
      <w:lvlText w:val="%5."/>
      <w:lvlJc w:val="left"/>
      <w:pPr>
        <w:ind w:left="3949" w:hanging="360"/>
      </w:pPr>
    </w:lvl>
    <w:lvl w:ilvl="5" w:tplc="DD20CA30">
      <w:start w:val="1"/>
      <w:numFmt w:val="lowerRoman"/>
      <w:lvlText w:val="%6."/>
      <w:lvlJc w:val="right"/>
      <w:pPr>
        <w:ind w:left="4669" w:hanging="180"/>
      </w:pPr>
    </w:lvl>
    <w:lvl w:ilvl="6" w:tplc="23BEA6F4">
      <w:start w:val="1"/>
      <w:numFmt w:val="decimal"/>
      <w:lvlText w:val="%7."/>
      <w:lvlJc w:val="left"/>
      <w:pPr>
        <w:ind w:left="5389" w:hanging="360"/>
      </w:pPr>
    </w:lvl>
    <w:lvl w:ilvl="7" w:tplc="531484C0">
      <w:start w:val="1"/>
      <w:numFmt w:val="lowerLetter"/>
      <w:lvlText w:val="%8."/>
      <w:lvlJc w:val="left"/>
      <w:pPr>
        <w:ind w:left="6109" w:hanging="360"/>
      </w:pPr>
    </w:lvl>
    <w:lvl w:ilvl="8" w:tplc="287223AE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CA6C34"/>
    <w:multiLevelType w:val="hybridMultilevel"/>
    <w:tmpl w:val="A15262F6"/>
    <w:lvl w:ilvl="0" w:tplc="FD1EF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2CE3C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2807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D6255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D2C85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FE22E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98F1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F07E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DD82F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B921782"/>
    <w:multiLevelType w:val="hybridMultilevel"/>
    <w:tmpl w:val="3B3CD4A8"/>
    <w:lvl w:ilvl="0" w:tplc="C4C450E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E6E38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D22B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71681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6A20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1640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ECA4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E448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31241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4DB4981"/>
    <w:multiLevelType w:val="hybridMultilevel"/>
    <w:tmpl w:val="33D001C0"/>
    <w:lvl w:ilvl="0" w:tplc="9BCEDBA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831C2EC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7B34E67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AECF96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6554B40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0562EC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1A6AA1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F9869B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738022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76347722"/>
    <w:multiLevelType w:val="hybridMultilevel"/>
    <w:tmpl w:val="540014DA"/>
    <w:lvl w:ilvl="0" w:tplc="3D2ADD52">
      <w:start w:val="1"/>
      <w:numFmt w:val="decimal"/>
      <w:lvlText w:val="%1."/>
      <w:lvlJc w:val="left"/>
      <w:pPr>
        <w:ind w:left="900" w:hanging="360"/>
      </w:pPr>
    </w:lvl>
    <w:lvl w:ilvl="1" w:tplc="0FE8AE6C">
      <w:start w:val="1"/>
      <w:numFmt w:val="lowerLetter"/>
      <w:lvlText w:val="%2."/>
      <w:lvlJc w:val="left"/>
      <w:pPr>
        <w:ind w:left="1620" w:hanging="360"/>
      </w:pPr>
    </w:lvl>
    <w:lvl w:ilvl="2" w:tplc="E65A8E9A">
      <w:start w:val="1"/>
      <w:numFmt w:val="lowerRoman"/>
      <w:lvlText w:val="%3."/>
      <w:lvlJc w:val="right"/>
      <w:pPr>
        <w:ind w:left="2340" w:hanging="180"/>
      </w:pPr>
    </w:lvl>
    <w:lvl w:ilvl="3" w:tplc="51A0CCD8">
      <w:start w:val="1"/>
      <w:numFmt w:val="decimal"/>
      <w:lvlText w:val="%4."/>
      <w:lvlJc w:val="left"/>
      <w:pPr>
        <w:ind w:left="3060" w:hanging="360"/>
      </w:pPr>
    </w:lvl>
    <w:lvl w:ilvl="4" w:tplc="1222F36C">
      <w:start w:val="1"/>
      <w:numFmt w:val="lowerLetter"/>
      <w:lvlText w:val="%5."/>
      <w:lvlJc w:val="left"/>
      <w:pPr>
        <w:ind w:left="3780" w:hanging="360"/>
      </w:pPr>
    </w:lvl>
    <w:lvl w:ilvl="5" w:tplc="34A063B6">
      <w:start w:val="1"/>
      <w:numFmt w:val="lowerRoman"/>
      <w:lvlText w:val="%6."/>
      <w:lvlJc w:val="right"/>
      <w:pPr>
        <w:ind w:left="4500" w:hanging="180"/>
      </w:pPr>
    </w:lvl>
    <w:lvl w:ilvl="6" w:tplc="A03A7FEA">
      <w:start w:val="1"/>
      <w:numFmt w:val="decimal"/>
      <w:lvlText w:val="%7."/>
      <w:lvlJc w:val="left"/>
      <w:pPr>
        <w:ind w:left="5220" w:hanging="360"/>
      </w:pPr>
    </w:lvl>
    <w:lvl w:ilvl="7" w:tplc="CECE3E8E">
      <w:start w:val="1"/>
      <w:numFmt w:val="lowerLetter"/>
      <w:lvlText w:val="%8."/>
      <w:lvlJc w:val="left"/>
      <w:pPr>
        <w:ind w:left="5940" w:hanging="360"/>
      </w:pPr>
    </w:lvl>
    <w:lvl w:ilvl="8" w:tplc="50A43DB4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6C5338D"/>
    <w:multiLevelType w:val="hybridMultilevel"/>
    <w:tmpl w:val="E5849008"/>
    <w:lvl w:ilvl="0" w:tplc="2AB616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BBFE81E6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BB24C57A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6F76999E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C5A61D4E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A9801170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3744BE10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18D888B2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7F34746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0" w15:restartNumberingAfterBreak="0">
    <w:nsid w:val="7C7C6D52"/>
    <w:multiLevelType w:val="hybridMultilevel"/>
    <w:tmpl w:val="42844E8A"/>
    <w:lvl w:ilvl="0" w:tplc="65D054F8">
      <w:start w:val="1"/>
      <w:numFmt w:val="decimal"/>
      <w:lvlText w:val="%1)"/>
      <w:lvlJc w:val="left"/>
      <w:pPr>
        <w:ind w:left="1352" w:hanging="360"/>
      </w:pPr>
    </w:lvl>
    <w:lvl w:ilvl="1" w:tplc="3BFCAB0E">
      <w:start w:val="1"/>
      <w:numFmt w:val="lowerLetter"/>
      <w:lvlText w:val="%2."/>
      <w:lvlJc w:val="left"/>
      <w:pPr>
        <w:ind w:left="2072" w:hanging="360"/>
      </w:pPr>
    </w:lvl>
    <w:lvl w:ilvl="2" w:tplc="E012C2AC">
      <w:start w:val="1"/>
      <w:numFmt w:val="lowerRoman"/>
      <w:lvlText w:val="%3."/>
      <w:lvlJc w:val="right"/>
      <w:pPr>
        <w:ind w:left="2792" w:hanging="180"/>
      </w:pPr>
    </w:lvl>
    <w:lvl w:ilvl="3" w:tplc="CF7E897E">
      <w:start w:val="1"/>
      <w:numFmt w:val="decimal"/>
      <w:lvlText w:val="%4."/>
      <w:lvlJc w:val="left"/>
      <w:pPr>
        <w:ind w:left="3512" w:hanging="360"/>
      </w:pPr>
    </w:lvl>
    <w:lvl w:ilvl="4" w:tplc="335E2E84">
      <w:start w:val="1"/>
      <w:numFmt w:val="lowerLetter"/>
      <w:lvlText w:val="%5."/>
      <w:lvlJc w:val="left"/>
      <w:pPr>
        <w:ind w:left="4232" w:hanging="360"/>
      </w:pPr>
    </w:lvl>
    <w:lvl w:ilvl="5" w:tplc="DF708304">
      <w:start w:val="1"/>
      <w:numFmt w:val="lowerRoman"/>
      <w:lvlText w:val="%6."/>
      <w:lvlJc w:val="right"/>
      <w:pPr>
        <w:ind w:left="4952" w:hanging="180"/>
      </w:pPr>
    </w:lvl>
    <w:lvl w:ilvl="6" w:tplc="D9EA787E">
      <w:start w:val="1"/>
      <w:numFmt w:val="decimal"/>
      <w:lvlText w:val="%7."/>
      <w:lvlJc w:val="left"/>
      <w:pPr>
        <w:ind w:left="5672" w:hanging="360"/>
      </w:pPr>
    </w:lvl>
    <w:lvl w:ilvl="7" w:tplc="D54A2138">
      <w:start w:val="1"/>
      <w:numFmt w:val="lowerLetter"/>
      <w:lvlText w:val="%8."/>
      <w:lvlJc w:val="left"/>
      <w:pPr>
        <w:ind w:left="6392" w:hanging="360"/>
      </w:pPr>
    </w:lvl>
    <w:lvl w:ilvl="8" w:tplc="CF5ECFB6">
      <w:start w:val="1"/>
      <w:numFmt w:val="lowerRoman"/>
      <w:lvlText w:val="%9."/>
      <w:lvlJc w:val="right"/>
      <w:pPr>
        <w:ind w:left="7112" w:hanging="180"/>
      </w:pPr>
    </w:lvl>
  </w:abstractNum>
  <w:abstractNum w:abstractNumId="21" w15:restartNumberingAfterBreak="0">
    <w:nsid w:val="7F5F23E3"/>
    <w:multiLevelType w:val="hybridMultilevel"/>
    <w:tmpl w:val="ED2669B8"/>
    <w:lvl w:ilvl="0" w:tplc="3B8A7CA4">
      <w:start w:val="1"/>
      <w:numFmt w:val="decimal"/>
      <w:lvlText w:val="%1."/>
      <w:lvlJc w:val="left"/>
      <w:pPr>
        <w:ind w:left="1068" w:hanging="360"/>
      </w:pPr>
    </w:lvl>
    <w:lvl w:ilvl="1" w:tplc="0364911A">
      <w:start w:val="1"/>
      <w:numFmt w:val="lowerLetter"/>
      <w:lvlText w:val="%2."/>
      <w:lvlJc w:val="left"/>
      <w:pPr>
        <w:ind w:left="1788" w:hanging="360"/>
      </w:pPr>
    </w:lvl>
    <w:lvl w:ilvl="2" w:tplc="37EE115A">
      <w:start w:val="1"/>
      <w:numFmt w:val="lowerRoman"/>
      <w:lvlText w:val="%3."/>
      <w:lvlJc w:val="right"/>
      <w:pPr>
        <w:ind w:left="2508" w:hanging="180"/>
      </w:pPr>
    </w:lvl>
    <w:lvl w:ilvl="3" w:tplc="2AC8A652">
      <w:start w:val="1"/>
      <w:numFmt w:val="decimal"/>
      <w:lvlText w:val="%4."/>
      <w:lvlJc w:val="left"/>
      <w:pPr>
        <w:ind w:left="3228" w:hanging="360"/>
      </w:pPr>
    </w:lvl>
    <w:lvl w:ilvl="4" w:tplc="28665F9A">
      <w:start w:val="1"/>
      <w:numFmt w:val="lowerLetter"/>
      <w:lvlText w:val="%5."/>
      <w:lvlJc w:val="left"/>
      <w:pPr>
        <w:ind w:left="3948" w:hanging="360"/>
      </w:pPr>
    </w:lvl>
    <w:lvl w:ilvl="5" w:tplc="FA7E5140">
      <w:start w:val="1"/>
      <w:numFmt w:val="lowerRoman"/>
      <w:lvlText w:val="%6."/>
      <w:lvlJc w:val="right"/>
      <w:pPr>
        <w:ind w:left="4668" w:hanging="180"/>
      </w:pPr>
    </w:lvl>
    <w:lvl w:ilvl="6" w:tplc="645C90BE">
      <w:start w:val="1"/>
      <w:numFmt w:val="decimal"/>
      <w:lvlText w:val="%7."/>
      <w:lvlJc w:val="left"/>
      <w:pPr>
        <w:ind w:left="5388" w:hanging="360"/>
      </w:pPr>
    </w:lvl>
    <w:lvl w:ilvl="7" w:tplc="76B68BF4">
      <w:start w:val="1"/>
      <w:numFmt w:val="lowerLetter"/>
      <w:lvlText w:val="%8."/>
      <w:lvlJc w:val="left"/>
      <w:pPr>
        <w:ind w:left="6108" w:hanging="360"/>
      </w:pPr>
    </w:lvl>
    <w:lvl w:ilvl="8" w:tplc="B3BA5C26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2"/>
    <w:lvlOverride w:ilvl="0">
      <w:startOverride w:val="1"/>
    </w:lvlOverride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17"/>
  </w:num>
  <w:num w:numId="14">
    <w:abstractNumId w:val="5"/>
  </w:num>
  <w:num w:numId="15">
    <w:abstractNumId w:val="9"/>
  </w:num>
  <w:num w:numId="16">
    <w:abstractNumId w:val="14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FD"/>
    <w:rsid w:val="001802FF"/>
    <w:rsid w:val="00B644A8"/>
    <w:rsid w:val="00EE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98472-CAD9-4BF0-90A1-06A30B5B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line="317" w:lineRule="exact"/>
      <w:ind w:right="24"/>
      <w:jc w:val="right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styleId="ab">
    <w:name w:val="Balloon Text"/>
    <w:basedOn w:val="a"/>
    <w:link w:val="ac"/>
    <w:uiPriority w:val="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Pr>
      <w:rFonts w:ascii="Tahoma" w:hAnsi="Tahoma" w:cs="Times New Roman"/>
      <w:sz w:val="16"/>
    </w:rPr>
  </w:style>
  <w:style w:type="paragraph" w:styleId="ad">
    <w:name w:val="Body Text"/>
    <w:basedOn w:val="a"/>
    <w:link w:val="ae"/>
    <w:uiPriority w:val="99"/>
    <w:pPr>
      <w:jc w:val="both"/>
    </w:pPr>
  </w:style>
  <w:style w:type="character" w:customStyle="1" w:styleId="ae">
    <w:name w:val="Основной текст Знак"/>
    <w:basedOn w:val="a0"/>
    <w:link w:val="ad"/>
    <w:uiPriority w:val="99"/>
    <w:rPr>
      <w:rFonts w:cs="Times New Roman"/>
      <w:sz w:val="28"/>
    </w:r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cs="Times New Roman"/>
      <w:sz w:val="28"/>
      <w:lang w:val="ru-RU" w:eastAsia="ru-RU"/>
    </w:rPr>
  </w:style>
  <w:style w:type="character" w:customStyle="1" w:styleId="af1">
    <w:name w:val="Гипертекстовая ссылка"/>
    <w:uiPriority w:val="99"/>
    <w:rPr>
      <w:color w:val="008000"/>
      <w:sz w:val="20"/>
      <w:u w:val="single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Pr>
      <w:rFonts w:cs="Times New Roman"/>
      <w:sz w:val="28"/>
    </w:rPr>
  </w:style>
  <w:style w:type="paragraph" w:styleId="25">
    <w:name w:val="Body Text 2"/>
    <w:basedOn w:val="a"/>
    <w:link w:val="26"/>
    <w:uiPriority w:val="99"/>
    <w:pPr>
      <w:jc w:val="center"/>
    </w:pPr>
  </w:style>
  <w:style w:type="character" w:customStyle="1" w:styleId="26">
    <w:name w:val="Основной текст 2 Знак"/>
    <w:basedOn w:val="a0"/>
    <w:link w:val="25"/>
    <w:uiPriority w:val="99"/>
    <w:semiHidden/>
    <w:rPr>
      <w:rFonts w:cs="Times New Roman"/>
      <w:sz w:val="28"/>
    </w:rPr>
  </w:style>
  <w:style w:type="paragraph" w:styleId="27">
    <w:name w:val="Body Text Indent 2"/>
    <w:basedOn w:val="a"/>
    <w:link w:val="28"/>
    <w:uiPriority w:val="99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  <w:rPr>
      <w:rFonts w:cs="Times New Roman"/>
      <w:sz w:val="28"/>
    </w:rPr>
  </w:style>
  <w:style w:type="character" w:styleId="af4">
    <w:name w:val="page number"/>
    <w:basedOn w:val="a0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ind w:right="3117" w:firstLine="5954"/>
      <w:jc w:val="center"/>
      <w:outlineLvl w:val="0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ConsTitle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35">
    <w:name w:val="Body Text 3"/>
    <w:basedOn w:val="a"/>
    <w:link w:val="36"/>
    <w:uiPriority w:val="99"/>
    <w:pPr>
      <w:widowControl w:val="0"/>
      <w:jc w:val="both"/>
    </w:pPr>
    <w:rPr>
      <w:sz w:val="24"/>
      <w:szCs w:val="24"/>
    </w:rPr>
  </w:style>
  <w:style w:type="character" w:customStyle="1" w:styleId="36">
    <w:name w:val="Основной текст 3 Знак"/>
    <w:basedOn w:val="a0"/>
    <w:link w:val="35"/>
    <w:uiPriority w:val="99"/>
    <w:semiHidden/>
    <w:rPr>
      <w:rFonts w:cs="Times New Roman"/>
      <w:sz w:val="16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</w:rPr>
  </w:style>
  <w:style w:type="paragraph" w:styleId="af5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styleId="af6">
    <w:name w:val="Title"/>
    <w:basedOn w:val="a"/>
    <w:link w:val="af7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af7">
    <w:name w:val="Заголовок Знак"/>
    <w:basedOn w:val="a0"/>
    <w:link w:val="af6"/>
    <w:uiPriority w:val="99"/>
    <w:rPr>
      <w:rFonts w:ascii="Cambria" w:hAnsi="Cambria" w:cs="Times New Roman"/>
      <w:b/>
      <w:sz w:val="32"/>
    </w:rPr>
  </w:style>
  <w:style w:type="paragraph" w:customStyle="1" w:styleId="af8">
    <w:name w:val="Термин"/>
    <w:basedOn w:val="a"/>
    <w:next w:val="a"/>
    <w:uiPriority w:val="99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customStyle="1" w:styleId="af9">
    <w:name w:val="Список определений"/>
    <w:basedOn w:val="a"/>
    <w:next w:val="af8"/>
    <w:uiPriority w:val="99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hAnsi="Courier New" w:cs="Courier New"/>
    </w:rPr>
  </w:style>
  <w:style w:type="paragraph" w:styleId="afa">
    <w:name w:val="Block Text"/>
    <w:basedOn w:val="a"/>
    <w:uiPriority w:val="99"/>
    <w:pPr>
      <w:ind w:left="5954" w:right="-369" w:hanging="2126"/>
      <w:jc w:val="both"/>
    </w:pPr>
  </w:style>
  <w:style w:type="character" w:customStyle="1" w:styleId="afb">
    <w:name w:val="Цветовое выделение"/>
    <w:uiPriority w:val="99"/>
    <w:rPr>
      <w:b/>
      <w:color w:val="000080"/>
      <w:sz w:val="20"/>
    </w:rPr>
  </w:style>
  <w:style w:type="character" w:customStyle="1" w:styleId="afc">
    <w:name w:val="Не вступил в силу"/>
    <w:uiPriority w:val="99"/>
    <w:rPr>
      <w:color w:val="008080"/>
      <w:sz w:val="20"/>
    </w:rPr>
  </w:style>
  <w:style w:type="paragraph" w:customStyle="1" w:styleId="afd">
    <w:name w:val="Таблицы (моноширинный)"/>
    <w:basedOn w:val="a"/>
    <w:next w:val="a"/>
    <w:uiPriority w:val="99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e">
    <w:name w:val="Plain Text"/>
    <w:basedOn w:val="a"/>
    <w:link w:val="aff"/>
    <w:uiPriority w:val="99"/>
    <w:rPr>
      <w:rFonts w:ascii="Courier New" w:hAnsi="Courier New" w:cs="Courier New"/>
      <w:sz w:val="20"/>
      <w:szCs w:val="20"/>
    </w:rPr>
  </w:style>
  <w:style w:type="character" w:customStyle="1" w:styleId="aff">
    <w:name w:val="Текст Знак"/>
    <w:basedOn w:val="a0"/>
    <w:link w:val="afe"/>
    <w:uiPriority w:val="99"/>
    <w:rPr>
      <w:rFonts w:ascii="Courier New" w:hAnsi="Courier New" w:cs="Times New Roman"/>
      <w:sz w:val="20"/>
    </w:rPr>
  </w:style>
  <w:style w:type="paragraph" w:styleId="aff0">
    <w:name w:val="footnote text"/>
    <w:basedOn w:val="a"/>
    <w:link w:val="aff1"/>
    <w:uiPriority w:val="99"/>
    <w:semiHidden/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13">
    <w:name w:val="Основной шрифт абзаца1"/>
    <w:uiPriority w:val="99"/>
    <w:rPr>
      <w:sz w:val="20"/>
    </w:rPr>
  </w:style>
  <w:style w:type="paragraph" w:customStyle="1" w:styleId="aff2">
    <w:name w:val="Îñíîâíîé òåêñò"/>
    <w:basedOn w:val="aff3"/>
    <w:uiPriority w:val="99"/>
    <w:rPr>
      <w:sz w:val="28"/>
      <w:szCs w:val="28"/>
    </w:rPr>
  </w:style>
  <w:style w:type="paragraph" w:customStyle="1" w:styleId="aff3">
    <w:name w:val="Îáû÷íûé"/>
    <w:uiPriority w:val="99"/>
    <w:rPr>
      <w:lang w:eastAsia="ar-SA"/>
    </w:rPr>
  </w:style>
  <w:style w:type="character" w:customStyle="1" w:styleId="aff4">
    <w:name w:val="Стиль полужирный"/>
    <w:uiPriority w:val="99"/>
    <w:rPr>
      <w:rFonts w:ascii="Times New Roman" w:hAnsi="Times New Roman"/>
      <w:sz w:val="24"/>
    </w:rPr>
  </w:style>
  <w:style w:type="paragraph" w:styleId="aff5">
    <w:name w:val="Body Text Indent"/>
    <w:basedOn w:val="a"/>
    <w:link w:val="aff6"/>
    <w:uiPriority w:val="99"/>
    <w:pPr>
      <w:spacing w:after="120"/>
      <w:ind w:left="283"/>
    </w:pPr>
  </w:style>
  <w:style w:type="character" w:customStyle="1" w:styleId="aff6">
    <w:name w:val="Основной текст с отступом Знак"/>
    <w:basedOn w:val="a0"/>
    <w:link w:val="aff5"/>
    <w:uiPriority w:val="99"/>
    <w:semiHidden/>
    <w:rPr>
      <w:rFonts w:cs="Times New Roman"/>
      <w:sz w:val="28"/>
    </w:rPr>
  </w:style>
  <w:style w:type="table" w:styleId="aff7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aff9">
    <w:name w:val="Прижатый влево"/>
    <w:basedOn w:val="a"/>
    <w:next w:val="a"/>
    <w:uiPriority w:val="99"/>
    <w:pPr>
      <w:widowControl w:val="0"/>
    </w:pPr>
    <w:rPr>
      <w:rFonts w:ascii="Arial" w:hAnsi="Arial" w:cs="Arial"/>
      <w:sz w:val="20"/>
      <w:szCs w:val="20"/>
    </w:rPr>
  </w:style>
  <w:style w:type="paragraph" w:styleId="affa">
    <w:name w:val="No Spacing"/>
    <w:link w:val="affb"/>
    <w:uiPriority w:val="1"/>
    <w:qFormat/>
    <w:pPr>
      <w:widowControl w:val="0"/>
      <w:ind w:firstLine="720"/>
      <w:jc w:val="both"/>
    </w:pPr>
    <w:rPr>
      <w:rFonts w:ascii="Arial" w:hAnsi="Arial" w:cs="Arial"/>
    </w:rPr>
  </w:style>
  <w:style w:type="paragraph" w:customStyle="1" w:styleId="14">
    <w:name w:val="заголовок 1"/>
    <w:basedOn w:val="a"/>
    <w:next w:val="a"/>
    <w:uiPriority w:val="99"/>
    <w:pPr>
      <w:keepNext/>
      <w:widowControl w:val="0"/>
      <w:jc w:val="both"/>
      <w:outlineLvl w:val="0"/>
    </w:pPr>
  </w:style>
  <w:style w:type="paragraph" w:customStyle="1" w:styleId="affc">
    <w:name w:val="Кому"/>
    <w:basedOn w:val="a"/>
    <w:uiPriority w:val="99"/>
    <w:rPr>
      <w:rFonts w:ascii="Baltica" w:hAnsi="Baltica" w:cs="Baltica"/>
      <w:sz w:val="24"/>
      <w:szCs w:val="24"/>
    </w:rPr>
  </w:style>
  <w:style w:type="paragraph" w:customStyle="1" w:styleId="29">
    <w:name w:val="заголовок 2"/>
    <w:basedOn w:val="a"/>
    <w:next w:val="a"/>
    <w:uiPriority w:val="99"/>
    <w:pPr>
      <w:keepNext/>
      <w:outlineLvl w:val="1"/>
    </w:pPr>
  </w:style>
  <w:style w:type="paragraph" w:customStyle="1" w:styleId="affd">
    <w:name w:val="Цитаты"/>
    <w:basedOn w:val="a"/>
    <w:uiPriority w:val="99"/>
    <w:pPr>
      <w:spacing w:before="100" w:after="100"/>
      <w:ind w:left="360" w:right="360"/>
    </w:pPr>
    <w:rPr>
      <w:sz w:val="24"/>
      <w:szCs w:val="24"/>
    </w:rPr>
  </w:style>
  <w:style w:type="character" w:styleId="affe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37">
    <w:name w:val="заголовок 3"/>
    <w:basedOn w:val="a"/>
    <w:next w:val="a"/>
    <w:uiPriority w:val="99"/>
    <w:pPr>
      <w:keepNext/>
      <w:jc w:val="center"/>
    </w:pPr>
    <w:rPr>
      <w:lang w:val="en-US"/>
    </w:rPr>
  </w:style>
  <w:style w:type="character" w:styleId="afff">
    <w:name w:val="Strong"/>
    <w:basedOn w:val="a0"/>
    <w:uiPriority w:val="99"/>
    <w:qFormat/>
    <w:rPr>
      <w:rFonts w:cs="Times New Roman"/>
      <w:b/>
    </w:rPr>
  </w:style>
  <w:style w:type="paragraph" w:styleId="afff0">
    <w:name w:val="Subtitle"/>
    <w:basedOn w:val="a"/>
    <w:link w:val="afff1"/>
    <w:uiPriority w:val="99"/>
    <w:qFormat/>
    <w:pPr>
      <w:ind w:firstLine="720"/>
      <w:jc w:val="right"/>
    </w:pPr>
  </w:style>
  <w:style w:type="character" w:customStyle="1" w:styleId="afff1">
    <w:name w:val="Подзаголовок Знак"/>
    <w:basedOn w:val="a0"/>
    <w:link w:val="afff0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jc w:val="center"/>
      <w:outlineLvl w:val="5"/>
    </w:pPr>
  </w:style>
  <w:style w:type="character" w:customStyle="1" w:styleId="15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ind w:left="6480" w:firstLine="720"/>
      <w:outlineLvl w:val="4"/>
    </w:pPr>
  </w:style>
  <w:style w:type="paragraph" w:customStyle="1" w:styleId="afff2">
    <w:name w:val="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4">
    <w:name w:val="Об"/>
    <w:uiPriority w:val="99"/>
    <w:pPr>
      <w:widowControl w:val="0"/>
    </w:pPr>
  </w:style>
  <w:style w:type="paragraph" w:customStyle="1" w:styleId="afff5">
    <w:name w:val="Прикольный"/>
    <w:basedOn w:val="afff4"/>
    <w:uiPriority w:val="99"/>
  </w:style>
  <w:style w:type="paragraph" w:customStyle="1" w:styleId="16">
    <w:name w:val="Знак Знак Знак Знак1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6">
    <w:name w:val="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7">
    <w:name w:val="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8">
    <w:name w:val="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Знак Знак Знак1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9">
    <w:name w:val="????????"/>
    <w:basedOn w:val="a"/>
    <w:uiPriority w:val="99"/>
    <w:pPr>
      <w:widowControl w:val="0"/>
      <w:jc w:val="center"/>
    </w:p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styleId="afffa">
    <w:name w:val="line number"/>
    <w:basedOn w:val="a0"/>
    <w:uiPriority w:val="99"/>
    <w:semiHidden/>
    <w:unhideWhenUsed/>
    <w:rPr>
      <w:rFonts w:cs="Times New Roman"/>
    </w:rPr>
  </w:style>
  <w:style w:type="paragraph" w:styleId="afffb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8">
    <w:name w:val="Основной шрифт абзаца3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2z0">
    <w:name w:val="WW8Num2z0"/>
  </w:style>
  <w:style w:type="character" w:customStyle="1" w:styleId="2c">
    <w:name w:val="Основной шрифт абзаца2"/>
  </w:style>
  <w:style w:type="character" w:customStyle="1" w:styleId="afffc">
    <w:name w:val="Символ нумерации"/>
  </w:style>
  <w:style w:type="character" w:customStyle="1" w:styleId="afffd">
    <w:name w:val="Маркеры списка"/>
    <w:rPr>
      <w:rFonts w:ascii="OpenSymbol" w:eastAsia="OpenSymbol" w:hAnsi="OpenSymbol"/>
    </w:rPr>
  </w:style>
  <w:style w:type="paragraph" w:customStyle="1" w:styleId="1b">
    <w:name w:val="Заголовок1"/>
    <w:basedOn w:val="a"/>
    <w:next w:val="ad"/>
    <w:pPr>
      <w:keepNext/>
      <w:spacing w:before="240" w:after="120"/>
    </w:pPr>
    <w:rPr>
      <w:rFonts w:ascii="Arial" w:eastAsia="MS Mincho" w:hAnsi="Arial" w:cs="Tahoma"/>
      <w:lang w:eastAsia="ar-SA"/>
    </w:rPr>
  </w:style>
  <w:style w:type="paragraph" w:styleId="afffe">
    <w:name w:val="List"/>
    <w:basedOn w:val="ad"/>
    <w:uiPriority w:val="99"/>
    <w:pPr>
      <w:spacing w:after="120"/>
      <w:jc w:val="left"/>
    </w:pPr>
    <w:rPr>
      <w:rFonts w:ascii="Arial" w:hAnsi="Arial" w:cs="Tahoma"/>
      <w:lang w:eastAsia="ar-SA"/>
    </w:rPr>
  </w:style>
  <w:style w:type="paragraph" w:customStyle="1" w:styleId="39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a">
    <w:name w:val="Указатель3"/>
    <w:basedOn w:val="a"/>
    <w:pPr>
      <w:suppressLineNumbers/>
    </w:pPr>
    <w:rPr>
      <w:rFonts w:ascii="Arial" w:hAnsi="Arial" w:cs="Tahoma"/>
      <w:lang w:eastAsia="ar-SA"/>
    </w:rPr>
  </w:style>
  <w:style w:type="paragraph" w:customStyle="1" w:styleId="2d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e">
    <w:name w:val="Указатель2"/>
    <w:basedOn w:val="a"/>
    <w:pPr>
      <w:suppressLineNumbers/>
    </w:pPr>
    <w:rPr>
      <w:rFonts w:ascii="Arial" w:hAnsi="Arial" w:cs="Tahoma"/>
      <w:lang w:eastAsia="ar-SA"/>
    </w:rPr>
  </w:style>
  <w:style w:type="paragraph" w:customStyle="1" w:styleId="1c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"/>
    <w:pPr>
      <w:suppressLineNumbers/>
    </w:pPr>
    <w:rPr>
      <w:rFonts w:ascii="Arial" w:hAnsi="Arial" w:cs="Tahoma"/>
      <w:lang w:eastAsia="ar-SA"/>
    </w:rPr>
  </w:style>
  <w:style w:type="paragraph" w:customStyle="1" w:styleId="1e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f">
    <w:name w:val="Абзац списка2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pPr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pPr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pPr>
      <w:spacing w:before="280" w:after="280"/>
    </w:pPr>
    <w:rPr>
      <w:sz w:val="24"/>
      <w:szCs w:val="24"/>
      <w:lang w:eastAsia="ar-SA"/>
    </w:rPr>
  </w:style>
  <w:style w:type="paragraph" w:customStyle="1" w:styleId="affff">
    <w:name w:val="Содержимое таблицы"/>
    <w:basedOn w:val="a"/>
    <w:pPr>
      <w:suppressLineNumbers/>
    </w:pPr>
    <w:rPr>
      <w:lang w:eastAsia="ar-SA"/>
    </w:rPr>
  </w:style>
  <w:style w:type="paragraph" w:customStyle="1" w:styleId="affff0">
    <w:name w:val="Заголовок таблицы"/>
    <w:basedOn w:val="affff"/>
    <w:pPr>
      <w:jc w:val="center"/>
    </w:pPr>
    <w:rPr>
      <w:b/>
      <w:bCs/>
    </w:rPr>
  </w:style>
  <w:style w:type="paragraph" w:customStyle="1" w:styleId="affff1">
    <w:name w:val="Содержимое врезки"/>
    <w:basedOn w:val="ad"/>
    <w:pPr>
      <w:spacing w:after="120"/>
      <w:jc w:val="left"/>
    </w:pPr>
    <w:rPr>
      <w:lang w:eastAsia="ar-SA"/>
    </w:rPr>
  </w:style>
  <w:style w:type="character" w:styleId="affff2">
    <w:name w:val="Placeholder Text"/>
    <w:basedOn w:val="a0"/>
    <w:uiPriority w:val="99"/>
    <w:semiHidden/>
    <w:rPr>
      <w:color w:val="808080"/>
    </w:rPr>
  </w:style>
  <w:style w:type="character" w:customStyle="1" w:styleId="affff3">
    <w:name w:val="Основной шрифт"/>
    <w:uiPriority w:val="99"/>
  </w:style>
  <w:style w:type="character" w:customStyle="1" w:styleId="affff4">
    <w:name w:val="номер страницы"/>
    <w:uiPriority w:val="99"/>
    <w:rPr>
      <w:rFonts w:cs="Times New Roman"/>
    </w:rPr>
  </w:style>
  <w:style w:type="table" w:customStyle="1" w:styleId="1f">
    <w:name w:val="Сетка таблицы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4">
    <w:name w:val="Основной текст (5)_"/>
    <w:link w:val="55"/>
    <w:rPr>
      <w:sz w:val="26"/>
      <w:shd w:val="clear" w:color="auto" w:fill="FFFFFF"/>
    </w:rPr>
  </w:style>
  <w:style w:type="paragraph" w:customStyle="1" w:styleId="55">
    <w:name w:val="Основной текст (5)"/>
    <w:basedOn w:val="a"/>
    <w:link w:val="54"/>
    <w:pPr>
      <w:shd w:val="clear" w:color="auto" w:fill="FFFFFF"/>
      <w:spacing w:before="420" w:after="300" w:line="240" w:lineRule="atLeast"/>
    </w:pPr>
    <w:rPr>
      <w:sz w:val="26"/>
      <w:szCs w:val="20"/>
    </w:rPr>
  </w:style>
  <w:style w:type="character" w:customStyle="1" w:styleId="2f0">
    <w:name w:val="Заголовок №2_"/>
    <w:link w:val="2f1"/>
    <w:rPr>
      <w:b/>
      <w:bCs/>
      <w:spacing w:val="-1"/>
      <w:sz w:val="25"/>
      <w:szCs w:val="25"/>
      <w:shd w:val="clear" w:color="auto" w:fill="FFFFFF"/>
    </w:rPr>
  </w:style>
  <w:style w:type="paragraph" w:customStyle="1" w:styleId="2f1">
    <w:name w:val="Заголовок №2"/>
    <w:basedOn w:val="a"/>
    <w:link w:val="2f0"/>
    <w:pPr>
      <w:widowControl w:val="0"/>
      <w:shd w:val="clear" w:color="auto" w:fill="FFFFFF"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fff5">
    <w:name w:val="Основной текст_"/>
    <w:link w:val="1f0"/>
    <w:rPr>
      <w:spacing w:val="-2"/>
      <w:sz w:val="25"/>
      <w:szCs w:val="25"/>
      <w:shd w:val="clear" w:color="auto" w:fill="FFFFFF"/>
    </w:rPr>
  </w:style>
  <w:style w:type="paragraph" w:customStyle="1" w:styleId="1f0">
    <w:name w:val="Основной текст1"/>
    <w:basedOn w:val="a"/>
    <w:link w:val="affff5"/>
    <w:pPr>
      <w:widowControl w:val="0"/>
      <w:shd w:val="clear" w:color="auto" w:fill="FFFFFF"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fff6">
    <w:name w:val="Основной текст + Полужирный"/>
    <w:rPr>
      <w:rFonts w:ascii="Times New Roman" w:eastAsia="Times New Roman" w:hAnsi="Times New Roman" w:cs="Times New Roman" w:hint="default"/>
      <w:b/>
      <w:bCs/>
      <w:color w:val="000000"/>
      <w:spacing w:val="33"/>
      <w:position w:val="0"/>
      <w:sz w:val="25"/>
      <w:szCs w:val="25"/>
      <w:shd w:val="clear" w:color="auto" w:fill="FFFFFF"/>
      <w:lang w:val="ru-RU"/>
    </w:rPr>
  </w:style>
  <w:style w:type="character" w:customStyle="1" w:styleId="FontStyle15">
    <w:name w:val="Font Style15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uiPriority w:val="99"/>
    <w:rPr>
      <w:rFonts w:ascii="Arial" w:hAnsi="Arial" w:cs="Arial"/>
    </w:rPr>
  </w:style>
  <w:style w:type="character" w:customStyle="1" w:styleId="affb">
    <w:name w:val="Без интервала Знак"/>
    <w:link w:val="affa"/>
    <w:uiPriority w:val="1"/>
    <w:rPr>
      <w:rFonts w:ascii="Arial" w:hAnsi="Arial" w:cs="Arial"/>
    </w:rPr>
  </w:style>
  <w:style w:type="character" w:customStyle="1" w:styleId="1f1">
    <w:name w:val="Текст сноски Знак1"/>
    <w:basedOn w:val="a0"/>
    <w:uiPriority w:val="99"/>
    <w:semiHidden/>
  </w:style>
  <w:style w:type="character" w:customStyle="1" w:styleId="44">
    <w:name w:val="Основной текст (4)"/>
    <w:link w:val="410"/>
    <w:uiPriority w:val="99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sz w:val="18"/>
      <w:szCs w:val="20"/>
    </w:rPr>
  </w:style>
  <w:style w:type="character" w:customStyle="1" w:styleId="3b">
    <w:name w:val="Основной текст (3)"/>
    <w:link w:val="310"/>
    <w:uiPriority w:val="99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b"/>
    <w:uiPriority w:val="99"/>
    <w:pPr>
      <w:shd w:val="clear" w:color="auto" w:fill="FFFFFF"/>
      <w:spacing w:before="300" w:after="240" w:line="240" w:lineRule="atLeast"/>
      <w:jc w:val="center"/>
    </w:pPr>
    <w:rPr>
      <w:szCs w:val="20"/>
    </w:rPr>
  </w:style>
  <w:style w:type="paragraph" w:customStyle="1" w:styleId="affff7">
    <w:name w:val="Текст (лев. подпись)"/>
    <w:basedOn w:val="a"/>
    <w:next w:val="a"/>
    <w:uiPriority w:val="99"/>
    <w:pPr>
      <w:widowControl w:val="0"/>
    </w:pPr>
    <w:rPr>
      <w:rFonts w:ascii="Arial" w:hAnsi="Arial"/>
      <w:sz w:val="20"/>
      <w:szCs w:val="20"/>
    </w:rPr>
  </w:style>
  <w:style w:type="paragraph" w:customStyle="1" w:styleId="affff8">
    <w:name w:val="Текст (прав. подпись)"/>
    <w:basedOn w:val="a"/>
    <w:next w:val="a"/>
    <w:uiPriority w:val="99"/>
    <w:pPr>
      <w:widowControl w:val="0"/>
      <w:jc w:val="right"/>
    </w:pPr>
    <w:rPr>
      <w:rFonts w:ascii="Arial" w:hAnsi="Arial"/>
      <w:sz w:val="20"/>
      <w:szCs w:val="20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pPr>
      <w:widowControl w:val="0"/>
      <w:shd w:val="clear" w:color="auto" w:fill="FFFFFF"/>
      <w:spacing w:before="600" w:after="540" w:line="322" w:lineRule="exact"/>
      <w:ind w:hanging="420"/>
      <w:jc w:val="center"/>
    </w:pPr>
    <w:rPr>
      <w:b/>
      <w:sz w:val="26"/>
      <w:szCs w:val="20"/>
    </w:rPr>
  </w:style>
  <w:style w:type="paragraph" w:customStyle="1" w:styleId="affff9">
    <w:name w:val="обычный"/>
    <w:basedOn w:val="a"/>
    <w:uiPriority w:val="99"/>
    <w:rPr>
      <w:rFonts w:ascii="Calibri" w:hAnsi="Calibri" w:cs="Calibri"/>
      <w:color w:val="000000"/>
      <w:sz w:val="20"/>
      <w:szCs w:val="20"/>
    </w:rPr>
  </w:style>
  <w:style w:type="paragraph" w:customStyle="1" w:styleId="1f2">
    <w:name w:val="Верхний колонтитул1"/>
    <w:basedOn w:val="a"/>
    <w:pPr>
      <w:tabs>
        <w:tab w:val="center" w:pos="4153"/>
        <w:tab w:val="right" w:pos="8306"/>
      </w:tabs>
    </w:pPr>
    <w:rPr>
      <w:szCs w:val="20"/>
    </w:rPr>
  </w:style>
  <w:style w:type="character" w:customStyle="1" w:styleId="affffa">
    <w:name w:val="Текст примечания Знак"/>
    <w:link w:val="affffb"/>
    <w:uiPriority w:val="99"/>
    <w:semiHidden/>
    <w:rPr>
      <w:rFonts w:ascii="Calibri" w:eastAsia="Calibri" w:hAnsi="Calibri"/>
      <w:lang w:eastAsia="en-US"/>
    </w:rPr>
  </w:style>
  <w:style w:type="paragraph" w:styleId="affffb">
    <w:name w:val="annotation text"/>
    <w:basedOn w:val="a"/>
    <w:link w:val="affffa"/>
    <w:uiPriority w:val="99"/>
    <w:semiHidden/>
    <w:unhideWhenUsed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1f3">
    <w:name w:val="Текст примечания Знак1"/>
    <w:basedOn w:val="a0"/>
    <w:uiPriority w:val="99"/>
    <w:semiHidden/>
  </w:style>
  <w:style w:type="character" w:customStyle="1" w:styleId="affffc">
    <w:name w:val="Тема примечания Знак"/>
    <w:link w:val="affffd"/>
    <w:uiPriority w:val="99"/>
    <w:semiHidden/>
    <w:rPr>
      <w:rFonts w:ascii="Calibri" w:eastAsia="Calibri" w:hAnsi="Calibri"/>
      <w:b/>
      <w:bCs/>
      <w:lang w:eastAsia="en-US"/>
    </w:rPr>
  </w:style>
  <w:style w:type="paragraph" w:styleId="affffd">
    <w:name w:val="annotation subject"/>
    <w:basedOn w:val="affffb"/>
    <w:next w:val="affffb"/>
    <w:link w:val="affffc"/>
    <w:uiPriority w:val="99"/>
    <w:semiHidden/>
    <w:unhideWhenUsed/>
    <w:rPr>
      <w:b/>
      <w:bCs/>
    </w:rPr>
  </w:style>
  <w:style w:type="character" w:customStyle="1" w:styleId="1f4">
    <w:name w:val="Тема примечания Знак1"/>
    <w:basedOn w:val="1f3"/>
    <w:uiPriority w:val="99"/>
    <w:semiHidden/>
    <w:rPr>
      <w:b/>
      <w:bCs/>
    </w:rPr>
  </w:style>
  <w:style w:type="paragraph" w:customStyle="1" w:styleId="2f2">
    <w:name w:val="Основной текст2"/>
    <w:basedOn w:val="a"/>
    <w:pPr>
      <w:widowControl w:val="0"/>
      <w:shd w:val="clear" w:color="auto" w:fill="FFFFFF"/>
      <w:spacing w:before="360" w:after="360" w:line="0" w:lineRule="atLeast"/>
      <w:ind w:hanging="1580"/>
      <w:jc w:val="center"/>
    </w:pPr>
  </w:style>
  <w:style w:type="paragraph" w:customStyle="1" w:styleId="Standard">
    <w:name w:val="Standard"/>
    <w:rPr>
      <w:rFonts w:eastAsia="SimSun"/>
      <w:sz w:val="24"/>
      <w:szCs w:val="24"/>
      <w:lang w:bidi="hi-IN"/>
    </w:rPr>
  </w:style>
  <w:style w:type="table" w:customStyle="1" w:styleId="2f3">
    <w:name w:val="Сетка таблицы2"/>
    <w:basedOn w:val="a1"/>
    <w:next w:val="aff7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e">
    <w:name w:val="annotation reference"/>
    <w:uiPriority w:val="99"/>
    <w:semiHidden/>
    <w:unhideWhenUsed/>
    <w:rPr>
      <w:sz w:val="16"/>
      <w:szCs w:val="16"/>
    </w:rPr>
  </w:style>
  <w:style w:type="paragraph" w:styleId="afffff">
    <w:name w:val="Revision"/>
    <w:hidden/>
    <w:uiPriority w:val="99"/>
    <w:semiHidden/>
  </w:style>
  <w:style w:type="paragraph" w:customStyle="1" w:styleId="consplusnormal1">
    <w:name w:val="consplusnormal"/>
    <w:basedOn w:val="a"/>
    <w:pPr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0">
    <w:name w:val="consplustitle"/>
    <w:basedOn w:val="a"/>
    <w:rPr>
      <w:rFonts w:ascii="Arial" w:eastAsia="Arial Unicode MS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AC2C2EE7D78B44F441EF1D626266AB202789BA301730B25638AA74A711631DC79FB7178CCBDF38CA3CBFAE2797CD07F76F3D4A37A6B2DCEDA7CF75HA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C9649DC-A07B-463A-A710-0715CBAD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2132</Words>
  <Characters>12154</Characters>
  <Application>Microsoft Office Word</Application>
  <DocSecurity>0</DocSecurity>
  <Lines>101</Lines>
  <Paragraphs>28</Paragraphs>
  <ScaleCrop>false</ScaleCrop>
  <Company>ANO</Company>
  <LinksUpToDate>false</LinksUpToDate>
  <CharactersWithSpaces>14258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lastModifiedBy>Ибрагимов Голибджон Гуфронович ADM</cp:lastModifiedBy>
  <cp:revision>29</cp:revision>
  <dcterms:created xsi:type="dcterms:W3CDTF">2023-07-11T04:45:00Z</dcterms:created>
  <dcterms:modified xsi:type="dcterms:W3CDTF">2023-10-02T07:54:00Z</dcterms:modified>
</cp:coreProperties>
</file>