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375F57" w:rsidTr="00375F57">
        <w:trPr>
          <w:trHeight w:val="2698"/>
        </w:trPr>
        <w:tc>
          <w:tcPr>
            <w:tcW w:w="9889" w:type="dxa"/>
          </w:tcPr>
          <w:p w:rsidR="00375F57" w:rsidRDefault="00375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F57" w:rsidRDefault="00375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5F57" w:rsidRDefault="0037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375F57" w:rsidRDefault="0037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75F57" w:rsidRDefault="0037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75F57" w:rsidRDefault="00375F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75F57" w:rsidRDefault="00375F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75F57" w:rsidRDefault="00375F57" w:rsidP="00375F57">
      <w:pPr>
        <w:spacing w:after="0" w:line="360" w:lineRule="auto"/>
        <w:rPr>
          <w:rFonts w:ascii="Times New Roman" w:hAnsi="Times New Roman"/>
          <w:sz w:val="28"/>
          <w:szCs w:val="28"/>
        </w:rPr>
        <w:sectPr w:rsidR="00375F57" w:rsidSect="00375F57">
          <w:type w:val="continuous"/>
          <w:pgSz w:w="11906" w:h="16838"/>
          <w:pgMar w:top="1134" w:right="707" w:bottom="1134" w:left="1418" w:header="709" w:footer="709" w:gutter="0"/>
          <w:cols w:space="720"/>
        </w:sect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375F57" w:rsidTr="00375F57"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F57" w:rsidRDefault="00375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375F57" w:rsidRDefault="00375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375F57" w:rsidRDefault="00375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F57" w:rsidRDefault="00375F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5F57" w:rsidTr="00375F57">
        <w:trPr>
          <w:trHeight w:val="347"/>
        </w:trPr>
        <w:tc>
          <w:tcPr>
            <w:tcW w:w="9889" w:type="dxa"/>
            <w:gridSpan w:val="4"/>
          </w:tcPr>
          <w:p w:rsidR="00375F57" w:rsidRDefault="00375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5F57" w:rsidRDefault="00375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375F57" w:rsidRPr="000E2D12" w:rsidRDefault="00375F57" w:rsidP="00375F57">
      <w:pPr>
        <w:pStyle w:val="4"/>
        <w:jc w:val="center"/>
        <w:rPr>
          <w:sz w:val="18"/>
          <w:szCs w:val="18"/>
        </w:rPr>
      </w:pPr>
    </w:p>
    <w:p w:rsidR="00375F57" w:rsidRPr="000E2D12" w:rsidRDefault="00375F57" w:rsidP="00375F57">
      <w:pPr>
        <w:pStyle w:val="4"/>
        <w:jc w:val="center"/>
        <w:rPr>
          <w:sz w:val="18"/>
          <w:szCs w:val="18"/>
        </w:rPr>
      </w:pPr>
    </w:p>
    <w:p w:rsidR="00375F57" w:rsidRDefault="000E2D12" w:rsidP="00375F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375F57">
        <w:rPr>
          <w:rFonts w:ascii="Times New Roman" w:hAnsi="Times New Roman"/>
          <w:sz w:val="28"/>
          <w:szCs w:val="28"/>
        </w:rPr>
        <w:t xml:space="preserve"> в приказ министерства труда, занятости и трудовых ресурсов Новосибирской области от </w:t>
      </w:r>
      <w:r w:rsidR="00F54C67">
        <w:rPr>
          <w:rFonts w:ascii="Times New Roman" w:hAnsi="Times New Roman"/>
          <w:sz w:val="28"/>
          <w:szCs w:val="28"/>
        </w:rPr>
        <w:t>29.07.2013</w:t>
      </w:r>
      <w:r w:rsidR="00375F57">
        <w:rPr>
          <w:rFonts w:ascii="Times New Roman" w:hAnsi="Times New Roman"/>
          <w:sz w:val="28"/>
          <w:szCs w:val="28"/>
        </w:rPr>
        <w:t xml:space="preserve"> № </w:t>
      </w:r>
      <w:r w:rsidR="00BE1904">
        <w:rPr>
          <w:rFonts w:ascii="Times New Roman" w:hAnsi="Times New Roman"/>
          <w:sz w:val="28"/>
          <w:szCs w:val="28"/>
        </w:rPr>
        <w:t>42</w:t>
      </w:r>
      <w:r w:rsidR="00F54C67">
        <w:rPr>
          <w:rFonts w:ascii="Times New Roman" w:hAnsi="Times New Roman"/>
          <w:sz w:val="28"/>
          <w:szCs w:val="28"/>
        </w:rPr>
        <w:t>2</w:t>
      </w:r>
    </w:p>
    <w:p w:rsidR="00375F57" w:rsidRPr="000E2D12" w:rsidRDefault="00375F57" w:rsidP="00375F5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Административного регламента предоставления государственной услуги по социальной адаптации безработных граждан на рынке труда, в соответствие с действующим законодательством </w:t>
      </w:r>
    </w:p>
    <w:p w:rsidR="00375F57" w:rsidRPr="000E2D12" w:rsidRDefault="00375F57" w:rsidP="00375F5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75F57" w:rsidRDefault="00375F57" w:rsidP="00375F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75F57" w:rsidRDefault="00480F41" w:rsidP="00375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0F41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государственной услуги по социальной адаптации безработных граждан на рынке труда, утвержденный приказом министерства труда, занятости и трудовых ресурсов Новоси</w:t>
      </w:r>
      <w:r>
        <w:rPr>
          <w:rFonts w:ascii="Times New Roman" w:hAnsi="Times New Roman"/>
          <w:sz w:val="28"/>
          <w:szCs w:val="28"/>
        </w:rPr>
        <w:t>бирской области от 29.07.2013 № 422 «</w:t>
      </w:r>
      <w:r w:rsidRPr="00480F41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социальной адаптации без</w:t>
      </w:r>
      <w:r>
        <w:rPr>
          <w:rFonts w:ascii="Times New Roman" w:hAnsi="Times New Roman"/>
          <w:sz w:val="28"/>
          <w:szCs w:val="28"/>
        </w:rPr>
        <w:t>работных граждан на рынке труда», следующ</w:t>
      </w:r>
      <w:r w:rsidR="00BB5390">
        <w:rPr>
          <w:rFonts w:ascii="Times New Roman" w:hAnsi="Times New Roman"/>
          <w:sz w:val="28"/>
          <w:szCs w:val="28"/>
        </w:rPr>
        <w:t>ие изменения</w:t>
      </w:r>
      <w:bookmarkStart w:id="0" w:name="_GoBack"/>
      <w:bookmarkEnd w:id="0"/>
      <w:r w:rsidRPr="00480F41">
        <w:rPr>
          <w:rFonts w:ascii="Times New Roman" w:hAnsi="Times New Roman"/>
          <w:sz w:val="28"/>
          <w:szCs w:val="28"/>
        </w:rPr>
        <w:t>:</w:t>
      </w:r>
    </w:p>
    <w:p w:rsidR="000E2D12" w:rsidRDefault="000E2D12" w:rsidP="000E2D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8:</w:t>
      </w:r>
    </w:p>
    <w:p w:rsidR="000E2D12" w:rsidRDefault="000E2D12" w:rsidP="000E2D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абзац второй изложить в следующей редакции:</w:t>
      </w:r>
    </w:p>
    <w:p w:rsidR="000E2D12" w:rsidRDefault="000E2D12" w:rsidP="000E2D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74E8D">
        <w:rPr>
          <w:rFonts w:ascii="Times New Roman" w:hAnsi="Times New Roman"/>
          <w:sz w:val="28"/>
          <w:szCs w:val="28"/>
        </w:rPr>
        <w:t xml:space="preserve">Предоставление государственной услуги работником центра занятости населения начинается в день личного обращения безработного гражданина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 предварительной записи. Согласование с безработными гражданами даты и времени предоставления государственной услуги осуществляется при личном обращении в центр занятости населения либо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 </w:t>
      </w:r>
      <w:r w:rsidRPr="00374E8D">
        <w:rPr>
          <w:rFonts w:ascii="Times New Roman" w:eastAsiaTheme="minorHAnsi" w:hAnsi="Times New Roman"/>
          <w:sz w:val="28"/>
          <w:szCs w:val="28"/>
          <w:lang w:eastAsia="en-US"/>
        </w:rPr>
        <w:t>о предоставлении государственной услуги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Pr="00374E8D">
        <w:rPr>
          <w:rFonts w:ascii="Times New Roman" w:hAnsi="Times New Roman"/>
          <w:sz w:val="28"/>
          <w:szCs w:val="28"/>
        </w:rPr>
        <w:t>Государственная услуга оказывается по графику предоставления государственной услуги по социальной адаптации безработных граждан на рынке труда (далее - график проведения занятий).</w:t>
      </w:r>
      <w:r>
        <w:rPr>
          <w:rFonts w:ascii="Times New Roman" w:hAnsi="Times New Roman"/>
          <w:sz w:val="28"/>
          <w:szCs w:val="28"/>
        </w:rPr>
        <w:t>»;</w:t>
      </w:r>
    </w:p>
    <w:p w:rsidR="000E2D12" w:rsidRDefault="000E2D12" w:rsidP="000E2D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абзац третий исключить.</w:t>
      </w:r>
    </w:p>
    <w:p w:rsidR="00375F57" w:rsidRPr="000E2D12" w:rsidRDefault="00375F57" w:rsidP="00375F57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375F57" w:rsidRPr="000E2D12" w:rsidRDefault="00375F57" w:rsidP="00375F57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375F57" w:rsidRPr="000E2D12" w:rsidRDefault="00375F57" w:rsidP="00375F57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375F57" w:rsidRDefault="00455D10" w:rsidP="0003457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Исполняющая обязанности м</w:t>
      </w:r>
      <w:r w:rsidR="0003457C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03457C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Е.В</w:t>
      </w:r>
      <w:r w:rsidR="00375F57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375F57" w:rsidRDefault="00375F57" w:rsidP="00375F5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СОГЛАСОВАНО:</w:t>
      </w:r>
    </w:p>
    <w:p w:rsidR="00480F41" w:rsidRDefault="00480F41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75F57" w:rsidRDefault="00480F41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Начальник управления занятости населения                                            О.И</w:t>
      </w:r>
      <w:r w:rsidR="00375F57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Лаврова</w:t>
      </w:r>
    </w:p>
    <w:p w:rsidR="00480F41" w:rsidRDefault="00480F41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80F41" w:rsidRDefault="00480F41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Начальник правового управления                                    </w:t>
      </w:r>
      <w:r w:rsidR="00480F41">
        <w:rPr>
          <w:rFonts w:ascii="Times New Roman" w:hAnsi="Times New Roman"/>
          <w:sz w:val="28"/>
          <w:szCs w:val="26"/>
        </w:rPr>
        <w:t xml:space="preserve">    </w:t>
      </w:r>
      <w:r>
        <w:rPr>
          <w:rFonts w:ascii="Times New Roman" w:hAnsi="Times New Roman"/>
          <w:sz w:val="28"/>
          <w:szCs w:val="26"/>
        </w:rPr>
        <w:t xml:space="preserve">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Е.В. Нарубина</w:t>
      </w: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55D10" w:rsidRDefault="00455D10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Начальник управления </w:t>
      </w:r>
    </w:p>
    <w:p w:rsidR="00455D10" w:rsidRDefault="00455D10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организационно-кадровой работы                                                          О.А. Черникова</w:t>
      </w:r>
    </w:p>
    <w:p w:rsidR="00455D10" w:rsidRDefault="00455D10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Начальник отдела контроля и кадровой</w:t>
      </w: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работы управления</w:t>
      </w: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организационно-кадровой работы                                    </w:t>
      </w:r>
      <w:r w:rsidR="00480F41">
        <w:rPr>
          <w:rFonts w:ascii="Times New Roman" w:hAnsi="Times New Roman"/>
          <w:sz w:val="28"/>
          <w:szCs w:val="26"/>
        </w:rPr>
        <w:t xml:space="preserve">    </w:t>
      </w:r>
      <w:r>
        <w:rPr>
          <w:rFonts w:ascii="Times New Roman" w:hAnsi="Times New Roman"/>
          <w:sz w:val="28"/>
          <w:szCs w:val="26"/>
        </w:rPr>
        <w:t xml:space="preserve">                Н.М. Покровская</w:t>
      </w: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E2D12" w:rsidRDefault="000E2D12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E2D12" w:rsidRDefault="000E2D12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E2D12" w:rsidRDefault="000E2D12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E2D12" w:rsidRDefault="000E2D12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E2D12" w:rsidRDefault="000E2D12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E2D12" w:rsidRDefault="000E2D12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E2D12" w:rsidRDefault="000E2D12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дело;</w:t>
      </w: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экз. – в управление </w:t>
      </w:r>
      <w:r w:rsidR="00480F41">
        <w:rPr>
          <w:rFonts w:ascii="Times New Roman" w:hAnsi="Times New Roman"/>
          <w:sz w:val="20"/>
          <w:szCs w:val="20"/>
        </w:rPr>
        <w:t>занятости населения</w:t>
      </w:r>
      <w:r>
        <w:rPr>
          <w:rFonts w:ascii="Times New Roman" w:hAnsi="Times New Roman"/>
          <w:sz w:val="20"/>
          <w:szCs w:val="20"/>
        </w:rPr>
        <w:t>;</w:t>
      </w: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375F57" w:rsidRDefault="00375F57" w:rsidP="003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375F57" w:rsidRDefault="00375F57" w:rsidP="00375F5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75F57" w:rsidRDefault="00375F57" w:rsidP="00375F5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75F57" w:rsidRDefault="00375F57" w:rsidP="00375F5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55D10" w:rsidRDefault="00455D10" w:rsidP="00375F5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E2D12" w:rsidRDefault="000E2D12" w:rsidP="00375F5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E2D12" w:rsidRDefault="000E2D12" w:rsidP="00375F5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75F57" w:rsidRDefault="00375F57" w:rsidP="00375F5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80F41" w:rsidRDefault="00480F41" w:rsidP="00375F5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75F57" w:rsidRDefault="00455D10" w:rsidP="00375F5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Е.В</w:t>
      </w:r>
      <w:r w:rsidR="00375F57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Сафронова</w:t>
      </w:r>
    </w:p>
    <w:p w:rsidR="00D80270" w:rsidRPr="00375F57" w:rsidRDefault="00455D10" w:rsidP="00375F5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238 75 33</w:t>
      </w:r>
      <w:r w:rsidR="00375F5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="00375F57">
        <w:rPr>
          <w:rFonts w:ascii="Times New Roman" w:hAnsi="Times New Roman"/>
          <w:sz w:val="20"/>
          <w:szCs w:val="20"/>
        </w:rPr>
        <w:t xml:space="preserve">                                      ОРД</w:t>
      </w:r>
    </w:p>
    <w:sectPr w:rsidR="00D80270" w:rsidRPr="00375F57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99"/>
    <w:rsid w:val="0003457C"/>
    <w:rsid w:val="000E2D12"/>
    <w:rsid w:val="00161335"/>
    <w:rsid w:val="002A35AA"/>
    <w:rsid w:val="0032087B"/>
    <w:rsid w:val="00375F57"/>
    <w:rsid w:val="00455D10"/>
    <w:rsid w:val="00480F41"/>
    <w:rsid w:val="0082564F"/>
    <w:rsid w:val="00911899"/>
    <w:rsid w:val="00BB5390"/>
    <w:rsid w:val="00BE1904"/>
    <w:rsid w:val="00BF33AE"/>
    <w:rsid w:val="00D47F3D"/>
    <w:rsid w:val="00F5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D782E-3C44-4ABB-9EB4-7DF47A8B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5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75F57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75F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375F5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75F57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C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11</cp:revision>
  <cp:lastPrinted>2020-08-04T07:15:00Z</cp:lastPrinted>
  <dcterms:created xsi:type="dcterms:W3CDTF">2020-07-23T02:47:00Z</dcterms:created>
  <dcterms:modified xsi:type="dcterms:W3CDTF">2020-08-04T07:16:00Z</dcterms:modified>
</cp:coreProperties>
</file>