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63" w:rsidRPr="00D01332" w:rsidRDefault="00FF6263" w:rsidP="00FF6263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F6263" w:rsidRPr="006021ED" w:rsidRDefault="00324DE5" w:rsidP="00FF6263">
      <w:pPr>
        <w:pStyle w:val="ConsPlusNormal"/>
        <w:ind w:left="59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6021ED" w:rsidRPr="006021E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FF6263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5"/>
      <w:bookmarkEnd w:id="1"/>
    </w:p>
    <w:p w:rsidR="00FF6263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6263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6263" w:rsidRPr="00926965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965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</w:t>
      </w:r>
    </w:p>
    <w:p w:rsidR="00FF6263" w:rsidRPr="00926965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965">
        <w:rPr>
          <w:rFonts w:ascii="Times New Roman" w:hAnsi="Times New Roman" w:cs="Times New Roman"/>
          <w:sz w:val="28"/>
          <w:szCs w:val="28"/>
        </w:rPr>
        <w:t>участие в конкурсном отборе на право получения гранта</w:t>
      </w:r>
      <w:r w:rsidR="00964E6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</w:p>
    <w:p w:rsidR="00FF6263" w:rsidRPr="00926965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965"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</w:t>
      </w:r>
    </w:p>
    <w:p w:rsidR="00FF6263" w:rsidRPr="00926965" w:rsidRDefault="00FF6263" w:rsidP="00FF626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81"/>
        <w:gridCol w:w="1418"/>
      </w:tblGrid>
      <w:tr w:rsidR="00FF6263" w:rsidRPr="00926965" w:rsidTr="00FF6263">
        <w:tc>
          <w:tcPr>
            <w:tcW w:w="624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88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Значение критерия в баллах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38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животноводческой фермы: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rPr>
          <w:trHeight w:val="686"/>
        </w:trPr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sz w:val="24"/>
                <w:szCs w:val="24"/>
              </w:rPr>
              <w:t>Кулундинская природно-климатическая зона Новосибирской области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8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вид и количество сельскохозяйственных животных, имеющихся в наличии семейной животноводческой фермы и планируемых к приобретению за счет средств гранта на развитие фермы: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крупный рогатый скот мясного направления: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151 головы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101 до 150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51 до 100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20 до 50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крупный рогатый скот молочного направления: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151 головы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101 до 150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51 до 100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20 до 50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конематки: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151 головы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101 до 150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51 до 100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20 до 50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свиньи: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500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101 до 500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50 до 100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овцы (козы), страусы: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500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101 до 500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50 до 100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птица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5000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0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1000 до 5000 голов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срок осуществления деятельности КФХ на дату подачи заявки со дня его государственной регистрации: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свыше 5 лет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3 лет, но не более 5 лет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1 года, но не более 3 лет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производственные фонды: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наличие в аренде КФХ и (или) физического лица, являющегося главой КФХ, сроком не менее чем на 8 лет зданий, и (или) строений, и (или) сооружений сельскохозяйственного назначения, или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734E2E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 собственности КФХ и (или) физического лица, являющегося главой КФХ, зданий, и (или) строений, и (или) сооружений сельскохозяйственного назначения, или земельных участков, относящихся к категории земель сельскохозяйственного назначения, - 1,5 балла;</w:t>
            </w:r>
          </w:p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в аренде КФХ и (или) физического лица, являющегося главой КФХ, сроком не менее чем на 8 лет зданий, и (или) строений, и (или) </w:t>
            </w: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сооружений сельскохозяйственного назначения, и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 аренде КФХ и (или) физического лица, являющегося главой КФХ, сроком не менее чем на 8 лет зданий, и (или) строений, и (или) сооружений сельскохозяйственного назначения и в собственности КФХ и (или) физического лица, являющегося главой КФХ,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81" w:type="dxa"/>
          </w:tcPr>
          <w:p w:rsidR="00FF6263" w:rsidRPr="006427C1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 собственности КФХ и (или) физического лица, являющегося главой КФХ, зданий, и (или) строений, и (или) сооружений сельскохозяйственного назначения, и земельных участков, относящихся к категории земель сельскохозя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йственного назначения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1" w:type="dxa"/>
          </w:tcPr>
          <w:p w:rsidR="00FF6263" w:rsidRPr="00734E2E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у главы КФХ денежных средств (собственных, заемных) на развитие семейной животноводческой фермы в размере:</w:t>
            </w:r>
          </w:p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60 процентов стоимости каждого наименования приобретения, закрепленного в плане затрат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50 процентов и не более 60 процентов стоимости каждого наименования приобретения, закрепленного в плане затрат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40 процентов и не более 50 процентов стоимости каждого наименования приобретения, закрепленного в плане затрат</w:t>
            </w:r>
          </w:p>
        </w:tc>
        <w:tc>
          <w:tcPr>
            <w:tcW w:w="1418" w:type="dxa"/>
            <w:vAlign w:val="center"/>
          </w:tcPr>
          <w:p w:rsidR="00FF6263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E2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40 процентов стоимости каждого наименования приобретения, закрепленного в плане затрат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или отсутствие в населенном пункте по месту осуществления КФХ сельскохозяйственной деятельности других хозяйствующих субъектов, осущес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твляющих указанную деятельность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отсутствие других хоз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яйствующих субъектов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других хозяйствующих субъектов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или отсутствие проектной документации для обеспечения строительства, реконструкции или модернизации семейной животноводческой фермы, производственных объектов по переработке продукции животноводства (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далее - проектная документация)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проектной документации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предварительного договора на разработку проектной документации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A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отсутствие проектной документации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rPr>
          <w:trHeight w:val="393"/>
        </w:trPr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81" w:type="dxa"/>
          </w:tcPr>
          <w:p w:rsidR="00FF6263" w:rsidRPr="006427C1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организация сбыта г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отовой продукции животноводства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263" w:rsidRPr="00151745" w:rsidTr="00FF6263">
        <w:trPr>
          <w:trHeight w:val="629"/>
        </w:trPr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151745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собственной переработки и сбыта готовой про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дукции животноводства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сбыт продукции животноводства через сельскохозяйственный кооператив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реализация продукции животноводства стороннему переработчику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кормовая база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собственной кормовой базы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кормовой базы, совместной с другими сельскохозяйственными т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оваропроизводителями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Tr="00FF6263">
        <w:tc>
          <w:tcPr>
            <w:tcW w:w="624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174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договора (предварительного договора) </w:t>
            </w:r>
            <w:r w:rsidRPr="00D37C2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 приобретение кормов</w:t>
            </w:r>
          </w:p>
        </w:tc>
        <w:tc>
          <w:tcPr>
            <w:tcW w:w="1418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6263" w:rsidRDefault="00FF6263" w:rsidP="00FF626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35"/>
      <w:bookmarkEnd w:id="2"/>
    </w:p>
    <w:p w:rsidR="00FF6263" w:rsidRDefault="00FF6263" w:rsidP="00FF626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F6263" w:rsidRDefault="00FF6263" w:rsidP="00FF62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207D" w:rsidRDefault="00C2207D"/>
    <w:sectPr w:rsidR="00C2207D" w:rsidSect="00FF62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38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83E92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6B37"/>
    <w:rsid w:val="002B6EC0"/>
    <w:rsid w:val="002C7FC6"/>
    <w:rsid w:val="002D417E"/>
    <w:rsid w:val="00307ED0"/>
    <w:rsid w:val="00313F0A"/>
    <w:rsid w:val="0032162E"/>
    <w:rsid w:val="00324DE5"/>
    <w:rsid w:val="003378CF"/>
    <w:rsid w:val="0036030B"/>
    <w:rsid w:val="00362A66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85A5C"/>
    <w:rsid w:val="00486EBC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722E2"/>
    <w:rsid w:val="005958A6"/>
    <w:rsid w:val="005B21BC"/>
    <w:rsid w:val="005B555D"/>
    <w:rsid w:val="005C62B9"/>
    <w:rsid w:val="005E7B5C"/>
    <w:rsid w:val="005F0657"/>
    <w:rsid w:val="006021ED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2638"/>
    <w:rsid w:val="00716DFF"/>
    <w:rsid w:val="00745490"/>
    <w:rsid w:val="00754C27"/>
    <w:rsid w:val="00767464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936362"/>
    <w:rsid w:val="00964E61"/>
    <w:rsid w:val="00985ECD"/>
    <w:rsid w:val="009B4BB6"/>
    <w:rsid w:val="009D6006"/>
    <w:rsid w:val="00A13382"/>
    <w:rsid w:val="00A153B9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36F73"/>
    <w:rsid w:val="00B41ACC"/>
    <w:rsid w:val="00B501F2"/>
    <w:rsid w:val="00B519C7"/>
    <w:rsid w:val="00B54E35"/>
    <w:rsid w:val="00B61983"/>
    <w:rsid w:val="00B810B7"/>
    <w:rsid w:val="00B91B94"/>
    <w:rsid w:val="00B95F34"/>
    <w:rsid w:val="00BA1616"/>
    <w:rsid w:val="00BB4AC2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32EF2"/>
    <w:rsid w:val="00C35147"/>
    <w:rsid w:val="00C3655F"/>
    <w:rsid w:val="00C763FF"/>
    <w:rsid w:val="00C970D3"/>
    <w:rsid w:val="00CA5AAA"/>
    <w:rsid w:val="00CD216C"/>
    <w:rsid w:val="00CF37E9"/>
    <w:rsid w:val="00D4403D"/>
    <w:rsid w:val="00D47C6B"/>
    <w:rsid w:val="00D55243"/>
    <w:rsid w:val="00D92F6C"/>
    <w:rsid w:val="00D936D4"/>
    <w:rsid w:val="00E440B9"/>
    <w:rsid w:val="00E527FD"/>
    <w:rsid w:val="00E804E5"/>
    <w:rsid w:val="00E825E4"/>
    <w:rsid w:val="00E82E2D"/>
    <w:rsid w:val="00E87C1A"/>
    <w:rsid w:val="00E94A4A"/>
    <w:rsid w:val="00EB1098"/>
    <w:rsid w:val="00EC2A4B"/>
    <w:rsid w:val="00F057A2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DC3F-A4F5-4DE7-87D4-4C115D98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</cp:revision>
  <dcterms:created xsi:type="dcterms:W3CDTF">2018-04-19T07:44:00Z</dcterms:created>
  <dcterms:modified xsi:type="dcterms:W3CDTF">2018-04-19T07:44:00Z</dcterms:modified>
</cp:coreProperties>
</file>