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D78" w:rsidRDefault="001C0505" w:rsidP="00384D78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C03561">
        <w:rPr>
          <w:sz w:val="28"/>
          <w:szCs w:val="28"/>
        </w:rPr>
        <w:t>роект</w:t>
      </w:r>
    </w:p>
    <w:p w:rsidR="00384D78" w:rsidRDefault="00C03561" w:rsidP="00384D78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Губернатора</w:t>
      </w:r>
    </w:p>
    <w:p w:rsidR="0020595F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CA0B23" w:rsidRDefault="00CA0B23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CA0B23" w:rsidRDefault="00CA0B23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B87CE2" w:rsidRDefault="008A3BFC" w:rsidP="00B87CE2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реализации Указа Презид</w:t>
      </w:r>
      <w:r w:rsidR="00C03561">
        <w:rPr>
          <w:sz w:val="28"/>
          <w:szCs w:val="28"/>
        </w:rPr>
        <w:t>ента Российской Федерации от 19.10.2022 № 757 «О </w:t>
      </w:r>
      <w:r>
        <w:rPr>
          <w:sz w:val="28"/>
          <w:szCs w:val="28"/>
        </w:rPr>
        <w:t>мерах, осуществляемых в субъектах Российской Федерации в связи с Указом Президента Российской Федерации от 19 октября 2022 г. № 756»</w:t>
      </w:r>
    </w:p>
    <w:p w:rsidR="00B87CE2" w:rsidRDefault="00B87CE2" w:rsidP="0051061D">
      <w:pPr>
        <w:jc w:val="center"/>
        <w:rPr>
          <w:sz w:val="28"/>
          <w:szCs w:val="28"/>
        </w:rPr>
      </w:pPr>
    </w:p>
    <w:p w:rsidR="0051061D" w:rsidRDefault="008A3BFC" w:rsidP="00B87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на территории Новосибирской области уровня базовой готовности, введенного пунктом 5 Указа пре</w:t>
      </w:r>
      <w:r w:rsidR="00C03561">
        <w:rPr>
          <w:sz w:val="28"/>
          <w:szCs w:val="28"/>
        </w:rPr>
        <w:t>зидента Российской Федерации от 19.10.2022</w:t>
      </w:r>
      <w:r>
        <w:rPr>
          <w:sz w:val="28"/>
          <w:szCs w:val="28"/>
        </w:rPr>
        <w:t xml:space="preserve"> № 757 «О мерах, осуществляемых в субъектах Российской Федерации в связи с Указом Президента Российск</w:t>
      </w:r>
      <w:r w:rsidR="00C03561">
        <w:rPr>
          <w:sz w:val="28"/>
          <w:szCs w:val="28"/>
        </w:rPr>
        <w:t>ой Федерации от 19 октября 2022 </w:t>
      </w:r>
      <w:r>
        <w:rPr>
          <w:sz w:val="28"/>
          <w:szCs w:val="28"/>
        </w:rPr>
        <w:t xml:space="preserve">г. № 756», </w:t>
      </w:r>
      <w:r w:rsidRPr="002F304C">
        <w:rPr>
          <w:b/>
          <w:sz w:val="28"/>
          <w:szCs w:val="28"/>
        </w:rPr>
        <w:t>п</w:t>
      </w:r>
      <w:r w:rsidR="0051061D">
        <w:rPr>
          <w:b/>
          <w:sz w:val="28"/>
          <w:szCs w:val="28"/>
        </w:rPr>
        <w:t> </w:t>
      </w:r>
      <w:r w:rsidR="0051061D" w:rsidRPr="0051061D">
        <w:rPr>
          <w:b/>
          <w:sz w:val="28"/>
          <w:szCs w:val="28"/>
        </w:rPr>
        <w:t>о</w:t>
      </w:r>
      <w:r w:rsidR="0051061D">
        <w:rPr>
          <w:b/>
          <w:sz w:val="28"/>
          <w:szCs w:val="28"/>
        </w:rPr>
        <w:t> </w:t>
      </w:r>
      <w:r w:rsidR="0051061D" w:rsidRPr="0051061D">
        <w:rPr>
          <w:b/>
          <w:sz w:val="28"/>
          <w:szCs w:val="28"/>
        </w:rPr>
        <w:t>с</w:t>
      </w:r>
      <w:r w:rsidR="0051061D">
        <w:rPr>
          <w:b/>
          <w:sz w:val="28"/>
          <w:szCs w:val="28"/>
        </w:rPr>
        <w:t> </w:t>
      </w:r>
      <w:proofErr w:type="gramStart"/>
      <w:r w:rsidR="0051061D" w:rsidRPr="0051061D">
        <w:rPr>
          <w:b/>
          <w:sz w:val="28"/>
          <w:szCs w:val="28"/>
        </w:rPr>
        <w:t>т</w:t>
      </w:r>
      <w:proofErr w:type="gramEnd"/>
      <w:r w:rsidR="0051061D">
        <w:rPr>
          <w:b/>
          <w:sz w:val="28"/>
          <w:szCs w:val="28"/>
        </w:rPr>
        <w:t> </w:t>
      </w:r>
      <w:r w:rsidR="0051061D" w:rsidRPr="0051061D">
        <w:rPr>
          <w:b/>
          <w:sz w:val="28"/>
          <w:szCs w:val="28"/>
        </w:rPr>
        <w:t>а</w:t>
      </w:r>
      <w:r w:rsidR="0051061D">
        <w:rPr>
          <w:b/>
          <w:sz w:val="28"/>
          <w:szCs w:val="28"/>
        </w:rPr>
        <w:t> </w:t>
      </w:r>
      <w:r w:rsidR="0051061D" w:rsidRPr="0051061D">
        <w:rPr>
          <w:b/>
          <w:sz w:val="28"/>
          <w:szCs w:val="28"/>
        </w:rPr>
        <w:t>н</w:t>
      </w:r>
      <w:r w:rsidR="0051061D">
        <w:rPr>
          <w:b/>
          <w:sz w:val="28"/>
          <w:szCs w:val="28"/>
        </w:rPr>
        <w:t> </w:t>
      </w:r>
      <w:r w:rsidR="0051061D" w:rsidRPr="0051061D">
        <w:rPr>
          <w:b/>
          <w:sz w:val="28"/>
          <w:szCs w:val="28"/>
        </w:rPr>
        <w:t>о</w:t>
      </w:r>
      <w:r w:rsidR="0051061D">
        <w:rPr>
          <w:b/>
          <w:sz w:val="28"/>
          <w:szCs w:val="28"/>
        </w:rPr>
        <w:t> </w:t>
      </w:r>
      <w:r w:rsidR="0051061D" w:rsidRPr="0051061D">
        <w:rPr>
          <w:b/>
          <w:sz w:val="28"/>
          <w:szCs w:val="28"/>
        </w:rPr>
        <w:t>в</w:t>
      </w:r>
      <w:r w:rsidR="0051061D">
        <w:rPr>
          <w:b/>
          <w:sz w:val="28"/>
          <w:szCs w:val="28"/>
        </w:rPr>
        <w:t> </w:t>
      </w:r>
      <w:r w:rsidR="0051061D" w:rsidRPr="0051061D">
        <w:rPr>
          <w:b/>
          <w:sz w:val="28"/>
          <w:szCs w:val="28"/>
        </w:rPr>
        <w:t>л</w:t>
      </w:r>
      <w:r w:rsidR="0051061D">
        <w:rPr>
          <w:b/>
          <w:sz w:val="28"/>
          <w:szCs w:val="28"/>
        </w:rPr>
        <w:t> </w:t>
      </w:r>
      <w:r w:rsidR="0051061D" w:rsidRPr="0051061D">
        <w:rPr>
          <w:b/>
          <w:sz w:val="28"/>
          <w:szCs w:val="28"/>
        </w:rPr>
        <w:t>я</w:t>
      </w:r>
      <w:r w:rsidR="0051061D">
        <w:rPr>
          <w:b/>
          <w:sz w:val="28"/>
          <w:szCs w:val="28"/>
        </w:rPr>
        <w:t> </w:t>
      </w:r>
      <w:r w:rsidR="0051061D" w:rsidRPr="0051061D">
        <w:rPr>
          <w:b/>
          <w:sz w:val="28"/>
          <w:szCs w:val="28"/>
        </w:rPr>
        <w:t>ю</w:t>
      </w:r>
      <w:r w:rsidR="0051061D" w:rsidRPr="00C707C1">
        <w:rPr>
          <w:sz w:val="28"/>
          <w:szCs w:val="28"/>
        </w:rPr>
        <w:t>:</w:t>
      </w:r>
    </w:p>
    <w:p w:rsidR="008A3BFC" w:rsidRDefault="00C03561" w:rsidP="008A3B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B0D19">
        <w:rPr>
          <w:sz w:val="28"/>
          <w:szCs w:val="28"/>
        </w:rPr>
        <w:t xml:space="preserve">Запретить на территории Новосибирской области </w:t>
      </w:r>
      <w:r w:rsidR="008A3BFC" w:rsidRPr="008A3BFC">
        <w:rPr>
          <w:sz w:val="28"/>
          <w:szCs w:val="28"/>
        </w:rPr>
        <w:t xml:space="preserve">полеты беспилотных гражданских воздушных судов, за исключением полетов: </w:t>
      </w:r>
    </w:p>
    <w:p w:rsidR="008A3BFC" w:rsidRDefault="008A3BFC" w:rsidP="008A3BFC">
      <w:pPr>
        <w:ind w:firstLine="709"/>
        <w:jc w:val="both"/>
        <w:rPr>
          <w:sz w:val="28"/>
          <w:szCs w:val="28"/>
        </w:rPr>
      </w:pPr>
      <w:r w:rsidRPr="008A3BFC">
        <w:rPr>
          <w:sz w:val="28"/>
          <w:szCs w:val="28"/>
        </w:rPr>
        <w:t xml:space="preserve">выполняемых в интересах органов государственной власти, органов местного самоуправления муниципального образования и подведомственных им организаций; </w:t>
      </w:r>
    </w:p>
    <w:p w:rsidR="008A3BFC" w:rsidRDefault="008A3BFC" w:rsidP="008A3BFC">
      <w:pPr>
        <w:ind w:firstLine="709"/>
        <w:jc w:val="both"/>
        <w:rPr>
          <w:sz w:val="28"/>
          <w:szCs w:val="28"/>
        </w:rPr>
      </w:pPr>
      <w:r w:rsidRPr="008A3BFC">
        <w:rPr>
          <w:sz w:val="28"/>
          <w:szCs w:val="28"/>
        </w:rPr>
        <w:t xml:space="preserve">обеспечивающих функционирование объектов энергетики, нефтегазового сектора; </w:t>
      </w:r>
    </w:p>
    <w:p w:rsidR="008A3BFC" w:rsidRDefault="008A3BFC" w:rsidP="008A3BFC">
      <w:pPr>
        <w:ind w:firstLine="709"/>
        <w:jc w:val="both"/>
        <w:rPr>
          <w:sz w:val="28"/>
          <w:szCs w:val="28"/>
        </w:rPr>
      </w:pPr>
      <w:r w:rsidRPr="008A3BFC">
        <w:rPr>
          <w:sz w:val="28"/>
          <w:szCs w:val="28"/>
        </w:rPr>
        <w:t xml:space="preserve">для выполнения авиационных работ; </w:t>
      </w:r>
    </w:p>
    <w:p w:rsidR="00C86F5E" w:rsidRDefault="008A3BFC" w:rsidP="008A3BFC">
      <w:pPr>
        <w:ind w:firstLine="709"/>
        <w:jc w:val="both"/>
        <w:rPr>
          <w:sz w:val="28"/>
          <w:szCs w:val="28"/>
        </w:rPr>
      </w:pPr>
      <w:r w:rsidRPr="008A3BFC">
        <w:rPr>
          <w:sz w:val="28"/>
          <w:szCs w:val="28"/>
        </w:rPr>
        <w:t xml:space="preserve">выполняемых в рамках реализации на территории </w:t>
      </w:r>
      <w:r w:rsidR="00C86F5E">
        <w:rPr>
          <w:sz w:val="28"/>
          <w:szCs w:val="28"/>
        </w:rPr>
        <w:t>Новосибирской области</w:t>
      </w:r>
      <w:r w:rsidRPr="008A3BFC">
        <w:rPr>
          <w:sz w:val="28"/>
          <w:szCs w:val="28"/>
        </w:rPr>
        <w:t xml:space="preserve"> Программы экспериментальных правовых режимов в сфере цифровых инноваций по эксплуатации </w:t>
      </w:r>
      <w:r w:rsidR="00F46202">
        <w:rPr>
          <w:sz w:val="28"/>
          <w:szCs w:val="28"/>
        </w:rPr>
        <w:t xml:space="preserve">сельскохозяйственных </w:t>
      </w:r>
      <w:r w:rsidRPr="008A3BFC">
        <w:rPr>
          <w:sz w:val="28"/>
          <w:szCs w:val="28"/>
        </w:rPr>
        <w:t xml:space="preserve">беспилотных авиационных систем, утвержденной </w:t>
      </w:r>
      <w:r w:rsidR="00C03561">
        <w:rPr>
          <w:sz w:val="28"/>
          <w:szCs w:val="28"/>
        </w:rPr>
        <w:t>п</w:t>
      </w:r>
      <w:r w:rsidR="00C03561" w:rsidRPr="00C03561">
        <w:rPr>
          <w:sz w:val="28"/>
          <w:szCs w:val="28"/>
        </w:rPr>
        <w:t>остановление</w:t>
      </w:r>
      <w:r w:rsidR="00C03561">
        <w:rPr>
          <w:sz w:val="28"/>
          <w:szCs w:val="28"/>
        </w:rPr>
        <w:t>м</w:t>
      </w:r>
      <w:r w:rsidR="00C03561" w:rsidRPr="00C03561">
        <w:rPr>
          <w:sz w:val="28"/>
          <w:szCs w:val="28"/>
        </w:rPr>
        <w:t xml:space="preserve"> Правительства Р</w:t>
      </w:r>
      <w:r w:rsidR="00C03561">
        <w:rPr>
          <w:sz w:val="28"/>
          <w:szCs w:val="28"/>
        </w:rPr>
        <w:t>оссийской Федерации от </w:t>
      </w:r>
      <w:r w:rsidR="00C03561" w:rsidRPr="00C03561">
        <w:rPr>
          <w:sz w:val="28"/>
          <w:szCs w:val="28"/>
        </w:rPr>
        <w:t xml:space="preserve">16.09.2023 </w:t>
      </w:r>
      <w:r w:rsidR="00C03561">
        <w:rPr>
          <w:sz w:val="28"/>
          <w:szCs w:val="28"/>
        </w:rPr>
        <w:t>№ </w:t>
      </w:r>
      <w:r w:rsidR="00C03561" w:rsidRPr="00C03561">
        <w:rPr>
          <w:sz w:val="28"/>
          <w:szCs w:val="28"/>
        </w:rPr>
        <w:t xml:space="preserve">1510 </w:t>
      </w:r>
      <w:r w:rsidR="00C03561">
        <w:rPr>
          <w:sz w:val="28"/>
          <w:szCs w:val="28"/>
        </w:rPr>
        <w:t>«</w:t>
      </w:r>
      <w:r w:rsidR="00C03561" w:rsidRPr="00C03561">
        <w:rPr>
          <w:sz w:val="28"/>
          <w:szCs w:val="28"/>
        </w:rPr>
        <w:t>Об установлении экспериментального правового режима в сфере цифровых инноваций и утверждении Программы экспериментального правового режима в сфере цифровых инноваций по эксплуатации сельскохозяйственных беспилотных авиационных систем</w:t>
      </w:r>
      <w:r w:rsidR="00C03561">
        <w:rPr>
          <w:sz w:val="28"/>
          <w:szCs w:val="28"/>
        </w:rPr>
        <w:t>»</w:t>
      </w:r>
      <w:r w:rsidRPr="008A3BFC">
        <w:rPr>
          <w:sz w:val="28"/>
          <w:szCs w:val="28"/>
        </w:rPr>
        <w:t xml:space="preserve">; </w:t>
      </w:r>
    </w:p>
    <w:p w:rsidR="00C86F5E" w:rsidRDefault="008A3BFC" w:rsidP="008A3BFC">
      <w:pPr>
        <w:ind w:firstLine="709"/>
        <w:jc w:val="both"/>
        <w:rPr>
          <w:sz w:val="28"/>
          <w:szCs w:val="28"/>
        </w:rPr>
      </w:pPr>
      <w:r w:rsidRPr="008A3BFC">
        <w:rPr>
          <w:sz w:val="28"/>
          <w:szCs w:val="28"/>
        </w:rPr>
        <w:t xml:space="preserve">выполняемых в целях обеспечения </w:t>
      </w:r>
      <w:r w:rsidRPr="007772F5">
        <w:rPr>
          <w:sz w:val="28"/>
          <w:szCs w:val="28"/>
        </w:rPr>
        <w:t xml:space="preserve">задач </w:t>
      </w:r>
      <w:r w:rsidR="00AB51E9" w:rsidRPr="007772F5">
        <w:rPr>
          <w:sz w:val="28"/>
          <w:szCs w:val="28"/>
        </w:rPr>
        <w:t>Управления Федеральной службы безопасности Российской Федерации по Новосибирской области</w:t>
      </w:r>
      <w:r w:rsidRPr="007772F5">
        <w:rPr>
          <w:sz w:val="28"/>
          <w:szCs w:val="28"/>
        </w:rPr>
        <w:t xml:space="preserve"> России, </w:t>
      </w:r>
      <w:r w:rsidR="00C03561">
        <w:rPr>
          <w:sz w:val="28"/>
          <w:szCs w:val="28"/>
        </w:rPr>
        <w:t>ФСО </w:t>
      </w:r>
      <w:r w:rsidRPr="0062065E">
        <w:rPr>
          <w:sz w:val="28"/>
          <w:szCs w:val="28"/>
        </w:rPr>
        <w:t>России</w:t>
      </w:r>
      <w:r w:rsidRPr="007772F5">
        <w:rPr>
          <w:sz w:val="28"/>
          <w:szCs w:val="28"/>
        </w:rPr>
        <w:t xml:space="preserve">, </w:t>
      </w:r>
      <w:r w:rsidR="004A639B" w:rsidRPr="007772F5">
        <w:rPr>
          <w:sz w:val="28"/>
          <w:szCs w:val="28"/>
        </w:rPr>
        <w:t>Главного управления МЧС России по Новосибирской области</w:t>
      </w:r>
      <w:r w:rsidRPr="007772F5">
        <w:rPr>
          <w:sz w:val="28"/>
          <w:szCs w:val="28"/>
        </w:rPr>
        <w:t xml:space="preserve">, </w:t>
      </w:r>
      <w:r w:rsidR="004A639B" w:rsidRPr="007772F5">
        <w:rPr>
          <w:sz w:val="28"/>
          <w:szCs w:val="28"/>
        </w:rPr>
        <w:t>Управления Федеральной службы войск национальной гвардии Российской Федерации по Новосибирской области</w:t>
      </w:r>
      <w:r w:rsidRPr="007772F5">
        <w:rPr>
          <w:sz w:val="28"/>
          <w:szCs w:val="28"/>
        </w:rPr>
        <w:t xml:space="preserve">, </w:t>
      </w:r>
      <w:r w:rsidRPr="0062065E">
        <w:rPr>
          <w:sz w:val="28"/>
          <w:szCs w:val="28"/>
        </w:rPr>
        <w:t>Минобороны России</w:t>
      </w:r>
      <w:r w:rsidRPr="007772F5">
        <w:rPr>
          <w:sz w:val="28"/>
          <w:szCs w:val="28"/>
        </w:rPr>
        <w:t xml:space="preserve">, </w:t>
      </w:r>
      <w:r w:rsidR="007772F5">
        <w:rPr>
          <w:sz w:val="28"/>
          <w:szCs w:val="28"/>
        </w:rPr>
        <w:t>Главного управления Министерства внутренних дел Российской Федерации по Новосибирской области</w:t>
      </w:r>
      <w:r w:rsidRPr="007772F5">
        <w:rPr>
          <w:sz w:val="28"/>
          <w:szCs w:val="28"/>
        </w:rPr>
        <w:t xml:space="preserve">, </w:t>
      </w:r>
      <w:r w:rsidR="007772F5">
        <w:rPr>
          <w:sz w:val="28"/>
          <w:szCs w:val="28"/>
        </w:rPr>
        <w:t>Главного управления Федеральной службы исполнения наказаний по Новосибирской области</w:t>
      </w:r>
      <w:r w:rsidRPr="007772F5">
        <w:rPr>
          <w:sz w:val="28"/>
          <w:szCs w:val="28"/>
        </w:rPr>
        <w:t>;</w:t>
      </w:r>
      <w:r w:rsidRPr="008A3BFC">
        <w:rPr>
          <w:sz w:val="28"/>
          <w:szCs w:val="28"/>
        </w:rPr>
        <w:t xml:space="preserve"> </w:t>
      </w:r>
    </w:p>
    <w:p w:rsidR="007B20CA" w:rsidRDefault="007B20CA" w:rsidP="008A3BFC">
      <w:pPr>
        <w:ind w:firstLine="709"/>
        <w:jc w:val="both"/>
        <w:rPr>
          <w:sz w:val="28"/>
          <w:szCs w:val="28"/>
        </w:rPr>
      </w:pPr>
      <w:r w:rsidRPr="007B20CA">
        <w:rPr>
          <w:sz w:val="28"/>
          <w:szCs w:val="28"/>
        </w:rPr>
        <w:t>организациями, выполняющими государственный оборонный заказ (головными исполнителями поставок продукции по государственному оборонному заказу), а также организациями, участвующими в поставках продукции по государственному оборонному заказу (исполнителями, участвующими в поставках продукции по государственному оборонному заказу);</w:t>
      </w:r>
    </w:p>
    <w:p w:rsidR="00C86F5E" w:rsidRDefault="008A3BFC" w:rsidP="008A3BFC">
      <w:pPr>
        <w:ind w:firstLine="709"/>
        <w:jc w:val="both"/>
        <w:rPr>
          <w:sz w:val="28"/>
          <w:szCs w:val="28"/>
        </w:rPr>
      </w:pPr>
      <w:r w:rsidRPr="008A3BFC">
        <w:rPr>
          <w:sz w:val="28"/>
          <w:szCs w:val="28"/>
        </w:rPr>
        <w:lastRenderedPageBreak/>
        <w:t xml:space="preserve">выполняемых на основании разрешения оперативного штаба </w:t>
      </w:r>
      <w:r w:rsidR="00C86F5E">
        <w:rPr>
          <w:sz w:val="28"/>
          <w:szCs w:val="28"/>
        </w:rPr>
        <w:t>Новосибирской области</w:t>
      </w:r>
      <w:r w:rsidRPr="008A3BFC">
        <w:rPr>
          <w:sz w:val="28"/>
          <w:szCs w:val="28"/>
        </w:rPr>
        <w:t xml:space="preserve">; </w:t>
      </w:r>
    </w:p>
    <w:p w:rsidR="00C86F5E" w:rsidRDefault="008A3BFC" w:rsidP="008A3BFC">
      <w:pPr>
        <w:ind w:firstLine="709"/>
        <w:jc w:val="both"/>
        <w:rPr>
          <w:sz w:val="28"/>
          <w:szCs w:val="28"/>
        </w:rPr>
      </w:pPr>
      <w:r w:rsidRPr="008A3BFC">
        <w:rPr>
          <w:sz w:val="28"/>
          <w:szCs w:val="28"/>
        </w:rPr>
        <w:t xml:space="preserve">выполняемых визуально с </w:t>
      </w:r>
      <w:r w:rsidR="00C03561">
        <w:rPr>
          <w:sz w:val="28"/>
          <w:szCs w:val="28"/>
        </w:rPr>
        <w:t>максимальной взлетной массой до </w:t>
      </w:r>
      <w:r w:rsidRPr="008A3BFC">
        <w:rPr>
          <w:sz w:val="28"/>
          <w:szCs w:val="28"/>
        </w:rPr>
        <w:t xml:space="preserve">30 килограммов, осуществляемых в пределах прямой видимости в светлое время суток: </w:t>
      </w:r>
    </w:p>
    <w:p w:rsidR="00C86F5E" w:rsidRDefault="008A3BFC" w:rsidP="008A3BFC">
      <w:pPr>
        <w:ind w:firstLine="709"/>
        <w:jc w:val="both"/>
        <w:rPr>
          <w:sz w:val="28"/>
          <w:szCs w:val="28"/>
        </w:rPr>
      </w:pPr>
      <w:r w:rsidRPr="008A3BFC">
        <w:rPr>
          <w:sz w:val="28"/>
          <w:szCs w:val="28"/>
        </w:rPr>
        <w:t>на высотах менее 150 метров от земной или водной поверхности вне диспетчерских зон аэродромов гражданской авиации, районов аэродромов (вертодромов) государственной и экспериментальной авиации, вне запретных зон, зон ограничения полетов, специальных зон, воздушного пространства над местами проведения в соответствии с Федеральным закон</w:t>
      </w:r>
      <w:r w:rsidR="00C03561">
        <w:rPr>
          <w:sz w:val="28"/>
          <w:szCs w:val="28"/>
        </w:rPr>
        <w:t>ом от 27.05.1996 № 57-ФЗ «О </w:t>
      </w:r>
      <w:r w:rsidRPr="008A3BFC">
        <w:rPr>
          <w:sz w:val="28"/>
          <w:szCs w:val="28"/>
        </w:rPr>
        <w:t xml:space="preserve">государственной охране» охранных мероприятий, а также над местами проведения в соответствии законодательством Российской Федерации публичных мероприятий и официальных спортивных соревнований; </w:t>
      </w:r>
    </w:p>
    <w:p w:rsidR="00C86F5E" w:rsidRDefault="008A3BFC" w:rsidP="008A3BFC">
      <w:pPr>
        <w:ind w:firstLine="709"/>
        <w:jc w:val="both"/>
        <w:rPr>
          <w:sz w:val="28"/>
          <w:szCs w:val="28"/>
        </w:rPr>
      </w:pPr>
      <w:r w:rsidRPr="008A3BFC">
        <w:rPr>
          <w:sz w:val="28"/>
          <w:szCs w:val="28"/>
        </w:rPr>
        <w:t xml:space="preserve">на высотах менее 150 метров от земной или водной поверхности на удалении более 5 километров от контрольных точек неконтролируемых аэродромов (КТА) и посадочных площадок; </w:t>
      </w:r>
    </w:p>
    <w:p w:rsidR="00C86F5E" w:rsidRDefault="008A3BFC" w:rsidP="008A3BFC">
      <w:pPr>
        <w:ind w:firstLine="709"/>
        <w:jc w:val="both"/>
        <w:rPr>
          <w:sz w:val="28"/>
          <w:szCs w:val="28"/>
        </w:rPr>
      </w:pPr>
      <w:r w:rsidRPr="008A3BFC">
        <w:rPr>
          <w:sz w:val="28"/>
          <w:szCs w:val="28"/>
        </w:rPr>
        <w:t xml:space="preserve">на высотах до 100 метров от земной или водной поверхности на удалении более 2 километров от транспортной инфраструктуры (ж/д станции, остановок общественного транспорта и т.д.), объектов топливно-энергетического комплекса (хранилищ нефтепродуктов, </w:t>
      </w:r>
      <w:proofErr w:type="spellStart"/>
      <w:r w:rsidRPr="008A3BFC">
        <w:rPr>
          <w:sz w:val="28"/>
          <w:szCs w:val="28"/>
        </w:rPr>
        <w:t>трубо</w:t>
      </w:r>
      <w:proofErr w:type="spellEnd"/>
      <w:r w:rsidRPr="008A3BFC">
        <w:rPr>
          <w:sz w:val="28"/>
          <w:szCs w:val="28"/>
        </w:rPr>
        <w:t>-газопроводов,</w:t>
      </w:r>
      <w:r w:rsidR="00C86F5E">
        <w:rPr>
          <w:sz w:val="28"/>
          <w:szCs w:val="28"/>
        </w:rPr>
        <w:t xml:space="preserve"> автозаправочных станций и т.д.</w:t>
      </w:r>
      <w:r w:rsidRPr="008A3BFC">
        <w:rPr>
          <w:sz w:val="28"/>
          <w:szCs w:val="28"/>
        </w:rPr>
        <w:t xml:space="preserve">), объектов жилищно-коммунального хозяйства; </w:t>
      </w:r>
    </w:p>
    <w:p w:rsidR="00C86F5E" w:rsidRDefault="008A3BFC" w:rsidP="008A3BFC">
      <w:pPr>
        <w:ind w:firstLine="709"/>
        <w:jc w:val="both"/>
        <w:rPr>
          <w:sz w:val="28"/>
          <w:szCs w:val="28"/>
        </w:rPr>
      </w:pPr>
      <w:r w:rsidRPr="008A3BFC">
        <w:rPr>
          <w:sz w:val="28"/>
          <w:szCs w:val="28"/>
        </w:rPr>
        <w:t xml:space="preserve">выполняемых в соответствии с пунктом 2 настоящего </w:t>
      </w:r>
      <w:r w:rsidR="00CB752F">
        <w:rPr>
          <w:sz w:val="28"/>
          <w:szCs w:val="28"/>
        </w:rPr>
        <w:t>постановления</w:t>
      </w:r>
      <w:r w:rsidRPr="008A3BFC">
        <w:rPr>
          <w:sz w:val="28"/>
          <w:szCs w:val="28"/>
        </w:rPr>
        <w:t xml:space="preserve">; </w:t>
      </w:r>
    </w:p>
    <w:p w:rsidR="00C86F5E" w:rsidRDefault="008A3BFC" w:rsidP="008A3BFC">
      <w:pPr>
        <w:ind w:firstLine="709"/>
        <w:jc w:val="both"/>
        <w:rPr>
          <w:sz w:val="28"/>
          <w:szCs w:val="28"/>
        </w:rPr>
      </w:pPr>
      <w:r w:rsidRPr="008A3BFC">
        <w:rPr>
          <w:sz w:val="28"/>
          <w:szCs w:val="28"/>
        </w:rPr>
        <w:t xml:space="preserve">выполняемых на основании разрешения оперативного штаба </w:t>
      </w:r>
      <w:r w:rsidR="00C86F5E">
        <w:rPr>
          <w:sz w:val="28"/>
          <w:szCs w:val="28"/>
        </w:rPr>
        <w:t>Новосибирской области</w:t>
      </w:r>
      <w:r w:rsidRPr="008A3BFC">
        <w:rPr>
          <w:sz w:val="28"/>
          <w:szCs w:val="28"/>
        </w:rPr>
        <w:t xml:space="preserve">. </w:t>
      </w:r>
    </w:p>
    <w:p w:rsidR="00C86F5E" w:rsidRDefault="00C03561" w:rsidP="008A3B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A3BFC" w:rsidRPr="008A3BFC">
        <w:rPr>
          <w:sz w:val="28"/>
          <w:szCs w:val="28"/>
        </w:rPr>
        <w:t xml:space="preserve">По требованию ФСО России в целях обеспечения безопасности объектов государственной охраны и защиты охраняемых объектов все полеты беспилотных воздушных судов над территорией субъекта Российской Федерации прекращаются. </w:t>
      </w:r>
    </w:p>
    <w:p w:rsidR="00C86F5E" w:rsidRDefault="00C03561" w:rsidP="008A3B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8A3BFC" w:rsidRPr="008A3BFC">
        <w:rPr>
          <w:sz w:val="28"/>
          <w:szCs w:val="28"/>
        </w:rPr>
        <w:t>Органам местного самоуправления в случае наличия потребности определять на территориях населенных пунктов места, в воздушном пространстве над которыми могут выполняться полеты беспилотных воздушных судов на высотах менее 100 метров от земной или водной поверхности в целях удовлетворения потребностей граждан, общественных, спортивных и (или) образовательных организаций, без разрешения, предусмотренного пунктом 49 Федеральных правил использования воздушного пространства Российской Федерации, утвержденных постановление</w:t>
      </w:r>
      <w:r>
        <w:rPr>
          <w:sz w:val="28"/>
          <w:szCs w:val="28"/>
        </w:rPr>
        <w:t>м</w:t>
      </w:r>
      <w:r w:rsidR="008A3BFC" w:rsidRPr="008A3BFC">
        <w:rPr>
          <w:sz w:val="28"/>
          <w:szCs w:val="28"/>
        </w:rPr>
        <w:t xml:space="preserve"> Правительства Российской Федерации </w:t>
      </w:r>
      <w:r>
        <w:rPr>
          <w:sz w:val="28"/>
          <w:szCs w:val="28"/>
        </w:rPr>
        <w:t>от </w:t>
      </w:r>
      <w:r w:rsidRPr="00C03561">
        <w:rPr>
          <w:sz w:val="28"/>
          <w:szCs w:val="28"/>
        </w:rPr>
        <w:t xml:space="preserve">11.03.2010 </w:t>
      </w:r>
      <w:r>
        <w:rPr>
          <w:sz w:val="28"/>
          <w:szCs w:val="28"/>
        </w:rPr>
        <w:t>№ </w:t>
      </w:r>
      <w:r w:rsidRPr="00C03561">
        <w:rPr>
          <w:sz w:val="28"/>
          <w:szCs w:val="28"/>
        </w:rPr>
        <w:t xml:space="preserve">138 </w:t>
      </w:r>
      <w:r>
        <w:rPr>
          <w:sz w:val="28"/>
          <w:szCs w:val="28"/>
        </w:rPr>
        <w:t>«</w:t>
      </w:r>
      <w:r w:rsidRPr="00C03561">
        <w:rPr>
          <w:sz w:val="28"/>
          <w:szCs w:val="28"/>
        </w:rPr>
        <w:t>Об утверждении Федеральных правил использования воздушного пространства Российской Федерации</w:t>
      </w:r>
      <w:r>
        <w:rPr>
          <w:sz w:val="28"/>
          <w:szCs w:val="28"/>
        </w:rPr>
        <w:t>»</w:t>
      </w:r>
      <w:r w:rsidR="00C373DD">
        <w:rPr>
          <w:sz w:val="28"/>
          <w:szCs w:val="28"/>
        </w:rPr>
        <w:t>.</w:t>
      </w:r>
    </w:p>
    <w:p w:rsidR="00C86F5E" w:rsidRDefault="008A3BFC" w:rsidP="008A3BFC">
      <w:pPr>
        <w:ind w:firstLine="709"/>
        <w:jc w:val="both"/>
        <w:rPr>
          <w:sz w:val="28"/>
          <w:szCs w:val="28"/>
        </w:rPr>
      </w:pPr>
      <w:r w:rsidRPr="008A3BFC">
        <w:rPr>
          <w:sz w:val="28"/>
          <w:szCs w:val="28"/>
        </w:rPr>
        <w:t xml:space="preserve">Информацию о вышеуказанных местах для полетов беспилотных воздушных судов размещать на официальных сайтах органов местного самоуправления в информационно-телекоммуникационной сети Интернет при их наличии. </w:t>
      </w:r>
    </w:p>
    <w:p w:rsidR="00C86F5E" w:rsidRDefault="00C03561" w:rsidP="008A3B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8A3BFC" w:rsidRPr="008A3BFC">
        <w:rPr>
          <w:sz w:val="28"/>
          <w:szCs w:val="28"/>
        </w:rPr>
        <w:t xml:space="preserve">Утвердить </w:t>
      </w:r>
      <w:r w:rsidR="00F27C80">
        <w:rPr>
          <w:sz w:val="28"/>
          <w:szCs w:val="28"/>
        </w:rPr>
        <w:t>П</w:t>
      </w:r>
      <w:bookmarkStart w:id="0" w:name="_GoBack"/>
      <w:bookmarkEnd w:id="0"/>
      <w:r w:rsidR="008A3BFC" w:rsidRPr="008A3BFC">
        <w:rPr>
          <w:sz w:val="28"/>
          <w:szCs w:val="28"/>
        </w:rPr>
        <w:t xml:space="preserve">орядок выдачи разрешений оперативным штабом </w:t>
      </w:r>
      <w:r w:rsidR="00C86F5E">
        <w:rPr>
          <w:sz w:val="28"/>
          <w:szCs w:val="28"/>
        </w:rPr>
        <w:t>Новосибирской области</w:t>
      </w:r>
      <w:r w:rsidR="008A3BFC" w:rsidRPr="008A3BFC">
        <w:rPr>
          <w:sz w:val="28"/>
          <w:szCs w:val="28"/>
        </w:rPr>
        <w:t xml:space="preserve"> на полеты беспилотных гражданских воздушных судов согласно приложению № 1 к настоящему </w:t>
      </w:r>
      <w:r w:rsidR="00CB752F">
        <w:rPr>
          <w:sz w:val="28"/>
          <w:szCs w:val="28"/>
        </w:rPr>
        <w:t>постановлению</w:t>
      </w:r>
      <w:r w:rsidR="00C373DD">
        <w:rPr>
          <w:sz w:val="28"/>
          <w:szCs w:val="28"/>
        </w:rPr>
        <w:t>.</w:t>
      </w:r>
    </w:p>
    <w:p w:rsidR="00C86F5E" w:rsidRDefault="00C03561" w:rsidP="008A3B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5. </w:t>
      </w:r>
      <w:r w:rsidR="008A3BFC" w:rsidRPr="008A3BFC">
        <w:rPr>
          <w:sz w:val="28"/>
          <w:szCs w:val="28"/>
        </w:rPr>
        <w:t>Оперативному штабу</w:t>
      </w:r>
      <w:r w:rsidR="00C86F5E">
        <w:rPr>
          <w:sz w:val="28"/>
          <w:szCs w:val="28"/>
        </w:rPr>
        <w:t xml:space="preserve"> Новосибирской области</w:t>
      </w:r>
      <w:r w:rsidR="008A3BFC" w:rsidRPr="008A3BFC">
        <w:rPr>
          <w:sz w:val="28"/>
          <w:szCs w:val="28"/>
        </w:rPr>
        <w:t xml:space="preserve"> на основании выдачи разрешений формировать разрешительные списки и направлять их в </w:t>
      </w:r>
      <w:r w:rsidR="00683048">
        <w:rPr>
          <w:sz w:val="28"/>
          <w:szCs w:val="28"/>
        </w:rPr>
        <w:t>филиал «Аэронавигация Западной Сибири» ФГУП «</w:t>
      </w:r>
      <w:proofErr w:type="spellStart"/>
      <w:r w:rsidR="00683048">
        <w:rPr>
          <w:sz w:val="28"/>
          <w:szCs w:val="28"/>
        </w:rPr>
        <w:t>Госкорпорация</w:t>
      </w:r>
      <w:proofErr w:type="spellEnd"/>
      <w:r w:rsidR="00683048">
        <w:rPr>
          <w:sz w:val="28"/>
          <w:szCs w:val="28"/>
        </w:rPr>
        <w:t xml:space="preserve"> по </w:t>
      </w:r>
      <w:proofErr w:type="spellStart"/>
      <w:r w:rsidR="00683048">
        <w:rPr>
          <w:sz w:val="28"/>
          <w:szCs w:val="28"/>
        </w:rPr>
        <w:t>ОрВД</w:t>
      </w:r>
      <w:proofErr w:type="spellEnd"/>
      <w:r w:rsidR="00683048">
        <w:rPr>
          <w:sz w:val="28"/>
          <w:szCs w:val="28"/>
        </w:rPr>
        <w:t>»</w:t>
      </w:r>
      <w:r w:rsidR="00C373DD">
        <w:rPr>
          <w:sz w:val="28"/>
          <w:szCs w:val="28"/>
        </w:rPr>
        <w:t>.</w:t>
      </w:r>
    </w:p>
    <w:p w:rsidR="007B20CA" w:rsidRDefault="00C03561" w:rsidP="008A3B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7B20CA">
        <w:rPr>
          <w:sz w:val="28"/>
          <w:szCs w:val="28"/>
        </w:rPr>
        <w:t>Установить, что запрет</w:t>
      </w:r>
      <w:r w:rsidR="00911B19" w:rsidRPr="00911B19">
        <w:rPr>
          <w:sz w:val="28"/>
          <w:szCs w:val="28"/>
        </w:rPr>
        <w:t xml:space="preserve"> на территории Новосибирской области</w:t>
      </w:r>
      <w:r w:rsidR="007B20CA">
        <w:rPr>
          <w:sz w:val="28"/>
          <w:szCs w:val="28"/>
        </w:rPr>
        <w:t>, предусмотренный пунктом 1 настоящего постановления, применяется до снятия режима (уровня базовой готовности), введенного пунктом 5 Указа презид</w:t>
      </w:r>
      <w:r w:rsidR="00911B19">
        <w:rPr>
          <w:sz w:val="28"/>
          <w:szCs w:val="28"/>
        </w:rPr>
        <w:t>ента Российской Федерации от 19.10.2022 № </w:t>
      </w:r>
      <w:r w:rsidR="007B20CA">
        <w:rPr>
          <w:sz w:val="28"/>
          <w:szCs w:val="28"/>
        </w:rPr>
        <w:t>757 «О мерах, осуществляемых в субъектах Российской Федерации в связи с Указом Пре</w:t>
      </w:r>
      <w:r w:rsidR="00911B19">
        <w:rPr>
          <w:sz w:val="28"/>
          <w:szCs w:val="28"/>
        </w:rPr>
        <w:t>зидента Российской Федерации от 19 октября 2022 г. № </w:t>
      </w:r>
      <w:r w:rsidR="007B20CA">
        <w:rPr>
          <w:sz w:val="28"/>
          <w:szCs w:val="28"/>
        </w:rPr>
        <w:t>756</w:t>
      </w:r>
      <w:r w:rsidR="00911B19">
        <w:rPr>
          <w:sz w:val="28"/>
          <w:szCs w:val="28"/>
        </w:rPr>
        <w:t>»</w:t>
      </w:r>
      <w:r w:rsidR="007B20CA">
        <w:rPr>
          <w:sz w:val="28"/>
          <w:szCs w:val="28"/>
        </w:rPr>
        <w:t>.</w:t>
      </w:r>
    </w:p>
    <w:p w:rsidR="007B20CA" w:rsidRDefault="0062065E" w:rsidP="008A3B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11B19">
        <w:rPr>
          <w:sz w:val="28"/>
          <w:szCs w:val="28"/>
        </w:rPr>
        <w:t>. </w:t>
      </w:r>
      <w:r w:rsidR="00AB51E9">
        <w:rPr>
          <w:sz w:val="28"/>
          <w:szCs w:val="28"/>
        </w:rPr>
        <w:t>Настоящее п</w:t>
      </w:r>
      <w:r w:rsidR="00ED4445">
        <w:rPr>
          <w:sz w:val="28"/>
          <w:szCs w:val="28"/>
        </w:rPr>
        <w:t>остановление</w:t>
      </w:r>
      <w:r w:rsidR="008A3BFC" w:rsidRPr="008A3BFC">
        <w:rPr>
          <w:sz w:val="28"/>
          <w:szCs w:val="28"/>
        </w:rPr>
        <w:t>, а также Порядок выдачи разрешений оперативным штабом</w:t>
      </w:r>
      <w:r w:rsidR="00C86F5E">
        <w:rPr>
          <w:sz w:val="28"/>
          <w:szCs w:val="28"/>
        </w:rPr>
        <w:t xml:space="preserve"> Новосибирской области</w:t>
      </w:r>
      <w:r w:rsidR="008A3BFC" w:rsidRPr="008A3BFC">
        <w:rPr>
          <w:sz w:val="28"/>
          <w:szCs w:val="28"/>
        </w:rPr>
        <w:t xml:space="preserve"> на полеты беспилотных гражданских воздушных судов опубликовать на официальном сайте </w:t>
      </w:r>
      <w:r w:rsidR="00C86F5E">
        <w:rPr>
          <w:sz w:val="28"/>
          <w:szCs w:val="28"/>
        </w:rPr>
        <w:t>Правительства Новосибирской области</w:t>
      </w:r>
      <w:r w:rsidR="008A3BFC" w:rsidRPr="008A3BFC">
        <w:rPr>
          <w:sz w:val="28"/>
          <w:szCs w:val="28"/>
        </w:rPr>
        <w:t xml:space="preserve"> в информационно-телекоммуникационной сети Интернет.</w:t>
      </w:r>
    </w:p>
    <w:p w:rsidR="00C86F5E" w:rsidRDefault="0062065E" w:rsidP="008A3B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11B19">
        <w:rPr>
          <w:sz w:val="28"/>
          <w:szCs w:val="28"/>
        </w:rPr>
        <w:t>. </w:t>
      </w:r>
      <w:r w:rsidR="008A3BFC" w:rsidRPr="008A3BFC">
        <w:rPr>
          <w:sz w:val="28"/>
          <w:szCs w:val="28"/>
        </w:rPr>
        <w:t xml:space="preserve">Ответственность за организацию и контроль исполнения </w:t>
      </w:r>
      <w:r w:rsidR="00CB752F">
        <w:rPr>
          <w:sz w:val="28"/>
          <w:szCs w:val="28"/>
        </w:rPr>
        <w:t>постановления</w:t>
      </w:r>
      <w:r w:rsidR="008A3BFC" w:rsidRPr="008A3BFC">
        <w:rPr>
          <w:sz w:val="28"/>
          <w:szCs w:val="28"/>
        </w:rPr>
        <w:t xml:space="preserve"> возложить на </w:t>
      </w:r>
      <w:r w:rsidR="00F46202">
        <w:rPr>
          <w:sz w:val="28"/>
          <w:szCs w:val="28"/>
        </w:rPr>
        <w:t xml:space="preserve">первого заместителя Председателя Правительства Новосибирской области В.М. </w:t>
      </w:r>
      <w:proofErr w:type="spellStart"/>
      <w:r w:rsidR="00F46202">
        <w:rPr>
          <w:sz w:val="28"/>
          <w:szCs w:val="28"/>
        </w:rPr>
        <w:t>Знаткова</w:t>
      </w:r>
      <w:proofErr w:type="spellEnd"/>
      <w:r w:rsidR="008A3BFC" w:rsidRPr="008A3BFC">
        <w:rPr>
          <w:sz w:val="28"/>
          <w:szCs w:val="28"/>
        </w:rPr>
        <w:t xml:space="preserve">. </w:t>
      </w:r>
    </w:p>
    <w:p w:rsidR="00B87CE2" w:rsidRDefault="00B87CE2" w:rsidP="00B87CE2">
      <w:pPr>
        <w:rPr>
          <w:sz w:val="28"/>
          <w:szCs w:val="28"/>
        </w:rPr>
      </w:pPr>
    </w:p>
    <w:p w:rsidR="0062065E" w:rsidRDefault="0062065E" w:rsidP="00ED4445">
      <w:pPr>
        <w:jc w:val="right"/>
        <w:rPr>
          <w:sz w:val="28"/>
          <w:szCs w:val="28"/>
        </w:rPr>
      </w:pPr>
    </w:p>
    <w:p w:rsidR="0062065E" w:rsidRDefault="0062065E" w:rsidP="00ED4445">
      <w:pPr>
        <w:jc w:val="right"/>
        <w:rPr>
          <w:sz w:val="28"/>
          <w:szCs w:val="28"/>
        </w:rPr>
      </w:pPr>
    </w:p>
    <w:p w:rsidR="002F304C" w:rsidRPr="00EA5259" w:rsidRDefault="00C86F5E" w:rsidP="00ED4445">
      <w:pPr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="003036CF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3036CF">
        <w:rPr>
          <w:sz w:val="28"/>
          <w:szCs w:val="28"/>
        </w:rPr>
        <w:t>. </w:t>
      </w:r>
      <w:r>
        <w:rPr>
          <w:sz w:val="28"/>
          <w:szCs w:val="28"/>
        </w:rPr>
        <w:t>Травников</w:t>
      </w:r>
    </w:p>
    <w:p w:rsidR="00ED4445" w:rsidRDefault="00ED4445" w:rsidP="001649F6">
      <w:pPr>
        <w:jc w:val="both"/>
      </w:pPr>
    </w:p>
    <w:p w:rsidR="0062065E" w:rsidRDefault="0062065E" w:rsidP="001649F6">
      <w:pPr>
        <w:jc w:val="both"/>
      </w:pPr>
    </w:p>
    <w:p w:rsidR="0062065E" w:rsidRDefault="0062065E" w:rsidP="001649F6">
      <w:pPr>
        <w:jc w:val="both"/>
      </w:pPr>
    </w:p>
    <w:p w:rsidR="0062065E" w:rsidRDefault="0062065E" w:rsidP="001649F6">
      <w:pPr>
        <w:jc w:val="both"/>
      </w:pPr>
    </w:p>
    <w:p w:rsidR="0062065E" w:rsidRDefault="0062065E" w:rsidP="001649F6">
      <w:pPr>
        <w:jc w:val="both"/>
      </w:pPr>
    </w:p>
    <w:p w:rsidR="0062065E" w:rsidRDefault="0062065E" w:rsidP="001649F6">
      <w:pPr>
        <w:jc w:val="both"/>
      </w:pPr>
    </w:p>
    <w:p w:rsidR="0062065E" w:rsidRDefault="0062065E" w:rsidP="001649F6">
      <w:pPr>
        <w:jc w:val="both"/>
      </w:pPr>
    </w:p>
    <w:p w:rsidR="0062065E" w:rsidRDefault="0062065E" w:rsidP="001649F6">
      <w:pPr>
        <w:jc w:val="both"/>
      </w:pPr>
    </w:p>
    <w:p w:rsidR="0062065E" w:rsidRDefault="0062065E" w:rsidP="001649F6">
      <w:pPr>
        <w:jc w:val="both"/>
      </w:pPr>
    </w:p>
    <w:p w:rsidR="0062065E" w:rsidRDefault="0062065E" w:rsidP="001649F6">
      <w:pPr>
        <w:jc w:val="both"/>
      </w:pPr>
    </w:p>
    <w:p w:rsidR="0062065E" w:rsidRDefault="0062065E" w:rsidP="001649F6">
      <w:pPr>
        <w:jc w:val="both"/>
      </w:pPr>
    </w:p>
    <w:p w:rsidR="0062065E" w:rsidRDefault="0062065E" w:rsidP="001649F6">
      <w:pPr>
        <w:jc w:val="both"/>
      </w:pPr>
    </w:p>
    <w:p w:rsidR="0062065E" w:rsidRDefault="0062065E" w:rsidP="001649F6">
      <w:pPr>
        <w:jc w:val="both"/>
      </w:pPr>
    </w:p>
    <w:p w:rsidR="0062065E" w:rsidRDefault="0062065E" w:rsidP="001649F6">
      <w:pPr>
        <w:jc w:val="both"/>
      </w:pPr>
    </w:p>
    <w:p w:rsidR="0062065E" w:rsidRDefault="0062065E" w:rsidP="001649F6">
      <w:pPr>
        <w:jc w:val="both"/>
      </w:pPr>
    </w:p>
    <w:p w:rsidR="0062065E" w:rsidRDefault="0062065E" w:rsidP="001649F6">
      <w:pPr>
        <w:jc w:val="both"/>
      </w:pPr>
    </w:p>
    <w:p w:rsidR="0062065E" w:rsidRDefault="0062065E" w:rsidP="001649F6">
      <w:pPr>
        <w:jc w:val="both"/>
      </w:pPr>
    </w:p>
    <w:p w:rsidR="0062065E" w:rsidRDefault="0062065E" w:rsidP="001649F6">
      <w:pPr>
        <w:jc w:val="both"/>
      </w:pPr>
    </w:p>
    <w:p w:rsidR="0062065E" w:rsidRDefault="0062065E" w:rsidP="001649F6">
      <w:pPr>
        <w:jc w:val="both"/>
      </w:pPr>
    </w:p>
    <w:p w:rsidR="0062065E" w:rsidRDefault="0062065E" w:rsidP="001649F6">
      <w:pPr>
        <w:jc w:val="both"/>
      </w:pPr>
    </w:p>
    <w:p w:rsidR="0062065E" w:rsidRDefault="0062065E" w:rsidP="001649F6">
      <w:pPr>
        <w:jc w:val="both"/>
      </w:pPr>
    </w:p>
    <w:p w:rsidR="0062065E" w:rsidRDefault="0062065E" w:rsidP="001649F6">
      <w:pPr>
        <w:jc w:val="both"/>
      </w:pPr>
    </w:p>
    <w:p w:rsidR="0062065E" w:rsidRDefault="0062065E" w:rsidP="001649F6">
      <w:pPr>
        <w:jc w:val="both"/>
      </w:pPr>
    </w:p>
    <w:p w:rsidR="0062065E" w:rsidRDefault="0062065E" w:rsidP="001649F6">
      <w:pPr>
        <w:jc w:val="both"/>
      </w:pPr>
    </w:p>
    <w:p w:rsidR="0062065E" w:rsidRDefault="0062065E" w:rsidP="001649F6">
      <w:pPr>
        <w:jc w:val="both"/>
      </w:pPr>
    </w:p>
    <w:p w:rsidR="0062065E" w:rsidRDefault="0062065E" w:rsidP="001649F6">
      <w:pPr>
        <w:jc w:val="both"/>
      </w:pPr>
    </w:p>
    <w:p w:rsidR="0062065E" w:rsidRDefault="0062065E" w:rsidP="001649F6">
      <w:pPr>
        <w:jc w:val="both"/>
      </w:pPr>
    </w:p>
    <w:p w:rsidR="0062065E" w:rsidRDefault="0062065E" w:rsidP="001649F6">
      <w:pPr>
        <w:jc w:val="both"/>
      </w:pPr>
    </w:p>
    <w:p w:rsidR="0062065E" w:rsidRDefault="0062065E" w:rsidP="001649F6">
      <w:pPr>
        <w:jc w:val="both"/>
      </w:pPr>
    </w:p>
    <w:p w:rsidR="0062065E" w:rsidRDefault="0062065E" w:rsidP="001649F6">
      <w:pPr>
        <w:jc w:val="both"/>
      </w:pPr>
    </w:p>
    <w:p w:rsidR="0062065E" w:rsidRDefault="0062065E" w:rsidP="001649F6">
      <w:pPr>
        <w:jc w:val="both"/>
      </w:pPr>
    </w:p>
    <w:p w:rsidR="0062065E" w:rsidRDefault="0062065E" w:rsidP="001649F6">
      <w:pPr>
        <w:jc w:val="both"/>
      </w:pPr>
    </w:p>
    <w:p w:rsidR="0062065E" w:rsidRDefault="0062065E" w:rsidP="001649F6">
      <w:pPr>
        <w:jc w:val="both"/>
      </w:pPr>
    </w:p>
    <w:p w:rsidR="001649F6" w:rsidRPr="004834A7" w:rsidRDefault="00C86F5E" w:rsidP="001649F6">
      <w:pPr>
        <w:jc w:val="both"/>
      </w:pPr>
      <w:r>
        <w:t>А</w:t>
      </w:r>
      <w:r w:rsidR="00862E36">
        <w:t>.</w:t>
      </w:r>
      <w:r>
        <w:t>В</w:t>
      </w:r>
      <w:r w:rsidR="00862E36">
        <w:t xml:space="preserve">. </w:t>
      </w:r>
      <w:r>
        <w:t>Костылевский</w:t>
      </w:r>
      <w:r w:rsidR="00862E36">
        <w:t xml:space="preserve"> </w:t>
      </w:r>
    </w:p>
    <w:p w:rsidR="0062065E" w:rsidRPr="0062065E" w:rsidRDefault="00C86F5E" w:rsidP="0062065E">
      <w:pPr>
        <w:jc w:val="both"/>
        <w:rPr>
          <w:color w:val="A6A6A6" w:themeColor="background1" w:themeShade="A6"/>
        </w:rPr>
      </w:pPr>
      <w:r>
        <w:t>238</w:t>
      </w:r>
      <w:r w:rsidR="00E36A48" w:rsidRPr="00384D78">
        <w:t xml:space="preserve"> </w:t>
      </w:r>
      <w:r w:rsidR="0062065E">
        <w:t>66 96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1"/>
        <w:gridCol w:w="4961"/>
      </w:tblGrid>
      <w:tr w:rsidR="00BF0A36" w:rsidRPr="00DC2DA0" w:rsidTr="00BF0A36">
        <w:tc>
          <w:tcPr>
            <w:tcW w:w="4961" w:type="dxa"/>
            <w:shd w:val="clear" w:color="auto" w:fill="auto"/>
          </w:tcPr>
          <w:p w:rsidR="00911B19" w:rsidRDefault="00911B19" w:rsidP="001801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СОГЛАСОВАНИЕ:</w:t>
            </w:r>
          </w:p>
          <w:p w:rsidR="00911B19" w:rsidRDefault="00911B19" w:rsidP="00180123">
            <w:pPr>
              <w:rPr>
                <w:sz w:val="28"/>
                <w:szCs w:val="28"/>
              </w:rPr>
            </w:pPr>
          </w:p>
          <w:p w:rsidR="00BF0A36" w:rsidRPr="00DC2DA0" w:rsidRDefault="00BF0A36" w:rsidP="001801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</w:t>
            </w:r>
            <w:r w:rsidRPr="00DC2DA0">
              <w:rPr>
                <w:sz w:val="28"/>
                <w:szCs w:val="28"/>
              </w:rPr>
              <w:t xml:space="preserve"> з</w:t>
            </w:r>
            <w:r w:rsidRPr="00DC2DA0">
              <w:rPr>
                <w:rFonts w:hint="eastAsia"/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DC2DA0"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Председателя Правительства</w:t>
            </w:r>
          </w:p>
          <w:p w:rsidR="00BF0A36" w:rsidRPr="00DC2DA0" w:rsidRDefault="00BF0A36" w:rsidP="00180123">
            <w:pPr>
              <w:rPr>
                <w:sz w:val="28"/>
                <w:szCs w:val="28"/>
              </w:rPr>
            </w:pPr>
            <w:r w:rsidRPr="00DC2DA0">
              <w:rPr>
                <w:rFonts w:hint="eastAsia"/>
                <w:sz w:val="28"/>
                <w:szCs w:val="28"/>
              </w:rPr>
              <w:t>Новосибирской</w:t>
            </w:r>
            <w:r w:rsidRPr="00DC2DA0">
              <w:rPr>
                <w:sz w:val="28"/>
                <w:szCs w:val="28"/>
              </w:rPr>
              <w:t xml:space="preserve"> </w:t>
            </w:r>
            <w:r w:rsidRPr="00DC2DA0">
              <w:rPr>
                <w:rFonts w:hint="eastAsia"/>
                <w:sz w:val="28"/>
                <w:szCs w:val="28"/>
              </w:rPr>
              <w:t>области</w:t>
            </w:r>
          </w:p>
          <w:p w:rsidR="00BF0A36" w:rsidRPr="00DC2DA0" w:rsidRDefault="00BF0A36" w:rsidP="00180123">
            <w:pPr>
              <w:rPr>
                <w:sz w:val="28"/>
                <w:szCs w:val="28"/>
              </w:rPr>
            </w:pPr>
          </w:p>
          <w:p w:rsidR="00BF0A36" w:rsidRPr="00DC2DA0" w:rsidRDefault="00BF0A36" w:rsidP="001801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Новосибирской области – министр сельского хозяйства Новосибирской области</w:t>
            </w:r>
          </w:p>
        </w:tc>
        <w:tc>
          <w:tcPr>
            <w:tcW w:w="4961" w:type="dxa"/>
            <w:shd w:val="clear" w:color="auto" w:fill="auto"/>
          </w:tcPr>
          <w:p w:rsidR="00BF0A36" w:rsidRDefault="00BF0A36" w:rsidP="00180123">
            <w:pPr>
              <w:jc w:val="right"/>
              <w:rPr>
                <w:sz w:val="28"/>
                <w:szCs w:val="28"/>
              </w:rPr>
            </w:pPr>
          </w:p>
          <w:p w:rsidR="00911B19" w:rsidRDefault="00911B19" w:rsidP="00180123">
            <w:pPr>
              <w:jc w:val="right"/>
              <w:rPr>
                <w:sz w:val="28"/>
                <w:szCs w:val="28"/>
              </w:rPr>
            </w:pPr>
          </w:p>
          <w:p w:rsidR="00911B19" w:rsidRDefault="00911B19" w:rsidP="00180123">
            <w:pPr>
              <w:jc w:val="right"/>
              <w:rPr>
                <w:sz w:val="28"/>
                <w:szCs w:val="28"/>
              </w:rPr>
            </w:pPr>
          </w:p>
          <w:p w:rsidR="00911B19" w:rsidRPr="00DC2DA0" w:rsidRDefault="00911B19" w:rsidP="00180123">
            <w:pPr>
              <w:jc w:val="right"/>
              <w:rPr>
                <w:sz w:val="28"/>
                <w:szCs w:val="28"/>
              </w:rPr>
            </w:pPr>
          </w:p>
          <w:p w:rsidR="00BF0A36" w:rsidRPr="00DC2DA0" w:rsidRDefault="00BF0A36" w:rsidP="001801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DC2DA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</w:t>
            </w:r>
            <w:r w:rsidRPr="00DC2DA0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Знатков</w:t>
            </w:r>
          </w:p>
          <w:p w:rsidR="00BF0A36" w:rsidRDefault="00BF0A36" w:rsidP="00180123">
            <w:pPr>
              <w:jc w:val="right"/>
              <w:rPr>
                <w:sz w:val="28"/>
                <w:szCs w:val="28"/>
              </w:rPr>
            </w:pPr>
            <w:r w:rsidRPr="00DC2DA0">
              <w:rPr>
                <w:sz w:val="28"/>
                <w:szCs w:val="28"/>
              </w:rPr>
              <w:t xml:space="preserve">«___» ______________2023 </w:t>
            </w:r>
            <w:r w:rsidRPr="00DC2DA0">
              <w:rPr>
                <w:rFonts w:hint="eastAsia"/>
                <w:sz w:val="28"/>
                <w:szCs w:val="28"/>
              </w:rPr>
              <w:t>г</w:t>
            </w:r>
            <w:r w:rsidRPr="00DC2DA0">
              <w:rPr>
                <w:sz w:val="28"/>
                <w:szCs w:val="28"/>
              </w:rPr>
              <w:t>.</w:t>
            </w:r>
          </w:p>
          <w:p w:rsidR="00BF0A36" w:rsidRPr="00BF0A36" w:rsidRDefault="00BF0A36" w:rsidP="00BF0A36">
            <w:pPr>
              <w:rPr>
                <w:sz w:val="28"/>
                <w:szCs w:val="28"/>
              </w:rPr>
            </w:pPr>
          </w:p>
          <w:p w:rsidR="00BF0A36" w:rsidRDefault="00BF0A36" w:rsidP="00BF0A36">
            <w:pPr>
              <w:rPr>
                <w:sz w:val="28"/>
                <w:szCs w:val="28"/>
              </w:rPr>
            </w:pPr>
          </w:p>
          <w:p w:rsidR="00911B19" w:rsidRDefault="00911B19" w:rsidP="00BF0A36">
            <w:pPr>
              <w:rPr>
                <w:sz w:val="28"/>
                <w:szCs w:val="28"/>
              </w:rPr>
            </w:pPr>
          </w:p>
          <w:p w:rsidR="00BF0A36" w:rsidRPr="00DC2DA0" w:rsidRDefault="00BF0A36" w:rsidP="00BF0A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Е</w:t>
            </w:r>
            <w:r w:rsidRPr="00DC2DA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М. Лещенко</w:t>
            </w:r>
          </w:p>
          <w:p w:rsidR="00BF0A36" w:rsidRPr="00BF0A36" w:rsidRDefault="00BF0A36" w:rsidP="00CA0B23">
            <w:pPr>
              <w:tabs>
                <w:tab w:val="left" w:pos="3043"/>
              </w:tabs>
              <w:jc w:val="right"/>
              <w:rPr>
                <w:sz w:val="28"/>
                <w:szCs w:val="28"/>
              </w:rPr>
            </w:pPr>
            <w:r w:rsidRPr="00DC2DA0">
              <w:rPr>
                <w:sz w:val="28"/>
                <w:szCs w:val="28"/>
              </w:rPr>
              <w:t xml:space="preserve">«___» ______________2023 </w:t>
            </w:r>
            <w:r w:rsidRPr="00DC2DA0">
              <w:rPr>
                <w:rFonts w:hint="eastAsia"/>
                <w:sz w:val="28"/>
                <w:szCs w:val="28"/>
              </w:rPr>
              <w:t>г</w:t>
            </w:r>
            <w:r w:rsidRPr="00DC2DA0">
              <w:rPr>
                <w:sz w:val="28"/>
                <w:szCs w:val="28"/>
              </w:rPr>
              <w:t>.</w:t>
            </w:r>
          </w:p>
        </w:tc>
      </w:tr>
      <w:tr w:rsidR="00BF0A36" w:rsidRPr="00DC2DA0" w:rsidTr="00BF0A36">
        <w:tc>
          <w:tcPr>
            <w:tcW w:w="4961" w:type="dxa"/>
            <w:shd w:val="clear" w:color="auto" w:fill="auto"/>
          </w:tcPr>
          <w:p w:rsidR="00BF0A36" w:rsidRDefault="00BF0A36" w:rsidP="00180123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F0A36" w:rsidRPr="00DC2DA0" w:rsidRDefault="00BF0A36" w:rsidP="00180123">
            <w:pPr>
              <w:jc w:val="right"/>
              <w:rPr>
                <w:sz w:val="28"/>
                <w:szCs w:val="28"/>
              </w:rPr>
            </w:pPr>
          </w:p>
        </w:tc>
      </w:tr>
      <w:tr w:rsidR="00BF0A36" w:rsidRPr="00DC2DA0" w:rsidTr="00BF0A36">
        <w:tc>
          <w:tcPr>
            <w:tcW w:w="4961" w:type="dxa"/>
            <w:shd w:val="clear" w:color="auto" w:fill="auto"/>
          </w:tcPr>
          <w:p w:rsidR="00BF0A36" w:rsidRPr="00DC2DA0" w:rsidRDefault="00BF0A36" w:rsidP="001801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Губернатора Новосибирской области</w:t>
            </w:r>
          </w:p>
          <w:p w:rsidR="00BF0A36" w:rsidRPr="00DC2DA0" w:rsidRDefault="00BF0A36" w:rsidP="00180123">
            <w:pPr>
              <w:rPr>
                <w:sz w:val="28"/>
                <w:szCs w:val="28"/>
              </w:rPr>
            </w:pPr>
          </w:p>
          <w:p w:rsidR="00BF0A36" w:rsidRPr="00DC2DA0" w:rsidRDefault="00BF0A36" w:rsidP="00180123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911B19" w:rsidRDefault="00911B19" w:rsidP="00180123">
            <w:pPr>
              <w:jc w:val="right"/>
              <w:rPr>
                <w:sz w:val="28"/>
                <w:szCs w:val="28"/>
              </w:rPr>
            </w:pPr>
          </w:p>
          <w:p w:rsidR="00BF0A36" w:rsidRPr="00DC2DA0" w:rsidRDefault="00BF0A36" w:rsidP="001801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DC2DA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А. </w:t>
            </w:r>
            <w:proofErr w:type="spellStart"/>
            <w:r>
              <w:rPr>
                <w:sz w:val="28"/>
                <w:szCs w:val="28"/>
              </w:rPr>
              <w:t>Теленчинов</w:t>
            </w:r>
            <w:proofErr w:type="spellEnd"/>
          </w:p>
          <w:p w:rsidR="00BF0A36" w:rsidRPr="00DC2DA0" w:rsidRDefault="00BF0A36" w:rsidP="00180123">
            <w:pPr>
              <w:jc w:val="right"/>
              <w:rPr>
                <w:sz w:val="28"/>
                <w:szCs w:val="28"/>
              </w:rPr>
            </w:pPr>
            <w:r w:rsidRPr="00DC2DA0">
              <w:rPr>
                <w:sz w:val="28"/>
                <w:szCs w:val="28"/>
              </w:rPr>
              <w:t>«</w:t>
            </w:r>
            <w:r w:rsidR="0062065E" w:rsidRPr="00DC2DA0">
              <w:rPr>
                <w:sz w:val="28"/>
                <w:szCs w:val="28"/>
              </w:rPr>
              <w:t>___</w:t>
            </w:r>
            <w:r w:rsidRPr="00DC2DA0">
              <w:rPr>
                <w:sz w:val="28"/>
                <w:szCs w:val="28"/>
              </w:rPr>
              <w:t>»</w:t>
            </w:r>
            <w:r w:rsidR="0062065E" w:rsidRPr="00DC2DA0">
              <w:rPr>
                <w:sz w:val="28"/>
                <w:szCs w:val="28"/>
              </w:rPr>
              <w:t>______________</w:t>
            </w:r>
            <w:r w:rsidRPr="00DC2DA0">
              <w:rPr>
                <w:sz w:val="28"/>
                <w:szCs w:val="28"/>
              </w:rPr>
              <w:t xml:space="preserve">2023 </w:t>
            </w:r>
            <w:r w:rsidRPr="00DC2DA0">
              <w:rPr>
                <w:rFonts w:hint="eastAsia"/>
                <w:sz w:val="28"/>
                <w:szCs w:val="28"/>
              </w:rPr>
              <w:t>г</w:t>
            </w:r>
            <w:r w:rsidRPr="00DC2DA0">
              <w:rPr>
                <w:sz w:val="28"/>
                <w:szCs w:val="28"/>
              </w:rPr>
              <w:t>.</w:t>
            </w:r>
          </w:p>
        </w:tc>
      </w:tr>
      <w:tr w:rsidR="00BF0A36" w:rsidRPr="00DC2DA0" w:rsidTr="00BF0A36">
        <w:tc>
          <w:tcPr>
            <w:tcW w:w="4961" w:type="dxa"/>
            <w:shd w:val="clear" w:color="auto" w:fill="auto"/>
          </w:tcPr>
          <w:p w:rsidR="00BF0A36" w:rsidRPr="00DC2DA0" w:rsidRDefault="00BF0A36" w:rsidP="001801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4961" w:type="dxa"/>
            <w:shd w:val="clear" w:color="auto" w:fill="auto"/>
          </w:tcPr>
          <w:p w:rsidR="00BF0A36" w:rsidRPr="00DC2DA0" w:rsidRDefault="00BF0A36" w:rsidP="00180123">
            <w:pPr>
              <w:jc w:val="right"/>
              <w:rPr>
                <w:sz w:val="28"/>
                <w:szCs w:val="28"/>
              </w:rPr>
            </w:pPr>
          </w:p>
          <w:p w:rsidR="00BF0A36" w:rsidRPr="00DC2DA0" w:rsidRDefault="00BF0A36" w:rsidP="001801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DC2DA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В. Мануйлова</w:t>
            </w:r>
          </w:p>
          <w:p w:rsidR="00BF0A36" w:rsidRPr="00DC2DA0" w:rsidRDefault="00BF0A36" w:rsidP="00180123">
            <w:pPr>
              <w:jc w:val="right"/>
              <w:rPr>
                <w:sz w:val="28"/>
                <w:szCs w:val="28"/>
              </w:rPr>
            </w:pPr>
            <w:r w:rsidRPr="00DC2DA0">
              <w:rPr>
                <w:sz w:val="28"/>
                <w:szCs w:val="28"/>
              </w:rPr>
              <w:t xml:space="preserve">«___» ______________2023 </w:t>
            </w:r>
            <w:r w:rsidRPr="00DC2DA0">
              <w:rPr>
                <w:rFonts w:hint="eastAsia"/>
                <w:sz w:val="28"/>
                <w:szCs w:val="28"/>
              </w:rPr>
              <w:t>г</w:t>
            </w:r>
            <w:r w:rsidRPr="00DC2DA0">
              <w:rPr>
                <w:sz w:val="28"/>
                <w:szCs w:val="28"/>
              </w:rPr>
              <w:t>.</w:t>
            </w:r>
          </w:p>
        </w:tc>
      </w:tr>
      <w:tr w:rsidR="00BF0A36" w:rsidRPr="00DC2DA0" w:rsidTr="00BF0A36">
        <w:tc>
          <w:tcPr>
            <w:tcW w:w="4961" w:type="dxa"/>
            <w:shd w:val="clear" w:color="auto" w:fill="auto"/>
          </w:tcPr>
          <w:p w:rsidR="00BF0A36" w:rsidRDefault="00BF0A36" w:rsidP="00BF0A36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F0A36" w:rsidRDefault="00BF0A36" w:rsidP="00180123">
            <w:pPr>
              <w:jc w:val="right"/>
              <w:rPr>
                <w:sz w:val="28"/>
                <w:szCs w:val="28"/>
              </w:rPr>
            </w:pPr>
          </w:p>
        </w:tc>
      </w:tr>
      <w:tr w:rsidR="00BF0A36" w:rsidRPr="00DC2DA0" w:rsidTr="00BF0A36">
        <w:tc>
          <w:tcPr>
            <w:tcW w:w="4961" w:type="dxa"/>
            <w:shd w:val="clear" w:color="auto" w:fill="auto"/>
          </w:tcPr>
          <w:p w:rsidR="00911B19" w:rsidRDefault="00BF0A36" w:rsidP="001801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юстиции </w:t>
            </w:r>
          </w:p>
          <w:p w:rsidR="00BF0A36" w:rsidRDefault="00BF0A36" w:rsidP="001801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4961" w:type="dxa"/>
            <w:shd w:val="clear" w:color="auto" w:fill="auto"/>
          </w:tcPr>
          <w:p w:rsidR="00911B19" w:rsidRDefault="00911B19" w:rsidP="00180123">
            <w:pPr>
              <w:jc w:val="right"/>
              <w:rPr>
                <w:sz w:val="28"/>
                <w:szCs w:val="28"/>
              </w:rPr>
            </w:pPr>
          </w:p>
          <w:p w:rsidR="00BF0A36" w:rsidRPr="00DC2DA0" w:rsidRDefault="00BF0A36" w:rsidP="001801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Т.Н. Деркач</w:t>
            </w:r>
          </w:p>
          <w:p w:rsidR="00BF0A36" w:rsidRPr="00DC2DA0" w:rsidRDefault="00BF0A36" w:rsidP="00180123">
            <w:pPr>
              <w:jc w:val="right"/>
              <w:rPr>
                <w:sz w:val="28"/>
                <w:szCs w:val="28"/>
              </w:rPr>
            </w:pPr>
            <w:r w:rsidRPr="00DC2DA0">
              <w:rPr>
                <w:sz w:val="28"/>
                <w:szCs w:val="28"/>
              </w:rPr>
              <w:t>«</w:t>
            </w:r>
            <w:r w:rsidR="0062065E" w:rsidRPr="00DC2DA0">
              <w:rPr>
                <w:sz w:val="28"/>
                <w:szCs w:val="28"/>
              </w:rPr>
              <w:t>___</w:t>
            </w:r>
            <w:r w:rsidRPr="00DC2DA0">
              <w:rPr>
                <w:sz w:val="28"/>
                <w:szCs w:val="28"/>
              </w:rPr>
              <w:t xml:space="preserve">» </w:t>
            </w:r>
            <w:r w:rsidRPr="00911B19">
              <w:rPr>
                <w:sz w:val="28"/>
                <w:szCs w:val="28"/>
              </w:rPr>
              <w:t>______________</w:t>
            </w:r>
            <w:r w:rsidRPr="00DC2DA0">
              <w:rPr>
                <w:sz w:val="28"/>
                <w:szCs w:val="28"/>
              </w:rPr>
              <w:t xml:space="preserve">2023 </w:t>
            </w:r>
            <w:r w:rsidRPr="00DC2DA0">
              <w:rPr>
                <w:rFonts w:hint="eastAsia"/>
                <w:sz w:val="28"/>
                <w:szCs w:val="28"/>
              </w:rPr>
              <w:t>г</w:t>
            </w:r>
            <w:r w:rsidRPr="00DC2DA0">
              <w:rPr>
                <w:sz w:val="28"/>
                <w:szCs w:val="28"/>
              </w:rPr>
              <w:t>.</w:t>
            </w:r>
          </w:p>
        </w:tc>
      </w:tr>
      <w:tr w:rsidR="00BF0A36" w:rsidRPr="00DC2DA0" w:rsidTr="00BF0A36">
        <w:tc>
          <w:tcPr>
            <w:tcW w:w="4961" w:type="dxa"/>
            <w:shd w:val="clear" w:color="auto" w:fill="auto"/>
          </w:tcPr>
          <w:p w:rsidR="00CA0B23" w:rsidRDefault="00BF0A36" w:rsidP="001801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Ио м</w:t>
            </w:r>
            <w:r w:rsidRPr="00DC2DA0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  <w:r w:rsidRPr="00DC2DA0">
              <w:rPr>
                <w:sz w:val="28"/>
                <w:szCs w:val="28"/>
              </w:rPr>
              <w:t xml:space="preserve"> </w:t>
            </w:r>
            <w:r w:rsidRPr="0030070E">
              <w:rPr>
                <w:sz w:val="28"/>
                <w:szCs w:val="28"/>
              </w:rPr>
              <w:t xml:space="preserve">транспорта </w:t>
            </w:r>
          </w:p>
          <w:p w:rsidR="00BF0A36" w:rsidRDefault="00BF0A36" w:rsidP="00180123">
            <w:pPr>
              <w:rPr>
                <w:sz w:val="28"/>
                <w:szCs w:val="28"/>
              </w:rPr>
            </w:pPr>
            <w:r w:rsidRPr="0030070E">
              <w:rPr>
                <w:sz w:val="28"/>
                <w:szCs w:val="28"/>
              </w:rPr>
              <w:t>и дорожного</w:t>
            </w:r>
            <w:r>
              <w:rPr>
                <w:sz w:val="28"/>
                <w:szCs w:val="28"/>
              </w:rPr>
              <w:t xml:space="preserve"> хозяйства </w:t>
            </w:r>
          </w:p>
          <w:p w:rsidR="00BF0A36" w:rsidRPr="00DC2DA0" w:rsidRDefault="00BF0A36" w:rsidP="001801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4961" w:type="dxa"/>
            <w:shd w:val="clear" w:color="auto" w:fill="auto"/>
          </w:tcPr>
          <w:p w:rsidR="00BF0A36" w:rsidRPr="00DC2DA0" w:rsidRDefault="00BF0A36" w:rsidP="00180123">
            <w:pPr>
              <w:jc w:val="right"/>
              <w:rPr>
                <w:sz w:val="28"/>
                <w:szCs w:val="28"/>
              </w:rPr>
            </w:pPr>
          </w:p>
          <w:p w:rsidR="00911B19" w:rsidRDefault="00911B19" w:rsidP="00180123">
            <w:pPr>
              <w:jc w:val="right"/>
              <w:rPr>
                <w:sz w:val="28"/>
                <w:szCs w:val="28"/>
              </w:rPr>
            </w:pPr>
          </w:p>
          <w:p w:rsidR="00BF0A36" w:rsidRPr="00DC2DA0" w:rsidRDefault="00BF0A36" w:rsidP="001801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Миллер</w:t>
            </w:r>
          </w:p>
          <w:p w:rsidR="00BF0A36" w:rsidRPr="00DC2DA0" w:rsidRDefault="00BF0A36" w:rsidP="00180123">
            <w:pPr>
              <w:jc w:val="right"/>
              <w:rPr>
                <w:sz w:val="28"/>
                <w:szCs w:val="28"/>
              </w:rPr>
            </w:pPr>
            <w:r w:rsidRPr="00DC2DA0">
              <w:rPr>
                <w:sz w:val="28"/>
                <w:szCs w:val="28"/>
              </w:rPr>
              <w:t xml:space="preserve">«___» ______________2023 </w:t>
            </w:r>
            <w:r w:rsidRPr="00DC2DA0">
              <w:rPr>
                <w:rFonts w:hint="eastAsia"/>
                <w:sz w:val="28"/>
                <w:szCs w:val="28"/>
              </w:rPr>
              <w:t>г</w:t>
            </w:r>
            <w:r w:rsidRPr="00DC2DA0">
              <w:rPr>
                <w:sz w:val="28"/>
                <w:szCs w:val="28"/>
              </w:rPr>
              <w:t>.</w:t>
            </w:r>
          </w:p>
        </w:tc>
      </w:tr>
      <w:tr w:rsidR="00BF0A36" w:rsidRPr="00DC2DA0" w:rsidTr="00BF0A36">
        <w:tc>
          <w:tcPr>
            <w:tcW w:w="4961" w:type="dxa"/>
            <w:shd w:val="clear" w:color="auto" w:fill="auto"/>
          </w:tcPr>
          <w:p w:rsidR="00BF0A36" w:rsidRPr="00DC2DA0" w:rsidRDefault="00BF0A36" w:rsidP="001801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C2DA0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 xml:space="preserve"> промышленности, торговли и развития предпринимательства Новосибирской области</w:t>
            </w:r>
          </w:p>
        </w:tc>
        <w:tc>
          <w:tcPr>
            <w:tcW w:w="4961" w:type="dxa"/>
            <w:shd w:val="clear" w:color="auto" w:fill="auto"/>
          </w:tcPr>
          <w:p w:rsidR="00BF0A36" w:rsidRPr="00DC2DA0" w:rsidRDefault="00BF0A36" w:rsidP="00180123">
            <w:pPr>
              <w:jc w:val="right"/>
              <w:rPr>
                <w:sz w:val="28"/>
                <w:szCs w:val="28"/>
              </w:rPr>
            </w:pPr>
          </w:p>
          <w:p w:rsidR="00911B19" w:rsidRDefault="00911B19" w:rsidP="00180123">
            <w:pPr>
              <w:jc w:val="right"/>
              <w:rPr>
                <w:sz w:val="28"/>
                <w:szCs w:val="28"/>
              </w:rPr>
            </w:pPr>
          </w:p>
          <w:p w:rsidR="00BF0A36" w:rsidRPr="00DC2DA0" w:rsidRDefault="00BF0A36" w:rsidP="001801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Гончаров</w:t>
            </w:r>
          </w:p>
          <w:p w:rsidR="00BF0A36" w:rsidRPr="00DC2DA0" w:rsidRDefault="00BF0A36" w:rsidP="00180123">
            <w:pPr>
              <w:jc w:val="right"/>
              <w:rPr>
                <w:sz w:val="28"/>
                <w:szCs w:val="28"/>
              </w:rPr>
            </w:pPr>
            <w:r w:rsidRPr="00DC2DA0">
              <w:rPr>
                <w:sz w:val="28"/>
                <w:szCs w:val="28"/>
              </w:rPr>
              <w:t xml:space="preserve">«___» ______________2023 </w:t>
            </w:r>
            <w:r w:rsidRPr="00DC2DA0">
              <w:rPr>
                <w:rFonts w:hint="eastAsia"/>
                <w:sz w:val="28"/>
                <w:szCs w:val="28"/>
              </w:rPr>
              <w:t>г</w:t>
            </w:r>
            <w:r w:rsidRPr="00DC2DA0">
              <w:rPr>
                <w:sz w:val="28"/>
                <w:szCs w:val="28"/>
              </w:rPr>
              <w:t>.</w:t>
            </w:r>
          </w:p>
        </w:tc>
      </w:tr>
      <w:tr w:rsidR="00BF0A36" w:rsidRPr="00DC2DA0" w:rsidTr="00BF0A36">
        <w:tc>
          <w:tcPr>
            <w:tcW w:w="4961" w:type="dxa"/>
            <w:shd w:val="clear" w:color="auto" w:fill="auto"/>
          </w:tcPr>
          <w:p w:rsidR="00BF0A36" w:rsidRPr="00DC2DA0" w:rsidRDefault="00BF0A36" w:rsidP="00BF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C2DA0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 xml:space="preserve"> науки и инновационной политики Новосибирской области</w:t>
            </w:r>
          </w:p>
        </w:tc>
        <w:tc>
          <w:tcPr>
            <w:tcW w:w="4961" w:type="dxa"/>
            <w:shd w:val="clear" w:color="auto" w:fill="auto"/>
          </w:tcPr>
          <w:p w:rsidR="00911B19" w:rsidRDefault="00911B19" w:rsidP="00BF0A36">
            <w:pPr>
              <w:jc w:val="right"/>
              <w:rPr>
                <w:sz w:val="28"/>
                <w:szCs w:val="28"/>
              </w:rPr>
            </w:pPr>
          </w:p>
          <w:p w:rsidR="00BF0A36" w:rsidRPr="00DC2DA0" w:rsidRDefault="00BF0A36" w:rsidP="00BF0A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Васильев</w:t>
            </w:r>
          </w:p>
          <w:p w:rsidR="00BF0A36" w:rsidRPr="00DC2DA0" w:rsidRDefault="00BF0A36" w:rsidP="00BF0A36">
            <w:pPr>
              <w:jc w:val="right"/>
              <w:rPr>
                <w:sz w:val="28"/>
                <w:szCs w:val="28"/>
              </w:rPr>
            </w:pPr>
            <w:r w:rsidRPr="00DC2DA0">
              <w:rPr>
                <w:sz w:val="28"/>
                <w:szCs w:val="28"/>
              </w:rPr>
              <w:t>«</w:t>
            </w:r>
            <w:r w:rsidR="0062065E" w:rsidRPr="00DC2DA0">
              <w:rPr>
                <w:sz w:val="28"/>
                <w:szCs w:val="28"/>
              </w:rPr>
              <w:t>___</w:t>
            </w:r>
            <w:r w:rsidRPr="00DC2DA0">
              <w:rPr>
                <w:sz w:val="28"/>
                <w:szCs w:val="28"/>
              </w:rPr>
              <w:t>»</w:t>
            </w:r>
            <w:r w:rsidR="0062065E" w:rsidRPr="00DC2DA0">
              <w:rPr>
                <w:sz w:val="28"/>
                <w:szCs w:val="28"/>
              </w:rPr>
              <w:t>______________</w:t>
            </w:r>
            <w:r w:rsidRPr="00DC2DA0">
              <w:rPr>
                <w:sz w:val="28"/>
                <w:szCs w:val="28"/>
              </w:rPr>
              <w:t xml:space="preserve">2023 </w:t>
            </w:r>
            <w:r w:rsidRPr="00DC2DA0">
              <w:rPr>
                <w:rFonts w:hint="eastAsia"/>
                <w:sz w:val="28"/>
                <w:szCs w:val="28"/>
              </w:rPr>
              <w:t>г</w:t>
            </w:r>
            <w:r w:rsidRPr="00DC2DA0">
              <w:rPr>
                <w:sz w:val="28"/>
                <w:szCs w:val="28"/>
              </w:rPr>
              <w:t>.</w:t>
            </w:r>
          </w:p>
        </w:tc>
      </w:tr>
      <w:tr w:rsidR="00BF0A36" w:rsidRPr="00DC2DA0" w:rsidTr="00BF0A36">
        <w:tc>
          <w:tcPr>
            <w:tcW w:w="4961" w:type="dxa"/>
            <w:shd w:val="clear" w:color="auto" w:fill="auto"/>
          </w:tcPr>
          <w:p w:rsidR="00911B19" w:rsidRDefault="00BF0A36" w:rsidP="00BF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C2DA0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 xml:space="preserve"> образования </w:t>
            </w:r>
          </w:p>
          <w:p w:rsidR="00BF0A36" w:rsidRPr="00DC2DA0" w:rsidRDefault="00BF0A36" w:rsidP="00BF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4961" w:type="dxa"/>
            <w:shd w:val="clear" w:color="auto" w:fill="auto"/>
          </w:tcPr>
          <w:p w:rsidR="00911B19" w:rsidRDefault="00911B19" w:rsidP="00BF0A36">
            <w:pPr>
              <w:jc w:val="right"/>
              <w:rPr>
                <w:sz w:val="28"/>
                <w:szCs w:val="28"/>
              </w:rPr>
            </w:pPr>
          </w:p>
          <w:p w:rsidR="00BF0A36" w:rsidRPr="00DC2DA0" w:rsidRDefault="00BF0A36" w:rsidP="00BF0A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М.Н. </w:t>
            </w:r>
            <w:proofErr w:type="spellStart"/>
            <w:r w:rsidR="00530BC2">
              <w:rPr>
                <w:sz w:val="28"/>
                <w:szCs w:val="28"/>
              </w:rPr>
              <w:t>Жафярова</w:t>
            </w:r>
            <w:proofErr w:type="spellEnd"/>
          </w:p>
          <w:p w:rsidR="00BF0A36" w:rsidRPr="00DC2DA0" w:rsidRDefault="00BF0A36" w:rsidP="00BF0A36">
            <w:pPr>
              <w:jc w:val="right"/>
              <w:rPr>
                <w:sz w:val="28"/>
                <w:szCs w:val="28"/>
              </w:rPr>
            </w:pPr>
            <w:r w:rsidRPr="00DC2DA0">
              <w:rPr>
                <w:sz w:val="28"/>
                <w:szCs w:val="28"/>
              </w:rPr>
              <w:t>«</w:t>
            </w:r>
            <w:r w:rsidR="0062065E" w:rsidRPr="00DC2DA0">
              <w:rPr>
                <w:sz w:val="28"/>
                <w:szCs w:val="28"/>
              </w:rPr>
              <w:t>___</w:t>
            </w:r>
            <w:r w:rsidRPr="00DC2DA0">
              <w:rPr>
                <w:sz w:val="28"/>
                <w:szCs w:val="28"/>
              </w:rPr>
              <w:t>»</w:t>
            </w:r>
            <w:r w:rsidR="0062065E" w:rsidRPr="00DC2DA0">
              <w:rPr>
                <w:sz w:val="28"/>
                <w:szCs w:val="28"/>
              </w:rPr>
              <w:t>______________</w:t>
            </w:r>
            <w:r w:rsidRPr="00DC2DA0">
              <w:rPr>
                <w:sz w:val="28"/>
                <w:szCs w:val="28"/>
              </w:rPr>
              <w:t xml:space="preserve">2023 </w:t>
            </w:r>
            <w:r w:rsidRPr="00DC2DA0">
              <w:rPr>
                <w:rFonts w:hint="eastAsia"/>
                <w:sz w:val="28"/>
                <w:szCs w:val="28"/>
              </w:rPr>
              <w:t>г</w:t>
            </w:r>
            <w:r w:rsidRPr="00DC2DA0">
              <w:rPr>
                <w:sz w:val="28"/>
                <w:szCs w:val="28"/>
              </w:rPr>
              <w:t>.</w:t>
            </w:r>
          </w:p>
        </w:tc>
      </w:tr>
      <w:tr w:rsidR="00754232" w:rsidRPr="00DC2DA0" w:rsidTr="00BF0A36">
        <w:tc>
          <w:tcPr>
            <w:tcW w:w="4961" w:type="dxa"/>
            <w:shd w:val="clear" w:color="auto" w:fill="auto"/>
          </w:tcPr>
          <w:p w:rsidR="00CA0B23" w:rsidRDefault="00754232" w:rsidP="007542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C2DA0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 xml:space="preserve"> </w:t>
            </w:r>
            <w:r w:rsidR="003A4121">
              <w:rPr>
                <w:sz w:val="28"/>
                <w:szCs w:val="28"/>
              </w:rPr>
              <w:t xml:space="preserve">жилищно-коммунального хозяйства и энергетики </w:t>
            </w:r>
          </w:p>
          <w:p w:rsidR="00754232" w:rsidRPr="00DC2DA0" w:rsidRDefault="003A4121" w:rsidP="007542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4961" w:type="dxa"/>
            <w:shd w:val="clear" w:color="auto" w:fill="auto"/>
          </w:tcPr>
          <w:p w:rsidR="00754232" w:rsidRPr="00DC2DA0" w:rsidRDefault="00754232" w:rsidP="00754232">
            <w:pPr>
              <w:jc w:val="right"/>
              <w:rPr>
                <w:sz w:val="28"/>
                <w:szCs w:val="28"/>
              </w:rPr>
            </w:pPr>
          </w:p>
          <w:p w:rsidR="00CA0B23" w:rsidRDefault="00CA0B23" w:rsidP="00754232">
            <w:pPr>
              <w:jc w:val="right"/>
              <w:rPr>
                <w:sz w:val="28"/>
                <w:szCs w:val="28"/>
              </w:rPr>
            </w:pPr>
          </w:p>
          <w:p w:rsidR="00754232" w:rsidRPr="00DC2DA0" w:rsidRDefault="003A4121" w:rsidP="0075423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754232">
              <w:rPr>
                <w:sz w:val="28"/>
                <w:szCs w:val="28"/>
              </w:rPr>
              <w:t xml:space="preserve">.Н. </w:t>
            </w:r>
            <w:r>
              <w:rPr>
                <w:sz w:val="28"/>
                <w:szCs w:val="28"/>
              </w:rPr>
              <w:t>Архипов</w:t>
            </w:r>
          </w:p>
          <w:p w:rsidR="00754232" w:rsidRPr="00DC2DA0" w:rsidRDefault="00754232" w:rsidP="00754232">
            <w:pPr>
              <w:jc w:val="right"/>
              <w:rPr>
                <w:sz w:val="28"/>
                <w:szCs w:val="28"/>
              </w:rPr>
            </w:pPr>
            <w:r w:rsidRPr="00DC2DA0">
              <w:rPr>
                <w:sz w:val="28"/>
                <w:szCs w:val="28"/>
              </w:rPr>
              <w:t xml:space="preserve">«___» ______________2023 </w:t>
            </w:r>
            <w:r w:rsidRPr="00DC2DA0">
              <w:rPr>
                <w:rFonts w:hint="eastAsia"/>
                <w:sz w:val="28"/>
                <w:szCs w:val="28"/>
              </w:rPr>
              <w:t>г</w:t>
            </w:r>
            <w:r w:rsidRPr="00DC2DA0">
              <w:rPr>
                <w:sz w:val="28"/>
                <w:szCs w:val="28"/>
              </w:rPr>
              <w:t>.</w:t>
            </w:r>
          </w:p>
        </w:tc>
      </w:tr>
      <w:tr w:rsidR="00754232" w:rsidRPr="00DC2DA0" w:rsidTr="00BF0A36">
        <w:tc>
          <w:tcPr>
            <w:tcW w:w="4961" w:type="dxa"/>
            <w:shd w:val="clear" w:color="auto" w:fill="auto"/>
          </w:tcPr>
          <w:p w:rsidR="00754232" w:rsidRDefault="00754232" w:rsidP="00754232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754232" w:rsidRPr="00DC2DA0" w:rsidRDefault="00754232" w:rsidP="00754232">
            <w:pPr>
              <w:jc w:val="right"/>
              <w:rPr>
                <w:sz w:val="28"/>
                <w:szCs w:val="28"/>
              </w:rPr>
            </w:pPr>
          </w:p>
        </w:tc>
      </w:tr>
      <w:tr w:rsidR="00754232" w:rsidRPr="00DC2DA0" w:rsidTr="00BF0A36">
        <w:tc>
          <w:tcPr>
            <w:tcW w:w="4961" w:type="dxa"/>
            <w:shd w:val="clear" w:color="auto" w:fill="auto"/>
          </w:tcPr>
          <w:p w:rsidR="00754232" w:rsidRPr="00DC2DA0" w:rsidRDefault="00695ADB" w:rsidP="007542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департамента административных органов администрации Губернатора </w:t>
            </w:r>
            <w:r>
              <w:rPr>
                <w:sz w:val="28"/>
                <w:szCs w:val="28"/>
              </w:rPr>
              <w:lastRenderedPageBreak/>
              <w:t>Новосибирской области и Правительства Новосибирской области</w:t>
            </w:r>
          </w:p>
          <w:p w:rsidR="00754232" w:rsidRPr="00DC2DA0" w:rsidRDefault="00754232" w:rsidP="00754232">
            <w:pPr>
              <w:rPr>
                <w:sz w:val="28"/>
                <w:szCs w:val="28"/>
              </w:rPr>
            </w:pPr>
          </w:p>
          <w:p w:rsidR="00754232" w:rsidRPr="00DC2DA0" w:rsidRDefault="00754232" w:rsidP="00754232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CA0B23" w:rsidRDefault="00CA0B23" w:rsidP="00754232">
            <w:pPr>
              <w:jc w:val="right"/>
              <w:rPr>
                <w:sz w:val="28"/>
                <w:szCs w:val="28"/>
              </w:rPr>
            </w:pPr>
          </w:p>
          <w:p w:rsidR="00CA0B23" w:rsidRDefault="00CA0B23" w:rsidP="00754232">
            <w:pPr>
              <w:jc w:val="right"/>
              <w:rPr>
                <w:sz w:val="28"/>
                <w:szCs w:val="28"/>
              </w:rPr>
            </w:pPr>
          </w:p>
          <w:p w:rsidR="00CA0B23" w:rsidRDefault="00CA0B23" w:rsidP="00754232">
            <w:pPr>
              <w:jc w:val="right"/>
              <w:rPr>
                <w:sz w:val="28"/>
                <w:szCs w:val="28"/>
              </w:rPr>
            </w:pPr>
          </w:p>
          <w:p w:rsidR="00CA0B23" w:rsidRDefault="00CA0B23" w:rsidP="00754232">
            <w:pPr>
              <w:jc w:val="right"/>
              <w:rPr>
                <w:sz w:val="28"/>
                <w:szCs w:val="28"/>
              </w:rPr>
            </w:pPr>
          </w:p>
          <w:p w:rsidR="00754232" w:rsidRPr="00DC2DA0" w:rsidRDefault="00695ADB" w:rsidP="0075423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75423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="0075423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Кириллов</w:t>
            </w:r>
          </w:p>
          <w:p w:rsidR="00754232" w:rsidRPr="00DC2DA0" w:rsidRDefault="00754232" w:rsidP="00754232">
            <w:pPr>
              <w:jc w:val="right"/>
              <w:rPr>
                <w:sz w:val="28"/>
                <w:szCs w:val="28"/>
              </w:rPr>
            </w:pPr>
            <w:r w:rsidRPr="002F304C">
              <w:rPr>
                <w:sz w:val="28"/>
                <w:szCs w:val="28"/>
              </w:rPr>
              <w:t>«</w:t>
            </w:r>
            <w:r w:rsidR="0062065E" w:rsidRPr="00DC2DA0">
              <w:rPr>
                <w:sz w:val="28"/>
                <w:szCs w:val="28"/>
              </w:rPr>
              <w:t>___</w:t>
            </w:r>
            <w:r w:rsidRPr="002F304C">
              <w:rPr>
                <w:sz w:val="28"/>
                <w:szCs w:val="28"/>
              </w:rPr>
              <w:t>»</w:t>
            </w:r>
            <w:r w:rsidR="0062065E" w:rsidRPr="00DC2DA0">
              <w:rPr>
                <w:sz w:val="28"/>
                <w:szCs w:val="28"/>
              </w:rPr>
              <w:t>______________</w:t>
            </w:r>
            <w:r w:rsidRPr="00DC2DA0">
              <w:rPr>
                <w:sz w:val="28"/>
                <w:szCs w:val="28"/>
              </w:rPr>
              <w:t xml:space="preserve">2023 </w:t>
            </w:r>
            <w:r w:rsidRPr="00DC2DA0">
              <w:rPr>
                <w:rFonts w:hint="eastAsia"/>
                <w:sz w:val="28"/>
                <w:szCs w:val="28"/>
              </w:rPr>
              <w:t>г</w:t>
            </w:r>
            <w:r w:rsidRPr="00DC2DA0">
              <w:rPr>
                <w:sz w:val="28"/>
                <w:szCs w:val="28"/>
              </w:rPr>
              <w:t>.</w:t>
            </w:r>
          </w:p>
        </w:tc>
      </w:tr>
    </w:tbl>
    <w:p w:rsidR="00BF0A36" w:rsidRPr="00BF0A36" w:rsidRDefault="00BF0A36" w:rsidP="00BF0A36">
      <w:pPr>
        <w:tabs>
          <w:tab w:val="left" w:pos="1728"/>
        </w:tabs>
      </w:pPr>
    </w:p>
    <w:sectPr w:rsidR="00BF0A36" w:rsidRPr="00BF0A36" w:rsidSect="00C03561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E94" w:rsidRDefault="00DC3E94">
      <w:r>
        <w:separator/>
      </w:r>
    </w:p>
  </w:endnote>
  <w:endnote w:type="continuationSeparator" w:id="0">
    <w:p w:rsidR="00DC3E94" w:rsidRDefault="00DC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E94" w:rsidRDefault="00DC3E94">
      <w:r>
        <w:separator/>
      </w:r>
    </w:p>
  </w:footnote>
  <w:footnote w:type="continuationSeparator" w:id="0">
    <w:p w:rsidR="00DC3E94" w:rsidRDefault="00DC3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27C80">
      <w:rPr>
        <w:noProof/>
      </w:rPr>
      <w:t>5</w:t>
    </w:r>
    <w:r>
      <w:fldChar w:fldCharType="end"/>
    </w: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87885"/>
    <w:rsid w:val="000B1F9B"/>
    <w:rsid w:val="000B7443"/>
    <w:rsid w:val="000D3EDE"/>
    <w:rsid w:val="000D60D6"/>
    <w:rsid w:val="000D6552"/>
    <w:rsid w:val="000E0819"/>
    <w:rsid w:val="000E573C"/>
    <w:rsid w:val="000E7B08"/>
    <w:rsid w:val="000F43D5"/>
    <w:rsid w:val="000F64DF"/>
    <w:rsid w:val="000F65B5"/>
    <w:rsid w:val="000F6BA2"/>
    <w:rsid w:val="00100AE1"/>
    <w:rsid w:val="00101188"/>
    <w:rsid w:val="0010324C"/>
    <w:rsid w:val="00105FD8"/>
    <w:rsid w:val="001221E9"/>
    <w:rsid w:val="001233FE"/>
    <w:rsid w:val="00133796"/>
    <w:rsid w:val="00136A84"/>
    <w:rsid w:val="00136D19"/>
    <w:rsid w:val="001649F6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C0505"/>
    <w:rsid w:val="001F11B9"/>
    <w:rsid w:val="0020595F"/>
    <w:rsid w:val="00206CCB"/>
    <w:rsid w:val="00220AAB"/>
    <w:rsid w:val="00235378"/>
    <w:rsid w:val="00236B8E"/>
    <w:rsid w:val="00242F83"/>
    <w:rsid w:val="00245EA5"/>
    <w:rsid w:val="002A7B0E"/>
    <w:rsid w:val="002B0D19"/>
    <w:rsid w:val="002D2330"/>
    <w:rsid w:val="002E257B"/>
    <w:rsid w:val="002E3EDC"/>
    <w:rsid w:val="002F259C"/>
    <w:rsid w:val="002F304C"/>
    <w:rsid w:val="002F699B"/>
    <w:rsid w:val="00300351"/>
    <w:rsid w:val="003024FA"/>
    <w:rsid w:val="003036CF"/>
    <w:rsid w:val="00306F9F"/>
    <w:rsid w:val="00334BBC"/>
    <w:rsid w:val="00337959"/>
    <w:rsid w:val="00363A5E"/>
    <w:rsid w:val="003660D2"/>
    <w:rsid w:val="00371B1F"/>
    <w:rsid w:val="00374DBA"/>
    <w:rsid w:val="00384D78"/>
    <w:rsid w:val="003A4121"/>
    <w:rsid w:val="003A5A24"/>
    <w:rsid w:val="003B3E92"/>
    <w:rsid w:val="003B6D21"/>
    <w:rsid w:val="003C3BAE"/>
    <w:rsid w:val="003C60EE"/>
    <w:rsid w:val="003D2537"/>
    <w:rsid w:val="003D6B24"/>
    <w:rsid w:val="003E7B3B"/>
    <w:rsid w:val="003F0E13"/>
    <w:rsid w:val="00414262"/>
    <w:rsid w:val="00420924"/>
    <w:rsid w:val="0043036E"/>
    <w:rsid w:val="0044504E"/>
    <w:rsid w:val="00453F99"/>
    <w:rsid w:val="0045763C"/>
    <w:rsid w:val="00462966"/>
    <w:rsid w:val="00464982"/>
    <w:rsid w:val="004834A7"/>
    <w:rsid w:val="00487186"/>
    <w:rsid w:val="00494265"/>
    <w:rsid w:val="004A3652"/>
    <w:rsid w:val="004A639B"/>
    <w:rsid w:val="004B35AE"/>
    <w:rsid w:val="004F47F9"/>
    <w:rsid w:val="004F7A23"/>
    <w:rsid w:val="00505D8F"/>
    <w:rsid w:val="0050792C"/>
    <w:rsid w:val="0051061D"/>
    <w:rsid w:val="00530BC2"/>
    <w:rsid w:val="00533DFE"/>
    <w:rsid w:val="0054795D"/>
    <w:rsid w:val="00580C04"/>
    <w:rsid w:val="005B5BF4"/>
    <w:rsid w:val="005C6B1B"/>
    <w:rsid w:val="005E47A7"/>
    <w:rsid w:val="005F4460"/>
    <w:rsid w:val="005F7844"/>
    <w:rsid w:val="0060415B"/>
    <w:rsid w:val="00616C71"/>
    <w:rsid w:val="006179C5"/>
    <w:rsid w:val="0062065E"/>
    <w:rsid w:val="00631FD4"/>
    <w:rsid w:val="00633B03"/>
    <w:rsid w:val="00656DE3"/>
    <w:rsid w:val="00680B0B"/>
    <w:rsid w:val="00681BEE"/>
    <w:rsid w:val="00682DA2"/>
    <w:rsid w:val="00683048"/>
    <w:rsid w:val="00685CE4"/>
    <w:rsid w:val="0069259E"/>
    <w:rsid w:val="00695ADB"/>
    <w:rsid w:val="006A2680"/>
    <w:rsid w:val="006B3642"/>
    <w:rsid w:val="006B5D11"/>
    <w:rsid w:val="006C3C36"/>
    <w:rsid w:val="00702E30"/>
    <w:rsid w:val="00703664"/>
    <w:rsid w:val="00706BC7"/>
    <w:rsid w:val="00712F52"/>
    <w:rsid w:val="00724AA8"/>
    <w:rsid w:val="00725431"/>
    <w:rsid w:val="007311F7"/>
    <w:rsid w:val="00737366"/>
    <w:rsid w:val="007410D1"/>
    <w:rsid w:val="00745582"/>
    <w:rsid w:val="00752AB3"/>
    <w:rsid w:val="00754232"/>
    <w:rsid w:val="00766B7E"/>
    <w:rsid w:val="0077114A"/>
    <w:rsid w:val="007772F5"/>
    <w:rsid w:val="007A56E0"/>
    <w:rsid w:val="007B20CA"/>
    <w:rsid w:val="007C655D"/>
    <w:rsid w:val="007D2FBC"/>
    <w:rsid w:val="008177C0"/>
    <w:rsid w:val="00846E94"/>
    <w:rsid w:val="00862E36"/>
    <w:rsid w:val="00872BD6"/>
    <w:rsid w:val="00874376"/>
    <w:rsid w:val="00882359"/>
    <w:rsid w:val="008A02E1"/>
    <w:rsid w:val="008A3BFC"/>
    <w:rsid w:val="008A4F60"/>
    <w:rsid w:val="008C74F6"/>
    <w:rsid w:val="008D5815"/>
    <w:rsid w:val="008D65F7"/>
    <w:rsid w:val="008F3C33"/>
    <w:rsid w:val="00900BF1"/>
    <w:rsid w:val="00904075"/>
    <w:rsid w:val="00911B19"/>
    <w:rsid w:val="00920FE7"/>
    <w:rsid w:val="0093061C"/>
    <w:rsid w:val="0093477E"/>
    <w:rsid w:val="00962DE2"/>
    <w:rsid w:val="00975560"/>
    <w:rsid w:val="00983122"/>
    <w:rsid w:val="00985FC8"/>
    <w:rsid w:val="00992B40"/>
    <w:rsid w:val="009C235F"/>
    <w:rsid w:val="009C65E4"/>
    <w:rsid w:val="009C66FE"/>
    <w:rsid w:val="009D6CD3"/>
    <w:rsid w:val="009E0BDE"/>
    <w:rsid w:val="00A34EC6"/>
    <w:rsid w:val="00A44CCF"/>
    <w:rsid w:val="00A56AF8"/>
    <w:rsid w:val="00A70443"/>
    <w:rsid w:val="00A84D27"/>
    <w:rsid w:val="00AA2E93"/>
    <w:rsid w:val="00AA61D1"/>
    <w:rsid w:val="00AB51E9"/>
    <w:rsid w:val="00AC0171"/>
    <w:rsid w:val="00AC61CE"/>
    <w:rsid w:val="00AE4057"/>
    <w:rsid w:val="00AE5379"/>
    <w:rsid w:val="00AF7A3B"/>
    <w:rsid w:val="00B016B8"/>
    <w:rsid w:val="00B02499"/>
    <w:rsid w:val="00B073ED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64F4"/>
    <w:rsid w:val="00BB6BEF"/>
    <w:rsid w:val="00BB7BF9"/>
    <w:rsid w:val="00BC1A1F"/>
    <w:rsid w:val="00BC463F"/>
    <w:rsid w:val="00BD7929"/>
    <w:rsid w:val="00BE000A"/>
    <w:rsid w:val="00BF0A36"/>
    <w:rsid w:val="00BF6F1B"/>
    <w:rsid w:val="00C03561"/>
    <w:rsid w:val="00C03C56"/>
    <w:rsid w:val="00C04024"/>
    <w:rsid w:val="00C047CD"/>
    <w:rsid w:val="00C06115"/>
    <w:rsid w:val="00C1348F"/>
    <w:rsid w:val="00C16B48"/>
    <w:rsid w:val="00C31575"/>
    <w:rsid w:val="00C34FD8"/>
    <w:rsid w:val="00C373DD"/>
    <w:rsid w:val="00C4021D"/>
    <w:rsid w:val="00C43ADB"/>
    <w:rsid w:val="00C567F3"/>
    <w:rsid w:val="00C57FE0"/>
    <w:rsid w:val="00C6077A"/>
    <w:rsid w:val="00C707C1"/>
    <w:rsid w:val="00C75F5C"/>
    <w:rsid w:val="00C867C9"/>
    <w:rsid w:val="00C86F5E"/>
    <w:rsid w:val="00CA0B23"/>
    <w:rsid w:val="00CA2647"/>
    <w:rsid w:val="00CA7EBC"/>
    <w:rsid w:val="00CB752F"/>
    <w:rsid w:val="00CD52B3"/>
    <w:rsid w:val="00CD611F"/>
    <w:rsid w:val="00CE47F8"/>
    <w:rsid w:val="00CE6F34"/>
    <w:rsid w:val="00D015E4"/>
    <w:rsid w:val="00D26DD0"/>
    <w:rsid w:val="00D34B4F"/>
    <w:rsid w:val="00D41A6B"/>
    <w:rsid w:val="00D623E2"/>
    <w:rsid w:val="00D72015"/>
    <w:rsid w:val="00D84EDC"/>
    <w:rsid w:val="00DA7D0D"/>
    <w:rsid w:val="00DC3E94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51A5"/>
    <w:rsid w:val="00E36A48"/>
    <w:rsid w:val="00E555F8"/>
    <w:rsid w:val="00E72157"/>
    <w:rsid w:val="00E72392"/>
    <w:rsid w:val="00E73762"/>
    <w:rsid w:val="00E76342"/>
    <w:rsid w:val="00E81D8D"/>
    <w:rsid w:val="00E95FE7"/>
    <w:rsid w:val="00EA5259"/>
    <w:rsid w:val="00EB47E2"/>
    <w:rsid w:val="00EC78D1"/>
    <w:rsid w:val="00ED4445"/>
    <w:rsid w:val="00ED668D"/>
    <w:rsid w:val="00ED7FB3"/>
    <w:rsid w:val="00EE01A0"/>
    <w:rsid w:val="00EE5EB6"/>
    <w:rsid w:val="00EE7B98"/>
    <w:rsid w:val="00EF2469"/>
    <w:rsid w:val="00EF3CD2"/>
    <w:rsid w:val="00F074D9"/>
    <w:rsid w:val="00F16966"/>
    <w:rsid w:val="00F16E57"/>
    <w:rsid w:val="00F22523"/>
    <w:rsid w:val="00F25DC5"/>
    <w:rsid w:val="00F27C80"/>
    <w:rsid w:val="00F30B7D"/>
    <w:rsid w:val="00F36B8A"/>
    <w:rsid w:val="00F41022"/>
    <w:rsid w:val="00F46202"/>
    <w:rsid w:val="00F570C0"/>
    <w:rsid w:val="00F64B6C"/>
    <w:rsid w:val="00F76EA3"/>
    <w:rsid w:val="00F86946"/>
    <w:rsid w:val="00F91E02"/>
    <w:rsid w:val="00F92B51"/>
    <w:rsid w:val="00FA202F"/>
    <w:rsid w:val="00FC2EA2"/>
    <w:rsid w:val="00FD2D55"/>
    <w:rsid w:val="00FE154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B33547"/>
  <w14:defaultImageDpi w14:val="0"/>
  <w15:docId w15:val="{EC6EDF7F-A743-4100-927C-AA775558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FD50F1-9E6F-48E5-901F-60A448F42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Кутузова Татьяна Викторовна</cp:lastModifiedBy>
  <cp:revision>21</cp:revision>
  <cp:lastPrinted>2016-01-25T04:43:00Z</cp:lastPrinted>
  <dcterms:created xsi:type="dcterms:W3CDTF">2023-11-10T02:19:00Z</dcterms:created>
  <dcterms:modified xsi:type="dcterms:W3CDTF">2023-11-14T05:04:00Z</dcterms:modified>
</cp:coreProperties>
</file>