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DB47E2" w14:textId="77777777" w:rsidR="00497862" w:rsidRDefault="00317EFC">
      <w:pPr>
        <w:spacing w:after="0" w:line="240" w:lineRule="auto"/>
        <w:ind w:left="4252"/>
        <w:jc w:val="right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постановления</w:t>
      </w:r>
    </w:p>
    <w:p w14:paraId="2F6157C9" w14:textId="77777777" w:rsidR="00497862" w:rsidRDefault="00317EFC">
      <w:pPr>
        <w:spacing w:after="0" w:line="240" w:lineRule="auto"/>
        <w:ind w:left="4252"/>
        <w:jc w:val="right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Правительства Новосибирской области</w:t>
      </w:r>
    </w:p>
    <w:p w14:paraId="447173B7" w14:textId="77777777" w:rsidR="00497862" w:rsidRDefault="00497862">
      <w:pPr>
        <w:spacing w:line="240" w:lineRule="auto"/>
        <w:jc w:val="right"/>
        <w:rPr>
          <w:sz w:val="28"/>
          <w:szCs w:val="28"/>
        </w:rPr>
      </w:pPr>
    </w:p>
    <w:p w14:paraId="4F710813" w14:textId="77777777" w:rsidR="00497862" w:rsidRDefault="00497862">
      <w:pPr>
        <w:spacing w:after="0" w:line="240" w:lineRule="auto"/>
        <w:jc w:val="center"/>
        <w:rPr>
          <w:sz w:val="28"/>
          <w:szCs w:val="28"/>
        </w:rPr>
      </w:pPr>
    </w:p>
    <w:p w14:paraId="3E4F9D84" w14:textId="77777777" w:rsidR="00497862" w:rsidRDefault="00497862">
      <w:pPr>
        <w:spacing w:after="0" w:line="240" w:lineRule="auto"/>
        <w:jc w:val="center"/>
        <w:rPr>
          <w:sz w:val="28"/>
          <w:szCs w:val="28"/>
        </w:rPr>
      </w:pPr>
    </w:p>
    <w:p w14:paraId="0F5A97EA" w14:textId="77777777" w:rsidR="00497862" w:rsidRDefault="00497862">
      <w:pPr>
        <w:spacing w:after="0" w:line="240" w:lineRule="auto"/>
        <w:jc w:val="center"/>
        <w:rPr>
          <w:sz w:val="28"/>
          <w:szCs w:val="28"/>
        </w:rPr>
      </w:pPr>
    </w:p>
    <w:p w14:paraId="2182A003" w14:textId="77777777" w:rsidR="00497862" w:rsidRDefault="00497862">
      <w:pPr>
        <w:spacing w:after="0" w:line="240" w:lineRule="auto"/>
        <w:jc w:val="center"/>
        <w:rPr>
          <w:sz w:val="28"/>
          <w:szCs w:val="28"/>
        </w:rPr>
      </w:pPr>
    </w:p>
    <w:p w14:paraId="2B4148D1" w14:textId="77777777" w:rsidR="00497862" w:rsidRDefault="00497862">
      <w:pPr>
        <w:spacing w:after="0" w:line="240" w:lineRule="auto"/>
        <w:jc w:val="center"/>
        <w:rPr>
          <w:sz w:val="28"/>
          <w:szCs w:val="28"/>
        </w:rPr>
      </w:pPr>
    </w:p>
    <w:p w14:paraId="02933679" w14:textId="77777777" w:rsidR="00497862" w:rsidRDefault="00497862">
      <w:pPr>
        <w:spacing w:after="0" w:line="240" w:lineRule="auto"/>
        <w:jc w:val="center"/>
        <w:rPr>
          <w:sz w:val="28"/>
          <w:szCs w:val="28"/>
        </w:rPr>
      </w:pPr>
    </w:p>
    <w:p w14:paraId="649D6A71" w14:textId="77777777" w:rsidR="00497862" w:rsidRDefault="00497862">
      <w:pPr>
        <w:spacing w:after="0" w:line="240" w:lineRule="auto"/>
        <w:rPr>
          <w:sz w:val="28"/>
          <w:szCs w:val="28"/>
        </w:rPr>
      </w:pPr>
    </w:p>
    <w:p w14:paraId="06094A85" w14:textId="77777777" w:rsidR="00497862" w:rsidRDefault="00497862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2D7C9627" w14:textId="77777777" w:rsidR="00497862" w:rsidRDefault="00317EF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 внесении изменений в постановление Правительства Новосибирской области</w:t>
      </w:r>
    </w:p>
    <w:p w14:paraId="1F9914BC" w14:textId="77777777" w:rsidR="00497862" w:rsidRDefault="00317EFC">
      <w:pPr>
        <w:spacing w:after="0" w:line="240" w:lineRule="auto"/>
        <w:jc w:val="center"/>
        <w:rPr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 25.03.2019 № 120-п </w:t>
      </w:r>
    </w:p>
    <w:p w14:paraId="4EBD3D79" w14:textId="77777777" w:rsidR="00497862" w:rsidRDefault="004978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CEC283E" w14:textId="77777777" w:rsidR="00497862" w:rsidRDefault="004978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AD0B1D6" w14:textId="77777777" w:rsidR="00497862" w:rsidRDefault="00317EF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Правительство Новосибирской области </w:t>
      </w: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b/>
          <w:bCs/>
          <w:sz w:val="28"/>
          <w:szCs w:val="28"/>
        </w:rPr>
        <w:t>с т а н о в л я е т:</w:t>
      </w:r>
    </w:p>
    <w:p w14:paraId="53431404" w14:textId="77777777" w:rsidR="00497862" w:rsidRDefault="00317EF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нести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Правительства Новосибирской области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 25.03.2019 № 120-п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Порядка определения объема и предоставления субсидии из областного бюджета Новосибирской области в виде имущ</w:t>
      </w:r>
      <w:r>
        <w:rPr>
          <w:rFonts w:ascii="Times New Roman" w:eastAsia="Times New Roman" w:hAnsi="Times New Roman" w:cs="Times New Roman"/>
          <w:sz w:val="28"/>
          <w:szCs w:val="28"/>
        </w:rPr>
        <w:t>ественного взноса в автономную некоммерческую организацию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проведению экспертиз «Центр экспертиз» следующие изменения:</w:t>
      </w:r>
    </w:p>
    <w:p w14:paraId="4F63BCE9" w14:textId="77777777" w:rsidR="00497862" w:rsidRDefault="00317EF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 Преамбулу изложить в следующей редакции:</w:t>
      </w:r>
    </w:p>
    <w:p w14:paraId="40532038" w14:textId="77777777" w:rsidR="00497862" w:rsidRDefault="00317EF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«В соответствии со статьей 78.1 Бюджетного кодекса Российской Федерации, Федеральным законом от 12.01.1996 № 7-ФЗ «О некоммерческих организациях», пост</w:t>
      </w:r>
      <w:r>
        <w:rPr>
          <w:rFonts w:ascii="Times New Roman" w:eastAsia="Times New Roman" w:hAnsi="Times New Roman" w:cs="Times New Roman"/>
          <w:sz w:val="28"/>
          <w:szCs w:val="28"/>
        </w:rPr>
        <w:t>ановлением 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</w:t>
      </w:r>
      <w:r>
        <w:rPr>
          <w:rFonts w:ascii="Times New Roman" w:eastAsia="Times New Roman" w:hAnsi="Times New Roman" w:cs="Times New Roman"/>
          <w:sz w:val="28"/>
          <w:szCs w:val="28"/>
        </w:rPr>
        <w:t>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 Правител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ьство Новосибирской области </w:t>
      </w: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b/>
          <w:bCs/>
          <w:sz w:val="28"/>
          <w:szCs w:val="28"/>
        </w:rPr>
        <w:t>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b/>
          <w:bCs/>
          <w:sz w:val="28"/>
          <w:szCs w:val="28"/>
        </w:rPr>
        <w:t>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b/>
          <w:bCs/>
          <w:sz w:val="28"/>
          <w:szCs w:val="28"/>
        </w:rPr>
        <w:t>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b/>
          <w:bCs/>
          <w:sz w:val="28"/>
          <w:szCs w:val="28"/>
        </w:rPr>
        <w:t>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b/>
          <w:bCs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:».</w:t>
      </w:r>
    </w:p>
    <w:p w14:paraId="5007DB8F" w14:textId="77777777" w:rsidR="00497862" w:rsidRDefault="00317EF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 В Порядке определения объема и предоставления субсидии из областного бюджета Новосибирской области в виде имущественного взноса в Автономную некоммерческую организацию по проведению экспертиз «Центр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экспертиз» (далее - Порядок):</w:t>
      </w:r>
    </w:p>
    <w:p w14:paraId="587EE745" w14:textId="77777777" w:rsidR="00497862" w:rsidRDefault="00317EF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 абзац 1 пункта 2 изложить в следующей редакции:</w:t>
      </w:r>
    </w:p>
    <w:p w14:paraId="177B389B" w14:textId="77777777" w:rsidR="00497862" w:rsidRDefault="00317EFC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«2.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Целью предоставления субсидии является обеспечение уставной деятельности получателя, связанной с </w:t>
      </w:r>
      <w:r>
        <w:rPr>
          <w:rFonts w:ascii="Times New Roman" w:hAnsi="Times New Roman" w:cs="Times New Roman"/>
          <w:sz w:val="28"/>
          <w:szCs w:val="28"/>
        </w:rPr>
        <w:t>созданием</w:t>
      </w:r>
      <w:r>
        <w:rPr>
          <w:rFonts w:ascii="Times New Roman" w:hAnsi="Times New Roman" w:cs="Times New Roman"/>
          <w:sz w:val="28"/>
          <w:szCs w:val="28"/>
        </w:rPr>
        <w:t xml:space="preserve"> условий для реализации мероприятий по противодействию распространению идеологии терроризма и (или) экстремизма на территории Новосибирской области,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части следующих направлений расходов, источником финансового обеспечения которых является субсидия: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»;</w:t>
      </w:r>
    </w:p>
    <w:p w14:paraId="6D37536B" w14:textId="77777777" w:rsidR="00497862" w:rsidRDefault="00317EFC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2) </w:t>
      </w:r>
      <w:r>
        <w:rPr>
          <w:rFonts w:ascii="Times New Roman" w:eastAsia="Times New Roman" w:hAnsi="Times New Roman" w:cs="Times New Roman"/>
          <w:sz w:val="28"/>
          <w:szCs w:val="28"/>
        </w:rPr>
        <w:t>пункт 3 изложить в следующей редакции:</w:t>
      </w:r>
    </w:p>
    <w:p w14:paraId="7E882A27" w14:textId="77777777" w:rsidR="00497862" w:rsidRDefault="00317EF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«3. Субсидия предоставляется в текущем финансовом году управлением делами Губернатора Новосибирской области и Правительства Новосибирской области (далее – управление делами), осуществляющим функции главного распорядит</w:t>
      </w:r>
      <w:r>
        <w:rPr>
          <w:rFonts w:ascii="Times New Roman" w:eastAsia="Times New Roman" w:hAnsi="Times New Roman" w:cs="Times New Roman"/>
          <w:sz w:val="28"/>
          <w:szCs w:val="28"/>
        </w:rPr>
        <w:t>еля бюджетных средств, до которого в соответствии с бюджетным законодательством как получателя бюджетных средств доведены в установленном порядке лимиты бюджетных обязательств на предоставление субсидии на текущий финансовый год и плановый период, на цели,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указанные в пункте 2 настоящего Порядка.</w:t>
      </w:r>
    </w:p>
    <w:p w14:paraId="48C604CA" w14:textId="77777777" w:rsidR="00497862" w:rsidRDefault="00317EF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Способ предоставления субсидии – финансовое обеспечение затрат.</w:t>
      </w:r>
    </w:p>
    <w:p w14:paraId="6FB2A580" w14:textId="77777777" w:rsidR="00497862" w:rsidRDefault="00317EF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Сведения о субсидии размещаются на едином портале бюджетной системы Российской Федерации в информационно-телекоммуникационной сети «Интернет» (в разде</w:t>
      </w:r>
      <w:r>
        <w:rPr>
          <w:rFonts w:ascii="Times New Roman" w:eastAsia="Times New Roman" w:hAnsi="Times New Roman" w:cs="Times New Roman"/>
          <w:sz w:val="28"/>
          <w:szCs w:val="28"/>
        </w:rPr>
        <w:t>ле единого портала) в установленном Министерством финансов Российской Федерации порядке.».</w:t>
      </w:r>
    </w:p>
    <w:p w14:paraId="338423D3" w14:textId="77777777" w:rsidR="00497862" w:rsidRDefault="00317EF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 пункт 4 изложить в следующей редакции:</w:t>
      </w:r>
    </w:p>
    <w:p w14:paraId="6F5F2719" w14:textId="77777777" w:rsidR="00497862" w:rsidRDefault="00317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«4. Для получения субсидии, а также подтверждения соответствия получателя требованиям, указанным в </w:t>
      </w:r>
      <w:hyperlink r:id="rId8" w:tooltip="https://login.consultant.ru/link/?req=doc&amp;base=RLAW049&amp;n=164094&amp;dst=100106" w:history="1"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пункте 8</w:t>
        </w:r>
      </w:hyperlink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настоящего Порядка, получатель не позднее 1 апреля текущего года представляет в управление делами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следующие документы: </w:t>
      </w:r>
    </w:p>
    <w:p w14:paraId="7BA04217" w14:textId="77777777" w:rsidR="00497862" w:rsidRDefault="00317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 </w:t>
      </w:r>
      <w:hyperlink r:id="rId9" w:tooltip="https://login.consultant.ru/link/?req=doc&amp;base=RLAW049&amp;n=164094&amp;dst=100068" w:history="1">
        <w:r>
          <w:rPr>
            <w:rFonts w:ascii="Times New Roman" w:eastAsia="Times New Roman" w:hAnsi="Times New Roman" w:cs="Times New Roman"/>
            <w:sz w:val="28"/>
            <w:szCs w:val="28"/>
          </w:rPr>
          <w:t>заявку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 получение субсидии по форме согласно приложению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к настоящему Порядку;</w:t>
      </w:r>
    </w:p>
    <w:p w14:paraId="4E146105" w14:textId="77777777" w:rsidR="00497862" w:rsidRDefault="00317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 </w:t>
      </w:r>
      <w:hyperlink r:id="rId10" w:tooltip="https://login.consultant.ru/link/?req=doc&amp;base=RLAW049&amp;n=164094&amp;dst=100087" w:history="1">
        <w:r>
          <w:rPr>
            <w:rFonts w:ascii="Times New Roman" w:eastAsia="Times New Roman" w:hAnsi="Times New Roman" w:cs="Times New Roman"/>
            <w:sz w:val="28"/>
            <w:szCs w:val="28"/>
          </w:rPr>
          <w:t>смету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расходов, источником финансового обеспечения которы</w:t>
      </w:r>
      <w:r>
        <w:rPr>
          <w:rFonts w:ascii="Times New Roman" w:eastAsia="Times New Roman" w:hAnsi="Times New Roman" w:cs="Times New Roman"/>
          <w:sz w:val="28"/>
          <w:szCs w:val="28"/>
        </w:rPr>
        <w:t>х будет являться субсидия, составленную по форме согласно приложению № 2 к настоящему Порядку (далее - смета);</w:t>
      </w:r>
    </w:p>
    <w:p w14:paraId="7EDACF9C" w14:textId="77777777" w:rsidR="00497862" w:rsidRDefault="00317E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 сведения налогового органа об отсутствии у получателя на едином налоговом счете или не превышении размера, определенного пунктом 3 статьи 47 Н</w:t>
      </w:r>
      <w:r>
        <w:rPr>
          <w:rFonts w:ascii="Times New Roman" w:eastAsia="Times New Roman" w:hAnsi="Times New Roman" w:cs="Times New Roman"/>
          <w:sz w:val="28"/>
          <w:szCs w:val="28"/>
        </w:rPr>
        <w:t>алогового кодекса Российской Федерации, задолженности об уплате налогов, сборов и страховых взносов в бюджеты бюджетной системы Российской Федерации (далее - сведения налогового органа). Сведения налогового органа запрашиваются управлением делами у соответ</w:t>
      </w:r>
      <w:r>
        <w:rPr>
          <w:rFonts w:ascii="Times New Roman" w:eastAsia="Times New Roman" w:hAnsi="Times New Roman" w:cs="Times New Roman"/>
          <w:sz w:val="28"/>
          <w:szCs w:val="28"/>
        </w:rPr>
        <w:t>ствующего государственного органа в порядке межведомственного электронного взаимодействия. Получатель при подаче документов вправе представить справку по собственной инициативе.</w:t>
      </w:r>
    </w:p>
    <w:p w14:paraId="2B5B88DC" w14:textId="77777777" w:rsidR="00497862" w:rsidRDefault="00317E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Указанные в настоящем пункте документы регистрируются в Управлении делами в де</w:t>
      </w:r>
      <w:r>
        <w:rPr>
          <w:rFonts w:ascii="Times New Roman" w:eastAsia="Times New Roman" w:hAnsi="Times New Roman" w:cs="Times New Roman"/>
          <w:sz w:val="28"/>
          <w:szCs w:val="28"/>
        </w:rPr>
        <w:t>нь их поступления.»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19E3D0E" w14:textId="77777777" w:rsidR="00497862" w:rsidRDefault="00317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4) дополнить пунктом 4.1. следующего содержания:</w:t>
      </w:r>
    </w:p>
    <w:p w14:paraId="5E9939D2" w14:textId="77777777" w:rsidR="00497862" w:rsidRDefault="00317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«4.1. Получатель несет ответственность за достоверность сведений, содержащихся в документах, представленных получателем в соответствии с пунктом 4 настоящего Порядка.»;</w:t>
      </w:r>
    </w:p>
    <w:p w14:paraId="374C1152" w14:textId="77777777" w:rsidR="00497862" w:rsidRDefault="00317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5) дополнить пунк</w:t>
      </w:r>
      <w:r>
        <w:rPr>
          <w:rFonts w:ascii="Times New Roman" w:eastAsia="Times New Roman" w:hAnsi="Times New Roman" w:cs="Times New Roman"/>
          <w:sz w:val="28"/>
          <w:szCs w:val="28"/>
        </w:rPr>
        <w:t>том 4.2. следующего содержания:</w:t>
      </w:r>
    </w:p>
    <w:p w14:paraId="7C413D12" w14:textId="77777777" w:rsidR="00497862" w:rsidRDefault="00317EF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«4.2. Проверка документов, представленных получателем в соответствии с пунктом 4 настоящего Порядка, на соответствие их требованиям, указанным в пункте 8 настоящего Порядка,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осуществляется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течение семи рабочих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 их регистрации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управлении делами.»;</w:t>
      </w:r>
    </w:p>
    <w:p w14:paraId="7CF8C2E4" w14:textId="77777777" w:rsidR="00497862" w:rsidRDefault="00317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6) п</w:t>
      </w:r>
      <w:r>
        <w:rPr>
          <w:rFonts w:ascii="Times New Roman" w:hAnsi="Times New Roman" w:cs="Times New Roman"/>
          <w:sz w:val="28"/>
          <w:szCs w:val="28"/>
        </w:rPr>
        <w:t>одпункт 8 пункта 7 изложить в следующей редакции:</w:t>
      </w:r>
    </w:p>
    <w:p w14:paraId="6E59B1C4" w14:textId="77777777" w:rsidR="00497862" w:rsidRDefault="00317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«8) запрет на приобретение получателем, а также иными юридическими лицами, получающими средства на основании договоров, заключенных с </w:t>
      </w:r>
      <w:r>
        <w:rPr>
          <w:rFonts w:ascii="Times New Roman" w:hAnsi="Times New Roman" w:cs="Times New Roman"/>
          <w:sz w:val="28"/>
          <w:szCs w:val="28"/>
        </w:rPr>
        <w:lastRenderedPageBreak/>
        <w:t>получателем, за сч</w:t>
      </w:r>
      <w:r>
        <w:rPr>
          <w:rFonts w:ascii="Times New Roman" w:hAnsi="Times New Roman" w:cs="Times New Roman"/>
          <w:sz w:val="28"/>
          <w:szCs w:val="28"/>
        </w:rPr>
        <w:t>ет полученных из областного бюджета Новосибирской области 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</w:t>
      </w:r>
      <w:r>
        <w:rPr>
          <w:rFonts w:ascii="Times New Roman" w:hAnsi="Times New Roman" w:cs="Times New Roman"/>
          <w:sz w:val="28"/>
          <w:szCs w:val="28"/>
        </w:rPr>
        <w:t>ния, сырья и комплектующих изделий, а также связанных с достижением результатов предоставления этих средств;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2CCB3984" w14:textId="77777777" w:rsidR="00497862" w:rsidRDefault="00317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7) </w:t>
      </w:r>
      <w:r>
        <w:rPr>
          <w:rFonts w:ascii="Times New Roman" w:hAnsi="Times New Roman" w:cs="Times New Roman"/>
          <w:sz w:val="28"/>
          <w:szCs w:val="28"/>
        </w:rPr>
        <w:t xml:space="preserve">абзац первый пункта 7 изложить в следующей редакции: </w:t>
      </w:r>
    </w:p>
    <w:p w14:paraId="0B6A40FE" w14:textId="77777777" w:rsidR="00497862" w:rsidRDefault="00317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«7. Предоставление из областного бюджета Новосибирской области субсидии получателю ос</w:t>
      </w:r>
      <w:r>
        <w:rPr>
          <w:rFonts w:ascii="Times New Roman" w:hAnsi="Times New Roman" w:cs="Times New Roman"/>
          <w:sz w:val="28"/>
          <w:szCs w:val="28"/>
        </w:rPr>
        <w:t xml:space="preserve">уществляется на основании соглашения, заключенного между управлением делами и получателем, в соответствии с типовой формой, утвержденной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приказом </w:t>
      </w:r>
      <w:r>
        <w:rPr>
          <w:rFonts w:ascii="Times New Roman" w:hAnsi="Times New Roman" w:cs="Times New Roman"/>
          <w:sz w:val="28"/>
          <w:szCs w:val="28"/>
        </w:rPr>
        <w:t>министерством финансов и налоговой политики Новосибирской области (далее - соглашение), в котором предусматрив</w:t>
      </w:r>
      <w:r>
        <w:rPr>
          <w:rFonts w:ascii="Times New Roman" w:hAnsi="Times New Roman" w:cs="Times New Roman"/>
          <w:sz w:val="28"/>
          <w:szCs w:val="28"/>
        </w:rPr>
        <w:t>аются следующие основные условия:»;</w:t>
      </w:r>
    </w:p>
    <w:p w14:paraId="064C180F" w14:textId="77777777" w:rsidR="00497862" w:rsidRDefault="00317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 подпункт 4 пункта 7 изложить в следующей редакции: </w:t>
      </w:r>
    </w:p>
    <w:p w14:paraId="3043AB60" w14:textId="77777777" w:rsidR="00497862" w:rsidRDefault="00317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«согласие получателя субсидии, лиц, получающих средства на основании договоров, заключенных с получателем (за исключением государственных (муниципальных) унитарных п</w:t>
      </w:r>
      <w:r>
        <w:rPr>
          <w:rFonts w:ascii="Times New Roman" w:hAnsi="Times New Roman" w:cs="Times New Roman"/>
          <w:sz w:val="28"/>
          <w:szCs w:val="28"/>
        </w:rPr>
        <w:t>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капиталах), на осуществление в отношен</w:t>
      </w:r>
      <w:r>
        <w:rPr>
          <w:rFonts w:ascii="Times New Roman" w:hAnsi="Times New Roman" w:cs="Times New Roman"/>
          <w:sz w:val="28"/>
          <w:szCs w:val="28"/>
        </w:rPr>
        <w:t xml:space="preserve">ии их проверки управлением делами соблюдения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финансового контроля в соответствии со </w:t>
      </w:r>
      <w:hyperlink r:id="rId11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статьями 268.1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r:id="rId12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269.2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Бюджетного кодекса Российской Федерации и на включение таких положений в соглашение;»;</w:t>
      </w:r>
    </w:p>
    <w:p w14:paraId="2F1256FF" w14:textId="77777777" w:rsidR="00497862" w:rsidRDefault="00317EF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9) пункт 8 изложить в следующей редакции:</w:t>
      </w:r>
    </w:p>
    <w:p w14:paraId="6DA0354C" w14:textId="77777777" w:rsidR="00497862" w:rsidRDefault="00317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«8. Требования, которым должен соответствовать получатель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на первое число месяца</w:t>
      </w:r>
      <w:r>
        <w:rPr>
          <w:rFonts w:ascii="Times New Roman" w:eastAsia="Times New Roman" w:hAnsi="Times New Roman" w:cs="Times New Roman"/>
          <w:sz w:val="28"/>
          <w:szCs w:val="28"/>
        </w:rPr>
        <w:t>, предшествующего месяцу, в котором планируется заключение соглашения:</w:t>
      </w:r>
    </w:p>
    <w:p w14:paraId="753D418C" w14:textId="77777777" w:rsidR="00497862" w:rsidRDefault="00317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 получатель не должен являться иностранным юридическим лиц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</w:t>
      </w:r>
      <w:hyperlink r:id="rId13" w:tooltip="https://login.consultant.ru/link/?req=doc&amp;base=LAW&amp;n=420230&amp;dst=100010" w:history="1">
        <w:r>
          <w:rPr>
            <w:rFonts w:ascii="Times New Roman" w:eastAsia="Times New Roman" w:hAnsi="Times New Roman" w:cs="Times New Roman"/>
            <w:sz w:val="28"/>
            <w:szCs w:val="28"/>
          </w:rPr>
          <w:t>перечень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</w:t>
      </w:r>
      <w:r>
        <w:rPr>
          <w:rFonts w:ascii="Times New Roman" w:eastAsia="Times New Roman" w:hAnsi="Times New Roman" w:cs="Times New Roman"/>
          <w:sz w:val="28"/>
          <w:szCs w:val="28"/>
        </w:rPr>
        <w:t>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4A088F98" w14:textId="77777777" w:rsidR="00497862" w:rsidRDefault="00317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2) </w:t>
      </w:r>
      <w:r>
        <w:rPr>
          <w:rFonts w:ascii="Times New Roman" w:eastAsia="Times New Roman" w:hAnsi="Times New Roman" w:cs="Times New Roman"/>
          <w:sz w:val="28"/>
          <w:szCs w:val="28"/>
        </w:rPr>
        <w:t>получатель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45799E3F" w14:textId="77777777" w:rsidR="00497862" w:rsidRDefault="00317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3) получатель не должен находиться в составляемых в рамках реализации полномочий,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предусмотренных </w:t>
      </w:r>
      <w:hyperlink r:id="rId14" w:tooltip="https://login.consultant.ru/link/?req=doc&amp;base=LAW&amp;n=121087&amp;dst=100142" w:history="1">
        <w:r>
          <w:rPr>
            <w:rFonts w:ascii="Times New Roman" w:eastAsia="Times New Roman" w:hAnsi="Times New Roman" w:cs="Times New Roman"/>
            <w:sz w:val="28"/>
            <w:szCs w:val="28"/>
          </w:rPr>
          <w:t>главой VII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Устава ООН, Советом Безопасности ООН или органами, специально созд</w:t>
      </w:r>
      <w:r>
        <w:rPr>
          <w:rFonts w:ascii="Times New Roman" w:eastAsia="Times New Roman" w:hAnsi="Times New Roman" w:cs="Times New Roman"/>
          <w:sz w:val="28"/>
          <w:szCs w:val="28"/>
        </w:rPr>
        <w:t>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65B8C388" w14:textId="77777777" w:rsidR="00497862" w:rsidRDefault="00317E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4) получатель не должен получать средства из областного бюджета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Новосибирской области на основании иных нормативных правовых актов Новосибирской области на цели, установленные настоящим Порядком;</w:t>
      </w:r>
    </w:p>
    <w:p w14:paraId="7C3220C7" w14:textId="77777777" w:rsidR="00497862" w:rsidRDefault="00317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5) получатель не должен являться иностранным агентом в соответствии с Федеральным законом от 14.07.2022 №255-ФЗ «О контроле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деятельностью лиц, находящихся под иностранным влиянием»;</w:t>
      </w:r>
    </w:p>
    <w:p w14:paraId="2A207379" w14:textId="77777777" w:rsidR="00497862" w:rsidRDefault="00317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6) у получателя на едином налоговом счете должна отсутствовать или не превышать размер, определенный </w:t>
      </w:r>
      <w:hyperlink r:id="rId15" w:tooltip="https://login.consultant.ru/link/?req=doc&amp;base=LAW&amp;n=451215&amp;dst=5769" w:history="1">
        <w:r>
          <w:rPr>
            <w:rFonts w:ascii="Times New Roman" w:eastAsia="Times New Roman" w:hAnsi="Times New Roman" w:cs="Times New Roman"/>
            <w:sz w:val="28"/>
            <w:szCs w:val="28"/>
          </w:rPr>
          <w:t>пунктом 3 статьи 47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14:paraId="39FAA221" w14:textId="77777777" w:rsidR="00497862" w:rsidRDefault="00317E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7) у получателя дол</w:t>
      </w:r>
      <w:r>
        <w:rPr>
          <w:rFonts w:ascii="Times New Roman" w:eastAsia="Times New Roman" w:hAnsi="Times New Roman" w:cs="Times New Roman"/>
          <w:sz w:val="28"/>
          <w:szCs w:val="28"/>
        </w:rPr>
        <w:t>жна отсутствовать просроченная задолженность по возврату в областной бюджет Новосибирской области иных субсидий, бюджетных инвестиций, а также иная просроченная (неурегулированная) задолженность по денежным обязательствам перед Новосибирской областью (за и</w:t>
      </w:r>
      <w:r>
        <w:rPr>
          <w:rFonts w:ascii="Times New Roman" w:eastAsia="Times New Roman" w:hAnsi="Times New Roman" w:cs="Times New Roman"/>
          <w:sz w:val="28"/>
          <w:szCs w:val="28"/>
        </w:rPr>
        <w:t>сключением случаев, установленных Правительством Новосибирской области).»;</w:t>
      </w:r>
    </w:p>
    <w:p w14:paraId="5F2A962A" w14:textId="77777777" w:rsidR="00497862" w:rsidRDefault="00317E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 дополнить пунктом 9.1. следующего содержания:</w:t>
      </w:r>
    </w:p>
    <w:p w14:paraId="7FCFC2B7" w14:textId="77777777" w:rsidR="00497862" w:rsidRDefault="00317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«9.1. В случае уменьшения управлению делами как получателю бюджетных средств ранее доведенных лимитов бюджетных обязательств, указа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нных в </w:t>
      </w:r>
      <w:hyperlink r:id="rId16" w:tooltip="https://login.consultant.ru/link/?req=doc&amp;base=RLAW072&amp;n=195823&amp;dst=100015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  <w:highlight w:val="white"/>
          </w:rPr>
          <w:t>пункте 3</w:t>
        </w:r>
      </w:hyperlink>
      <w:r>
        <w:rPr>
          <w:rFonts w:ascii="Times New Roman" w:hAnsi="Times New Roman" w:cs="Times New Roman"/>
          <w:sz w:val="28"/>
          <w:szCs w:val="28"/>
          <w:highlight w:val="white"/>
        </w:rPr>
        <w:t xml:space="preserve"> настоящего Порядка, приводящего к невозможности предоставления субсид</w:t>
      </w:r>
      <w:r>
        <w:rPr>
          <w:rFonts w:ascii="Times New Roman" w:hAnsi="Times New Roman" w:cs="Times New Roman"/>
          <w:sz w:val="28"/>
          <w:szCs w:val="28"/>
          <w:highlight w:val="white"/>
        </w:rPr>
        <w:t>ии в размере, определенном в соглашении, заключается дополнительное соглашение, содержащее новые условия соглашения, или соглашение о расторжении - при недостижении согласия по новым условиям.»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06DD12D" w14:textId="77777777" w:rsidR="00497862" w:rsidRDefault="00317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 </w:t>
      </w:r>
      <w:r>
        <w:rPr>
          <w:rFonts w:ascii="Times New Roman" w:hAnsi="Times New Roman" w:cs="Times New Roman"/>
          <w:sz w:val="28"/>
          <w:szCs w:val="28"/>
        </w:rPr>
        <w:t xml:space="preserve">пункт 10.1 изложить в следующей редакции: </w:t>
      </w:r>
    </w:p>
    <w:p w14:paraId="6FFE9E5C" w14:textId="77777777" w:rsidR="00497862" w:rsidRDefault="00317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C21456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.1 </w:t>
      </w:r>
      <w:r>
        <w:rPr>
          <w:rFonts w:ascii="Times New Roman" w:hAnsi="Times New Roman" w:cs="Times New Roman"/>
          <w:sz w:val="28"/>
          <w:szCs w:val="28"/>
        </w:rPr>
        <w:t>Результа</w:t>
      </w:r>
      <w:r>
        <w:rPr>
          <w:rFonts w:ascii="Times New Roman" w:hAnsi="Times New Roman" w:cs="Times New Roman"/>
          <w:sz w:val="28"/>
          <w:szCs w:val="28"/>
        </w:rPr>
        <w:t>том предоставления субсидии являются:</w:t>
      </w:r>
    </w:p>
    <w:p w14:paraId="160E28A9" w14:textId="77777777" w:rsidR="00497862" w:rsidRDefault="00317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проведение экспертиз продуктов речевой деятельности, религиозных материалов, объектов материальной культуры, символики и атрибутики на предмет наличия признаков  экстремизма и (или) терроризма;</w:t>
      </w:r>
    </w:p>
    <w:p w14:paraId="383A8AFA" w14:textId="77777777" w:rsidR="00497862" w:rsidRDefault="00317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проведенных </w:t>
      </w:r>
      <w:r>
        <w:rPr>
          <w:rFonts w:ascii="Times New Roman" w:hAnsi="Times New Roman" w:cs="Times New Roman"/>
          <w:sz w:val="28"/>
          <w:szCs w:val="28"/>
        </w:rPr>
        <w:t>информационных мероприятий в целях профилактики распространения терроризма и (или) экстремизма на территории Новосибирской области;</w:t>
      </w:r>
    </w:p>
    <w:p w14:paraId="38F25969" w14:textId="77777777" w:rsidR="00497862" w:rsidRDefault="00317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исследований в целях профилактики распространения идеологии терроризма и (или) экстремизма на территории Новосиби</w:t>
      </w:r>
      <w:r>
        <w:rPr>
          <w:rFonts w:ascii="Times New Roman" w:hAnsi="Times New Roman" w:cs="Times New Roman"/>
          <w:sz w:val="28"/>
          <w:szCs w:val="28"/>
        </w:rPr>
        <w:t>рской области.</w:t>
      </w:r>
    </w:p>
    <w:p w14:paraId="445CDAA6" w14:textId="77777777" w:rsidR="00497862" w:rsidRDefault="00317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Значения показателей, необходимых для достижения результатов предоставления субсидии, и точные даты достижения результатов предоставления субсидии устанавливаются соглашением.»;</w:t>
      </w:r>
    </w:p>
    <w:p w14:paraId="393CF36A" w14:textId="77777777" w:rsidR="00497862" w:rsidRDefault="00317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12) </w:t>
      </w:r>
      <w:r>
        <w:rPr>
          <w:rFonts w:ascii="Times New Roman" w:hAnsi="Times New Roman" w:cs="Times New Roman"/>
          <w:sz w:val="28"/>
          <w:szCs w:val="28"/>
        </w:rPr>
        <w:t>дополнить пунктом 10.2 следующего содержания:</w:t>
      </w:r>
    </w:p>
    <w:p w14:paraId="7252EC91" w14:textId="77777777" w:rsidR="00497862" w:rsidRDefault="00317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«10.2. При реорганизации получателя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</w:t>
      </w:r>
      <w:r>
        <w:rPr>
          <w:rFonts w:ascii="Times New Roman" w:hAnsi="Times New Roman" w:cs="Times New Roman"/>
          <w:sz w:val="28"/>
          <w:szCs w:val="28"/>
        </w:rPr>
        <w:t xml:space="preserve"> являющегося правопреемником.</w:t>
      </w:r>
    </w:p>
    <w:p w14:paraId="724A6651" w14:textId="77777777" w:rsidR="00497862" w:rsidRDefault="00317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реорганизации получателя в форме разделения, выделения, а также при его ликвидации соглашение расторгается с формированием уведомления о расторжении соглашения в одностороннем порядке и акта об исполнении обязательств по с</w:t>
      </w:r>
      <w:r>
        <w:rPr>
          <w:rFonts w:ascii="Times New Roman" w:hAnsi="Times New Roman" w:cs="Times New Roman"/>
          <w:sz w:val="28"/>
          <w:szCs w:val="28"/>
        </w:rPr>
        <w:t>оглашению с отражением информации о неисполненных получателем обязательствах, источником финансового обеспечения которых является субсидия, и возврате неиспользованного остатка субсидии в областной бюджет Новосибирской области.»;</w:t>
      </w:r>
    </w:p>
    <w:p w14:paraId="2B442425" w14:textId="77777777" w:rsidR="00497862" w:rsidRDefault="00317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13) в абзаце первом пункта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13 слова «предоставленной субсидии» заменить словами «суммы субсидии, израсходованной с нарушениями условий её предоставления»;</w:t>
      </w:r>
    </w:p>
    <w:p w14:paraId="702B5683" w14:textId="77777777" w:rsidR="00497862" w:rsidRDefault="00317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14) пункт 15 изложить в следующей редакции: </w:t>
      </w:r>
    </w:p>
    <w:p w14:paraId="49A2CCD6" w14:textId="77777777" w:rsidR="00497862" w:rsidRDefault="00317EF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«15.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Получатель ежеквартально в срок не позднее пяти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рабочих дней со дня окончания соответствующего отчетного квартала представляет в управление делами отчет о достижении значений результатов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предоставления субсидии  и отчет о расходах получателя, источником финансового обеспечения которых является субси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дия,  по формам, определенным типовыми формами соглашений, установленными приказом министерства финансов и налоговой политики Новосибирской области. </w:t>
      </w:r>
    </w:p>
    <w:p w14:paraId="59D33BAA" w14:textId="77777777" w:rsidR="00497862" w:rsidRDefault="00317EF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Дополнительно получатель также предоставляет в управление делами отчет о реализации плана мероприятий по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остижению результатов предоставления субсидии (контрольных точек)</w:t>
      </w:r>
      <w:r>
        <w:rPr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срок и по форме, определенные соглашением.</w:t>
      </w:r>
    </w:p>
    <w:p w14:paraId="17A4C30D" w14:textId="77777777" w:rsidR="00497862" w:rsidRDefault="00317EF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Управление делами осуществляет проверку предоставленной отчетности в течение семи рабочих дней со дня ее представления, и при наличии замечаний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документам возвращает ее получателю на доработку в течение одного рабочего дня после завершения проверки. Получатель обязан устранить замечания и повторно представить отчетность в управление делами не позднее трех рабочих дней со дня получения отчетности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доработку.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26DB787B" w14:textId="77777777" w:rsidR="00497862" w:rsidRDefault="00317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15) </w:t>
      </w:r>
      <w:r>
        <w:rPr>
          <w:rFonts w:ascii="Times New Roman" w:hAnsi="Times New Roman" w:cs="Times New Roman"/>
          <w:sz w:val="28"/>
          <w:szCs w:val="28"/>
        </w:rPr>
        <w:t>приложение № 1 к Порядку изложить в редакции согласно приложению № 1 к настоящему постановлению;</w:t>
      </w:r>
    </w:p>
    <w:p w14:paraId="4CA9C759" w14:textId="77777777" w:rsidR="00497862" w:rsidRDefault="00317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16) </w:t>
      </w:r>
      <w:r>
        <w:rPr>
          <w:rFonts w:ascii="Times New Roman" w:hAnsi="Times New Roman" w:cs="Times New Roman"/>
          <w:sz w:val="28"/>
          <w:szCs w:val="28"/>
        </w:rPr>
        <w:t>наименование приложения № 2 к Порядку изложить в следующей редакции «СМЕТА расходов автономной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некоммерческой организации по проведению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экспертиз «Центр экспертиз»</w:t>
      </w:r>
      <w:r>
        <w:rPr>
          <w:rFonts w:ascii="Times New Roman" w:hAnsi="Times New Roman" w:cs="Times New Roman"/>
          <w:sz w:val="28"/>
          <w:szCs w:val="28"/>
        </w:rPr>
        <w:t xml:space="preserve"> , источником финансового обеспечения которых будет являться субсидия, на 20 ___ год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».</w:t>
      </w:r>
    </w:p>
    <w:p w14:paraId="5787C8D2" w14:textId="77777777" w:rsidR="00497862" w:rsidRDefault="0049786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0F300A17" w14:textId="77777777" w:rsidR="00497862" w:rsidRDefault="0049786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0FFDA1D" w14:textId="77777777" w:rsidR="00497862" w:rsidRDefault="0049786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325F687F" w14:textId="77777777" w:rsidR="00497862" w:rsidRDefault="00317EF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Губернатор Новосибирской области                                                    А.А. Травников</w:t>
      </w:r>
    </w:p>
    <w:p w14:paraId="1138A170" w14:textId="77777777" w:rsidR="00497862" w:rsidRDefault="0049786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495FC3C" w14:textId="77777777" w:rsidR="00497862" w:rsidRDefault="0049786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8FA6CA1" w14:textId="77777777" w:rsidR="00497862" w:rsidRDefault="0049786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A26265E" w14:textId="77777777" w:rsidR="00497862" w:rsidRDefault="00317EF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В.Г. Манев</w:t>
      </w:r>
    </w:p>
    <w:p w14:paraId="349AC1BC" w14:textId="77777777" w:rsidR="00497862" w:rsidRDefault="00317EF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238 64 45</w:t>
      </w:r>
    </w:p>
    <w:p w14:paraId="30071E1E" w14:textId="77777777" w:rsidR="00497862" w:rsidRDefault="00317E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СОГЛАСОВАНО:</w:t>
      </w:r>
    </w:p>
    <w:p w14:paraId="1C1B300E" w14:textId="77777777" w:rsidR="00497862" w:rsidRDefault="004978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A0F43AE" w14:textId="77777777" w:rsidR="00497862" w:rsidRDefault="00497862">
      <w:pPr>
        <w:spacing w:after="0" w:line="240" w:lineRule="auto"/>
      </w:pPr>
    </w:p>
    <w:p w14:paraId="16A445B4" w14:textId="77777777" w:rsidR="00497862" w:rsidRDefault="00317E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заместитель Губернатора</w:t>
      </w:r>
    </w:p>
    <w:p w14:paraId="3712B58D" w14:textId="77777777" w:rsidR="00497862" w:rsidRDefault="00317EFC">
      <w:pPr>
        <w:tabs>
          <w:tab w:val="left" w:pos="7950"/>
        </w:tabs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            Ю.Ф. Петухов</w:t>
      </w:r>
    </w:p>
    <w:p w14:paraId="63CBADAC" w14:textId="77777777" w:rsidR="00497862" w:rsidRDefault="00497862">
      <w:pPr>
        <w:tabs>
          <w:tab w:val="left" w:pos="7950"/>
        </w:tabs>
        <w:spacing w:after="0" w:line="240" w:lineRule="auto"/>
      </w:pPr>
    </w:p>
    <w:p w14:paraId="17D29C51" w14:textId="77777777" w:rsidR="00497862" w:rsidRDefault="00317EFC">
      <w:pPr>
        <w:spacing w:after="0" w:line="240" w:lineRule="auto"/>
        <w:ind w:left="6236" w:hanging="6236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«____»_</w:t>
      </w:r>
      <w:r>
        <w:rPr>
          <w:rFonts w:ascii="Times New Roman" w:hAnsi="Times New Roman" w:cs="Times New Roman"/>
          <w:sz w:val="28"/>
          <w:szCs w:val="28"/>
        </w:rPr>
        <w:t>_________2024 г.</w:t>
      </w:r>
    </w:p>
    <w:p w14:paraId="05C39A6F" w14:textId="77777777" w:rsidR="00497862" w:rsidRDefault="00497862">
      <w:pPr>
        <w:spacing w:after="0" w:line="240" w:lineRule="auto"/>
        <w:ind w:left="6372"/>
      </w:pPr>
    </w:p>
    <w:p w14:paraId="3C0840FB" w14:textId="77777777" w:rsidR="00497862" w:rsidRDefault="00497862">
      <w:pPr>
        <w:spacing w:after="0" w:line="240" w:lineRule="auto"/>
        <w:ind w:left="6372"/>
      </w:pPr>
    </w:p>
    <w:p w14:paraId="23B1C0EA" w14:textId="77777777" w:rsidR="00497862" w:rsidRDefault="00497862">
      <w:pPr>
        <w:spacing w:after="0" w:line="240" w:lineRule="auto"/>
      </w:pPr>
    </w:p>
    <w:p w14:paraId="7542A1C7" w14:textId="77777777" w:rsidR="00497862" w:rsidRDefault="00317EFC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Заместитель Председателя Правительства</w:t>
      </w:r>
    </w:p>
    <w:p w14:paraId="18454828" w14:textId="77777777" w:rsidR="00497862" w:rsidRDefault="00317EFC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– министр финансов </w:t>
      </w:r>
    </w:p>
    <w:p w14:paraId="34EDD98F" w14:textId="77777777" w:rsidR="00497862" w:rsidRDefault="00317EFC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и налоговой политики Новосибирской области                                 В.Ю. Голубенко </w:t>
      </w:r>
    </w:p>
    <w:p w14:paraId="23C0112D" w14:textId="77777777" w:rsidR="00497862" w:rsidRDefault="00497862">
      <w:pPr>
        <w:spacing w:after="0" w:line="240" w:lineRule="auto"/>
      </w:pPr>
    </w:p>
    <w:p w14:paraId="1A5FB71A" w14:textId="77777777" w:rsidR="00497862" w:rsidRDefault="00317EFC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«____»__________2024 г.</w:t>
      </w:r>
    </w:p>
    <w:p w14:paraId="65002C6C" w14:textId="77777777" w:rsidR="00497862" w:rsidRDefault="004978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2B50C1E" w14:textId="77777777" w:rsidR="00497862" w:rsidRDefault="004978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69EAF6C" w14:textId="77777777" w:rsidR="00497862" w:rsidRDefault="00317EFC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Министр юстиц</w:t>
      </w:r>
      <w:r>
        <w:rPr>
          <w:rFonts w:ascii="Times New Roman" w:hAnsi="Times New Roman" w:cs="Times New Roman"/>
          <w:sz w:val="28"/>
          <w:szCs w:val="28"/>
        </w:rPr>
        <w:t>ии Новосибирской области                                               Т.Н. Деркач</w:t>
      </w:r>
    </w:p>
    <w:p w14:paraId="10BC7184" w14:textId="77777777" w:rsidR="00497862" w:rsidRDefault="00497862">
      <w:pPr>
        <w:spacing w:after="0" w:line="240" w:lineRule="auto"/>
      </w:pPr>
    </w:p>
    <w:p w14:paraId="285BA008" w14:textId="77777777" w:rsidR="00497862" w:rsidRDefault="00317E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«____»__________2024г.</w:t>
      </w:r>
    </w:p>
    <w:p w14:paraId="5E172CE5" w14:textId="77777777" w:rsidR="00497862" w:rsidRDefault="004978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A222CCD" w14:textId="77777777" w:rsidR="00497862" w:rsidRDefault="00317EFC">
      <w:pPr>
        <w:spacing w:after="0" w:line="240" w:lineRule="auto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</w:p>
    <w:p w14:paraId="4C1D859F" w14:textId="77777777" w:rsidR="00497862" w:rsidRDefault="00497862">
      <w:pPr>
        <w:spacing w:after="0" w:line="240" w:lineRule="auto"/>
        <w:ind w:left="6372"/>
      </w:pPr>
    </w:p>
    <w:p w14:paraId="239BF3BD" w14:textId="77777777" w:rsidR="00497862" w:rsidRDefault="00497862">
      <w:pPr>
        <w:tabs>
          <w:tab w:val="left" w:pos="7380"/>
        </w:tabs>
        <w:spacing w:after="0" w:line="240" w:lineRule="auto"/>
      </w:pPr>
    </w:p>
    <w:p w14:paraId="30E25E5F" w14:textId="77777777" w:rsidR="00497862" w:rsidRDefault="00497862">
      <w:pPr>
        <w:tabs>
          <w:tab w:val="left" w:pos="7380"/>
        </w:tabs>
        <w:spacing w:after="0" w:line="240" w:lineRule="auto"/>
        <w:rPr>
          <w:rFonts w:ascii="Times New Roman" w:hAnsi="Times New Roman" w:cs="Times New Roman"/>
        </w:rPr>
      </w:pPr>
    </w:p>
    <w:p w14:paraId="774B2BA4" w14:textId="77777777" w:rsidR="00497862" w:rsidRDefault="00317EFC">
      <w:pPr>
        <w:tabs>
          <w:tab w:val="left" w:pos="7380"/>
        </w:tabs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Управляющий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делами Губернатора</w:t>
      </w:r>
    </w:p>
    <w:p w14:paraId="19D61736" w14:textId="77777777" w:rsidR="00497862" w:rsidRDefault="00317EFC">
      <w:pPr>
        <w:tabs>
          <w:tab w:val="left" w:pos="7380"/>
        </w:tabs>
        <w:spacing w:after="0" w:line="240" w:lineRule="auto"/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Новосибирской области и Правительства</w:t>
      </w:r>
    </w:p>
    <w:p w14:paraId="454523FF" w14:textId="77777777" w:rsidR="00497862" w:rsidRDefault="00317EFC">
      <w:pPr>
        <w:tabs>
          <w:tab w:val="left" w:pos="7380"/>
        </w:tabs>
        <w:spacing w:after="0" w:line="240" w:lineRule="auto"/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В.Г. Манев</w:t>
      </w:r>
    </w:p>
    <w:p w14:paraId="0882BC04" w14:textId="77777777" w:rsidR="00497862" w:rsidRDefault="00497862">
      <w:pPr>
        <w:spacing w:after="0" w:line="240" w:lineRule="auto"/>
      </w:pPr>
    </w:p>
    <w:p w14:paraId="1A7398C8" w14:textId="77777777" w:rsidR="00497862" w:rsidRDefault="00317EFC">
      <w:pPr>
        <w:tabs>
          <w:tab w:val="left" w:pos="7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«____»</w:t>
      </w:r>
      <w:r>
        <w:rPr>
          <w:rFonts w:ascii="Times New Roman" w:hAnsi="Times New Roman" w:cs="Times New Roman"/>
          <w:sz w:val="28"/>
          <w:szCs w:val="28"/>
        </w:rPr>
        <w:t>__________2024 г.</w:t>
      </w:r>
    </w:p>
    <w:p w14:paraId="5FB8F464" w14:textId="77777777" w:rsidR="00497862" w:rsidRDefault="00497862">
      <w:pPr>
        <w:tabs>
          <w:tab w:val="left" w:pos="7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8481F5" w14:textId="77777777" w:rsidR="00497862" w:rsidRDefault="00497862">
      <w:pPr>
        <w:tabs>
          <w:tab w:val="left" w:pos="7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7A87D8" w14:textId="77777777" w:rsidR="00497862" w:rsidRDefault="00497862">
      <w:pPr>
        <w:tabs>
          <w:tab w:val="left" w:pos="7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BA3C45" w14:textId="77777777" w:rsidR="00497862" w:rsidRDefault="00497862">
      <w:pPr>
        <w:tabs>
          <w:tab w:val="left" w:pos="7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A6CB88" w14:textId="77777777" w:rsidR="00497862" w:rsidRDefault="00497862">
      <w:pPr>
        <w:tabs>
          <w:tab w:val="left" w:pos="7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DAD72E" w14:textId="77777777" w:rsidR="00497862" w:rsidRDefault="00497862">
      <w:pPr>
        <w:tabs>
          <w:tab w:val="left" w:pos="7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7DD116" w14:textId="77777777" w:rsidR="00497862" w:rsidRDefault="00497862">
      <w:pPr>
        <w:tabs>
          <w:tab w:val="left" w:pos="7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CAF682" w14:textId="77777777" w:rsidR="00497862" w:rsidRDefault="00497862">
      <w:pPr>
        <w:tabs>
          <w:tab w:val="left" w:pos="7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5FB7F0" w14:textId="77777777" w:rsidR="00497862" w:rsidRDefault="00497862">
      <w:pPr>
        <w:tabs>
          <w:tab w:val="left" w:pos="7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203C72" w14:textId="77777777" w:rsidR="00497862" w:rsidRDefault="00497862">
      <w:pPr>
        <w:tabs>
          <w:tab w:val="left" w:pos="7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BB951E" w14:textId="77777777" w:rsidR="00497862" w:rsidRDefault="00497862">
      <w:pPr>
        <w:tabs>
          <w:tab w:val="left" w:pos="7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54601C" w14:textId="77777777" w:rsidR="00497862" w:rsidRDefault="00497862">
      <w:pPr>
        <w:tabs>
          <w:tab w:val="left" w:pos="7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F80590" w14:textId="77777777" w:rsidR="00497862" w:rsidRDefault="00317EFC">
      <w:pPr>
        <w:tabs>
          <w:tab w:val="left" w:pos="7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отдела правовой и кадровой работы </w:t>
      </w:r>
    </w:p>
    <w:p w14:paraId="63FA34A9" w14:textId="77777777" w:rsidR="00497862" w:rsidRDefault="00317EFC">
      <w:pPr>
        <w:tabs>
          <w:tab w:val="left" w:pos="7380"/>
        </w:tabs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управления делами Губернатора Новосибирской области и </w:t>
      </w:r>
    </w:p>
    <w:p w14:paraId="10C31EF3" w14:textId="77777777" w:rsidR="00497862" w:rsidRDefault="00317EFC">
      <w:pPr>
        <w:tabs>
          <w:tab w:val="left" w:pos="7380"/>
        </w:tabs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Правительства Новосибирской области</w:t>
      </w:r>
      <w:r>
        <w:rPr>
          <w:rFonts w:ascii="Times New Roman" w:hAnsi="Times New Roman" w:cs="Times New Roman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</w:rPr>
        <w:t xml:space="preserve"> Т.В. Демкова</w:t>
      </w:r>
    </w:p>
    <w:p w14:paraId="288704CE" w14:textId="77777777" w:rsidR="00497862" w:rsidRDefault="00497862">
      <w:pPr>
        <w:tabs>
          <w:tab w:val="left" w:pos="7380"/>
        </w:tabs>
        <w:spacing w:after="0" w:line="240" w:lineRule="auto"/>
      </w:pPr>
    </w:p>
    <w:p w14:paraId="5ED012F9" w14:textId="77777777" w:rsidR="00497862" w:rsidRDefault="00317EFC">
      <w:pPr>
        <w:tabs>
          <w:tab w:val="left" w:pos="73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отдела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финансового контроля, </w:t>
      </w:r>
    </w:p>
    <w:p w14:paraId="6F74C6E0" w14:textId="77777777" w:rsidR="00497862" w:rsidRDefault="00317EFC">
      <w:pPr>
        <w:tabs>
          <w:tab w:val="left" w:pos="7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аудита и организационного обеспечения</w:t>
      </w:r>
    </w:p>
    <w:p w14:paraId="6DFE7935" w14:textId="77777777" w:rsidR="00497862" w:rsidRDefault="00317EFC">
      <w:pPr>
        <w:tabs>
          <w:tab w:val="left" w:pos="7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управления делами Губернатора Новосибирской области и </w:t>
      </w:r>
    </w:p>
    <w:p w14:paraId="567CCD94" w14:textId="77777777" w:rsidR="00497862" w:rsidRDefault="00317EFC">
      <w:pPr>
        <w:tabs>
          <w:tab w:val="left" w:pos="7380"/>
        </w:tabs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Правительства Новосибирской области                                                                     Н.Ю.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Лукьянова</w:t>
      </w:r>
    </w:p>
    <w:sectPr w:rsidR="00497862">
      <w:headerReference w:type="default" r:id="rId17"/>
      <w:pgSz w:w="11906" w:h="16838"/>
      <w:pgMar w:top="1134" w:right="567" w:bottom="1134" w:left="1417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54877663" w16cex:dateUtc="2024-04-04T06:04:52Z"/>
  <w16cex:commentExtensible w16cex:durableId="00A76B21" w16cex:dateUtc="2024-04-04T05:59:33Z"/>
  <w16cex:commentExtensible w16cex:durableId="76FB131D" w16cex:dateUtc="2024-04-04T06:57:41Z"/>
  <w16cex:commentExtensible w16cex:durableId="64FECD61" w16cex:dateUtc="2024-04-04T06:14:26Z"/>
  <w16cex:commentExtensible w16cex:durableId="403AD52E" w16cex:dateUtc="2024-04-04T04:39:34Z"/>
  <w16cex:commentExtensible w16cex:durableId="1B1CE6FB" w16cex:dateUtc="2024-04-04T04:37:42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54877663"/>
  <w16cid:commentId w16cid:paraId="00000002" w16cid:durableId="00A76B21"/>
  <w16cid:commentId w16cid:paraId="00000003" w16cid:durableId="76FB131D"/>
  <w16cid:commentId w16cid:paraId="00000004" w16cid:durableId="64FECD61"/>
  <w16cid:commentId w16cid:paraId="00000005" w16cid:durableId="403AD52E"/>
  <w16cid:commentId w16cid:paraId="00000006" w16cid:durableId="1B1CE6F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8B0CCC" w14:textId="77777777" w:rsidR="00317EFC" w:rsidRDefault="00317EFC">
      <w:pPr>
        <w:spacing w:after="0" w:line="240" w:lineRule="auto"/>
      </w:pPr>
      <w:r>
        <w:separator/>
      </w:r>
    </w:p>
  </w:endnote>
  <w:endnote w:type="continuationSeparator" w:id="0">
    <w:p w14:paraId="13DF299D" w14:textId="77777777" w:rsidR="00317EFC" w:rsidRDefault="00317E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41421F" w14:textId="77777777" w:rsidR="00317EFC" w:rsidRDefault="00317EFC">
      <w:pPr>
        <w:spacing w:after="0" w:line="240" w:lineRule="auto"/>
      </w:pPr>
      <w:r>
        <w:separator/>
      </w:r>
    </w:p>
  </w:footnote>
  <w:footnote w:type="continuationSeparator" w:id="0">
    <w:p w14:paraId="1E36955C" w14:textId="77777777" w:rsidR="00317EFC" w:rsidRDefault="00317E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3224E3" w14:textId="16B1AC13" w:rsidR="00497862" w:rsidRDefault="00317EFC">
    <w:pPr>
      <w:pStyle w:val="a9"/>
      <w:jc w:val="center"/>
    </w:pPr>
    <w:r>
      <w:fldChar w:fldCharType="begin"/>
    </w:r>
    <w:r>
      <w:instrText>PAGE \* MERGEFORMAT</w:instrText>
    </w:r>
    <w:r>
      <w:fldChar w:fldCharType="separate"/>
    </w:r>
    <w:r w:rsidR="00570010">
      <w:rPr>
        <w:noProof/>
      </w:rPr>
      <w:t>6</w:t>
    </w:r>
    <w:r>
      <w:fldChar w:fldCharType="end"/>
    </w:r>
  </w:p>
  <w:p w14:paraId="79BDCD36" w14:textId="77777777" w:rsidR="00497862" w:rsidRDefault="00497862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25810"/>
    <w:multiLevelType w:val="hybridMultilevel"/>
    <w:tmpl w:val="6F20B9C8"/>
    <w:lvl w:ilvl="0" w:tplc="E178348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18DC34C6">
      <w:start w:val="1"/>
      <w:numFmt w:val="lowerLetter"/>
      <w:lvlText w:val="%2."/>
      <w:lvlJc w:val="left"/>
      <w:pPr>
        <w:ind w:left="1620" w:hanging="360"/>
      </w:pPr>
    </w:lvl>
    <w:lvl w:ilvl="2" w:tplc="18167C00">
      <w:start w:val="1"/>
      <w:numFmt w:val="lowerRoman"/>
      <w:lvlText w:val="%3."/>
      <w:lvlJc w:val="right"/>
      <w:pPr>
        <w:ind w:left="2340" w:hanging="180"/>
      </w:pPr>
    </w:lvl>
    <w:lvl w:ilvl="3" w:tplc="A21A355A">
      <w:start w:val="1"/>
      <w:numFmt w:val="decimal"/>
      <w:lvlText w:val="%4."/>
      <w:lvlJc w:val="left"/>
      <w:pPr>
        <w:ind w:left="3060" w:hanging="360"/>
      </w:pPr>
    </w:lvl>
    <w:lvl w:ilvl="4" w:tplc="4BCA0B64">
      <w:start w:val="1"/>
      <w:numFmt w:val="lowerLetter"/>
      <w:lvlText w:val="%5."/>
      <w:lvlJc w:val="left"/>
      <w:pPr>
        <w:ind w:left="3780" w:hanging="360"/>
      </w:pPr>
    </w:lvl>
    <w:lvl w:ilvl="5" w:tplc="63E0E0A6">
      <w:start w:val="1"/>
      <w:numFmt w:val="lowerRoman"/>
      <w:lvlText w:val="%6."/>
      <w:lvlJc w:val="right"/>
      <w:pPr>
        <w:ind w:left="4500" w:hanging="180"/>
      </w:pPr>
    </w:lvl>
    <w:lvl w:ilvl="6" w:tplc="F08E1FBA">
      <w:start w:val="1"/>
      <w:numFmt w:val="decimal"/>
      <w:lvlText w:val="%7."/>
      <w:lvlJc w:val="left"/>
      <w:pPr>
        <w:ind w:left="5220" w:hanging="360"/>
      </w:pPr>
    </w:lvl>
    <w:lvl w:ilvl="7" w:tplc="745C8DE4">
      <w:start w:val="1"/>
      <w:numFmt w:val="lowerLetter"/>
      <w:lvlText w:val="%8."/>
      <w:lvlJc w:val="left"/>
      <w:pPr>
        <w:ind w:left="5940" w:hanging="360"/>
      </w:pPr>
    </w:lvl>
    <w:lvl w:ilvl="8" w:tplc="1046A22A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45FF797D"/>
    <w:multiLevelType w:val="hybridMultilevel"/>
    <w:tmpl w:val="FC6C8688"/>
    <w:lvl w:ilvl="0" w:tplc="92404E9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F46B64">
      <w:start w:val="1"/>
      <w:numFmt w:val="lowerLetter"/>
      <w:lvlText w:val="%2."/>
      <w:lvlJc w:val="left"/>
      <w:pPr>
        <w:ind w:left="1620" w:hanging="360"/>
      </w:pPr>
    </w:lvl>
    <w:lvl w:ilvl="2" w:tplc="6F987E18">
      <w:start w:val="1"/>
      <w:numFmt w:val="lowerRoman"/>
      <w:lvlText w:val="%3."/>
      <w:lvlJc w:val="right"/>
      <w:pPr>
        <w:ind w:left="2340" w:hanging="180"/>
      </w:pPr>
    </w:lvl>
    <w:lvl w:ilvl="3" w:tplc="F4D2A684">
      <w:start w:val="1"/>
      <w:numFmt w:val="decimal"/>
      <w:lvlText w:val="%4."/>
      <w:lvlJc w:val="left"/>
      <w:pPr>
        <w:ind w:left="3060" w:hanging="360"/>
      </w:pPr>
    </w:lvl>
    <w:lvl w:ilvl="4" w:tplc="C41ABA90">
      <w:start w:val="1"/>
      <w:numFmt w:val="lowerLetter"/>
      <w:lvlText w:val="%5."/>
      <w:lvlJc w:val="left"/>
      <w:pPr>
        <w:ind w:left="3780" w:hanging="360"/>
      </w:pPr>
    </w:lvl>
    <w:lvl w:ilvl="5" w:tplc="ADD67E9C">
      <w:start w:val="1"/>
      <w:numFmt w:val="lowerRoman"/>
      <w:lvlText w:val="%6."/>
      <w:lvlJc w:val="right"/>
      <w:pPr>
        <w:ind w:left="4500" w:hanging="180"/>
      </w:pPr>
    </w:lvl>
    <w:lvl w:ilvl="6" w:tplc="CA7EF670">
      <w:start w:val="1"/>
      <w:numFmt w:val="decimal"/>
      <w:lvlText w:val="%7."/>
      <w:lvlJc w:val="left"/>
      <w:pPr>
        <w:ind w:left="5220" w:hanging="360"/>
      </w:pPr>
    </w:lvl>
    <w:lvl w:ilvl="7" w:tplc="F1087356">
      <w:start w:val="1"/>
      <w:numFmt w:val="lowerLetter"/>
      <w:lvlText w:val="%8."/>
      <w:lvlJc w:val="left"/>
      <w:pPr>
        <w:ind w:left="5940" w:hanging="360"/>
      </w:pPr>
    </w:lvl>
    <w:lvl w:ilvl="8" w:tplc="1C6265C0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69010A83"/>
    <w:multiLevelType w:val="hybridMultilevel"/>
    <w:tmpl w:val="0DACC946"/>
    <w:lvl w:ilvl="0" w:tplc="12EAE02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9FF04CF0">
      <w:start w:val="1"/>
      <w:numFmt w:val="lowerLetter"/>
      <w:lvlText w:val="%2."/>
      <w:lvlJc w:val="left"/>
      <w:pPr>
        <w:ind w:left="1620" w:hanging="360"/>
      </w:pPr>
    </w:lvl>
    <w:lvl w:ilvl="2" w:tplc="F740FB74">
      <w:start w:val="1"/>
      <w:numFmt w:val="lowerRoman"/>
      <w:lvlText w:val="%3."/>
      <w:lvlJc w:val="right"/>
      <w:pPr>
        <w:ind w:left="2340" w:hanging="180"/>
      </w:pPr>
    </w:lvl>
    <w:lvl w:ilvl="3" w:tplc="1D049958">
      <w:start w:val="1"/>
      <w:numFmt w:val="decimal"/>
      <w:lvlText w:val="%4."/>
      <w:lvlJc w:val="left"/>
      <w:pPr>
        <w:ind w:left="3060" w:hanging="360"/>
      </w:pPr>
    </w:lvl>
    <w:lvl w:ilvl="4" w:tplc="575CEF7C">
      <w:start w:val="1"/>
      <w:numFmt w:val="lowerLetter"/>
      <w:lvlText w:val="%5."/>
      <w:lvlJc w:val="left"/>
      <w:pPr>
        <w:ind w:left="3780" w:hanging="360"/>
      </w:pPr>
    </w:lvl>
    <w:lvl w:ilvl="5" w:tplc="0914C7B8">
      <w:start w:val="1"/>
      <w:numFmt w:val="lowerRoman"/>
      <w:lvlText w:val="%6."/>
      <w:lvlJc w:val="right"/>
      <w:pPr>
        <w:ind w:left="4500" w:hanging="180"/>
      </w:pPr>
    </w:lvl>
    <w:lvl w:ilvl="6" w:tplc="515A51CC">
      <w:start w:val="1"/>
      <w:numFmt w:val="decimal"/>
      <w:lvlText w:val="%7."/>
      <w:lvlJc w:val="left"/>
      <w:pPr>
        <w:ind w:left="5220" w:hanging="360"/>
      </w:pPr>
    </w:lvl>
    <w:lvl w:ilvl="7" w:tplc="9828CDD2">
      <w:start w:val="1"/>
      <w:numFmt w:val="lowerLetter"/>
      <w:lvlText w:val="%8."/>
      <w:lvlJc w:val="left"/>
      <w:pPr>
        <w:ind w:left="5940" w:hanging="360"/>
      </w:pPr>
    </w:lvl>
    <w:lvl w:ilvl="8" w:tplc="9FE49890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862"/>
    <w:rsid w:val="00317EFC"/>
    <w:rsid w:val="00497862"/>
    <w:rsid w:val="00570010"/>
    <w:rsid w:val="007F26E1"/>
    <w:rsid w:val="00C214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568E75-8991-4C27-81C7-165902575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a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Pr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Pr>
      <w:b/>
      <w:bCs/>
      <w:sz w:val="20"/>
      <w:szCs w:val="20"/>
    </w:rPr>
  </w:style>
  <w:style w:type="paragraph" w:styleId="aff">
    <w:name w:val="Balloon Text"/>
    <w:basedOn w:val="a"/>
    <w:link w:val="aff0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0">
    <w:name w:val="Текст выноски Знак"/>
    <w:basedOn w:val="a0"/>
    <w:link w:val="aff"/>
    <w:uiPriority w:val="99"/>
    <w:semiHidden/>
    <w:rPr>
      <w:rFonts w:ascii="Segoe UI" w:hAnsi="Segoe UI" w:cs="Segoe UI"/>
      <w:sz w:val="18"/>
      <w:szCs w:val="18"/>
    </w:rPr>
  </w:style>
  <w:style w:type="paragraph" w:styleId="aff1">
    <w:name w:val="Revision"/>
    <w:hidden/>
    <w:uiPriority w:val="99"/>
    <w:semiHidden/>
    <w:rsid w:val="0057001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49&amp;n=164094&amp;dst=100106" TargetMode="External"/><Relationship Id="rId13" Type="http://schemas.openxmlformats.org/officeDocument/2006/relationships/hyperlink" Target="https://login.consultant.ru/link/?req=doc&amp;base=LAW&amp;n=420230&amp;dst=100010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70713&amp;dst=3722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LAW072&amp;n=195823&amp;dst=10001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70713&amp;dst=370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51215&amp;dst=5769" TargetMode="External"/><Relationship Id="rId23" Type="http://schemas.microsoft.com/office/2016/09/relationships/commentsIds" Target="commentsIds.xml"/><Relationship Id="rId10" Type="http://schemas.openxmlformats.org/officeDocument/2006/relationships/hyperlink" Target="https://login.consultant.ru/link/?req=doc&amp;base=RLAW049&amp;n=164094&amp;dst=100087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049&amp;n=164094&amp;dst=100068" TargetMode="External"/><Relationship Id="rId14" Type="http://schemas.openxmlformats.org/officeDocument/2006/relationships/hyperlink" Target="https://login.consultant.ru/link/?req=doc&amp;base=LAW&amp;n=121087&amp;dst=100142" TargetMode="External"/><Relationship Id="rId22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FF0270-FAED-4B86-ADB1-64AE6B2DB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2370</Words>
  <Characters>13515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Арсений</dc:creator>
  <cp:lastModifiedBy>Миганц Мария Владимировна</cp:lastModifiedBy>
  <cp:revision>2</cp:revision>
  <dcterms:created xsi:type="dcterms:W3CDTF">2024-04-26T02:16:00Z</dcterms:created>
  <dcterms:modified xsi:type="dcterms:W3CDTF">2024-04-26T02:16:00Z</dcterms:modified>
</cp:coreProperties>
</file>