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C3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</w:t>
      </w:r>
    </w:p>
    <w:p w:rsidR="005C2468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ЭНЕРГЕТИКИ НОВОСИБИРСКОЙ ОБЛАСТИ</w:t>
      </w:r>
    </w:p>
    <w:p w:rsidR="005C2468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468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5C2468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 «О внесении изменений в постановление Правительства Новосибирской области от 18.03.2020 № 72-п»</w:t>
      </w:r>
    </w:p>
    <w:p w:rsidR="005C2468" w:rsidRDefault="005C2468" w:rsidP="005C24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>
        <w:rPr>
          <w:rFonts w:ascii="Times New Roman" w:hAnsi="Times New Roman" w:cs="Times New Roman"/>
          <w:sz w:val="28"/>
          <w:szCs w:val="28"/>
        </w:rPr>
        <w:t>ой области «О внесении изменения</w:t>
      </w:r>
      <w:r w:rsidRPr="00601A57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18.03.2020 № 72-п</w:t>
      </w:r>
      <w:r w:rsidRPr="00601A57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разработан в целях ограничения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A57">
        <w:rPr>
          <w:rFonts w:ascii="Times New Roman" w:hAnsi="Times New Roman" w:cs="Times New Roman"/>
          <w:sz w:val="28"/>
          <w:szCs w:val="28"/>
        </w:rPr>
        <w:t>инфекции (</w:t>
      </w:r>
      <w:r w:rsidRPr="00601A5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01A57">
        <w:rPr>
          <w:rFonts w:ascii="Times New Roman" w:hAnsi="Times New Roman" w:cs="Times New Roman"/>
          <w:sz w:val="28"/>
          <w:szCs w:val="28"/>
        </w:rPr>
        <w:t>-2019) на территории Новосибирской области.</w:t>
      </w:r>
    </w:p>
    <w:p w:rsidR="005C2468" w:rsidRPr="00601A57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протоколом Всероссийского селекторного совещания от 23.04.2020 № 259-ПРМ-ВЯ высшим должностным лицам (руководителям высших исполнительных органов государственной власти) субъектов Российской Федерации рекомендовано рассмотреть возможность централизованного обеспечения дезинфицирующими веществами, с привлечением средств регионального бюджета, управляющие организации.</w:t>
      </w: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поручить министерству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организовать централизованное обеспечение управляющих компаний</w:t>
      </w:r>
      <w:r w:rsidRPr="00601A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иных лиц, осуществляющих</w:t>
      </w:r>
      <w:r w:rsidRPr="00601A57">
        <w:rPr>
          <w:rFonts w:ascii="Times New Roman" w:hAnsi="Times New Roman" w:cs="Times New Roman"/>
          <w:sz w:val="28"/>
          <w:szCs w:val="28"/>
        </w:rPr>
        <w:t xml:space="preserve"> управление многокв</w:t>
      </w:r>
      <w:r>
        <w:rPr>
          <w:rFonts w:ascii="Times New Roman" w:hAnsi="Times New Roman" w:cs="Times New Roman"/>
          <w:sz w:val="28"/>
          <w:szCs w:val="28"/>
        </w:rPr>
        <w:t>артирными домами, расположенных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 в целях дезинфекционной обработки </w:t>
      </w:r>
      <w:r w:rsidRPr="004B5CEE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CEE">
        <w:rPr>
          <w:rFonts w:ascii="Times New Roman" w:hAnsi="Times New Roman" w:cs="Times New Roman"/>
          <w:sz w:val="28"/>
          <w:szCs w:val="28"/>
        </w:rPr>
        <w:t>общего пользования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 централизованному обеспечению управляющих компаний</w:t>
      </w:r>
      <w:r w:rsidRPr="000C6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организаций, осуществляющих</w:t>
      </w:r>
      <w:r w:rsidRPr="00601A57">
        <w:rPr>
          <w:rFonts w:ascii="Times New Roman" w:hAnsi="Times New Roman" w:cs="Times New Roman"/>
          <w:sz w:val="28"/>
          <w:szCs w:val="28"/>
        </w:rPr>
        <w:t xml:space="preserve"> управление многокв</w:t>
      </w:r>
      <w:r>
        <w:rPr>
          <w:rFonts w:ascii="Times New Roman" w:hAnsi="Times New Roman" w:cs="Times New Roman"/>
          <w:sz w:val="28"/>
          <w:szCs w:val="28"/>
        </w:rPr>
        <w:t>артирными домами, расположенных</w:t>
      </w:r>
      <w:r w:rsidRPr="00601A5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дезинфицирующими средствами носит заявительный характер.</w:t>
      </w:r>
    </w:p>
    <w:p w:rsidR="005C2468" w:rsidRPr="00601A57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57">
        <w:rPr>
          <w:rFonts w:ascii="Times New Roman" w:hAnsi="Times New Roman" w:cs="Times New Roman"/>
          <w:sz w:val="28"/>
          <w:szCs w:val="28"/>
        </w:rPr>
        <w:t>Местами общего пользования в многоквартирных домах являются входные группы, лифты, лестничные марши, перила.</w:t>
      </w: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предоставления управляющими компаниями, и иными лицами, осуществляющими управление многоквартирными домами, расположенными на территории Новосибирской области, заявок, министерством будет произведен расчет объема средств областного бюджета Новосибирской области, необходимый для реализации мероприятия.</w:t>
      </w: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проведенных расчетов, министерством будет подготовлен проект нормативного-правового акта Правительства Новосибирской области о выделении средств с указанием точной суммой необходимой для реализации указанного мероприятия.</w:t>
      </w:r>
    </w:p>
    <w:p w:rsidR="005C2468" w:rsidRDefault="005C2468" w:rsidP="005C2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C3D" w:rsidRDefault="00170C3D" w:rsidP="005C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468" w:rsidRDefault="005C2468" w:rsidP="005C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жилищно-коммунального хозяйства</w:t>
      </w:r>
    </w:p>
    <w:p w:rsidR="005C2468" w:rsidRDefault="005C2468" w:rsidP="005C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энергетики Новосибирской области                                                     Д.Н. Архипов</w:t>
      </w:r>
    </w:p>
    <w:p w:rsidR="00170C3D" w:rsidRDefault="00170C3D" w:rsidP="005C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C3D" w:rsidRDefault="00170C3D" w:rsidP="005C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C3D" w:rsidRDefault="00170C3D" w:rsidP="00170C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</w:t>
      </w:r>
    </w:p>
    <w:p w:rsidR="00170C3D" w:rsidRPr="00170C3D" w:rsidRDefault="00170C3D" w:rsidP="00170C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210-33-38</w:t>
      </w:r>
    </w:p>
    <w:sectPr w:rsidR="00170C3D" w:rsidRPr="00170C3D" w:rsidSect="005C2468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68"/>
    <w:rsid w:val="00170C3D"/>
    <w:rsid w:val="005C2468"/>
    <w:rsid w:val="00B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C434"/>
  <w15:chartTrackingRefBased/>
  <w15:docId w15:val="{0828D872-683A-4FC7-8186-73641AA3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</cp:revision>
  <dcterms:created xsi:type="dcterms:W3CDTF">2020-08-19T09:04:00Z</dcterms:created>
  <dcterms:modified xsi:type="dcterms:W3CDTF">2020-08-19T09:17:00Z</dcterms:modified>
</cp:coreProperties>
</file>