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EB" w:rsidRPr="00CF4A74" w:rsidRDefault="000E75FE" w:rsidP="000E75FE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A74">
        <w:rPr>
          <w:rFonts w:ascii="Times New Roman" w:hAnsi="Times New Roman" w:cs="Times New Roman"/>
          <w:sz w:val="28"/>
          <w:szCs w:val="28"/>
        </w:rPr>
        <w:t>ПРИЛОЖЕНИЕ</w:t>
      </w:r>
      <w:r w:rsidR="008E18EB" w:rsidRPr="00CF4A74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8E18EB" w:rsidRPr="00CC0440" w:rsidRDefault="008E18EB" w:rsidP="000E75FE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0440">
        <w:rPr>
          <w:rFonts w:ascii="Times New Roman" w:hAnsi="Times New Roman" w:cs="Times New Roman"/>
          <w:sz w:val="28"/>
          <w:szCs w:val="28"/>
        </w:rPr>
        <w:t>к постановлени</w:t>
      </w:r>
      <w:r w:rsidR="000E75FE" w:rsidRPr="00CC0440">
        <w:rPr>
          <w:rFonts w:ascii="Times New Roman" w:hAnsi="Times New Roman" w:cs="Times New Roman"/>
          <w:sz w:val="28"/>
          <w:szCs w:val="28"/>
        </w:rPr>
        <w:t xml:space="preserve">ю </w:t>
      </w:r>
      <w:r w:rsidRPr="00CC0440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363B69" w:rsidRPr="00CC0440" w:rsidRDefault="00363B69" w:rsidP="000E75FE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75FE" w:rsidRPr="00CC0440" w:rsidRDefault="000E75FE" w:rsidP="000E75FE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18EB" w:rsidRPr="00CC0440" w:rsidRDefault="008E18EB" w:rsidP="000E75FE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0440">
        <w:rPr>
          <w:rFonts w:ascii="Times New Roman" w:hAnsi="Times New Roman" w:cs="Times New Roman"/>
          <w:sz w:val="28"/>
          <w:szCs w:val="28"/>
        </w:rPr>
        <w:t>«</w:t>
      </w:r>
      <w:r w:rsidR="000E75FE" w:rsidRPr="00CC0440">
        <w:rPr>
          <w:rFonts w:ascii="Times New Roman" w:hAnsi="Times New Roman" w:cs="Times New Roman"/>
          <w:sz w:val="28"/>
          <w:szCs w:val="28"/>
        </w:rPr>
        <w:t>ПРИЛОЖЕНИЕ</w:t>
      </w:r>
      <w:r w:rsidRPr="00CC0440">
        <w:rPr>
          <w:rFonts w:ascii="Times New Roman" w:hAnsi="Times New Roman" w:cs="Times New Roman"/>
          <w:sz w:val="28"/>
          <w:szCs w:val="28"/>
        </w:rPr>
        <w:t xml:space="preserve"> №</w:t>
      </w:r>
      <w:r w:rsidR="00363B69">
        <w:rPr>
          <w:rFonts w:ascii="Times New Roman" w:hAnsi="Times New Roman" w:cs="Times New Roman"/>
          <w:sz w:val="28"/>
          <w:szCs w:val="28"/>
        </w:rPr>
        <w:t> </w:t>
      </w:r>
      <w:r w:rsidRPr="00CC0440">
        <w:rPr>
          <w:rFonts w:ascii="Times New Roman" w:hAnsi="Times New Roman" w:cs="Times New Roman"/>
          <w:sz w:val="28"/>
          <w:szCs w:val="28"/>
        </w:rPr>
        <w:t>1</w:t>
      </w:r>
    </w:p>
    <w:p w:rsidR="008E18EB" w:rsidRPr="00CC0440" w:rsidRDefault="008E18EB" w:rsidP="000E75F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044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8E18EB" w:rsidRPr="00CC0440" w:rsidRDefault="008E18EB" w:rsidP="000E75F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0440">
        <w:rPr>
          <w:rFonts w:ascii="Times New Roman" w:hAnsi="Times New Roman" w:cs="Times New Roman"/>
          <w:sz w:val="28"/>
          <w:szCs w:val="28"/>
        </w:rPr>
        <w:t>Новосибирской области «Повышение</w:t>
      </w:r>
    </w:p>
    <w:p w:rsidR="008E18EB" w:rsidRPr="00CC0440" w:rsidRDefault="008E18EB" w:rsidP="000E75F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0440">
        <w:rPr>
          <w:rFonts w:ascii="Times New Roman" w:hAnsi="Times New Roman" w:cs="Times New Roman"/>
          <w:sz w:val="28"/>
          <w:szCs w:val="28"/>
        </w:rPr>
        <w:t>безопасности дорожного движения на</w:t>
      </w:r>
    </w:p>
    <w:p w:rsidR="008E18EB" w:rsidRPr="00CC0440" w:rsidRDefault="008E18EB" w:rsidP="000E75F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0440">
        <w:rPr>
          <w:rFonts w:ascii="Times New Roman" w:hAnsi="Times New Roman" w:cs="Times New Roman"/>
          <w:sz w:val="28"/>
          <w:szCs w:val="28"/>
        </w:rPr>
        <w:t>автомобильных дорогах и обеспечение</w:t>
      </w:r>
    </w:p>
    <w:p w:rsidR="008E18EB" w:rsidRPr="00CC0440" w:rsidRDefault="008E18EB" w:rsidP="000E75F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0440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</w:p>
    <w:p w:rsidR="008E18EB" w:rsidRDefault="008E18EB" w:rsidP="000E75F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0440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363B69" w:rsidRPr="00CC0440" w:rsidRDefault="00363B69" w:rsidP="000E75F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363B69" w:rsidRPr="00363B69" w:rsidRDefault="00363B69" w:rsidP="008E18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18EB" w:rsidRPr="00CC0440" w:rsidRDefault="00363B69" w:rsidP="008E18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40">
        <w:rPr>
          <w:rFonts w:ascii="Times New Roman" w:hAnsi="Times New Roman" w:cs="Times New Roman"/>
          <w:b/>
          <w:sz w:val="28"/>
          <w:szCs w:val="28"/>
        </w:rPr>
        <w:t>ЦЕ</w:t>
      </w:r>
      <w:r>
        <w:rPr>
          <w:rFonts w:ascii="Times New Roman" w:hAnsi="Times New Roman" w:cs="Times New Roman"/>
          <w:b/>
          <w:sz w:val="28"/>
          <w:szCs w:val="28"/>
        </w:rPr>
        <w:t>ЛИ, ЗАДАЧИ И ЦЕЛЕВЫЕ ИНДИКАТОРЫ</w:t>
      </w:r>
    </w:p>
    <w:p w:rsidR="008E18EB" w:rsidRPr="00CC0440" w:rsidRDefault="008E18EB" w:rsidP="008E18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0440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8E18EB" w:rsidRPr="00CC0440" w:rsidRDefault="008E18EB" w:rsidP="000E7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75FE" w:rsidRPr="00CC0440" w:rsidRDefault="000E75FE" w:rsidP="000E7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2258"/>
        <w:gridCol w:w="1125"/>
        <w:gridCol w:w="708"/>
        <w:gridCol w:w="728"/>
        <w:gridCol w:w="709"/>
        <w:gridCol w:w="709"/>
        <w:gridCol w:w="709"/>
        <w:gridCol w:w="709"/>
        <w:gridCol w:w="708"/>
        <w:gridCol w:w="709"/>
        <w:gridCol w:w="709"/>
        <w:gridCol w:w="709"/>
        <w:gridCol w:w="855"/>
        <w:gridCol w:w="2263"/>
      </w:tblGrid>
      <w:tr w:rsidR="000E75FE" w:rsidRPr="00CC0440" w:rsidTr="00363B69">
        <w:trPr>
          <w:trHeight w:val="20"/>
          <w:jc w:val="center"/>
        </w:trPr>
        <w:tc>
          <w:tcPr>
            <w:tcW w:w="19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CC0440" w:rsidRDefault="000E75F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C0440">
              <w:rPr>
                <w:rFonts w:ascii="Times New Roman" w:hAnsi="Times New Roman" w:cs="Times New Roman"/>
                <w:szCs w:val="22"/>
                <w:lang w:eastAsia="en-US"/>
              </w:rPr>
              <w:t>Цель/задачи, требующие решения для достижения цели</w:t>
            </w:r>
          </w:p>
        </w:tc>
        <w:tc>
          <w:tcPr>
            <w:tcW w:w="22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CC0440" w:rsidRDefault="000E75F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C0440">
              <w:rPr>
                <w:rFonts w:ascii="Times New Roman" w:hAnsi="Times New Roman" w:cs="Times New Roman"/>
                <w:szCs w:val="22"/>
                <w:lang w:eastAsia="en-US"/>
              </w:rPr>
              <w:t>Наименование целевого индикатора</w:t>
            </w:r>
          </w:p>
        </w:tc>
        <w:tc>
          <w:tcPr>
            <w:tcW w:w="11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363B69" w:rsidRDefault="000E75FE" w:rsidP="00363B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63B69"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7962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CC0440" w:rsidRDefault="000E75F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C0440">
              <w:rPr>
                <w:rFonts w:ascii="Times New Roman" w:hAnsi="Times New Roman" w:cs="Times New Roman"/>
                <w:szCs w:val="22"/>
                <w:lang w:eastAsia="en-US"/>
              </w:rPr>
              <w:t>Значение целевого индикатора, в том числе по годам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CC0440" w:rsidRDefault="000E75F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C0440">
              <w:rPr>
                <w:rFonts w:ascii="Times New Roman" w:hAnsi="Times New Roman" w:cs="Times New Roman"/>
                <w:szCs w:val="22"/>
                <w:lang w:eastAsia="en-US"/>
              </w:rPr>
              <w:t>Примечание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CC0440" w:rsidRDefault="000E75FE" w:rsidP="000E7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CC0440" w:rsidRDefault="000E75FE" w:rsidP="000E7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CC0440" w:rsidRDefault="000E75FE" w:rsidP="000E7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A149AB" w:rsidRDefault="000E75F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2014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A149AB" w:rsidRDefault="000E75F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2015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A149AB" w:rsidRDefault="000E75F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2016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A149AB" w:rsidRDefault="000E75F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2017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A149AB" w:rsidRDefault="000E75F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2018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A149AB" w:rsidRDefault="000E75F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2019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A149AB" w:rsidRDefault="000E75F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2020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A149AB" w:rsidRDefault="000E75FE" w:rsidP="000E75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49AB"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A149AB" w:rsidRDefault="000E75FE" w:rsidP="000E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A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A149AB" w:rsidRDefault="000E75FE" w:rsidP="000E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A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75FE" w:rsidRPr="00A149AB" w:rsidRDefault="000E75FE" w:rsidP="000E7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FE" w:rsidRPr="00A149AB" w:rsidRDefault="000E75FE" w:rsidP="000E75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0E75FE" w:rsidRPr="00A149AB" w:rsidTr="00363B69">
        <w:trPr>
          <w:trHeight w:val="20"/>
          <w:jc w:val="center"/>
        </w:trPr>
        <w:tc>
          <w:tcPr>
            <w:tcW w:w="15588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Государственная программа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области»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Цель 1. Сокращение уровня смертности и травматизма в результате дорожно-транспортных происшествий на автомобильных 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дорогах в Новосибирской области</w:t>
            </w: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E30D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1. Транспортный риск (количество лиц, погибших в результате </w:t>
            </w:r>
            <w:r w:rsidR="0038115C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происшествий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, на 10</w:t>
            </w:r>
            <w:r w:rsidR="00E30D64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тыс. единиц транспорта)</w:t>
            </w:r>
          </w:p>
        </w:tc>
        <w:tc>
          <w:tcPr>
            <w:tcW w:w="1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3,7</w:t>
            </w:r>
          </w:p>
        </w:tc>
        <w:tc>
          <w:tcPr>
            <w:tcW w:w="7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3,6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3,5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2,86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2,31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2,13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5B4DB1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2,06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EB0489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1,93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EB0489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1,81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EB0489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1,68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EB0489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1,59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930EE6" w:rsidP="00E30D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</w:rPr>
              <w:t>РП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. </w:t>
            </w:r>
            <w:r w:rsidR="00874788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В 2013 году транспортный риск – 5,1. К концу 2024 года </w:t>
            </w:r>
            <w:r w:rsidR="00C32FF5" w:rsidRPr="00A149AB">
              <w:rPr>
                <w:rFonts w:ascii="Times New Roman" w:hAnsi="Times New Roman" w:cs="Times New Roman"/>
                <w:szCs w:val="22"/>
                <w:lang w:eastAsia="en-US"/>
              </w:rPr>
              <w:t>транспортный риск снизится на 68,82</w:t>
            </w:r>
            <w:r w:rsidR="00874788" w:rsidRPr="00A149AB">
              <w:rPr>
                <w:rFonts w:ascii="Times New Roman" w:hAnsi="Times New Roman" w:cs="Times New Roman"/>
                <w:szCs w:val="22"/>
                <w:lang w:eastAsia="en-US"/>
              </w:rPr>
              <w:t>% к</w:t>
            </w:r>
            <w:r w:rsidR="00E30D64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="00874788" w:rsidRPr="00A149AB">
              <w:rPr>
                <w:rFonts w:ascii="Times New Roman" w:hAnsi="Times New Roman" w:cs="Times New Roman"/>
                <w:szCs w:val="22"/>
                <w:lang w:eastAsia="en-US"/>
              </w:rPr>
              <w:t>уровню 2013 года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E30D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2. Социальный риск (смертность от дорожно-транспортных происшествий в Новосибирской области, количеств</w:t>
            </w:r>
            <w:r w:rsidR="0038115C" w:rsidRPr="00A149AB">
              <w:rPr>
                <w:rFonts w:ascii="Times New Roman" w:hAnsi="Times New Roman" w:cs="Times New Roman"/>
                <w:szCs w:val="22"/>
                <w:lang w:eastAsia="en-US"/>
              </w:rPr>
              <w:t>о лиц, погибших в результате дорожно-транспортных происшествий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, на</w:t>
            </w:r>
            <w:r w:rsidR="00E30D64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  <w:r w:rsidR="00E30D64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тыс. населения)</w:t>
            </w:r>
          </w:p>
        </w:tc>
        <w:tc>
          <w:tcPr>
            <w:tcW w:w="1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16,5</w:t>
            </w:r>
          </w:p>
        </w:tc>
        <w:tc>
          <w:tcPr>
            <w:tcW w:w="7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16,2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15,9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11,7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8,39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9,10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5B4DB1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8,18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EB0489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7,65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EB0489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7,18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EB0489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6,68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EB0489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6,33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930EE6" w:rsidP="00E30D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</w:rPr>
              <w:t>РП.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874788" w:rsidRPr="00A149AB">
              <w:rPr>
                <w:rFonts w:ascii="Times New Roman" w:hAnsi="Times New Roman" w:cs="Times New Roman"/>
                <w:szCs w:val="22"/>
                <w:lang w:eastAsia="en-US"/>
              </w:rPr>
              <w:t>В 2013 году социальный риск – 19,3. К</w:t>
            </w:r>
            <w:r w:rsidR="00363B69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="00874788" w:rsidRPr="00A149AB">
              <w:rPr>
                <w:rFonts w:ascii="Times New Roman" w:hAnsi="Times New Roman" w:cs="Times New Roman"/>
                <w:szCs w:val="22"/>
                <w:lang w:eastAsia="en-US"/>
              </w:rPr>
              <w:t>концу 2024 год</w:t>
            </w:r>
            <w:r w:rsidR="00C32FF5" w:rsidRPr="00A149AB">
              <w:rPr>
                <w:rFonts w:ascii="Times New Roman" w:hAnsi="Times New Roman" w:cs="Times New Roman"/>
                <w:szCs w:val="22"/>
                <w:lang w:eastAsia="en-US"/>
              </w:rPr>
              <w:t>а социальный риск снизится на 67,2</w:t>
            </w:r>
            <w:r w:rsidR="00874788" w:rsidRPr="00A149AB">
              <w:rPr>
                <w:rFonts w:ascii="Times New Roman" w:hAnsi="Times New Roman" w:cs="Times New Roman"/>
                <w:szCs w:val="22"/>
                <w:lang w:eastAsia="en-US"/>
              </w:rPr>
              <w:t>% к</w:t>
            </w:r>
            <w:r w:rsidR="00E30D64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="00874788" w:rsidRPr="00A149AB">
              <w:rPr>
                <w:rFonts w:ascii="Times New Roman" w:hAnsi="Times New Roman" w:cs="Times New Roman"/>
                <w:szCs w:val="22"/>
                <w:lang w:eastAsia="en-US"/>
              </w:rPr>
              <w:t>уровню 2013 года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E30D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3. Сокращение количества лиц, погибших в результате </w:t>
            </w:r>
            <w:r w:rsidR="0038115C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происшествий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(по сравнению с</w:t>
            </w:r>
            <w:r w:rsidR="00E30D64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2013</w:t>
            </w:r>
            <w:r w:rsidR="00E30D64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годом)</w:t>
            </w:r>
          </w:p>
        </w:tc>
        <w:tc>
          <w:tcPr>
            <w:tcW w:w="1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73</w:t>
            </w:r>
          </w:p>
        </w:tc>
        <w:tc>
          <w:tcPr>
            <w:tcW w:w="7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255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272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291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4B5572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312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4B5572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325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4B5572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339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540E36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349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65B0" w:rsidRPr="00A149AB" w:rsidRDefault="00874788" w:rsidP="00363B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В 2013 году в </w:t>
            </w:r>
            <w:r w:rsidR="001608CF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происшествиях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погибло 526 человек. К</w:t>
            </w:r>
            <w:r w:rsidR="00363B69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концу 2024 года количество погибших сократится </w:t>
            </w:r>
            <w:r w:rsidR="00C80C40" w:rsidRPr="00A149AB">
              <w:rPr>
                <w:rFonts w:ascii="Times New Roman" w:hAnsi="Times New Roman" w:cs="Times New Roman"/>
                <w:szCs w:val="22"/>
                <w:lang w:eastAsia="en-US"/>
              </w:rPr>
              <w:t>на</w:t>
            </w:r>
            <w:r w:rsidR="00EF65B0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3D1910" w:rsidRPr="00A149AB">
              <w:rPr>
                <w:rFonts w:ascii="Times New Roman" w:hAnsi="Times New Roman" w:cs="Times New Roman"/>
                <w:szCs w:val="22"/>
                <w:lang w:eastAsia="en-US"/>
              </w:rPr>
              <w:t>349 человек или на 66,35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% по сравнению с 2013 год</w:t>
            </w:r>
            <w:r w:rsidR="00C80C40" w:rsidRPr="00A149AB">
              <w:rPr>
                <w:rFonts w:ascii="Times New Roman" w:hAnsi="Times New Roman" w:cs="Times New Roman"/>
                <w:szCs w:val="22"/>
                <w:lang w:eastAsia="en-US"/>
              </w:rPr>
              <w:t>ом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E30D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4. Сокращение количества детей, погибших в результате </w:t>
            </w:r>
            <w:r w:rsidR="0038115C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происшествий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(по сравнению с 2013</w:t>
            </w:r>
            <w:r w:rsidR="00E30D64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годом)</w:t>
            </w:r>
          </w:p>
        </w:tc>
        <w:tc>
          <w:tcPr>
            <w:tcW w:w="1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7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68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72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В 2013 году в </w:t>
            </w:r>
            <w:r w:rsidR="001608CF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происшествиях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погибло 25 детей. К</w:t>
            </w:r>
            <w:r w:rsidR="00363B69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концу 2024 года количество погибших в </w:t>
            </w:r>
            <w:r w:rsidR="001608CF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происшествиях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детей снизится на 72,0% по сравнению с 2013 годом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E30D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5. Сокращение количества </w:t>
            </w:r>
            <w:r w:rsidR="0038115C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</w:t>
            </w:r>
            <w:r w:rsidR="0038115C"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транспортных происшествий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с пострадавшими (по сравнению с 2013</w:t>
            </w:r>
            <w:r w:rsidR="00E30D64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годом)</w:t>
            </w:r>
          </w:p>
        </w:tc>
        <w:tc>
          <w:tcPr>
            <w:tcW w:w="1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253</w:t>
            </w:r>
          </w:p>
        </w:tc>
        <w:tc>
          <w:tcPr>
            <w:tcW w:w="7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253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260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265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164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184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204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517155" w:rsidRDefault="00EC3E47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7155">
              <w:rPr>
                <w:rFonts w:ascii="Times New Roman" w:hAnsi="Times New Roman" w:cs="Times New Roman"/>
                <w:szCs w:val="22"/>
                <w:lang w:eastAsia="en-US"/>
              </w:rPr>
              <w:t>304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517155" w:rsidRDefault="00EC3E47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7155">
              <w:rPr>
                <w:rFonts w:ascii="Times New Roman" w:hAnsi="Times New Roman" w:cs="Times New Roman"/>
                <w:szCs w:val="22"/>
                <w:lang w:eastAsia="en-US"/>
              </w:rPr>
              <w:t>324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517155" w:rsidRDefault="00EC3E47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7155">
              <w:rPr>
                <w:rFonts w:ascii="Times New Roman" w:hAnsi="Times New Roman" w:cs="Times New Roman"/>
                <w:szCs w:val="22"/>
                <w:lang w:eastAsia="en-US"/>
              </w:rPr>
              <w:t>344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517155" w:rsidRDefault="00EC3E47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7155">
              <w:rPr>
                <w:rFonts w:ascii="Times New Roman" w:hAnsi="Times New Roman" w:cs="Times New Roman"/>
                <w:szCs w:val="22"/>
                <w:lang w:eastAsia="en-US"/>
              </w:rPr>
              <w:t>364</w:t>
            </w:r>
          </w:p>
        </w:tc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517155" w:rsidRDefault="00874788" w:rsidP="00363B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17155">
              <w:rPr>
                <w:rFonts w:ascii="Times New Roman" w:hAnsi="Times New Roman" w:cs="Times New Roman"/>
                <w:szCs w:val="22"/>
                <w:lang w:eastAsia="en-US"/>
              </w:rPr>
              <w:t xml:space="preserve">В 2013 году зарегистрировано 2843 </w:t>
            </w:r>
            <w:r w:rsidR="00357269" w:rsidRPr="0051715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дорожно-транспортных происшествий</w:t>
            </w:r>
            <w:r w:rsidRPr="00517155">
              <w:rPr>
                <w:rFonts w:ascii="Times New Roman" w:hAnsi="Times New Roman" w:cs="Times New Roman"/>
                <w:szCs w:val="22"/>
                <w:lang w:eastAsia="en-US"/>
              </w:rPr>
              <w:t xml:space="preserve"> с пострадавшими. К</w:t>
            </w:r>
            <w:r w:rsidR="00363B69" w:rsidRPr="00517155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517155">
              <w:rPr>
                <w:rFonts w:ascii="Times New Roman" w:hAnsi="Times New Roman" w:cs="Times New Roman"/>
                <w:szCs w:val="22"/>
                <w:lang w:eastAsia="en-US"/>
              </w:rPr>
              <w:t xml:space="preserve">концу 2024 года количество таких </w:t>
            </w:r>
            <w:r w:rsidR="00357269" w:rsidRPr="00517155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происшествий</w:t>
            </w:r>
            <w:r w:rsidR="00EC3E47" w:rsidRPr="00517155">
              <w:rPr>
                <w:rFonts w:ascii="Times New Roman" w:hAnsi="Times New Roman" w:cs="Times New Roman"/>
                <w:szCs w:val="22"/>
                <w:lang w:eastAsia="en-US"/>
              </w:rPr>
              <w:t xml:space="preserve"> снизится на 364</w:t>
            </w:r>
            <w:r w:rsidRPr="00517155">
              <w:rPr>
                <w:rFonts w:ascii="Times New Roman" w:hAnsi="Times New Roman" w:cs="Times New Roman"/>
                <w:szCs w:val="22"/>
                <w:lang w:eastAsia="en-US"/>
              </w:rPr>
              <w:t xml:space="preserve"> единицы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E30D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6. Тяжесть последствий </w:t>
            </w:r>
            <w:r w:rsidR="0038115C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происшествий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(количество лиц, погибших в результате </w:t>
            </w:r>
            <w:r w:rsidR="0038115C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происшествий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, на 100</w:t>
            </w:r>
            <w:r w:rsidR="00E30D64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пострадавших)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13,5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13,3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13,2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9,0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7,53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7,48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4F7BFA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6,49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732406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6,13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732406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5,5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732406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4,04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В 2013 году показатель тяжести последствий – 13,4. К концу 202</w:t>
            </w:r>
            <w:r w:rsidR="00732406" w:rsidRPr="00A149AB">
              <w:rPr>
                <w:rFonts w:ascii="Times New Roman" w:hAnsi="Times New Roman" w:cs="Times New Roman"/>
                <w:szCs w:val="22"/>
                <w:lang w:eastAsia="en-US"/>
              </w:rPr>
              <w:t>4 года показатель снизится на 69,85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  <w:r w:rsidR="00FF36C1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к уровню 2013 года и составит 4,04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4788" w:rsidRPr="00A149AB" w:rsidRDefault="00874788" w:rsidP="000E75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7. Сокращение количества мест концентрации дорожно-транспортных происшествий (сокращение количества мест концентрации </w:t>
            </w:r>
            <w:r w:rsidR="0038115C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происшествий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в течение года)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4788" w:rsidRPr="00A149AB" w:rsidRDefault="00874788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Индикатор введен с 2017 года. </w:t>
            </w:r>
          </w:p>
          <w:p w:rsidR="00874788" w:rsidRPr="00A149AB" w:rsidRDefault="00874788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В 2017 году значение учитывает сокращение количества мест концентрации </w:t>
            </w:r>
            <w:r w:rsidR="00357269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происшествий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за счет средств Программы комплексного развития транспортной инфраструктуры Новосибирской агломерации приоритетного проекта «Безопасные и 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качественные дороги» (в</w:t>
            </w:r>
            <w:r w:rsidR="00363B69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том числе 2 аварийно-опасных участка приведены в соответствие за счет средств, запланированных в рамках реализации настоящей госпрограммы). </w:t>
            </w:r>
          </w:p>
          <w:p w:rsidR="00874788" w:rsidRPr="00A149AB" w:rsidRDefault="00874788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С 2018 года скорректирована методика расчета показателя в части указания сокращения количества мест концентрации </w:t>
            </w:r>
            <w:r w:rsidR="00357269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происшествий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с</w:t>
            </w:r>
            <w:r w:rsidR="00363B69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учетом объемов финансирования, запланированных в рамках реализации мероприятий госпрограммы. </w:t>
            </w:r>
          </w:p>
          <w:p w:rsidR="00874788" w:rsidRPr="00A149AB" w:rsidRDefault="00874788" w:rsidP="00363B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К концу 2018 года количество мест концентрации </w:t>
            </w:r>
            <w:r w:rsidR="00357269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происшествий</w:t>
            </w:r>
            <w:r w:rsidRPr="00A149AB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сократится на 7 единиц за счет средств, запланированных в рамках реализации настоящей программы, к общему количеству </w:t>
            </w:r>
            <w:r w:rsidRPr="00A149AB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lastRenderedPageBreak/>
              <w:t xml:space="preserve">мест концентрации </w:t>
            </w:r>
            <w:r w:rsidR="00357269" w:rsidRPr="00A149AB">
              <w:rPr>
                <w:rFonts w:ascii="Times New Roman" w:hAnsi="Times New Roman" w:cs="Times New Roman"/>
                <w:szCs w:val="22"/>
                <w:lang w:eastAsia="en-US"/>
              </w:rPr>
              <w:t>дорожно-транспортных происшествий</w:t>
            </w:r>
            <w:r w:rsidRPr="00A149AB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, о</w:t>
            </w:r>
            <w:r w:rsidR="002F4238" w:rsidRPr="00A149AB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пределенных по итогам 2016 года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(в 2016 году 69 мест концентрации ДТП). С 2019 года данный целевой индикатор достигается в рамках государственной программы Новосибирской области «Развитие автомобильных дорог регионального</w:t>
            </w:r>
            <w:r w:rsidR="00142DFA" w:rsidRPr="00A149AB">
              <w:rPr>
                <w:rFonts w:ascii="Times New Roman" w:hAnsi="Times New Roman" w:cs="Times New Roman"/>
                <w:szCs w:val="22"/>
                <w:lang w:eastAsia="en-US"/>
              </w:rPr>
              <w:t>,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межмуниципального и местного зн</w:t>
            </w:r>
            <w:r w:rsidR="00363B69" w:rsidRPr="00A149AB">
              <w:rPr>
                <w:rFonts w:ascii="Times New Roman" w:hAnsi="Times New Roman" w:cs="Times New Roman"/>
                <w:szCs w:val="22"/>
                <w:lang w:eastAsia="en-US"/>
              </w:rPr>
              <w:t>ачения в Новосибирской области»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Задача 1.1. Развитие комплексной системы профилактики и предупреждения опасного поведения участников дорожного движения</w:t>
            </w: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60529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8. Количество учащихся общеобразовательных учреждений, принявших участие в массовых профилактических мероприятиях в области безопасности дорожного движения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5000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3000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3000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3000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10000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10000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10000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10000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10000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10000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10000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060A84" w:rsidP="00F026B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РП. 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К концу 2024 </w:t>
            </w:r>
            <w:r w:rsidR="00315648" w:rsidRPr="00A149AB">
              <w:rPr>
                <w:rFonts w:ascii="Times New Roman" w:hAnsi="Times New Roman" w:cs="Times New Roman"/>
                <w:szCs w:val="22"/>
                <w:lang w:eastAsia="en-US"/>
              </w:rPr>
              <w:t>года будет проведено не менее 53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массовых профилактических мероприятий в области безопасности дорожного движения, в которых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примут участие в период 2015</w:t>
            </w:r>
            <w:r w:rsidR="00F026B9">
              <w:rPr>
                <w:rFonts w:ascii="Times New Roman" w:hAnsi="Times New Roman" w:cs="Times New Roman"/>
                <w:szCs w:val="22"/>
                <w:lang w:eastAsia="en-US"/>
              </w:rPr>
              <w:t>–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2017 годов </w:t>
            </w:r>
            <w:r w:rsidR="00EF65B0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не менее 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>000 учащихся общеобразовательных организаций в год, а</w:t>
            </w:r>
            <w:r w:rsidR="00363B69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="00363B69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>период 2018</w:t>
            </w:r>
            <w:r w:rsidR="00F026B9">
              <w:rPr>
                <w:rFonts w:ascii="Times New Roman" w:hAnsi="Times New Roman" w:cs="Times New Roman"/>
                <w:szCs w:val="22"/>
                <w:lang w:eastAsia="en-US"/>
              </w:rPr>
              <w:t>–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2024 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>годов</w:t>
            </w:r>
            <w:r w:rsidR="00363B69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>– не менее 10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000 учащихся общеобразовательных 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организаций в год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8E18EB" w:rsidP="002F423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9. Количество проведенных пропагандистских и профилактических мероприятий с</w:t>
            </w:r>
            <w:r w:rsidR="002F4238" w:rsidRPr="00187CBF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участниками дорожного движения, способствующих снижению количества нарушений правил дорожного движения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тыс. шт.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50,79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50,79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50,79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50,79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34,48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val="en-US" w:eastAsia="en-US"/>
              </w:rPr>
              <w:t>28</w:t>
            </w: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,47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5E268B" w:rsidP="00EA07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20,401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0E6F3D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20,492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A175D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="005E268B" w:rsidRPr="00187CBF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,400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A175D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30,400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A175DE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30,400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187CBF" w:rsidRDefault="008E18EB" w:rsidP="00363B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К концу 202</w:t>
            </w:r>
            <w:r w:rsidR="001866E3" w:rsidRPr="00187CBF">
              <w:rPr>
                <w:rFonts w:ascii="Times New Roman" w:hAnsi="Times New Roman" w:cs="Times New Roman"/>
                <w:szCs w:val="22"/>
                <w:lang w:eastAsia="en-US"/>
              </w:rPr>
              <w:t xml:space="preserve">4 года будет проведено не менее </w:t>
            </w:r>
            <w:r w:rsidR="00A515ED" w:rsidRPr="00187CBF">
              <w:rPr>
                <w:rFonts w:ascii="Times New Roman" w:hAnsi="Times New Roman" w:cs="Times New Roman"/>
                <w:szCs w:val="22"/>
                <w:lang w:eastAsia="en-US"/>
              </w:rPr>
              <w:t>347,413</w:t>
            </w:r>
            <w:r w:rsidR="00363B69" w:rsidRPr="00187CB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C80C40" w:rsidRPr="00187CBF">
              <w:rPr>
                <w:rFonts w:ascii="Times New Roman" w:hAnsi="Times New Roman" w:cs="Times New Roman"/>
                <w:szCs w:val="22"/>
                <w:lang w:eastAsia="en-US"/>
              </w:rPr>
              <w:t xml:space="preserve">тысяч </w:t>
            </w:r>
            <w:r w:rsidRPr="00187CBF">
              <w:rPr>
                <w:rFonts w:ascii="Times New Roman" w:hAnsi="Times New Roman" w:cs="Times New Roman"/>
                <w:szCs w:val="22"/>
                <w:lang w:eastAsia="en-US"/>
              </w:rPr>
              <w:t>пропагандистских и профилактических мероприятий с участниками дорожного движения, спосо</w:t>
            </w:r>
            <w:r w:rsidR="00357269" w:rsidRPr="00187CBF">
              <w:rPr>
                <w:rFonts w:ascii="Times New Roman" w:hAnsi="Times New Roman" w:cs="Times New Roman"/>
                <w:szCs w:val="22"/>
                <w:lang w:eastAsia="en-US"/>
              </w:rPr>
              <w:t>бствующих снижению нарушений правил дорожного движения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10. Количество произведенной </w:t>
            </w:r>
            <w:proofErr w:type="spellStart"/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медийной</w:t>
            </w:r>
            <w:proofErr w:type="spellEnd"/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продукции по профилактике нарушений правил дорожного движения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1C6969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EA0782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354775" w:rsidP="00EA07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03078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610134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610134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23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0A2BD5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23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6F17" w:rsidRPr="00A149AB" w:rsidRDefault="001B1B0D" w:rsidP="00363B6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1F26">
              <w:rPr>
                <w:rFonts w:ascii="Times New Roman" w:hAnsi="Times New Roman" w:cs="Times New Roman"/>
                <w:szCs w:val="22"/>
                <w:lang w:eastAsia="en-US"/>
              </w:rPr>
              <w:t xml:space="preserve">РП. </w:t>
            </w:r>
            <w:r w:rsidR="008E18EB" w:rsidRPr="008C1F26">
              <w:rPr>
                <w:rFonts w:ascii="Times New Roman" w:hAnsi="Times New Roman" w:cs="Times New Roman"/>
                <w:szCs w:val="22"/>
                <w:lang w:eastAsia="en-US"/>
              </w:rPr>
              <w:t>К концу 2024 года будет произведена трансляция не менее 144 телепередач</w:t>
            </w:r>
            <w:r w:rsidR="008C1F26" w:rsidRPr="008C1F26">
              <w:rPr>
                <w:rFonts w:ascii="Times New Roman" w:hAnsi="Times New Roman" w:cs="Times New Roman"/>
                <w:szCs w:val="22"/>
                <w:lang w:eastAsia="en-US"/>
              </w:rPr>
              <w:t xml:space="preserve"> и произведено 15</w:t>
            </w:r>
            <w:r w:rsidR="00363B69" w:rsidRPr="008C1F26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2327DB" w:rsidRPr="008C1F26">
              <w:rPr>
                <w:rFonts w:ascii="Times New Roman" w:hAnsi="Times New Roman" w:cs="Times New Roman"/>
                <w:szCs w:val="22"/>
                <w:lang w:eastAsia="en-US"/>
              </w:rPr>
              <w:t>видеороликов по безопасности дорожного движения с охватом аудитории не менее 1</w:t>
            </w:r>
            <w:r w:rsidR="00F67B16" w:rsidRPr="008C1F26">
              <w:rPr>
                <w:rFonts w:ascii="Times New Roman" w:hAnsi="Times New Roman" w:cs="Times New Roman"/>
                <w:szCs w:val="22"/>
                <w:lang w:eastAsia="en-US"/>
              </w:rPr>
              <w:t>,5 млн</w:t>
            </w:r>
            <w:r w:rsidR="002327DB" w:rsidRPr="008C1F26">
              <w:rPr>
                <w:rFonts w:ascii="Times New Roman" w:hAnsi="Times New Roman" w:cs="Times New Roman"/>
                <w:szCs w:val="22"/>
                <w:lang w:eastAsia="en-US"/>
              </w:rPr>
              <w:t xml:space="preserve"> человек ежегодно</w:t>
            </w:r>
            <w:r w:rsidR="008C1F26" w:rsidRPr="008C1F26">
              <w:rPr>
                <w:rFonts w:ascii="Times New Roman" w:hAnsi="Times New Roman" w:cs="Times New Roman"/>
                <w:szCs w:val="22"/>
                <w:lang w:eastAsia="en-US"/>
              </w:rPr>
              <w:t>, реализовано 36</w:t>
            </w:r>
            <w:r w:rsidR="00C470D2" w:rsidRPr="008C1F26">
              <w:rPr>
                <w:rFonts w:ascii="Times New Roman" w:hAnsi="Times New Roman" w:cs="Times New Roman"/>
                <w:szCs w:val="22"/>
                <w:lang w:eastAsia="en-US"/>
              </w:rPr>
              <w:t xml:space="preserve"> социальных реклам </w:t>
            </w:r>
            <w:r w:rsidR="002327DB" w:rsidRPr="008C1F26">
              <w:rPr>
                <w:rFonts w:ascii="Times New Roman" w:hAnsi="Times New Roman" w:cs="Times New Roman"/>
                <w:szCs w:val="22"/>
                <w:lang w:eastAsia="en-US"/>
              </w:rPr>
              <w:t xml:space="preserve">с охватом аудитории не менее </w:t>
            </w:r>
            <w:r w:rsidR="00F67B16" w:rsidRPr="008C1F26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2327DB" w:rsidRPr="008C1F26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  <w:r w:rsidR="00F67B16" w:rsidRPr="008C1F26">
              <w:rPr>
                <w:rFonts w:ascii="Times New Roman" w:hAnsi="Times New Roman" w:cs="Times New Roman"/>
                <w:szCs w:val="22"/>
                <w:lang w:eastAsia="en-US"/>
              </w:rPr>
              <w:t>,0 млн</w:t>
            </w:r>
            <w:r w:rsidR="002327DB" w:rsidRPr="008C1F26">
              <w:rPr>
                <w:rFonts w:ascii="Times New Roman" w:hAnsi="Times New Roman" w:cs="Times New Roman"/>
                <w:szCs w:val="22"/>
                <w:lang w:eastAsia="en-US"/>
              </w:rPr>
              <w:t xml:space="preserve"> человек с учетом повторного информирования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60529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1.2. Совершенствование организации дорожного движения на автомобильных дорогах Новосибирской 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области</w:t>
            </w: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2F423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11. Доля фактов нарушений правил дорожного движения, выявленных с помощью автоматических комплексов фото- и </w:t>
            </w:r>
            <w:proofErr w:type="spellStart"/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видеофиксации</w:t>
            </w:r>
            <w:proofErr w:type="spellEnd"/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от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общего количества выявленных нарушений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50,0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59,0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63,0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2F423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К концу 2016 года доля выявляемых с помощью автоматических комплексов фото- и </w:t>
            </w:r>
            <w:proofErr w:type="spellStart"/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видеофиксации</w:t>
            </w:r>
            <w:proofErr w:type="spellEnd"/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фактов нарушений правил дорожного 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движения 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составит не менее 63,0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% от общего количества выявленных нарушений. С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2017 года данный целевой индикатор достигается в рамках государственной программы Новосибирской области «Построение и развитие аппаратно-программного комплекса «Безопасный г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>ород» в Новосибирской области»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12. Количество нанесенной на автомобильных дорогах дорожной разметки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км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2F423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2942,0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363B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3482,9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363B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4144,8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2F423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3220,4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2F423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3833,6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2F4238" w:rsidP="009F03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="009F03A1" w:rsidRPr="00A97BCA">
              <w:rPr>
                <w:rFonts w:ascii="Times New Roman" w:hAnsi="Times New Roman" w:cs="Times New Roman"/>
                <w:szCs w:val="22"/>
                <w:lang w:eastAsia="en-US"/>
              </w:rPr>
              <w:t>048</w:t>
            </w:r>
            <w:r w:rsidR="008E18EB" w:rsidRPr="00A97BCA">
              <w:rPr>
                <w:rFonts w:ascii="Times New Roman" w:hAnsi="Times New Roman" w:cs="Times New Roman"/>
                <w:szCs w:val="22"/>
                <w:lang w:eastAsia="en-US"/>
              </w:rPr>
              <w:t>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2F4238" w:rsidP="009F03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="00850F2C" w:rsidRPr="00A97BCA">
              <w:rPr>
                <w:rFonts w:ascii="Times New Roman" w:hAnsi="Times New Roman" w:cs="Times New Roman"/>
                <w:szCs w:val="22"/>
                <w:lang w:eastAsia="en-US"/>
              </w:rPr>
              <w:t>056</w:t>
            </w:r>
            <w:r w:rsidR="008E18EB" w:rsidRPr="00A97BCA">
              <w:rPr>
                <w:rFonts w:ascii="Times New Roman" w:hAnsi="Times New Roman" w:cs="Times New Roman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03078B" w:rsidP="009F03A1">
            <w:pPr>
              <w:pStyle w:val="ConsPlusNormal"/>
              <w:ind w:right="-194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5065</w:t>
            </w:r>
            <w:r w:rsidR="00875B11" w:rsidRPr="00A97BCA">
              <w:rPr>
                <w:rFonts w:ascii="Times New Roman" w:hAnsi="Times New Roman" w:cs="Times New Roman"/>
                <w:szCs w:val="22"/>
                <w:lang w:eastAsia="en-US"/>
              </w:rPr>
              <w:t>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75B11" w:rsidP="000E75FE">
            <w:pPr>
              <w:pStyle w:val="ConsPlusNormal"/>
              <w:ind w:right="-194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1827</w:t>
            </w:r>
            <w:r w:rsidR="007C5048" w:rsidRPr="00A97BCA">
              <w:rPr>
                <w:rFonts w:ascii="Times New Roman" w:hAnsi="Times New Roman" w:cs="Times New Roman"/>
                <w:szCs w:val="22"/>
                <w:lang w:eastAsia="en-US"/>
              </w:rPr>
              <w:t>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7C5048" w:rsidP="000E75FE">
            <w:pPr>
              <w:pStyle w:val="ConsPlusNormal"/>
              <w:ind w:right="-194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1806</w:t>
            </w:r>
            <w:r w:rsidR="00875B11" w:rsidRPr="00A97BCA">
              <w:rPr>
                <w:rFonts w:ascii="Times New Roman" w:hAnsi="Times New Roman" w:cs="Times New Roman"/>
                <w:szCs w:val="22"/>
                <w:lang w:eastAsia="en-US"/>
              </w:rPr>
              <w:t>,2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7C5048" w:rsidP="000E75FE">
            <w:pPr>
              <w:pStyle w:val="ConsPlusNormal"/>
              <w:ind w:right="-194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1784,6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Наносимое количество дорожной разметки на автомобильных до</w:t>
            </w:r>
            <w:r w:rsidR="001866E3" w:rsidRPr="00A97BCA">
              <w:rPr>
                <w:rFonts w:ascii="Times New Roman" w:hAnsi="Times New Roman" w:cs="Times New Roman"/>
                <w:szCs w:val="22"/>
                <w:lang w:eastAsia="en-US"/>
              </w:rPr>
              <w:t>рогах будет составлять не менее</w:t>
            </w:r>
            <w:r w:rsidR="004B2208" w:rsidRPr="00A97BCA">
              <w:rPr>
                <w:rFonts w:ascii="Times New Roman" w:hAnsi="Times New Roman" w:cs="Times New Roman"/>
                <w:szCs w:val="22"/>
                <w:lang w:eastAsia="en-US"/>
              </w:rPr>
              <w:t xml:space="preserve"> 5065</w:t>
            </w:r>
            <w:r w:rsidR="00D93F55" w:rsidRPr="00A97BCA">
              <w:rPr>
                <w:rFonts w:ascii="Times New Roman" w:hAnsi="Times New Roman" w:cs="Times New Roman"/>
                <w:szCs w:val="22"/>
                <w:lang w:eastAsia="en-US"/>
              </w:rPr>
              <w:t>,2 км в 2021 году и не менее</w:t>
            </w:r>
            <w:r w:rsidR="00C21C80" w:rsidRPr="00A97BCA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1B2221" w:rsidRPr="00A97BCA">
              <w:rPr>
                <w:rFonts w:ascii="Times New Roman" w:hAnsi="Times New Roman" w:cs="Times New Roman"/>
                <w:szCs w:val="22"/>
                <w:lang w:eastAsia="en-US"/>
              </w:rPr>
              <w:t>1784,6</w:t>
            </w:r>
            <w:r w:rsidR="00D93F55" w:rsidRPr="00A97BCA">
              <w:rPr>
                <w:rFonts w:ascii="Times New Roman" w:hAnsi="Times New Roman" w:cs="Times New Roman"/>
                <w:szCs w:val="22"/>
                <w:lang w:eastAsia="en-US"/>
              </w:rPr>
              <w:t xml:space="preserve"> км</w:t>
            </w:r>
            <w:r w:rsidR="00B67259" w:rsidRPr="00A97BCA">
              <w:rPr>
                <w:rFonts w:ascii="Times New Roman" w:hAnsi="Times New Roman" w:cs="Times New Roman"/>
                <w:szCs w:val="22"/>
                <w:lang w:eastAsia="en-US"/>
              </w:rPr>
              <w:t xml:space="preserve"> начиная с 2022 года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F4238" w:rsidRPr="00A97BCA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13. Количество законченных строительством/</w:t>
            </w:r>
          </w:p>
          <w:p w:rsidR="008E18EB" w:rsidRPr="00A97BCA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реконструкцией светофорных объектов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шт.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8EB" w:rsidRPr="00A97BCA" w:rsidRDefault="009F03A1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37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8EB" w:rsidRPr="00A97BCA" w:rsidRDefault="00850F2C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8EB" w:rsidRPr="00A97BCA" w:rsidRDefault="0003078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8EB" w:rsidRPr="00A97BCA" w:rsidRDefault="003B1F45" w:rsidP="00BD36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="00BD36AD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3B1F45" w:rsidP="00BD36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="00BD36AD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97BCA" w:rsidRDefault="00BD36AD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32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F4238" w:rsidRPr="00A97BCA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За период реализации государственной программы общее количество построенных/</w:t>
            </w:r>
          </w:p>
          <w:p w:rsidR="008E18EB" w:rsidRPr="00A97BCA" w:rsidRDefault="008E18EB" w:rsidP="00BD36A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97BCA">
              <w:rPr>
                <w:rFonts w:ascii="Times New Roman" w:hAnsi="Times New Roman" w:cs="Times New Roman"/>
                <w:szCs w:val="22"/>
                <w:lang w:eastAsia="en-US"/>
              </w:rPr>
              <w:t>реконструированных светофорных объектов будет составлять не менее</w:t>
            </w:r>
            <w:r w:rsidR="001866E3" w:rsidRPr="00A97BCA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143596">
              <w:rPr>
                <w:rFonts w:ascii="Times New Roman" w:hAnsi="Times New Roman" w:cs="Times New Roman"/>
                <w:szCs w:val="22"/>
                <w:lang w:eastAsia="en-US"/>
              </w:rPr>
              <w:t>292</w:t>
            </w:r>
            <w:r w:rsidR="00C80C40" w:rsidRPr="00A97BCA">
              <w:rPr>
                <w:rFonts w:ascii="Times New Roman" w:hAnsi="Times New Roman" w:cs="Times New Roman"/>
                <w:szCs w:val="22"/>
                <w:lang w:eastAsia="en-US"/>
              </w:rPr>
              <w:t xml:space="preserve"> шт.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F4238" w:rsidRPr="00A149AB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14. Количество установленных/</w:t>
            </w:r>
          </w:p>
          <w:p w:rsidR="008E18EB" w:rsidRPr="00A149AB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замененных дорожных 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знаков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6304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5418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5945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6419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5046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CF4A74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CF4A74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50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1F3B86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="00CF4A74" w:rsidRPr="00A149AB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17751F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6033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17751F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1610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17751F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1350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F4238" w:rsidRPr="0059025B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9025B">
              <w:rPr>
                <w:rFonts w:ascii="Times New Roman" w:hAnsi="Times New Roman" w:cs="Times New Roman"/>
                <w:szCs w:val="22"/>
                <w:lang w:eastAsia="en-US"/>
              </w:rPr>
              <w:t xml:space="preserve">За период реализации государственной программы общее </w:t>
            </w:r>
            <w:r w:rsidRPr="0059025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количество установленных/</w:t>
            </w:r>
          </w:p>
          <w:p w:rsidR="008E18EB" w:rsidRPr="0059025B" w:rsidRDefault="008E18EB" w:rsidP="00E30B9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9025B">
              <w:rPr>
                <w:rFonts w:ascii="Times New Roman" w:hAnsi="Times New Roman" w:cs="Times New Roman"/>
                <w:szCs w:val="22"/>
                <w:lang w:eastAsia="en-US"/>
              </w:rPr>
              <w:t>заме</w:t>
            </w:r>
            <w:r w:rsidR="001866E3" w:rsidRPr="0059025B">
              <w:rPr>
                <w:rFonts w:ascii="Times New Roman" w:hAnsi="Times New Roman" w:cs="Times New Roman"/>
                <w:szCs w:val="22"/>
                <w:lang w:eastAsia="en-US"/>
              </w:rPr>
              <w:t>ненных дорожных знаков будет</w:t>
            </w:r>
            <w:r w:rsidR="001F3B86">
              <w:rPr>
                <w:rFonts w:ascii="Times New Roman" w:hAnsi="Times New Roman" w:cs="Times New Roman"/>
                <w:szCs w:val="22"/>
                <w:lang w:eastAsia="en-US"/>
              </w:rPr>
              <w:t xml:space="preserve"> 5</w:t>
            </w:r>
            <w:r w:rsidR="00E30B95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363B69" w:rsidRPr="0059025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="00E30B95">
              <w:rPr>
                <w:rFonts w:ascii="Times New Roman" w:hAnsi="Times New Roman" w:cs="Times New Roman"/>
                <w:szCs w:val="22"/>
                <w:lang w:eastAsia="en-US"/>
              </w:rPr>
              <w:t>821</w:t>
            </w:r>
            <w:r w:rsidR="00363B69" w:rsidRPr="0059025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="00B10DEB" w:rsidRPr="0059025B">
              <w:rPr>
                <w:rFonts w:ascii="Times New Roman" w:hAnsi="Times New Roman" w:cs="Times New Roman"/>
                <w:szCs w:val="22"/>
                <w:lang w:eastAsia="en-US"/>
              </w:rPr>
              <w:t>шт.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Задача 1.3. 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догоспитальном</w:t>
            </w:r>
            <w:proofErr w:type="spellEnd"/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 периоде</w:t>
            </w: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2F423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15. Количество прошедших обучение участников дорожного движения, не имеющих медицинского образования, а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также среднего медицинского персонала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50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530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530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530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Количество обученных участников дорожного движения, не имеющих медицинского образования, а также среднего медицинского персонала должно составлять не менее 530 чел./го</w:t>
            </w:r>
            <w:bookmarkStart w:id="0" w:name="_GoBack"/>
            <w:bookmarkEnd w:id="0"/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д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2F423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Цель 2. Повышение степени защищенности жизни и здоровья населения на транспорте от актов незаконного вмешательства, в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том числе террористической направленности, а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также от чрезвычайных ситуаций природного и техногенного характера</w:t>
            </w:r>
          </w:p>
          <w:p w:rsidR="00E30D64" w:rsidRPr="00A149AB" w:rsidRDefault="00E30D64" w:rsidP="002F423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16. Недопущение террористических актов на объектах транспортной инфраструктуры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18EB" w:rsidRPr="00A149AB" w:rsidRDefault="008E18EB" w:rsidP="002F423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За период реализации государственной программы не будет допущено ни одного террористического акта на объектах транспортной инфраструктуры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2.1. Оснащение 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средствами и системами обеспечения транспортной безопасности объектов транспортной инфраструктуры, транспортных средств и специалистов, отвечающих за безопасность на транспорте</w:t>
            </w: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2F4238" w:rsidP="002F423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17. 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объектов транспортной 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инфраструктуры, соответствующих требованиям обеспечения транспортной безопасности, в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>процентах от общего количества категорированных объектов транспортной инфраструктуры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6,9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7,35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7,55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7,87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7,95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50F2C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55,51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50F2C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55,87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50F2C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57,66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170A69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60,07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170A69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62,48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30D64" w:rsidRPr="00A149AB" w:rsidRDefault="008E18EB" w:rsidP="00E30D6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К ко</w:t>
            </w:r>
            <w:r w:rsidR="00170A69" w:rsidRPr="00A149AB">
              <w:rPr>
                <w:rFonts w:ascii="Times New Roman" w:hAnsi="Times New Roman" w:cs="Times New Roman"/>
                <w:szCs w:val="22"/>
                <w:lang w:eastAsia="en-US"/>
              </w:rPr>
              <w:t>нцу 2024 года повысится до 62,48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% 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доля объектов транспортной инфраструктуры, соответствующих требованиям обеспечения транспортной безопасности</w:t>
            </w:r>
            <w:r w:rsidR="00937538" w:rsidRPr="00A149AB">
              <w:rPr>
                <w:rFonts w:ascii="Times New Roman" w:hAnsi="Times New Roman" w:cs="Times New Roman"/>
                <w:szCs w:val="22"/>
                <w:lang w:eastAsia="en-US"/>
              </w:rPr>
              <w:t>. С</w:t>
            </w:r>
            <w:r w:rsidR="00E30D64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="00937538" w:rsidRPr="00A149AB">
              <w:rPr>
                <w:rFonts w:ascii="Times New Roman" w:hAnsi="Times New Roman" w:cs="Times New Roman"/>
                <w:szCs w:val="22"/>
                <w:lang w:eastAsia="en-US"/>
              </w:rPr>
              <w:t>2020</w:t>
            </w:r>
            <w:r w:rsidR="00E30D64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="00937538"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года уточняется методика расчета показателя в связи с вступлением </w:t>
            </w:r>
            <w:r w:rsidR="00937538" w:rsidRPr="00A149A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силу </w:t>
            </w:r>
            <w:r w:rsidR="002C5F1D" w:rsidRPr="00A149AB">
              <w:rPr>
                <w:rFonts w:ascii="Times New Roman" w:hAnsi="Times New Roman" w:cs="Times New Roman"/>
                <w:color w:val="000000" w:themeColor="text1"/>
              </w:rPr>
              <w:t xml:space="preserve">Федерального закона от 02.08.2019 </w:t>
            </w:r>
          </w:p>
          <w:p w:rsidR="008E18EB" w:rsidRPr="00A149AB" w:rsidRDefault="002C5F1D" w:rsidP="00E30D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color w:val="000000" w:themeColor="text1"/>
              </w:rPr>
              <w:t>№ 270-ФЗ «О</w:t>
            </w:r>
            <w:r w:rsidRPr="00A149AB">
              <w:rPr>
                <w:rFonts w:ascii="Times New Roman" w:hAnsi="Times New Roman" w:cs="Times New Roman"/>
              </w:rPr>
              <w:t xml:space="preserve"> внесении изменений в Федеральный закон «О транспортной безопасности» и отдельные законодательные акты Российской Федерации по вопросам обеспечения транспортной безопасности»</w:t>
            </w:r>
          </w:p>
        </w:tc>
      </w:tr>
      <w:tr w:rsidR="00363B69" w:rsidRPr="00A149AB" w:rsidTr="00363B69">
        <w:trPr>
          <w:trHeight w:val="20"/>
          <w:jc w:val="center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Задача 2.2. Повышение грамотности населения в области обеспечения безопасности населения на транспорте</w:t>
            </w:r>
          </w:p>
        </w:tc>
        <w:tc>
          <w:tcPr>
            <w:tcW w:w="225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2F4238" w:rsidP="002F423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18. 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>Доля пассажиров, ознакомленных с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>действиями в случаях возникновения угрозы совершения акта незаконного вмешательства и чрезвычайных ситуаций на транспорте, от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="008E18EB" w:rsidRPr="00A149AB">
              <w:rPr>
                <w:rFonts w:ascii="Times New Roman" w:hAnsi="Times New Roman" w:cs="Times New Roman"/>
                <w:szCs w:val="22"/>
                <w:lang w:eastAsia="en-US"/>
              </w:rPr>
              <w:t>общего числа пассажиров</w:t>
            </w:r>
          </w:p>
        </w:tc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77,0</w:t>
            </w:r>
          </w:p>
        </w:tc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77,0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83,0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86,0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88,0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88,3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88,5</w:t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0E75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88,7</w:t>
            </w:r>
          </w:p>
        </w:tc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E18EB" w:rsidRPr="00A149AB" w:rsidRDefault="008E18EB" w:rsidP="00E30D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К ко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>нцу 2024 года повысится до 88,7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% от</w:t>
            </w:r>
            <w:r w:rsidR="00E30D64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>общего числа пассажиров доля пассажиров, ознакомленных с</w:t>
            </w:r>
            <w:r w:rsidR="002F4238" w:rsidRPr="00A149AB">
              <w:rPr>
                <w:rFonts w:ascii="Times New Roman" w:hAnsi="Times New Roman" w:cs="Times New Roman"/>
                <w:szCs w:val="22"/>
                <w:lang w:eastAsia="en-US"/>
              </w:rPr>
              <w:t> 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t xml:space="preserve">действиями в случае возникновения актов незаконного вмешательства и чрезвычайных ситуаций на </w:t>
            </w:r>
            <w:r w:rsidRPr="00A149A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транспорте</w:t>
            </w:r>
          </w:p>
        </w:tc>
      </w:tr>
    </w:tbl>
    <w:p w:rsidR="008E18EB" w:rsidRPr="00A149AB" w:rsidRDefault="008E18EB" w:rsidP="00E30D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4238" w:rsidRPr="00A149AB" w:rsidRDefault="00F82D6E" w:rsidP="00E30D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49AB">
        <w:rPr>
          <w:rFonts w:ascii="Times New Roman" w:hAnsi="Times New Roman" w:cs="Times New Roman"/>
          <w:sz w:val="28"/>
          <w:szCs w:val="28"/>
        </w:rPr>
        <w:t>Применяем</w:t>
      </w:r>
      <w:r w:rsidR="00C1193F" w:rsidRPr="00A149AB">
        <w:rPr>
          <w:rFonts w:ascii="Times New Roman" w:hAnsi="Times New Roman" w:cs="Times New Roman"/>
          <w:sz w:val="28"/>
          <w:szCs w:val="28"/>
        </w:rPr>
        <w:t>ое</w:t>
      </w:r>
      <w:r w:rsidRPr="00A149AB">
        <w:rPr>
          <w:rFonts w:ascii="Times New Roman" w:hAnsi="Times New Roman" w:cs="Times New Roman"/>
          <w:sz w:val="28"/>
          <w:szCs w:val="28"/>
        </w:rPr>
        <w:t xml:space="preserve"> сокращени</w:t>
      </w:r>
      <w:r w:rsidR="00C1193F" w:rsidRPr="00A149AB">
        <w:rPr>
          <w:rFonts w:ascii="Times New Roman" w:hAnsi="Times New Roman" w:cs="Times New Roman"/>
          <w:sz w:val="28"/>
          <w:szCs w:val="28"/>
        </w:rPr>
        <w:t>е</w:t>
      </w:r>
      <w:r w:rsidRPr="00A149AB">
        <w:rPr>
          <w:rFonts w:ascii="Times New Roman" w:hAnsi="Times New Roman" w:cs="Times New Roman"/>
          <w:sz w:val="28"/>
          <w:szCs w:val="28"/>
        </w:rPr>
        <w:t>:</w:t>
      </w:r>
    </w:p>
    <w:p w:rsidR="002F4238" w:rsidRPr="00E30D64" w:rsidRDefault="00F82D6E" w:rsidP="00E30D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49AB">
        <w:rPr>
          <w:rFonts w:ascii="Times New Roman" w:hAnsi="Times New Roman" w:cs="Times New Roman"/>
          <w:sz w:val="28"/>
          <w:szCs w:val="28"/>
        </w:rPr>
        <w:t xml:space="preserve">РП </w:t>
      </w:r>
      <w:r w:rsidR="00E30D64" w:rsidRPr="00A149AB">
        <w:rPr>
          <w:rFonts w:ascii="Times New Roman" w:hAnsi="Times New Roman" w:cs="Times New Roman"/>
          <w:sz w:val="28"/>
          <w:szCs w:val="28"/>
        </w:rPr>
        <w:t>–</w:t>
      </w:r>
      <w:r w:rsidRPr="00A149AB">
        <w:rPr>
          <w:rFonts w:ascii="Times New Roman" w:hAnsi="Times New Roman" w:cs="Times New Roman"/>
          <w:sz w:val="28"/>
          <w:szCs w:val="28"/>
        </w:rPr>
        <w:t xml:space="preserve"> </w:t>
      </w:r>
      <w:r w:rsidR="00C1193F" w:rsidRPr="00A149AB">
        <w:rPr>
          <w:rFonts w:ascii="Times New Roman" w:hAnsi="Times New Roman" w:cs="Times New Roman"/>
          <w:sz w:val="28"/>
          <w:szCs w:val="28"/>
        </w:rPr>
        <w:t>р</w:t>
      </w:r>
      <w:r w:rsidRPr="00A149AB">
        <w:rPr>
          <w:rFonts w:ascii="Times New Roman" w:hAnsi="Times New Roman" w:cs="Times New Roman"/>
          <w:sz w:val="28"/>
          <w:szCs w:val="28"/>
        </w:rPr>
        <w:t>егиональный проект «Безопасность дорожного движения (Новосибирская область)»</w:t>
      </w:r>
      <w:r w:rsidR="00C1193F" w:rsidRPr="00A149AB">
        <w:rPr>
          <w:rFonts w:ascii="Times New Roman" w:hAnsi="Times New Roman" w:cs="Times New Roman"/>
          <w:sz w:val="28"/>
          <w:szCs w:val="28"/>
        </w:rPr>
        <w:t>.</w:t>
      </w:r>
    </w:p>
    <w:p w:rsidR="0038115C" w:rsidRPr="00E30D64" w:rsidRDefault="0038115C" w:rsidP="00E30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15C" w:rsidRPr="00E30D64" w:rsidRDefault="0038115C" w:rsidP="00E30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15C" w:rsidRPr="00E30D64" w:rsidRDefault="0038115C" w:rsidP="00E30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8EB" w:rsidRDefault="002F4238" w:rsidP="002F4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440">
        <w:rPr>
          <w:rFonts w:ascii="Times New Roman" w:hAnsi="Times New Roman" w:cs="Times New Roman"/>
          <w:sz w:val="28"/>
          <w:szCs w:val="28"/>
        </w:rPr>
        <w:t>_________</w:t>
      </w:r>
      <w:r w:rsidR="008E18EB" w:rsidRPr="00CC0440">
        <w:rPr>
          <w:rFonts w:ascii="Times New Roman" w:hAnsi="Times New Roman" w:cs="Times New Roman"/>
          <w:sz w:val="28"/>
          <w:szCs w:val="28"/>
        </w:rPr>
        <w:t>».</w:t>
      </w:r>
    </w:p>
    <w:sectPr w:rsidR="008E18EB" w:rsidSect="000E75FE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A0" w:rsidRDefault="00DB08A0" w:rsidP="000E75FE">
      <w:pPr>
        <w:spacing w:after="0" w:line="240" w:lineRule="auto"/>
      </w:pPr>
      <w:r>
        <w:separator/>
      </w:r>
    </w:p>
  </w:endnote>
  <w:endnote w:type="continuationSeparator" w:id="0">
    <w:p w:rsidR="00DB08A0" w:rsidRDefault="00DB08A0" w:rsidP="000E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A0" w:rsidRDefault="00DB08A0" w:rsidP="000E75FE">
      <w:pPr>
        <w:spacing w:after="0" w:line="240" w:lineRule="auto"/>
      </w:pPr>
      <w:r>
        <w:separator/>
      </w:r>
    </w:p>
  </w:footnote>
  <w:footnote w:type="continuationSeparator" w:id="0">
    <w:p w:rsidR="00DB08A0" w:rsidRDefault="00DB08A0" w:rsidP="000E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8997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E75FE" w:rsidRPr="000E75FE" w:rsidRDefault="000E75F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E75F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75F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75F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0B95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0E75F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EB"/>
    <w:rsid w:val="00001EA1"/>
    <w:rsid w:val="00021837"/>
    <w:rsid w:val="00024C08"/>
    <w:rsid w:val="0003078B"/>
    <w:rsid w:val="000420B0"/>
    <w:rsid w:val="00044E1B"/>
    <w:rsid w:val="00060A84"/>
    <w:rsid w:val="000A2BD5"/>
    <w:rsid w:val="000D3D64"/>
    <w:rsid w:val="000E6F3D"/>
    <w:rsid w:val="000E75FE"/>
    <w:rsid w:val="00107471"/>
    <w:rsid w:val="00117BFA"/>
    <w:rsid w:val="00142B87"/>
    <w:rsid w:val="00142DFA"/>
    <w:rsid w:val="00143596"/>
    <w:rsid w:val="001608CF"/>
    <w:rsid w:val="00170A69"/>
    <w:rsid w:val="00174754"/>
    <w:rsid w:val="0017751F"/>
    <w:rsid w:val="001866E3"/>
    <w:rsid w:val="00187CBF"/>
    <w:rsid w:val="001B1B0D"/>
    <w:rsid w:val="001B2221"/>
    <w:rsid w:val="001C1793"/>
    <w:rsid w:val="001C6969"/>
    <w:rsid w:val="001C7397"/>
    <w:rsid w:val="001D5D73"/>
    <w:rsid w:val="001F3B86"/>
    <w:rsid w:val="0023041E"/>
    <w:rsid w:val="002327DB"/>
    <w:rsid w:val="0023567F"/>
    <w:rsid w:val="00246F16"/>
    <w:rsid w:val="00267C08"/>
    <w:rsid w:val="002B1A2E"/>
    <w:rsid w:val="002C5F1D"/>
    <w:rsid w:val="002F0659"/>
    <w:rsid w:val="002F4238"/>
    <w:rsid w:val="0031526B"/>
    <w:rsid w:val="00315648"/>
    <w:rsid w:val="00316FCC"/>
    <w:rsid w:val="00343C35"/>
    <w:rsid w:val="00354775"/>
    <w:rsid w:val="00357269"/>
    <w:rsid w:val="00363B69"/>
    <w:rsid w:val="0036410B"/>
    <w:rsid w:val="003668CE"/>
    <w:rsid w:val="0038115C"/>
    <w:rsid w:val="003B1F45"/>
    <w:rsid w:val="003B4104"/>
    <w:rsid w:val="003D1910"/>
    <w:rsid w:val="003F52E9"/>
    <w:rsid w:val="00456F71"/>
    <w:rsid w:val="00464A64"/>
    <w:rsid w:val="00471FE9"/>
    <w:rsid w:val="00472C55"/>
    <w:rsid w:val="004A7380"/>
    <w:rsid w:val="004B2208"/>
    <w:rsid w:val="004B5572"/>
    <w:rsid w:val="004B6932"/>
    <w:rsid w:val="004C0737"/>
    <w:rsid w:val="004C4E74"/>
    <w:rsid w:val="004F7BFA"/>
    <w:rsid w:val="00513178"/>
    <w:rsid w:val="00517155"/>
    <w:rsid w:val="0053312B"/>
    <w:rsid w:val="00540E36"/>
    <w:rsid w:val="0059025B"/>
    <w:rsid w:val="00595AC0"/>
    <w:rsid w:val="005B4DB1"/>
    <w:rsid w:val="005E268B"/>
    <w:rsid w:val="00605294"/>
    <w:rsid w:val="00610134"/>
    <w:rsid w:val="00673F8C"/>
    <w:rsid w:val="006D1AD2"/>
    <w:rsid w:val="006F5D35"/>
    <w:rsid w:val="0071626B"/>
    <w:rsid w:val="00732406"/>
    <w:rsid w:val="00737E56"/>
    <w:rsid w:val="00741C67"/>
    <w:rsid w:val="00741EE8"/>
    <w:rsid w:val="00753761"/>
    <w:rsid w:val="00771469"/>
    <w:rsid w:val="00774B61"/>
    <w:rsid w:val="00786F17"/>
    <w:rsid w:val="00787920"/>
    <w:rsid w:val="007A5D1A"/>
    <w:rsid w:val="007C5048"/>
    <w:rsid w:val="007D2E93"/>
    <w:rsid w:val="00812F5F"/>
    <w:rsid w:val="0083000B"/>
    <w:rsid w:val="00844817"/>
    <w:rsid w:val="00850F2C"/>
    <w:rsid w:val="00874788"/>
    <w:rsid w:val="00875B11"/>
    <w:rsid w:val="008946B4"/>
    <w:rsid w:val="008A5C5B"/>
    <w:rsid w:val="008B1D5F"/>
    <w:rsid w:val="008C1F26"/>
    <w:rsid w:val="008E18EB"/>
    <w:rsid w:val="008F296D"/>
    <w:rsid w:val="00910C10"/>
    <w:rsid w:val="00930EE6"/>
    <w:rsid w:val="00937538"/>
    <w:rsid w:val="00986578"/>
    <w:rsid w:val="00995F51"/>
    <w:rsid w:val="009A6A77"/>
    <w:rsid w:val="009B1963"/>
    <w:rsid w:val="009F03A1"/>
    <w:rsid w:val="009F5A2A"/>
    <w:rsid w:val="00A149AB"/>
    <w:rsid w:val="00A175DE"/>
    <w:rsid w:val="00A515ED"/>
    <w:rsid w:val="00A56C88"/>
    <w:rsid w:val="00A62CDE"/>
    <w:rsid w:val="00A877AF"/>
    <w:rsid w:val="00A9725C"/>
    <w:rsid w:val="00A97BCA"/>
    <w:rsid w:val="00AB1277"/>
    <w:rsid w:val="00AB230B"/>
    <w:rsid w:val="00AF3F95"/>
    <w:rsid w:val="00B00CC2"/>
    <w:rsid w:val="00B10DEB"/>
    <w:rsid w:val="00B47BA6"/>
    <w:rsid w:val="00B67259"/>
    <w:rsid w:val="00B861D8"/>
    <w:rsid w:val="00B92CFD"/>
    <w:rsid w:val="00BB230A"/>
    <w:rsid w:val="00BD36AD"/>
    <w:rsid w:val="00C1193F"/>
    <w:rsid w:val="00C20078"/>
    <w:rsid w:val="00C21C80"/>
    <w:rsid w:val="00C32FF5"/>
    <w:rsid w:val="00C470D2"/>
    <w:rsid w:val="00C55ACE"/>
    <w:rsid w:val="00C5636C"/>
    <w:rsid w:val="00C80C40"/>
    <w:rsid w:val="00C8375A"/>
    <w:rsid w:val="00C915F7"/>
    <w:rsid w:val="00CC0440"/>
    <w:rsid w:val="00CF4A74"/>
    <w:rsid w:val="00CF5F1D"/>
    <w:rsid w:val="00D13FDD"/>
    <w:rsid w:val="00D30C26"/>
    <w:rsid w:val="00D70EE0"/>
    <w:rsid w:val="00D832BB"/>
    <w:rsid w:val="00D93F55"/>
    <w:rsid w:val="00DB08A0"/>
    <w:rsid w:val="00DC716A"/>
    <w:rsid w:val="00E1748E"/>
    <w:rsid w:val="00E206AA"/>
    <w:rsid w:val="00E30B95"/>
    <w:rsid w:val="00E30D64"/>
    <w:rsid w:val="00E43C4C"/>
    <w:rsid w:val="00EA0782"/>
    <w:rsid w:val="00EA2391"/>
    <w:rsid w:val="00EB0489"/>
    <w:rsid w:val="00EC3E47"/>
    <w:rsid w:val="00EC680B"/>
    <w:rsid w:val="00EE3F0D"/>
    <w:rsid w:val="00EF1A7F"/>
    <w:rsid w:val="00EF65B0"/>
    <w:rsid w:val="00EF7494"/>
    <w:rsid w:val="00F026B9"/>
    <w:rsid w:val="00F11BEE"/>
    <w:rsid w:val="00F129A1"/>
    <w:rsid w:val="00F22A4B"/>
    <w:rsid w:val="00F25395"/>
    <w:rsid w:val="00F30D12"/>
    <w:rsid w:val="00F67B16"/>
    <w:rsid w:val="00F82D6E"/>
    <w:rsid w:val="00F86559"/>
    <w:rsid w:val="00FE04CA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71E8"/>
  <w15:docId w15:val="{C2C41909-9997-442A-9BAA-AFFEB870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E18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7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5FE"/>
  </w:style>
  <w:style w:type="paragraph" w:styleId="a6">
    <w:name w:val="footer"/>
    <w:basedOn w:val="a"/>
    <w:link w:val="a7"/>
    <w:uiPriority w:val="99"/>
    <w:unhideWhenUsed/>
    <w:rsid w:val="000E7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5FE"/>
  </w:style>
  <w:style w:type="paragraph" w:styleId="a8">
    <w:name w:val="Balloon Text"/>
    <w:basedOn w:val="a"/>
    <w:link w:val="a9"/>
    <w:uiPriority w:val="99"/>
    <w:semiHidden/>
    <w:unhideWhenUsed/>
    <w:rsid w:val="0060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1C7F-70D3-4B4D-82AC-6BA05540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10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Амельченко Андрей Михайлович</cp:lastModifiedBy>
  <cp:revision>85</cp:revision>
  <cp:lastPrinted>2022-03-22T05:46:00Z</cp:lastPrinted>
  <dcterms:created xsi:type="dcterms:W3CDTF">2020-03-20T04:01:00Z</dcterms:created>
  <dcterms:modified xsi:type="dcterms:W3CDTF">2022-09-16T06:46:00Z</dcterms:modified>
</cp:coreProperties>
</file>