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CA" w:rsidRPr="004A2500" w:rsidRDefault="00401ECA" w:rsidP="00401ECA">
      <w:pPr>
        <w:snapToGrid w:val="0"/>
        <w:jc w:val="right"/>
      </w:pPr>
      <w:r w:rsidRPr="004A2500">
        <w:t>проект</w:t>
      </w:r>
    </w:p>
    <w:p w:rsidR="00401ECA" w:rsidRPr="004A2500" w:rsidRDefault="00401ECA" w:rsidP="00401ECA">
      <w:pPr>
        <w:snapToGrid w:val="0"/>
        <w:jc w:val="right"/>
      </w:pPr>
      <w:r w:rsidRPr="004A2500">
        <w:t xml:space="preserve">постановления Правительства </w:t>
      </w:r>
    </w:p>
    <w:p w:rsidR="00401ECA" w:rsidRPr="004A2500" w:rsidRDefault="00401ECA" w:rsidP="00401ECA">
      <w:pPr>
        <w:snapToGrid w:val="0"/>
        <w:jc w:val="right"/>
      </w:pPr>
      <w:r w:rsidRPr="004A2500">
        <w:t>Новосибирской области</w:t>
      </w: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  <w:r w:rsidRPr="004A2500">
        <w:t>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</w:t>
      </w:r>
    </w:p>
    <w:p w:rsidR="00401ECA" w:rsidRPr="004A2500" w:rsidRDefault="00401ECA" w:rsidP="00401ECA">
      <w:pPr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401ECA" w:rsidRPr="004A2500" w:rsidRDefault="00401ECA" w:rsidP="00401ECA">
      <w:pPr>
        <w:autoSpaceDE w:val="0"/>
        <w:autoSpaceDN w:val="0"/>
        <w:adjustRightInd w:val="0"/>
        <w:contextualSpacing/>
        <w:jc w:val="both"/>
      </w:pPr>
    </w:p>
    <w:p w:rsidR="00401ECA" w:rsidRPr="004A2500" w:rsidRDefault="00401ECA" w:rsidP="00401ECA">
      <w:pPr>
        <w:autoSpaceDE w:val="0"/>
        <w:autoSpaceDN w:val="0"/>
        <w:adjustRightInd w:val="0"/>
        <w:ind w:firstLine="708"/>
        <w:contextualSpacing/>
        <w:jc w:val="both"/>
        <w:rPr>
          <w:b/>
        </w:rPr>
      </w:pPr>
      <w:r w:rsidRPr="004A2500">
        <w:t xml:space="preserve">В соответствии с пунктом 3 части 2 статьи 3 Федерального закона </w:t>
      </w:r>
      <w:r w:rsidRPr="004A2500">
        <w:br/>
        <w:t xml:space="preserve">от 31.07.2020 № 248-ФЗ «О государственном контроле (надзоре) </w:t>
      </w:r>
      <w:r w:rsidRPr="004A2500">
        <w:br/>
        <w:t xml:space="preserve">и муниципальном контроле в Российской Федерации»,  частью 4 статьи 23.1 Федерального закона от 22.11.1995 № 171-ФЗ «О государственном регулировании производства и оборота этилового спирта, алкогольной </w:t>
      </w:r>
      <w:r w:rsidRPr="004A2500">
        <w:br/>
        <w:t xml:space="preserve">и спиртосодержащей продукции и об ограничении потребления (распития) алкогольной продукции», Правительство Новосибирской области </w:t>
      </w:r>
      <w:r w:rsidRPr="004A2500">
        <w:rPr>
          <w:b/>
          <w:bCs/>
        </w:rPr>
        <w:t>п о с т а н о в л я е т: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1. Утвердить прилагаемое Положение 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области.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2. Утвердить прилагаемый перечень должностных лиц министерства промышленности, торговли и развития предпринимательства Новосибирской области, уполномоченных на осуществление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области.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3. Утвердить прилагаемый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по региональному государственному контролю (надзору) в области розничной продажи алкогольной и спиртосодержащей продукции.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 xml:space="preserve">4. Утвердить прилагаемый перечень показателей результативности и эффективности деятельности показателей результативности и эффективности контрольно-надзорной деятельности министерства промышленности, торговли и развития предпринимательства Новосибирской области при осуществлении регионального государственного контроля (надзора) в области </w:t>
      </w:r>
      <w:r w:rsidRPr="004A2500">
        <w:lastRenderedPageBreak/>
        <w:t>розничной продажи алкогольной и спиртосодержащей продукции на территории Новосибирской области.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5. Утвердить критерии отнесения деятельности юридических лиц, индивидуальных предпринимателей к определенной категории риска при организации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области.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6. Признать утратившими силу: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1) постановление Правительства Новосибирской области от 17.05.2018 № 204-п «Об определении перечня должностных лиц министерства промышленности, торговли и развития предпринимательства Новосибирской области, осуществляющих региональный государственный контроль (надзор) в области розничной продажи алкогольной и спиртосодержащей продукции»;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2) постановление Правительства Новосибирской области от 25.03.2019 № 115-п «О внесении изменений в постановление Правительства Новосибирской области от 17.05.2018 № 204-п»;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3) постановление Правительства Новосибирской области от 17.06.2019 № 244-п «О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области»;</w:t>
      </w:r>
    </w:p>
    <w:p w:rsidR="00401ECA" w:rsidRPr="004A2500" w:rsidRDefault="00401ECA" w:rsidP="00401ECA">
      <w:pPr>
        <w:suppressAutoHyphens/>
        <w:ind w:firstLine="709"/>
        <w:jc w:val="both"/>
      </w:pPr>
      <w:r w:rsidRPr="004A2500">
        <w:t>4) постановление Правительства Новосибирской области от 17.03.2020 № 66-п «О внесении изменения в постановление Правительства Новосибирской области от 17.05.2018 № 204-п».</w:t>
      </w:r>
    </w:p>
    <w:p w:rsidR="00401ECA" w:rsidRPr="004A2500" w:rsidRDefault="00401ECA" w:rsidP="00401ECA">
      <w:pPr>
        <w:autoSpaceDE w:val="0"/>
        <w:autoSpaceDN w:val="0"/>
        <w:adjustRightInd w:val="0"/>
        <w:ind w:firstLine="709"/>
        <w:jc w:val="both"/>
      </w:pPr>
      <w:r w:rsidRPr="004A2500">
        <w:t xml:space="preserve">3. 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4A2500">
        <w:t>Сёмку</w:t>
      </w:r>
      <w:proofErr w:type="spellEnd"/>
      <w:r w:rsidRPr="004A2500">
        <w:t xml:space="preserve"> С.Н.</w:t>
      </w:r>
    </w:p>
    <w:p w:rsidR="00401ECA" w:rsidRPr="004A2500" w:rsidRDefault="00401ECA" w:rsidP="00401ECA">
      <w:pPr>
        <w:autoSpaceDE w:val="0"/>
        <w:autoSpaceDN w:val="0"/>
        <w:adjustRightInd w:val="0"/>
        <w:jc w:val="both"/>
      </w:pPr>
    </w:p>
    <w:p w:rsidR="00401ECA" w:rsidRPr="004A2500" w:rsidRDefault="00401ECA" w:rsidP="00401ECA">
      <w:pPr>
        <w:autoSpaceDE w:val="0"/>
        <w:autoSpaceDN w:val="0"/>
        <w:adjustRightInd w:val="0"/>
        <w:jc w:val="both"/>
      </w:pPr>
    </w:p>
    <w:p w:rsidR="00401ECA" w:rsidRPr="004A2500" w:rsidRDefault="00401ECA" w:rsidP="00401ECA">
      <w:pPr>
        <w:widowControl w:val="0"/>
        <w:autoSpaceDE w:val="0"/>
        <w:autoSpaceDN w:val="0"/>
        <w:jc w:val="both"/>
      </w:pPr>
    </w:p>
    <w:p w:rsidR="00401ECA" w:rsidRPr="004A2500" w:rsidRDefault="00401ECA" w:rsidP="00401ECA">
      <w:pPr>
        <w:autoSpaceDE w:val="0"/>
        <w:autoSpaceDN w:val="0"/>
        <w:jc w:val="both"/>
        <w:rPr>
          <w:lang w:eastAsia="en-US"/>
        </w:rPr>
      </w:pPr>
      <w:r w:rsidRPr="004A2500">
        <w:rPr>
          <w:lang w:eastAsia="en-US"/>
        </w:rPr>
        <w:t>Губернатор Новосибирской области                                            А.А. Травников</w:t>
      </w: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18"/>
          <w:szCs w:val="18"/>
          <w:lang w:eastAsia="en-US"/>
        </w:rPr>
      </w:pPr>
    </w:p>
    <w:p w:rsidR="00401ECA" w:rsidRPr="004A2500" w:rsidRDefault="00401ECA" w:rsidP="00401ECA">
      <w:pPr>
        <w:autoSpaceDE w:val="0"/>
        <w:autoSpaceDN w:val="0"/>
        <w:jc w:val="both"/>
        <w:rPr>
          <w:sz w:val="20"/>
          <w:szCs w:val="20"/>
          <w:lang w:eastAsia="en-US"/>
        </w:rPr>
      </w:pPr>
      <w:r w:rsidRPr="004A2500">
        <w:rPr>
          <w:sz w:val="20"/>
          <w:szCs w:val="20"/>
          <w:lang w:eastAsia="en-US"/>
        </w:rPr>
        <w:t>А.А. Гончаров</w:t>
      </w:r>
    </w:p>
    <w:p w:rsidR="00401ECA" w:rsidRDefault="00401ECA" w:rsidP="00401ECA">
      <w:pPr>
        <w:autoSpaceDE w:val="0"/>
        <w:autoSpaceDN w:val="0"/>
        <w:jc w:val="both"/>
        <w:rPr>
          <w:sz w:val="20"/>
          <w:szCs w:val="20"/>
          <w:lang w:eastAsia="en-US"/>
        </w:rPr>
      </w:pPr>
      <w:r w:rsidRPr="004A2500">
        <w:rPr>
          <w:sz w:val="20"/>
          <w:szCs w:val="20"/>
          <w:lang w:eastAsia="en-US"/>
        </w:rPr>
        <w:t>238 61 60</w:t>
      </w:r>
      <w:bookmarkStart w:id="0" w:name="_GoBack"/>
      <w:bookmarkEnd w:id="0"/>
    </w:p>
    <w:p w:rsidR="00D75427" w:rsidRDefault="00D75427"/>
    <w:sectPr w:rsidR="00D7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CA"/>
    <w:rsid w:val="00401ECA"/>
    <w:rsid w:val="004A2500"/>
    <w:rsid w:val="00D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936A2-5AAA-4ABB-A9EF-73A6643E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dcterms:created xsi:type="dcterms:W3CDTF">2021-09-08T08:39:00Z</dcterms:created>
  <dcterms:modified xsi:type="dcterms:W3CDTF">2021-09-08T08:39:00Z</dcterms:modified>
</cp:coreProperties>
</file>