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69" w:rsidRDefault="00F87E69" w:rsidP="00595FCA">
      <w:pPr>
        <w:widowControl w:val="0"/>
        <w:ind w:left="949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252A45" w:rsidRDefault="00F87E69" w:rsidP="00595FCA">
      <w:pPr>
        <w:widowControl w:val="0"/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52A45" w:rsidRPr="00012CC1">
        <w:rPr>
          <w:sz w:val="28"/>
          <w:szCs w:val="28"/>
        </w:rPr>
        <w:t xml:space="preserve"> Правительства</w:t>
      </w:r>
    </w:p>
    <w:p w:rsidR="00252A45" w:rsidRDefault="00252A45" w:rsidP="00595FCA">
      <w:pPr>
        <w:widowControl w:val="0"/>
        <w:ind w:left="9498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Новосибирской области</w:t>
      </w:r>
    </w:p>
    <w:p w:rsidR="00595FCA" w:rsidRDefault="00595FCA" w:rsidP="00595FCA">
      <w:pPr>
        <w:widowControl w:val="0"/>
        <w:ind w:left="9498"/>
        <w:jc w:val="center"/>
        <w:rPr>
          <w:sz w:val="28"/>
          <w:szCs w:val="28"/>
        </w:rPr>
      </w:pPr>
    </w:p>
    <w:p w:rsidR="00595FCA" w:rsidRDefault="00595FCA" w:rsidP="00595FCA">
      <w:pPr>
        <w:widowControl w:val="0"/>
        <w:ind w:left="9498"/>
        <w:jc w:val="center"/>
        <w:rPr>
          <w:sz w:val="28"/>
          <w:szCs w:val="28"/>
        </w:rPr>
      </w:pPr>
    </w:p>
    <w:p w:rsidR="00595FCA" w:rsidRPr="00871D3F" w:rsidRDefault="00595FCA" w:rsidP="00595FCA">
      <w:pPr>
        <w:widowControl w:val="0"/>
        <w:jc w:val="center"/>
        <w:rPr>
          <w:sz w:val="28"/>
          <w:szCs w:val="28"/>
        </w:rPr>
      </w:pPr>
    </w:p>
    <w:p w:rsidR="00D56E9D" w:rsidRDefault="00D56E9D" w:rsidP="00D56E9D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C72798">
        <w:rPr>
          <w:rFonts w:eastAsia="Calibri"/>
          <w:b/>
          <w:sz w:val="28"/>
          <w:szCs w:val="28"/>
          <w:lang w:eastAsia="en-US"/>
        </w:rPr>
        <w:t>ПЕРЕЧЕНЬ</w:t>
      </w:r>
    </w:p>
    <w:p w:rsidR="00F87E69" w:rsidRPr="00C72798" w:rsidRDefault="00F87E69" w:rsidP="00D56E9D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F87E69">
        <w:rPr>
          <w:rFonts w:eastAsia="Calibri"/>
          <w:b/>
          <w:sz w:val="28"/>
          <w:szCs w:val="28"/>
          <w:lang w:eastAsia="en-US"/>
        </w:rPr>
        <w:t>показателей результативности и эффективности контрольно-надзорной деятельности министерства промышленности, торговли и развития предпринимательства Новосибирской области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</w:p>
    <w:p w:rsidR="00116B73" w:rsidRPr="00C72798" w:rsidRDefault="00116B73" w:rsidP="00595FC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245"/>
        <w:gridCol w:w="7654"/>
      </w:tblGrid>
      <w:tr w:rsidR="00116B73" w:rsidRPr="00C72798" w:rsidTr="00580ECF">
        <w:tc>
          <w:tcPr>
            <w:tcW w:w="1701" w:type="dxa"/>
          </w:tcPr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23"/>
            <w:bookmarkEnd w:id="1"/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Номер (индекс) показателя</w:t>
            </w:r>
          </w:p>
        </w:tc>
        <w:tc>
          <w:tcPr>
            <w:tcW w:w="5245" w:type="dxa"/>
          </w:tcPr>
          <w:p w:rsidR="00580ECF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(группы показателей)</w:t>
            </w:r>
          </w:p>
        </w:tc>
        <w:tc>
          <w:tcPr>
            <w:tcW w:w="7654" w:type="dxa"/>
          </w:tcPr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Комментарий к порядку установления</w:t>
            </w:r>
          </w:p>
        </w:tc>
      </w:tr>
      <w:tr w:rsidR="00985811" w:rsidRPr="00C72798" w:rsidTr="00580ECF">
        <w:tc>
          <w:tcPr>
            <w:tcW w:w="14600" w:type="dxa"/>
            <w:gridSpan w:val="3"/>
          </w:tcPr>
          <w:p w:rsidR="00985811" w:rsidRPr="00C72798" w:rsidRDefault="00985811" w:rsidP="00595FC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</w:tr>
      <w:tr w:rsidR="00116B73" w:rsidRPr="00C72798" w:rsidTr="00580ECF">
        <w:tc>
          <w:tcPr>
            <w:tcW w:w="1701" w:type="dxa"/>
          </w:tcPr>
          <w:p w:rsidR="00116B73" w:rsidRPr="00C72798" w:rsidRDefault="00116B73" w:rsidP="00595F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899" w:type="dxa"/>
            <w:gridSpan w:val="2"/>
          </w:tcPr>
          <w:p w:rsidR="00116B73" w:rsidRPr="00C72798" w:rsidRDefault="00F87E69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116B73" w:rsidRPr="004D110E" w:rsidTr="00580ECF">
        <w:tc>
          <w:tcPr>
            <w:tcW w:w="1701" w:type="dxa"/>
          </w:tcPr>
          <w:p w:rsidR="00116B73" w:rsidRPr="00C72798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98">
              <w:rPr>
                <w:rFonts w:ascii="Times New Roman" w:hAnsi="Times New Roman" w:cs="Times New Roman"/>
                <w:sz w:val="28"/>
                <w:szCs w:val="28"/>
              </w:rPr>
              <w:t>А.3.1</w:t>
            </w:r>
          </w:p>
        </w:tc>
        <w:tc>
          <w:tcPr>
            <w:tcW w:w="5245" w:type="dxa"/>
          </w:tcPr>
          <w:p w:rsidR="00116B73" w:rsidRPr="00C72798" w:rsidRDefault="00F87E69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Уровень сдачи деклараций об объеме розничной продажи алкогольной и спиртосодержащей продукции</w:t>
            </w:r>
          </w:p>
        </w:tc>
        <w:tc>
          <w:tcPr>
            <w:tcW w:w="7654" w:type="dxa"/>
          </w:tcPr>
          <w:p w:rsidR="00F87E69" w:rsidRDefault="00F87E69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HAnsi"/>
                <w:noProof/>
                <w:position w:val="-34"/>
                <w:sz w:val="24"/>
                <w:szCs w:val="24"/>
              </w:rPr>
              <w:drawing>
                <wp:inline distT="0" distB="0" distL="0" distR="0">
                  <wp:extent cx="1619885" cy="61976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69" w:rsidRPr="00F87E69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АПн</w:t>
            </w:r>
            <w:proofErr w:type="spellEnd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 xml:space="preserve"> - уровень сдачи деклараций об объеме розничной продажи алкогольной и спиртосодержащей продукции на территории Новосибирской области (%)</w:t>
            </w:r>
          </w:p>
          <w:p w:rsidR="00F87E69" w:rsidRPr="00F87E69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Ан - процент сдачи деклараций об объеме розничной продажи алкогольной и спиртосодержащей продукции, на территории Новосибирской области за текущий период</w:t>
            </w:r>
          </w:p>
          <w:p w:rsidR="00F87E69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 xml:space="preserve"> - процент сдачи деклараций об объеме розничной продажи </w:t>
            </w:r>
            <w:r w:rsidRPr="00F87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алкогольной и спиртосодержащей продукции на территории Новосибирской области за предыдущий период</w:t>
            </w:r>
          </w:p>
          <w:p w:rsidR="00116B73" w:rsidRPr="004D110E" w:rsidRDefault="00116B73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B73" w:rsidRPr="004D110E" w:rsidTr="00580ECF">
        <w:tc>
          <w:tcPr>
            <w:tcW w:w="1701" w:type="dxa"/>
          </w:tcPr>
          <w:p w:rsidR="00116B73" w:rsidRPr="004D110E" w:rsidRDefault="00116B73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А.3.2</w:t>
            </w:r>
          </w:p>
        </w:tc>
        <w:tc>
          <w:tcPr>
            <w:tcW w:w="5245" w:type="dxa"/>
          </w:tcPr>
          <w:p w:rsidR="00116B73" w:rsidRPr="004D110E" w:rsidRDefault="00F87E69" w:rsidP="00B12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Уровень выявленных правонарушений в рамках контрольно-надзорной деятельности в отношении лицензиатов</w:t>
            </w:r>
          </w:p>
        </w:tc>
        <w:tc>
          <w:tcPr>
            <w:tcW w:w="7654" w:type="dxa"/>
          </w:tcPr>
          <w:p w:rsidR="00116B73" w:rsidRDefault="00F87E69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 xml:space="preserve">АП = </w:t>
            </w:r>
            <w:proofErr w:type="spellStart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Апкв</w:t>
            </w:r>
            <w:proofErr w:type="spellEnd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 xml:space="preserve"> / Ал x 100%</w:t>
            </w:r>
          </w:p>
          <w:p w:rsidR="00F87E69" w:rsidRPr="00F87E69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АП - доля административных правонарушений</w:t>
            </w:r>
          </w:p>
          <w:p w:rsidR="00F87E69" w:rsidRPr="00F87E69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Апкв</w:t>
            </w:r>
            <w:proofErr w:type="spellEnd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административных правонарушений, совершенных лицензиатами</w:t>
            </w:r>
          </w:p>
          <w:p w:rsidR="00F87E69" w:rsidRPr="004D110E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Ал - количество лицензиатов</w:t>
            </w:r>
          </w:p>
        </w:tc>
      </w:tr>
      <w:tr w:rsidR="00DF3D0C" w:rsidRPr="004D110E" w:rsidTr="00580ECF">
        <w:tc>
          <w:tcPr>
            <w:tcW w:w="1701" w:type="dxa"/>
          </w:tcPr>
          <w:p w:rsidR="00DF3D0C" w:rsidRPr="004D110E" w:rsidRDefault="00DF3D0C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А.3.3</w:t>
            </w:r>
          </w:p>
        </w:tc>
        <w:tc>
          <w:tcPr>
            <w:tcW w:w="5245" w:type="dxa"/>
          </w:tcPr>
          <w:p w:rsidR="00DF3D0C" w:rsidRPr="004D110E" w:rsidRDefault="00F87E69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Доля подконтрольных субъектов, допустивших нарушения требований законодательства в сфере оборота алкогольной продукции, из общего числа охваченных проверками в текущем периоде</w:t>
            </w:r>
          </w:p>
        </w:tc>
        <w:tc>
          <w:tcPr>
            <w:tcW w:w="7654" w:type="dxa"/>
          </w:tcPr>
          <w:p w:rsidR="00DF3D0C" w:rsidRDefault="00F87E69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HAnsi"/>
                <w:noProof/>
                <w:position w:val="-34"/>
                <w:sz w:val="24"/>
                <w:szCs w:val="24"/>
              </w:rPr>
              <w:drawing>
                <wp:inline distT="0" distB="0" distL="0" distR="0">
                  <wp:extent cx="1619885" cy="61976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69" w:rsidRPr="00F87E69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АПн</w:t>
            </w:r>
            <w:proofErr w:type="spellEnd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 xml:space="preserve"> - доля подконтрольных субъектов, соответствующих требованиям законодательства в сфере оборота алкогольной продукции (%)</w:t>
            </w:r>
          </w:p>
          <w:p w:rsidR="00F87E69" w:rsidRPr="00F87E69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Ан - количество подконтрольных субъектов, в отношении которых выявлены несоответствия требованиям законодательства в сфере оборота алкогольной продукции либо выявлены нарушения данного законодательства</w:t>
            </w:r>
          </w:p>
          <w:p w:rsidR="00F87E69" w:rsidRPr="004D110E" w:rsidRDefault="00F87E69" w:rsidP="00F87E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proofErr w:type="spellEnd"/>
            <w:r w:rsidRPr="00F87E69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подконтрольных субъектов, в отношении которых были проведены проверки</w:t>
            </w:r>
          </w:p>
        </w:tc>
      </w:tr>
      <w:tr w:rsidR="00DF3D0C" w:rsidRPr="004D110E" w:rsidTr="00580ECF">
        <w:tc>
          <w:tcPr>
            <w:tcW w:w="14600" w:type="dxa"/>
            <w:gridSpan w:val="3"/>
          </w:tcPr>
          <w:p w:rsidR="00DF3D0C" w:rsidRPr="004D110E" w:rsidRDefault="00DF3D0C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B873A8" w:rsidRPr="004D110E" w:rsidTr="00580ECF">
        <w:tc>
          <w:tcPr>
            <w:tcW w:w="1701" w:type="dxa"/>
          </w:tcPr>
          <w:p w:rsidR="00B873A8" w:rsidRPr="004D110E" w:rsidRDefault="00B873A8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2899" w:type="dxa"/>
            <w:gridSpan w:val="2"/>
          </w:tcPr>
          <w:p w:rsidR="00B873A8" w:rsidRPr="004D110E" w:rsidRDefault="00B873A8" w:rsidP="00595FCA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 xml:space="preserve">Индикативные показатели, характеризующие различные аспекты контрольно-надзорной деятельности </w:t>
            </w:r>
          </w:p>
        </w:tc>
      </w:tr>
      <w:tr w:rsidR="004D110E" w:rsidRPr="004D110E" w:rsidTr="00580ECF">
        <w:tc>
          <w:tcPr>
            <w:tcW w:w="1701" w:type="dxa"/>
          </w:tcPr>
          <w:p w:rsidR="004D110E" w:rsidRPr="004D110E" w:rsidRDefault="004D110E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>В.2</w:t>
            </w:r>
          </w:p>
        </w:tc>
        <w:tc>
          <w:tcPr>
            <w:tcW w:w="12899" w:type="dxa"/>
            <w:gridSpan w:val="2"/>
          </w:tcPr>
          <w:p w:rsidR="004D110E" w:rsidRPr="004D110E" w:rsidRDefault="004D110E" w:rsidP="009A55A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rFonts w:eastAsiaTheme="minorHAnsi"/>
                <w:sz w:val="28"/>
                <w:szCs w:val="28"/>
                <w:lang w:eastAsia="en-US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B873A8" w:rsidRPr="004D110E" w:rsidTr="00580ECF">
        <w:tc>
          <w:tcPr>
            <w:tcW w:w="1701" w:type="dxa"/>
          </w:tcPr>
          <w:p w:rsidR="00B873A8" w:rsidRPr="004D110E" w:rsidRDefault="004D110E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В.2.1</w:t>
            </w:r>
          </w:p>
        </w:tc>
        <w:tc>
          <w:tcPr>
            <w:tcW w:w="5245" w:type="dxa"/>
          </w:tcPr>
          <w:p w:rsidR="00B873A8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110E" w:rsidRPr="004D110E">
              <w:rPr>
                <w:rFonts w:ascii="Times New Roman" w:hAnsi="Times New Roman" w:cs="Times New Roman"/>
                <w:sz w:val="28"/>
                <w:szCs w:val="28"/>
              </w:rPr>
              <w:t xml:space="preserve">бщее количество проведенных </w:t>
            </w:r>
            <w:r w:rsidR="004D110E" w:rsidRPr="004D1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7654" w:type="dxa"/>
          </w:tcPr>
          <w:p w:rsidR="00B873A8" w:rsidRPr="00B873A8" w:rsidRDefault="00B873A8" w:rsidP="00595FCA">
            <w:pPr>
              <w:jc w:val="both"/>
              <w:rPr>
                <w:sz w:val="28"/>
                <w:szCs w:val="28"/>
              </w:rPr>
            </w:pPr>
            <w:r w:rsidRPr="00B873A8">
              <w:rPr>
                <w:sz w:val="28"/>
                <w:szCs w:val="28"/>
              </w:rPr>
              <w:lastRenderedPageBreak/>
              <w:t>М общ=</w:t>
            </w:r>
            <w:proofErr w:type="spellStart"/>
            <w:r w:rsidRPr="00B873A8">
              <w:rPr>
                <w:sz w:val="28"/>
                <w:szCs w:val="28"/>
              </w:rPr>
              <w:t>По+Пм</w:t>
            </w:r>
            <w:proofErr w:type="spellEnd"/>
          </w:p>
          <w:p w:rsidR="00B873A8" w:rsidRPr="00B873A8" w:rsidRDefault="00B873A8" w:rsidP="00595FCA">
            <w:pPr>
              <w:jc w:val="both"/>
              <w:rPr>
                <w:sz w:val="28"/>
                <w:szCs w:val="28"/>
              </w:rPr>
            </w:pPr>
            <w:proofErr w:type="spellStart"/>
            <w:r w:rsidRPr="00B873A8">
              <w:rPr>
                <w:sz w:val="28"/>
                <w:szCs w:val="28"/>
              </w:rPr>
              <w:lastRenderedPageBreak/>
              <w:t>Мобщ</w:t>
            </w:r>
            <w:proofErr w:type="spellEnd"/>
            <w:r w:rsidRPr="00B873A8">
              <w:rPr>
                <w:sz w:val="28"/>
                <w:szCs w:val="28"/>
              </w:rPr>
              <w:t>-общее количество мероприятий, проведенных в ходе осуществления контрольно-надзорной деятельности (ед.),</w:t>
            </w:r>
          </w:p>
          <w:p w:rsidR="00B873A8" w:rsidRPr="00B873A8" w:rsidRDefault="00B873A8" w:rsidP="00595FCA">
            <w:pPr>
              <w:jc w:val="both"/>
              <w:rPr>
                <w:sz w:val="28"/>
                <w:szCs w:val="28"/>
              </w:rPr>
            </w:pPr>
            <w:r w:rsidRPr="00B873A8">
              <w:rPr>
                <w:sz w:val="28"/>
                <w:szCs w:val="28"/>
              </w:rPr>
              <w:t>По - общее количество проведенных проверок в ходе осуществления контрольно-надзорной деятельности (ед.),</w:t>
            </w:r>
          </w:p>
          <w:p w:rsidR="00B873A8" w:rsidRPr="004D110E" w:rsidRDefault="00B873A8" w:rsidP="00595FCA">
            <w:pPr>
              <w:jc w:val="both"/>
              <w:rPr>
                <w:sz w:val="28"/>
                <w:szCs w:val="28"/>
              </w:rPr>
            </w:pPr>
            <w:r w:rsidRPr="00B873A8">
              <w:rPr>
                <w:sz w:val="28"/>
                <w:szCs w:val="28"/>
              </w:rPr>
              <w:t>Пм - количество проведенных профилактических мероприятий в ходе осуществления контроль</w:t>
            </w:r>
            <w:r w:rsidRPr="004D110E">
              <w:rPr>
                <w:sz w:val="28"/>
                <w:szCs w:val="28"/>
              </w:rPr>
              <w:t>но-надзорной деятельности (ед.)</w:t>
            </w:r>
          </w:p>
        </w:tc>
      </w:tr>
      <w:tr w:rsidR="00B873A8" w:rsidRPr="004D110E" w:rsidTr="00580ECF">
        <w:tc>
          <w:tcPr>
            <w:tcW w:w="1701" w:type="dxa"/>
          </w:tcPr>
          <w:p w:rsidR="00B873A8" w:rsidRPr="004D110E" w:rsidRDefault="00D36EE7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В.2.2</w:t>
            </w:r>
          </w:p>
        </w:tc>
        <w:tc>
          <w:tcPr>
            <w:tcW w:w="5245" w:type="dxa"/>
          </w:tcPr>
          <w:p w:rsidR="00B873A8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110E" w:rsidRPr="004D110E">
              <w:rPr>
                <w:rFonts w:ascii="Times New Roman" w:hAnsi="Times New Roman" w:cs="Times New Roman"/>
                <w:sz w:val="28"/>
                <w:szCs w:val="28"/>
              </w:rPr>
              <w:t>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7654" w:type="dxa"/>
          </w:tcPr>
          <w:p w:rsidR="004D110E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Н – доля организаций, допустивших нарушения (%);</w:t>
            </w:r>
          </w:p>
          <w:p w:rsidR="004D110E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Н1 – количество организаций, в отношении которых за отчетный период были выявлены нарушения (ед.);</w:t>
            </w:r>
          </w:p>
          <w:p w:rsidR="004D110E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Н2 – общее число организаций, в отношении которых были проведены контрольно-надзорные мероприятия за отчетный период плановых проверок (ед.).</w:t>
            </w:r>
          </w:p>
          <w:p w:rsidR="00B873A8" w:rsidRP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Положительной динамикой будет снижение показателя</w:t>
            </w:r>
          </w:p>
        </w:tc>
      </w:tr>
      <w:tr w:rsidR="004D110E" w:rsidRPr="004D110E" w:rsidTr="00580ECF">
        <w:tc>
          <w:tcPr>
            <w:tcW w:w="1701" w:type="dxa"/>
          </w:tcPr>
          <w:p w:rsidR="004D110E" w:rsidRPr="00AA0E8E" w:rsidRDefault="00D36EE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В.2.3</w:t>
            </w:r>
          </w:p>
        </w:tc>
        <w:tc>
          <w:tcPr>
            <w:tcW w:w="5245" w:type="dxa"/>
          </w:tcPr>
          <w:p w:rsidR="004D110E" w:rsidRPr="00AA0E8E" w:rsidRDefault="00D57271" w:rsidP="00595FCA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4D110E" w:rsidRPr="00AA0E8E">
              <w:rPr>
                <w:rFonts w:eastAsiaTheme="minorHAnsi"/>
                <w:sz w:val="28"/>
                <w:szCs w:val="28"/>
                <w:lang w:eastAsia="en-US"/>
              </w:rPr>
              <w:t>оля субъектов, у которых были устранены нарушения, выявленные в результате проведения контрольно-надзорных мероприятий</w:t>
            </w:r>
          </w:p>
        </w:tc>
        <w:tc>
          <w:tcPr>
            <w:tcW w:w="7654" w:type="dxa"/>
          </w:tcPr>
          <w:p w:rsid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П – доля организаци</w:t>
            </w:r>
            <w:r w:rsidR="009A55AF">
              <w:rPr>
                <w:rFonts w:ascii="Times New Roman" w:hAnsi="Times New Roman" w:cs="Times New Roman"/>
                <w:sz w:val="28"/>
                <w:szCs w:val="28"/>
              </w:rPr>
              <w:t>й, исполнивших предписания (%);</w:t>
            </w:r>
          </w:p>
          <w:p w:rsid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 xml:space="preserve">П1 – количество организаций, исполнивших предписания (ед.); </w:t>
            </w:r>
          </w:p>
          <w:p w:rsidR="004D110E" w:rsidRDefault="004D110E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0E">
              <w:rPr>
                <w:rFonts w:ascii="Times New Roman" w:hAnsi="Times New Roman" w:cs="Times New Roman"/>
                <w:sz w:val="28"/>
                <w:szCs w:val="28"/>
              </w:rPr>
              <w:t>П2 – количество всех проверенных за отчетный период внеплановых проверок (ед.) (по проверке исполнения предписания). Положительной динамикой будет повышение показателя</w:t>
            </w:r>
          </w:p>
          <w:p w:rsidR="004D110E" w:rsidRPr="004D110E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×100%</m:t>
                </m:r>
              </m:oMath>
            </m:oMathPara>
          </w:p>
        </w:tc>
      </w:tr>
      <w:tr w:rsidR="00985811" w:rsidRPr="004D110E" w:rsidTr="00580ECF">
        <w:tc>
          <w:tcPr>
            <w:tcW w:w="1701" w:type="dxa"/>
          </w:tcPr>
          <w:p w:rsidR="00985811" w:rsidRPr="00AA0E8E" w:rsidRDefault="00985811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5811">
              <w:rPr>
                <w:rFonts w:eastAsiaTheme="minorHAnsi"/>
                <w:sz w:val="28"/>
                <w:szCs w:val="28"/>
                <w:lang w:eastAsia="en-US"/>
              </w:rPr>
              <w:t>В.3.1</w:t>
            </w:r>
          </w:p>
        </w:tc>
        <w:tc>
          <w:tcPr>
            <w:tcW w:w="12899" w:type="dxa"/>
            <w:gridSpan w:val="2"/>
          </w:tcPr>
          <w:p w:rsidR="00985811" w:rsidRPr="00517DB7" w:rsidRDefault="00985811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D110E">
              <w:rPr>
                <w:sz w:val="28"/>
                <w:szCs w:val="28"/>
              </w:rPr>
              <w:t>Индикативные показатели, характеризующие параметры проведенных мероприятий, направленных на осуществление контрольно-надзорной деятельности, предназначенные для учета характеристик таких мероприятий</w:t>
            </w:r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В.3.1.1</w:t>
            </w:r>
          </w:p>
        </w:tc>
        <w:tc>
          <w:tcPr>
            <w:tcW w:w="5245" w:type="dxa"/>
          </w:tcPr>
          <w:p w:rsidR="00517DB7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>бщее количество проверок</w:t>
            </w:r>
          </w:p>
        </w:tc>
        <w:tc>
          <w:tcPr>
            <w:tcW w:w="7654" w:type="dxa"/>
          </w:tcPr>
          <w:p w:rsidR="00517DB7" w:rsidRPr="00517DB7" w:rsidRDefault="00517DB7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7DB7">
              <w:rPr>
                <w:rFonts w:eastAsiaTheme="minorHAnsi"/>
                <w:sz w:val="28"/>
                <w:szCs w:val="28"/>
                <w:lang w:eastAsia="en-US"/>
              </w:rPr>
              <w:t>А – общее количество проверок (ед.);</w:t>
            </w:r>
          </w:p>
          <w:p w:rsidR="00517DB7" w:rsidRPr="00517DB7" w:rsidRDefault="00517DB7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7DB7">
              <w:rPr>
                <w:rFonts w:eastAsiaTheme="minorHAnsi"/>
                <w:sz w:val="28"/>
                <w:szCs w:val="28"/>
                <w:lang w:eastAsia="en-US"/>
              </w:rPr>
              <w:t>А1 – количество плановых проверок (ед.);</w:t>
            </w:r>
          </w:p>
          <w:p w:rsidR="00517DB7" w:rsidRPr="00517DB7" w:rsidRDefault="00517DB7" w:rsidP="00595F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17DB7">
              <w:rPr>
                <w:rFonts w:eastAsiaTheme="minorHAnsi"/>
                <w:sz w:val="28"/>
                <w:szCs w:val="28"/>
                <w:lang w:eastAsia="en-US"/>
              </w:rPr>
              <w:t>А2 - количество внеплановых проверок (ед.);</w:t>
            </w:r>
          </w:p>
          <w:p w:rsidR="00517DB7" w:rsidRPr="00517DB7" w:rsidRDefault="00517DB7" w:rsidP="00595FC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1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Показатель учитывает суммарное количество мероприятий</w:t>
            </w:r>
          </w:p>
          <w:p w:rsidR="00517DB7" w:rsidRPr="004D110E" w:rsidRDefault="00517DB7" w:rsidP="00595F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 = А1 + А2</w:t>
            </w:r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В.3.1.2</w:t>
            </w:r>
          </w:p>
        </w:tc>
        <w:tc>
          <w:tcPr>
            <w:tcW w:w="5245" w:type="dxa"/>
          </w:tcPr>
          <w:p w:rsidR="00517DB7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>бщее количество плановых проверок</w:t>
            </w:r>
          </w:p>
        </w:tc>
        <w:tc>
          <w:tcPr>
            <w:tcW w:w="7654" w:type="dxa"/>
          </w:tcPr>
          <w:p w:rsidR="00517DB7" w:rsidRPr="004D110E" w:rsidRDefault="00517DB7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17DB7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плановых проверок в соответствии с ежегодным планом проведения плановых проверок юридических лиц и индивидуальных предпринимателей (далее - План) (ед.)</w:t>
            </w:r>
          </w:p>
        </w:tc>
      </w:tr>
      <w:tr w:rsidR="00517DB7" w:rsidRPr="004D110E" w:rsidTr="00580ECF">
        <w:tc>
          <w:tcPr>
            <w:tcW w:w="1701" w:type="dxa"/>
          </w:tcPr>
          <w:p w:rsidR="00517DB7" w:rsidRPr="00AA0E8E" w:rsidRDefault="00517DB7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В.3.1.3</w:t>
            </w:r>
          </w:p>
        </w:tc>
        <w:tc>
          <w:tcPr>
            <w:tcW w:w="5245" w:type="dxa"/>
          </w:tcPr>
          <w:p w:rsidR="00517DB7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517DB7" w:rsidRPr="00AA0E8E">
              <w:rPr>
                <w:rFonts w:eastAsiaTheme="minorHAnsi"/>
                <w:sz w:val="28"/>
                <w:szCs w:val="28"/>
                <w:lang w:eastAsia="en-US"/>
              </w:rPr>
              <w:t>бщее количество внеплановых проверок</w:t>
            </w:r>
          </w:p>
        </w:tc>
        <w:tc>
          <w:tcPr>
            <w:tcW w:w="7654" w:type="dxa"/>
          </w:tcPr>
          <w:p w:rsidR="00517DB7" w:rsidRPr="004D110E" w:rsidRDefault="00517DB7" w:rsidP="009A5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Показатель учитывает суммарное количество внеплановых проверок, проведенных в отношении подконтрольных организаций по основаниям, установленным Феде</w:t>
            </w:r>
            <w:r w:rsidR="009A55AF">
              <w:rPr>
                <w:rFonts w:ascii="Times New Roman" w:hAnsi="Times New Roman" w:cs="Times New Roman"/>
                <w:sz w:val="28"/>
                <w:szCs w:val="28"/>
              </w:rPr>
              <w:t>ральным законом от 31.07.2020 № </w:t>
            </w:r>
            <w:r w:rsidRPr="00517DB7">
              <w:rPr>
                <w:rFonts w:ascii="Times New Roman" w:hAnsi="Times New Roman" w:cs="Times New Roman"/>
                <w:sz w:val="28"/>
                <w:szCs w:val="28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</w:tr>
      <w:tr w:rsidR="00985811" w:rsidRPr="004D110E" w:rsidTr="00580ECF">
        <w:tc>
          <w:tcPr>
            <w:tcW w:w="1701" w:type="dxa"/>
          </w:tcPr>
          <w:p w:rsidR="00985811" w:rsidRPr="00AA0E8E" w:rsidRDefault="00985811" w:rsidP="00871D3F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85811">
              <w:rPr>
                <w:rFonts w:eastAsiaTheme="minorHAnsi"/>
                <w:sz w:val="28"/>
                <w:szCs w:val="28"/>
                <w:lang w:eastAsia="en-US"/>
              </w:rPr>
              <w:t>В.3.2</w:t>
            </w:r>
          </w:p>
        </w:tc>
        <w:tc>
          <w:tcPr>
            <w:tcW w:w="12899" w:type="dxa"/>
            <w:gridSpan w:val="2"/>
          </w:tcPr>
          <w:p w:rsidR="00985811" w:rsidRPr="00D57271" w:rsidRDefault="0098581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811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профилактику нарушений обязательных требований</w:t>
            </w:r>
          </w:p>
        </w:tc>
      </w:tr>
      <w:tr w:rsidR="00D57271" w:rsidRPr="004D110E" w:rsidTr="00580ECF">
        <w:tc>
          <w:tcPr>
            <w:tcW w:w="1701" w:type="dxa"/>
          </w:tcPr>
          <w:p w:rsidR="00D57271" w:rsidRPr="00AA0E8E" w:rsidRDefault="00D57271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В.3.2.1</w:t>
            </w:r>
          </w:p>
        </w:tc>
        <w:tc>
          <w:tcPr>
            <w:tcW w:w="5245" w:type="dxa"/>
          </w:tcPr>
          <w:p w:rsidR="00D57271" w:rsidRPr="00AA0E8E" w:rsidRDefault="00D57271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оличество проведенных профилактических мероприятий</w:t>
            </w:r>
          </w:p>
        </w:tc>
        <w:tc>
          <w:tcPr>
            <w:tcW w:w="7654" w:type="dxa"/>
          </w:tcPr>
          <w:p w:rsidR="00D57271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271"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семинаров и публичных обсуждений правоприменительной практики (ед.)</w:t>
            </w:r>
          </w:p>
        </w:tc>
      </w:tr>
      <w:tr w:rsidR="00D57271" w:rsidRPr="004D110E" w:rsidTr="00580ECF">
        <w:tc>
          <w:tcPr>
            <w:tcW w:w="1701" w:type="dxa"/>
          </w:tcPr>
          <w:p w:rsidR="00D57271" w:rsidRPr="00AA0E8E" w:rsidRDefault="00D57271" w:rsidP="00595FCA">
            <w:pPr>
              <w:widowControl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0E8E">
              <w:rPr>
                <w:rFonts w:eastAsiaTheme="minorHAnsi"/>
                <w:sz w:val="28"/>
                <w:szCs w:val="28"/>
                <w:lang w:eastAsia="en-US"/>
              </w:rPr>
              <w:t>В.3.2.2</w:t>
            </w:r>
          </w:p>
        </w:tc>
        <w:tc>
          <w:tcPr>
            <w:tcW w:w="5245" w:type="dxa"/>
          </w:tcPr>
          <w:p w:rsidR="00D57271" w:rsidRPr="00AA0E8E" w:rsidRDefault="00D36EE7" w:rsidP="00871D3F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подконтрольных субъектов,</w:t>
            </w:r>
            <w:r w:rsidR="00D57271" w:rsidRPr="00AA0E8E">
              <w:rPr>
                <w:rFonts w:eastAsiaTheme="minorHAnsi"/>
                <w:sz w:val="28"/>
                <w:szCs w:val="28"/>
                <w:lang w:eastAsia="en-US"/>
              </w:rPr>
              <w:t xml:space="preserve"> в отношении которых проведены профилактические мероприятия</w:t>
            </w:r>
          </w:p>
        </w:tc>
        <w:tc>
          <w:tcPr>
            <w:tcW w:w="7654" w:type="dxa"/>
          </w:tcPr>
          <w:p w:rsidR="00D57271" w:rsidRPr="004D110E" w:rsidRDefault="00D57271" w:rsidP="00595F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271">
              <w:rPr>
                <w:rFonts w:ascii="Times New Roman" w:hAnsi="Times New Roman" w:cs="Times New Roman"/>
                <w:sz w:val="28"/>
                <w:szCs w:val="28"/>
              </w:rPr>
              <w:t>Общее количество подконтрольных организаций – участников семинаров и публичных обсуждений</w:t>
            </w:r>
          </w:p>
        </w:tc>
      </w:tr>
    </w:tbl>
    <w:p w:rsidR="003E1829" w:rsidRPr="004D110E" w:rsidRDefault="003E1829" w:rsidP="00595FCA">
      <w:pPr>
        <w:rPr>
          <w:sz w:val="28"/>
          <w:szCs w:val="28"/>
        </w:rPr>
      </w:pPr>
    </w:p>
    <w:sectPr w:rsidR="003E1829" w:rsidRPr="004D110E" w:rsidSect="00595FCA"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41"/>
    <w:rsid w:val="00070541"/>
    <w:rsid w:val="0007718A"/>
    <w:rsid w:val="00090BE6"/>
    <w:rsid w:val="00116B73"/>
    <w:rsid w:val="00160ACD"/>
    <w:rsid w:val="00252A45"/>
    <w:rsid w:val="00297D2D"/>
    <w:rsid w:val="002B75E1"/>
    <w:rsid w:val="002E216A"/>
    <w:rsid w:val="0032651F"/>
    <w:rsid w:val="003637FF"/>
    <w:rsid w:val="00372F10"/>
    <w:rsid w:val="00373760"/>
    <w:rsid w:val="003E1829"/>
    <w:rsid w:val="004132AB"/>
    <w:rsid w:val="00457FA4"/>
    <w:rsid w:val="00494C31"/>
    <w:rsid w:val="004D110E"/>
    <w:rsid w:val="00517DB7"/>
    <w:rsid w:val="005578E6"/>
    <w:rsid w:val="00580ECF"/>
    <w:rsid w:val="00595FCA"/>
    <w:rsid w:val="005B6633"/>
    <w:rsid w:val="00627FB9"/>
    <w:rsid w:val="006B1869"/>
    <w:rsid w:val="006B77A8"/>
    <w:rsid w:val="0073064A"/>
    <w:rsid w:val="0075579F"/>
    <w:rsid w:val="007D4365"/>
    <w:rsid w:val="00845A6C"/>
    <w:rsid w:val="00871D3F"/>
    <w:rsid w:val="00874D1B"/>
    <w:rsid w:val="008B32D1"/>
    <w:rsid w:val="00985811"/>
    <w:rsid w:val="009A55AF"/>
    <w:rsid w:val="009B2A98"/>
    <w:rsid w:val="00A32E68"/>
    <w:rsid w:val="00A6769E"/>
    <w:rsid w:val="00AE6476"/>
    <w:rsid w:val="00B12525"/>
    <w:rsid w:val="00B873A8"/>
    <w:rsid w:val="00BE79D1"/>
    <w:rsid w:val="00C72798"/>
    <w:rsid w:val="00D36EE7"/>
    <w:rsid w:val="00D56E9D"/>
    <w:rsid w:val="00D57271"/>
    <w:rsid w:val="00D72226"/>
    <w:rsid w:val="00DF3D0C"/>
    <w:rsid w:val="00EA7ED1"/>
    <w:rsid w:val="00F87E69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56757-D832-4724-8C8A-0C4AF0F6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D1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6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Placeholder Text"/>
    <w:basedOn w:val="a0"/>
    <w:uiPriority w:val="99"/>
    <w:semiHidden/>
    <w:rsid w:val="00517DB7"/>
    <w:rPr>
      <w:color w:val="808080"/>
    </w:rPr>
  </w:style>
  <w:style w:type="table" w:styleId="a4">
    <w:name w:val="Table Grid"/>
    <w:basedOn w:val="a1"/>
    <w:uiPriority w:val="59"/>
    <w:rsid w:val="0051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2A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A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Маргарита Владимировна</dc:creator>
  <cp:lastModifiedBy>Литовская Элина Александровна</cp:lastModifiedBy>
  <cp:revision>2</cp:revision>
  <cp:lastPrinted>2021-08-05T02:31:00Z</cp:lastPrinted>
  <dcterms:created xsi:type="dcterms:W3CDTF">2021-09-08T08:43:00Z</dcterms:created>
  <dcterms:modified xsi:type="dcterms:W3CDTF">2021-09-08T08:43:00Z</dcterms:modified>
</cp:coreProperties>
</file>