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both"/>
        <w:rPr>
          <w:color w:val="000000" w:themeColor="text1"/>
          <w:sz w:val="28"/>
          <w:szCs w:val="28"/>
        </w:rPr>
      </w:pPr>
      <w:r w:rsidRPr="00F878F5">
        <w:rPr>
          <w:color w:val="000000" w:themeColor="text1"/>
          <w:sz w:val="28"/>
          <w:szCs w:val="28"/>
        </w:rPr>
        <w:t>___________________</w:t>
      </w:r>
      <w:r w:rsidRPr="00F878F5">
        <w:rPr>
          <w:color w:val="000000" w:themeColor="text1"/>
          <w:sz w:val="28"/>
          <w:szCs w:val="28"/>
        </w:rPr>
        <w:tab/>
        <w:t xml:space="preserve">                                                                          № ___________</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0F2DD4" w:rsidRPr="000F2DD4" w:rsidRDefault="000F2DD4" w:rsidP="000F2DD4">
      <w:pPr>
        <w:pStyle w:val="afffa"/>
        <w:ind w:firstLine="709"/>
        <w:jc w:val="both"/>
        <w:rPr>
          <w:color w:val="000000" w:themeColor="text1"/>
          <w:sz w:val="28"/>
          <w:szCs w:val="28"/>
        </w:rPr>
      </w:pPr>
    </w:p>
    <w:tbl>
      <w:tblPr>
        <w:tblStyle w:val="af1"/>
        <w:tblW w:w="0" w:type="auto"/>
        <w:tblLook w:val="04A0" w:firstRow="1" w:lastRow="0" w:firstColumn="1" w:lastColumn="0" w:noHBand="0" w:noVBand="1"/>
      </w:tblPr>
      <w:tblGrid>
        <w:gridCol w:w="811"/>
        <w:gridCol w:w="7710"/>
        <w:gridCol w:w="1636"/>
      </w:tblGrid>
      <w:tr w:rsidR="00112472" w:rsidTr="00FA56A4">
        <w:tc>
          <w:tcPr>
            <w:tcW w:w="811" w:type="dxa"/>
          </w:tcPr>
          <w:p w:rsidR="00112472" w:rsidRPr="005551F1" w:rsidRDefault="00112472" w:rsidP="00FA56A4">
            <w:pPr>
              <w:pStyle w:val="afffa"/>
              <w:jc w:val="center"/>
              <w:rPr>
                <w:color w:val="000000" w:themeColor="text1"/>
              </w:rPr>
            </w:pPr>
            <w:r w:rsidRPr="005551F1">
              <w:rPr>
                <w:color w:val="000000" w:themeColor="text1"/>
              </w:rPr>
              <w:t xml:space="preserve">№ </w:t>
            </w:r>
            <w:r w:rsidR="00FA56A4">
              <w:rPr>
                <w:color w:val="000000" w:themeColor="text1"/>
              </w:rPr>
              <w:t>п/п</w:t>
            </w:r>
          </w:p>
        </w:tc>
        <w:tc>
          <w:tcPr>
            <w:tcW w:w="7710" w:type="dxa"/>
          </w:tcPr>
          <w:p w:rsidR="00112472" w:rsidRPr="005551F1" w:rsidRDefault="00112472" w:rsidP="00112472">
            <w:pPr>
              <w:pStyle w:val="afffa"/>
              <w:jc w:val="center"/>
              <w:rPr>
                <w:color w:val="000000" w:themeColor="text1"/>
              </w:rPr>
            </w:pPr>
            <w:r>
              <w:rPr>
                <w:color w:val="000000" w:themeColor="text1"/>
              </w:rPr>
              <w:t>Местоположение лесных насаждений</w:t>
            </w:r>
          </w:p>
        </w:tc>
        <w:tc>
          <w:tcPr>
            <w:tcW w:w="1636" w:type="dxa"/>
          </w:tcPr>
          <w:p w:rsidR="00112472" w:rsidRPr="005551F1" w:rsidRDefault="00112472" w:rsidP="00D417B8">
            <w:pPr>
              <w:pStyle w:val="afffa"/>
              <w:jc w:val="center"/>
              <w:rPr>
                <w:color w:val="000000" w:themeColor="text1"/>
              </w:rPr>
            </w:pPr>
            <w:r w:rsidRPr="005551F1">
              <w:rPr>
                <w:color w:val="000000" w:themeColor="text1"/>
              </w:rPr>
              <w:t>Коэффициент</w:t>
            </w:r>
          </w:p>
        </w:tc>
      </w:tr>
      <w:tr w:rsidR="003243F1" w:rsidTr="00FA56A4">
        <w:tc>
          <w:tcPr>
            <w:tcW w:w="811" w:type="dxa"/>
          </w:tcPr>
          <w:p w:rsidR="003243F1" w:rsidRDefault="00FC3291" w:rsidP="00D417B8">
            <w:pPr>
              <w:pStyle w:val="afffa"/>
              <w:jc w:val="center"/>
              <w:rPr>
                <w:color w:val="000000" w:themeColor="text1"/>
              </w:rPr>
            </w:pPr>
            <w:r>
              <w:rPr>
                <w:color w:val="000000" w:themeColor="text1"/>
              </w:rPr>
              <w:t>1</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Тогучинский</w:t>
            </w:r>
            <w:proofErr w:type="spellEnd"/>
            <w:r w:rsidRPr="003243F1">
              <w:rPr>
                <w:color w:val="000000" w:themeColor="text1"/>
              </w:rPr>
              <w:t xml:space="preserve"> район, Мирновское лесничество, </w:t>
            </w:r>
            <w:proofErr w:type="spellStart"/>
            <w:r w:rsidRPr="003243F1">
              <w:rPr>
                <w:color w:val="000000" w:themeColor="text1"/>
              </w:rPr>
              <w:t>Коуракский</w:t>
            </w:r>
            <w:proofErr w:type="spellEnd"/>
            <w:r w:rsidRPr="003243F1">
              <w:rPr>
                <w:color w:val="000000" w:themeColor="text1"/>
              </w:rPr>
              <w:t xml:space="preserve"> лесохозяйственный участок № 2. Квартал 324 выдел 36, деляна 2</w:t>
            </w:r>
          </w:p>
        </w:tc>
        <w:tc>
          <w:tcPr>
            <w:tcW w:w="1636" w:type="dxa"/>
          </w:tcPr>
          <w:p w:rsidR="003243F1" w:rsidRDefault="003F5C25" w:rsidP="00262548">
            <w:pPr>
              <w:pStyle w:val="afffa"/>
              <w:jc w:val="center"/>
              <w:rPr>
                <w:color w:val="000000" w:themeColor="text1"/>
              </w:rPr>
            </w:pPr>
            <w:r>
              <w:rPr>
                <w:color w:val="000000" w:themeColor="text1"/>
              </w:rPr>
              <w:t>8,53</w:t>
            </w:r>
          </w:p>
        </w:tc>
      </w:tr>
      <w:tr w:rsidR="003243F1" w:rsidTr="00FA56A4">
        <w:tc>
          <w:tcPr>
            <w:tcW w:w="811" w:type="dxa"/>
          </w:tcPr>
          <w:p w:rsidR="003243F1" w:rsidRDefault="00FC3291" w:rsidP="00D417B8">
            <w:pPr>
              <w:pStyle w:val="afffa"/>
              <w:jc w:val="center"/>
              <w:rPr>
                <w:color w:val="000000" w:themeColor="text1"/>
              </w:rPr>
            </w:pPr>
            <w:r>
              <w:rPr>
                <w:color w:val="000000" w:themeColor="text1"/>
              </w:rPr>
              <w:t>2</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Тогучинский</w:t>
            </w:r>
            <w:proofErr w:type="spellEnd"/>
            <w:r w:rsidRPr="003243F1">
              <w:rPr>
                <w:color w:val="000000" w:themeColor="text1"/>
              </w:rPr>
              <w:t xml:space="preserve"> район, Мирновское лесничество, </w:t>
            </w:r>
            <w:proofErr w:type="spellStart"/>
            <w:r w:rsidRPr="003243F1">
              <w:rPr>
                <w:color w:val="000000" w:themeColor="text1"/>
              </w:rPr>
              <w:t>Коуракский</w:t>
            </w:r>
            <w:proofErr w:type="spellEnd"/>
            <w:r w:rsidRPr="003243F1">
              <w:rPr>
                <w:color w:val="000000" w:themeColor="text1"/>
              </w:rPr>
              <w:t xml:space="preserve"> лесохозяйственный участок № 2. Квартал 363 выдел 5, деляна 1</w:t>
            </w:r>
          </w:p>
        </w:tc>
        <w:tc>
          <w:tcPr>
            <w:tcW w:w="1636" w:type="dxa"/>
          </w:tcPr>
          <w:p w:rsidR="003243F1" w:rsidRDefault="003F5C25" w:rsidP="00262548">
            <w:pPr>
              <w:pStyle w:val="afffa"/>
              <w:jc w:val="center"/>
              <w:rPr>
                <w:color w:val="000000" w:themeColor="text1"/>
              </w:rPr>
            </w:pPr>
            <w:r>
              <w:rPr>
                <w:color w:val="000000" w:themeColor="text1"/>
              </w:rPr>
              <w:t>10,67</w:t>
            </w:r>
          </w:p>
        </w:tc>
      </w:tr>
      <w:tr w:rsidR="003243F1" w:rsidTr="00FA56A4">
        <w:tc>
          <w:tcPr>
            <w:tcW w:w="811" w:type="dxa"/>
          </w:tcPr>
          <w:p w:rsidR="003243F1" w:rsidRDefault="00FC3291" w:rsidP="00D417B8">
            <w:pPr>
              <w:pStyle w:val="afffa"/>
              <w:jc w:val="center"/>
              <w:rPr>
                <w:color w:val="000000" w:themeColor="text1"/>
              </w:rPr>
            </w:pPr>
            <w:r>
              <w:rPr>
                <w:color w:val="000000" w:themeColor="text1"/>
              </w:rPr>
              <w:lastRenderedPageBreak/>
              <w:t>3</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Тогучинский</w:t>
            </w:r>
            <w:proofErr w:type="spellEnd"/>
            <w:r w:rsidRPr="003243F1">
              <w:rPr>
                <w:color w:val="000000" w:themeColor="text1"/>
              </w:rPr>
              <w:t xml:space="preserve"> район, Мирновское лесничество, </w:t>
            </w:r>
            <w:proofErr w:type="spellStart"/>
            <w:r w:rsidRPr="003243F1">
              <w:rPr>
                <w:color w:val="000000" w:themeColor="text1"/>
              </w:rPr>
              <w:t>Коуракский</w:t>
            </w:r>
            <w:proofErr w:type="spellEnd"/>
            <w:r w:rsidRPr="003243F1">
              <w:rPr>
                <w:color w:val="000000" w:themeColor="text1"/>
              </w:rPr>
              <w:t xml:space="preserve"> лесохозяйственный участок № 2. Квартал 355 выдел 9, деляна 1</w:t>
            </w:r>
          </w:p>
        </w:tc>
        <w:tc>
          <w:tcPr>
            <w:tcW w:w="1636" w:type="dxa"/>
          </w:tcPr>
          <w:p w:rsidR="003243F1" w:rsidRDefault="003F5C25" w:rsidP="00262548">
            <w:pPr>
              <w:pStyle w:val="afffa"/>
              <w:jc w:val="center"/>
              <w:rPr>
                <w:color w:val="000000" w:themeColor="text1"/>
              </w:rPr>
            </w:pPr>
            <w:r>
              <w:rPr>
                <w:color w:val="000000" w:themeColor="text1"/>
              </w:rPr>
              <w:t>6,87</w:t>
            </w:r>
          </w:p>
        </w:tc>
      </w:tr>
      <w:tr w:rsidR="003243F1" w:rsidTr="00FA56A4">
        <w:tc>
          <w:tcPr>
            <w:tcW w:w="811" w:type="dxa"/>
          </w:tcPr>
          <w:p w:rsidR="003243F1" w:rsidRDefault="00FC3291" w:rsidP="00D417B8">
            <w:pPr>
              <w:pStyle w:val="afffa"/>
              <w:jc w:val="center"/>
              <w:rPr>
                <w:color w:val="000000" w:themeColor="text1"/>
              </w:rPr>
            </w:pPr>
            <w:r>
              <w:rPr>
                <w:color w:val="000000" w:themeColor="text1"/>
              </w:rPr>
              <w:t>4</w:t>
            </w:r>
          </w:p>
        </w:tc>
        <w:tc>
          <w:tcPr>
            <w:tcW w:w="7710" w:type="dxa"/>
          </w:tcPr>
          <w:p w:rsidR="003243F1" w:rsidRPr="003243F1" w:rsidRDefault="003243F1" w:rsidP="003243F1">
            <w:pPr>
              <w:pStyle w:val="afffa"/>
              <w:jc w:val="both"/>
              <w:rPr>
                <w:color w:val="000000" w:themeColor="text1"/>
              </w:rPr>
            </w:pPr>
            <w:r w:rsidRPr="003243F1">
              <w:rPr>
                <w:color w:val="000000" w:themeColor="text1"/>
              </w:rPr>
              <w:t xml:space="preserve">Новосибирская область, </w:t>
            </w:r>
            <w:proofErr w:type="spellStart"/>
            <w:r w:rsidRPr="003243F1">
              <w:rPr>
                <w:color w:val="000000" w:themeColor="text1"/>
              </w:rPr>
              <w:t>Тогучинский</w:t>
            </w:r>
            <w:proofErr w:type="spellEnd"/>
            <w:r w:rsidRPr="003243F1">
              <w:rPr>
                <w:color w:val="000000" w:themeColor="text1"/>
              </w:rPr>
              <w:t xml:space="preserve"> район, Мирновское лесничество, </w:t>
            </w:r>
            <w:proofErr w:type="spellStart"/>
            <w:r w:rsidRPr="003243F1">
              <w:rPr>
                <w:color w:val="000000" w:themeColor="text1"/>
              </w:rPr>
              <w:t>Коуракский</w:t>
            </w:r>
            <w:proofErr w:type="spellEnd"/>
            <w:r w:rsidRPr="003243F1">
              <w:rPr>
                <w:color w:val="000000" w:themeColor="text1"/>
              </w:rPr>
              <w:t xml:space="preserve"> лесохозяйственный участок № 2. Квартал 77 выдел 7, деляна 1</w:t>
            </w:r>
          </w:p>
        </w:tc>
        <w:tc>
          <w:tcPr>
            <w:tcW w:w="1636" w:type="dxa"/>
          </w:tcPr>
          <w:p w:rsidR="003243F1" w:rsidRDefault="003F5C25" w:rsidP="00262548">
            <w:pPr>
              <w:pStyle w:val="afffa"/>
              <w:jc w:val="center"/>
              <w:rPr>
                <w:color w:val="000000" w:themeColor="text1"/>
              </w:rPr>
            </w:pPr>
            <w:r>
              <w:rPr>
                <w:color w:val="000000" w:themeColor="text1"/>
              </w:rPr>
              <w:t>5,99</w:t>
            </w:r>
          </w:p>
        </w:tc>
      </w:tr>
    </w:tbl>
    <w:p w:rsidR="00E465FF" w:rsidRPr="00073745" w:rsidRDefault="00E465FF" w:rsidP="00E465FF">
      <w:pPr>
        <w:pStyle w:val="afffa"/>
        <w:jc w:val="both"/>
        <w:rPr>
          <w:color w:val="000000" w:themeColor="text1"/>
          <w:sz w:val="28"/>
          <w:szCs w:val="28"/>
        </w:rPr>
      </w:pPr>
    </w:p>
    <w:p w:rsidR="0033408D" w:rsidRDefault="0033408D" w:rsidP="0033408D">
      <w:pPr>
        <w:suppressAutoHyphens/>
        <w:spacing w:after="0" w:line="240" w:lineRule="auto"/>
        <w:ind w:firstLine="708"/>
        <w:jc w:val="both"/>
        <w:rPr>
          <w:rFonts w:eastAsia="Times New Roman"/>
          <w:color w:val="000000" w:themeColor="text1"/>
        </w:rPr>
      </w:pPr>
    </w:p>
    <w:p w:rsidR="00073745" w:rsidRPr="00F878F5" w:rsidRDefault="00073745" w:rsidP="0033408D">
      <w:pPr>
        <w:suppressAutoHyphens/>
        <w:spacing w:after="0" w:line="240" w:lineRule="auto"/>
        <w:ind w:firstLine="708"/>
        <w:jc w:val="both"/>
        <w:rPr>
          <w:rFonts w:eastAsia="Times New Roman"/>
          <w:color w:val="000000" w:themeColor="text1"/>
        </w:rPr>
      </w:pPr>
    </w:p>
    <w:p w:rsidR="0033408D" w:rsidRPr="00F878F5" w:rsidRDefault="00073745" w:rsidP="0033408D">
      <w:pPr>
        <w:pStyle w:val="affff0"/>
        <w:suppressAutoHyphens/>
        <w:ind w:right="-1" w:firstLine="0"/>
        <w:rPr>
          <w:color w:val="000000" w:themeColor="text1"/>
        </w:rPr>
      </w:pPr>
      <w:r>
        <w:rPr>
          <w:color w:val="000000" w:themeColor="text1"/>
        </w:rPr>
        <w:t>Исполняющий обязанности м</w:t>
      </w:r>
      <w:r w:rsidR="0033408D" w:rsidRPr="00F878F5">
        <w:rPr>
          <w:color w:val="000000" w:themeColor="text1"/>
        </w:rPr>
        <w:t>инистр</w:t>
      </w:r>
      <w:r>
        <w:rPr>
          <w:color w:val="000000" w:themeColor="text1"/>
        </w:rPr>
        <w:t xml:space="preserve">а     </w:t>
      </w:r>
      <w:r w:rsidR="0033408D" w:rsidRPr="00F878F5">
        <w:rPr>
          <w:color w:val="000000" w:themeColor="text1"/>
        </w:rPr>
        <w:t xml:space="preserve">                                         </w:t>
      </w:r>
      <w:r w:rsidR="00FC3291">
        <w:rPr>
          <w:color w:val="000000" w:themeColor="text1"/>
        </w:rPr>
        <w:t xml:space="preserve">         Е.А. Рыжков</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Default="00C57217"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DC3E0C" w:rsidRDefault="00DC3E0C"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FC3291" w:rsidRDefault="00FC3291" w:rsidP="0033408D">
      <w:pPr>
        <w:suppressAutoHyphens/>
        <w:spacing w:after="0" w:line="240" w:lineRule="auto"/>
        <w:ind w:firstLine="0"/>
        <w:jc w:val="both"/>
        <w:rPr>
          <w:color w:val="000000" w:themeColor="text1"/>
        </w:rPr>
      </w:pPr>
    </w:p>
    <w:p w:rsidR="00FC3291" w:rsidRDefault="00FC3291" w:rsidP="0033408D">
      <w:pPr>
        <w:suppressAutoHyphens/>
        <w:spacing w:after="0" w:line="240" w:lineRule="auto"/>
        <w:ind w:firstLine="0"/>
        <w:jc w:val="both"/>
        <w:rPr>
          <w:color w:val="000000" w:themeColor="text1"/>
        </w:rPr>
      </w:pPr>
    </w:p>
    <w:p w:rsidR="00FC3291" w:rsidRDefault="00FC3291" w:rsidP="0033408D">
      <w:pPr>
        <w:suppressAutoHyphens/>
        <w:spacing w:after="0" w:line="240" w:lineRule="auto"/>
        <w:ind w:firstLine="0"/>
        <w:jc w:val="both"/>
        <w:rPr>
          <w:color w:val="000000" w:themeColor="text1"/>
        </w:rPr>
      </w:pPr>
    </w:p>
    <w:p w:rsidR="00FC3291" w:rsidRDefault="00FC3291" w:rsidP="0033408D">
      <w:pPr>
        <w:suppressAutoHyphens/>
        <w:spacing w:after="0" w:line="240" w:lineRule="auto"/>
        <w:ind w:firstLine="0"/>
        <w:jc w:val="both"/>
        <w:rPr>
          <w:color w:val="000000" w:themeColor="text1"/>
        </w:rPr>
      </w:pPr>
    </w:p>
    <w:p w:rsidR="00FC3291" w:rsidRDefault="00FC3291" w:rsidP="0033408D">
      <w:pPr>
        <w:suppressAutoHyphens/>
        <w:spacing w:after="0" w:line="240" w:lineRule="auto"/>
        <w:ind w:firstLine="0"/>
        <w:jc w:val="both"/>
        <w:rPr>
          <w:color w:val="000000" w:themeColor="text1"/>
        </w:rPr>
      </w:pPr>
    </w:p>
    <w:p w:rsidR="00FC3291" w:rsidRDefault="00FC3291" w:rsidP="0033408D">
      <w:pPr>
        <w:suppressAutoHyphens/>
        <w:spacing w:after="0" w:line="240" w:lineRule="auto"/>
        <w:ind w:firstLine="0"/>
        <w:jc w:val="both"/>
        <w:rPr>
          <w:color w:val="000000" w:themeColor="text1"/>
        </w:rPr>
      </w:pPr>
    </w:p>
    <w:p w:rsidR="00FC3291" w:rsidRDefault="00FC3291" w:rsidP="0033408D">
      <w:pPr>
        <w:suppressAutoHyphens/>
        <w:spacing w:after="0" w:line="240" w:lineRule="auto"/>
        <w:ind w:firstLine="0"/>
        <w:jc w:val="both"/>
        <w:rPr>
          <w:color w:val="000000" w:themeColor="text1"/>
        </w:rPr>
      </w:pPr>
    </w:p>
    <w:p w:rsidR="00FC3291" w:rsidRDefault="00FC3291" w:rsidP="0033408D">
      <w:pPr>
        <w:suppressAutoHyphens/>
        <w:spacing w:after="0" w:line="240" w:lineRule="auto"/>
        <w:ind w:firstLine="0"/>
        <w:jc w:val="both"/>
        <w:rPr>
          <w:color w:val="000000" w:themeColor="text1"/>
        </w:rPr>
      </w:pPr>
    </w:p>
    <w:p w:rsidR="0033408D" w:rsidRPr="00F878F5" w:rsidRDefault="0033408D" w:rsidP="0033408D">
      <w:pPr>
        <w:suppressAutoHyphens/>
        <w:spacing w:after="0" w:line="240" w:lineRule="auto"/>
        <w:ind w:firstLine="0"/>
        <w:jc w:val="both"/>
        <w:rPr>
          <w:color w:val="000000" w:themeColor="text1"/>
        </w:rPr>
      </w:pPr>
      <w:r w:rsidRPr="00F878F5">
        <w:rPr>
          <w:color w:val="000000" w:themeColor="text1"/>
        </w:rPr>
        <w:lastRenderedPageBreak/>
        <w:t>СОГЛАСОВАНО:</w:t>
      </w: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FC3291" w:rsidRPr="00F878F5" w:rsidRDefault="00FC3291"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0"/>
        <w:jc w:val="both"/>
        <w:rPr>
          <w:color w:val="000000" w:themeColor="text1"/>
        </w:rPr>
      </w:pPr>
      <w:r w:rsidRPr="00F878F5">
        <w:rPr>
          <w:color w:val="000000" w:themeColor="text1"/>
        </w:rPr>
        <w:t xml:space="preserve">Начальник управления использования лесов                    </w:t>
      </w:r>
      <w:r w:rsidR="009C7C25">
        <w:rPr>
          <w:color w:val="000000" w:themeColor="text1"/>
        </w:rPr>
        <w:t xml:space="preserve"> </w:t>
      </w:r>
      <w:r w:rsidRPr="00F878F5">
        <w:rPr>
          <w:color w:val="000000" w:themeColor="text1"/>
        </w:rPr>
        <w:t xml:space="preserve">        </w:t>
      </w:r>
      <w:r w:rsidR="00073745">
        <w:rPr>
          <w:color w:val="000000" w:themeColor="text1"/>
        </w:rPr>
        <w:t xml:space="preserve">  </w:t>
      </w:r>
      <w:r w:rsidRPr="00F878F5">
        <w:rPr>
          <w:color w:val="000000" w:themeColor="text1"/>
        </w:rPr>
        <w:t xml:space="preserve"> </w:t>
      </w:r>
      <w:r w:rsidR="00FC3291">
        <w:rPr>
          <w:color w:val="000000" w:themeColor="text1"/>
        </w:rPr>
        <w:t xml:space="preserve">     </w:t>
      </w:r>
      <w:r w:rsidRPr="00F878F5">
        <w:rPr>
          <w:color w:val="000000" w:themeColor="text1"/>
        </w:rPr>
        <w:t xml:space="preserve">     </w:t>
      </w:r>
      <w:r w:rsidR="00FC3291">
        <w:rPr>
          <w:color w:val="000000" w:themeColor="text1"/>
        </w:rPr>
        <w:t>М.В. Фрянова</w:t>
      </w: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3F5C25" w:rsidRDefault="003F5C25" w:rsidP="003F5C25">
      <w:pPr>
        <w:suppressAutoHyphens/>
        <w:spacing w:after="0" w:line="240" w:lineRule="auto"/>
        <w:ind w:firstLine="0"/>
        <w:jc w:val="both"/>
        <w:rPr>
          <w:color w:val="000000" w:themeColor="text1"/>
        </w:rPr>
      </w:pPr>
      <w:r>
        <w:rPr>
          <w:color w:val="000000" w:themeColor="text1"/>
        </w:rPr>
        <w:t xml:space="preserve">Начальник управления правового, </w:t>
      </w:r>
    </w:p>
    <w:p w:rsidR="003F5C25" w:rsidRDefault="003F5C25" w:rsidP="003F5C25">
      <w:pPr>
        <w:suppressAutoHyphens/>
        <w:spacing w:after="0" w:line="240" w:lineRule="auto"/>
        <w:ind w:firstLine="0"/>
        <w:jc w:val="both"/>
        <w:rPr>
          <w:color w:val="000000" w:themeColor="text1"/>
        </w:rPr>
      </w:pPr>
      <w:proofErr w:type="spellStart"/>
      <w:r>
        <w:rPr>
          <w:color w:val="000000" w:themeColor="text1"/>
        </w:rPr>
        <w:t>надрового</w:t>
      </w:r>
      <w:proofErr w:type="spellEnd"/>
      <w:r>
        <w:rPr>
          <w:color w:val="000000" w:themeColor="text1"/>
        </w:rPr>
        <w:t xml:space="preserve"> и документационного </w:t>
      </w:r>
    </w:p>
    <w:p w:rsidR="003F5C25" w:rsidRDefault="003F5C25" w:rsidP="003F5C25">
      <w:pPr>
        <w:suppressAutoHyphens/>
        <w:spacing w:after="0" w:line="240" w:lineRule="auto"/>
        <w:ind w:firstLine="0"/>
        <w:jc w:val="both"/>
        <w:rPr>
          <w:color w:val="000000" w:themeColor="text1"/>
        </w:rPr>
      </w:pPr>
      <w:r>
        <w:rPr>
          <w:color w:val="000000" w:themeColor="text1"/>
        </w:rPr>
        <w:t xml:space="preserve">обеспечения                                                                        </w:t>
      </w:r>
      <w:r w:rsidR="00FC3291">
        <w:rPr>
          <w:color w:val="000000" w:themeColor="text1"/>
        </w:rPr>
        <w:t xml:space="preserve"> </w:t>
      </w:r>
      <w:r>
        <w:rPr>
          <w:color w:val="000000" w:themeColor="text1"/>
        </w:rPr>
        <w:t xml:space="preserve">                  О.В. Бондаренко</w:t>
      </w:r>
    </w:p>
    <w:p w:rsidR="003F5C25" w:rsidRDefault="003F5C25" w:rsidP="003F5C25">
      <w:pPr>
        <w:suppressAutoHyphens/>
        <w:spacing w:after="0" w:line="240" w:lineRule="auto"/>
        <w:ind w:firstLine="0"/>
        <w:jc w:val="both"/>
        <w:rPr>
          <w:color w:val="000000" w:themeColor="text1"/>
        </w:rPr>
      </w:pPr>
    </w:p>
    <w:p w:rsidR="003F5C25" w:rsidRPr="00F878F5" w:rsidRDefault="003F5C25" w:rsidP="003F5C25">
      <w:pPr>
        <w:suppressAutoHyphens/>
        <w:spacing w:after="0" w:line="240" w:lineRule="auto"/>
        <w:ind w:firstLine="0"/>
        <w:jc w:val="both"/>
        <w:rPr>
          <w:color w:val="000000" w:themeColor="text1"/>
        </w:rPr>
      </w:pPr>
    </w:p>
    <w:p w:rsidR="0033408D" w:rsidRPr="00F878F5" w:rsidRDefault="0033408D" w:rsidP="0033408D">
      <w:pPr>
        <w:suppressAutoHyphens/>
        <w:spacing w:after="0" w:line="240" w:lineRule="auto"/>
        <w:ind w:firstLine="0"/>
        <w:jc w:val="both"/>
        <w:rPr>
          <w:color w:val="000000" w:themeColor="text1"/>
        </w:rPr>
      </w:pPr>
      <w:r w:rsidRPr="00F878F5">
        <w:rPr>
          <w:color w:val="000000" w:themeColor="text1"/>
        </w:rPr>
        <w:t>Заместитель начальника управления –</w:t>
      </w:r>
    </w:p>
    <w:p w:rsidR="0033408D" w:rsidRPr="00F878F5" w:rsidRDefault="0033408D" w:rsidP="0033408D">
      <w:pPr>
        <w:suppressAutoHyphens/>
        <w:spacing w:after="0" w:line="240" w:lineRule="auto"/>
        <w:ind w:firstLine="0"/>
        <w:jc w:val="both"/>
        <w:rPr>
          <w:color w:val="000000" w:themeColor="text1"/>
        </w:rPr>
      </w:pPr>
      <w:r w:rsidRPr="00F878F5">
        <w:rPr>
          <w:color w:val="000000" w:themeColor="text1"/>
        </w:rPr>
        <w:t>начальник отдела ведения государственного</w:t>
      </w:r>
    </w:p>
    <w:p w:rsidR="0033408D" w:rsidRPr="00F878F5" w:rsidRDefault="0033408D" w:rsidP="0033408D">
      <w:pPr>
        <w:suppressAutoHyphens/>
        <w:spacing w:after="0" w:line="240" w:lineRule="auto"/>
        <w:ind w:firstLine="0"/>
        <w:jc w:val="both"/>
        <w:rPr>
          <w:color w:val="000000" w:themeColor="text1"/>
        </w:rPr>
      </w:pPr>
      <w:r w:rsidRPr="00F878F5">
        <w:rPr>
          <w:color w:val="000000" w:themeColor="text1"/>
        </w:rPr>
        <w:t xml:space="preserve">лесного реестра и организации использования </w:t>
      </w:r>
    </w:p>
    <w:p w:rsidR="0033408D" w:rsidRDefault="0033408D" w:rsidP="0033408D">
      <w:pPr>
        <w:suppressAutoHyphens/>
        <w:spacing w:after="0" w:line="240" w:lineRule="auto"/>
        <w:ind w:firstLine="0"/>
        <w:jc w:val="both"/>
        <w:rPr>
          <w:color w:val="000000" w:themeColor="text1"/>
        </w:rPr>
      </w:pPr>
      <w:r w:rsidRPr="00F878F5">
        <w:rPr>
          <w:color w:val="000000" w:themeColor="text1"/>
        </w:rPr>
        <w:t xml:space="preserve">лесов                                                                                                      </w:t>
      </w:r>
      <w:r w:rsidR="00073745">
        <w:rPr>
          <w:color w:val="000000" w:themeColor="text1"/>
        </w:rPr>
        <w:t xml:space="preserve">   </w:t>
      </w:r>
      <w:r w:rsidR="009C7C25">
        <w:rPr>
          <w:color w:val="000000" w:themeColor="text1"/>
        </w:rPr>
        <w:t xml:space="preserve"> </w:t>
      </w:r>
      <w:r w:rsidR="00073745">
        <w:rPr>
          <w:color w:val="000000" w:themeColor="text1"/>
        </w:rPr>
        <w:t xml:space="preserve">   </w:t>
      </w:r>
      <w:r w:rsidRPr="00F878F5">
        <w:rPr>
          <w:color w:val="000000" w:themeColor="text1"/>
        </w:rPr>
        <w:t xml:space="preserve">    </w:t>
      </w:r>
      <w:r w:rsidR="00073745">
        <w:rPr>
          <w:color w:val="000000" w:themeColor="text1"/>
        </w:rPr>
        <w:t>Е.А. Яузин</w:t>
      </w:r>
    </w:p>
    <w:p w:rsidR="00446792" w:rsidRDefault="00446792" w:rsidP="0033408D">
      <w:pPr>
        <w:suppressAutoHyphens/>
        <w:spacing w:after="0" w:line="240" w:lineRule="auto"/>
        <w:ind w:firstLine="0"/>
        <w:jc w:val="both"/>
        <w:rPr>
          <w:color w:val="000000" w:themeColor="text1"/>
        </w:rPr>
      </w:pPr>
    </w:p>
    <w:p w:rsidR="00446792" w:rsidRDefault="00446792" w:rsidP="0033408D">
      <w:pPr>
        <w:suppressAutoHyphens/>
        <w:spacing w:after="0" w:line="240" w:lineRule="auto"/>
        <w:ind w:firstLine="0"/>
        <w:jc w:val="both"/>
        <w:rPr>
          <w:color w:val="000000" w:themeColor="text1"/>
        </w:rPr>
      </w:pPr>
    </w:p>
    <w:p w:rsidR="0072579D" w:rsidRPr="0072579D" w:rsidRDefault="0072579D" w:rsidP="0072579D">
      <w:pPr>
        <w:suppressAutoHyphens/>
        <w:spacing w:after="0" w:line="240" w:lineRule="auto"/>
        <w:ind w:firstLine="0"/>
        <w:jc w:val="both"/>
        <w:rPr>
          <w:color w:val="000000" w:themeColor="text1"/>
        </w:rPr>
      </w:pPr>
      <w:r w:rsidRPr="0072579D">
        <w:rPr>
          <w:color w:val="000000" w:themeColor="text1"/>
        </w:rPr>
        <w:t>Заместитель начальника управления,</w:t>
      </w:r>
    </w:p>
    <w:p w:rsidR="0072579D" w:rsidRPr="0072579D" w:rsidRDefault="0072579D" w:rsidP="0072579D">
      <w:pPr>
        <w:suppressAutoHyphens/>
        <w:spacing w:after="0" w:line="240" w:lineRule="auto"/>
        <w:ind w:firstLine="0"/>
        <w:jc w:val="both"/>
        <w:rPr>
          <w:color w:val="000000" w:themeColor="text1"/>
        </w:rPr>
      </w:pPr>
      <w:r w:rsidRPr="0072579D">
        <w:rPr>
          <w:color w:val="000000" w:themeColor="text1"/>
        </w:rPr>
        <w:t xml:space="preserve">начальник отдела финансов, экономики </w:t>
      </w:r>
    </w:p>
    <w:p w:rsidR="0072579D" w:rsidRPr="0072579D" w:rsidRDefault="0072579D" w:rsidP="0072579D">
      <w:pPr>
        <w:suppressAutoHyphens/>
        <w:spacing w:after="0" w:line="240" w:lineRule="auto"/>
        <w:ind w:firstLine="0"/>
        <w:jc w:val="both"/>
        <w:rPr>
          <w:color w:val="000000" w:themeColor="text1"/>
        </w:rPr>
      </w:pPr>
      <w:r w:rsidRPr="0072579D">
        <w:rPr>
          <w:color w:val="000000" w:themeColor="text1"/>
        </w:rPr>
        <w:t>и государственных закупок финансово –</w:t>
      </w:r>
    </w:p>
    <w:p w:rsidR="0072579D" w:rsidRPr="0072579D" w:rsidRDefault="0072579D" w:rsidP="0072579D">
      <w:pPr>
        <w:suppressAutoHyphens/>
        <w:spacing w:after="0" w:line="240" w:lineRule="auto"/>
        <w:ind w:firstLine="0"/>
        <w:jc w:val="both"/>
        <w:rPr>
          <w:color w:val="000000" w:themeColor="text1"/>
        </w:rPr>
      </w:pPr>
      <w:r w:rsidRPr="0072579D">
        <w:rPr>
          <w:color w:val="000000" w:themeColor="text1"/>
        </w:rPr>
        <w:t>экономического управления</w:t>
      </w:r>
      <w:r w:rsidRPr="0072579D">
        <w:rPr>
          <w:color w:val="000000" w:themeColor="text1"/>
        </w:rPr>
        <w:tab/>
      </w:r>
      <w:r w:rsidRPr="0072579D">
        <w:rPr>
          <w:color w:val="000000" w:themeColor="text1"/>
        </w:rPr>
        <w:tab/>
      </w:r>
      <w:r w:rsidRPr="0072579D">
        <w:rPr>
          <w:color w:val="000000" w:themeColor="text1"/>
        </w:rPr>
        <w:tab/>
      </w:r>
      <w:r w:rsidRPr="0072579D">
        <w:rPr>
          <w:color w:val="000000" w:themeColor="text1"/>
        </w:rPr>
        <w:tab/>
        <w:t xml:space="preserve">                             </w:t>
      </w:r>
      <w:r w:rsidR="00FA56A4">
        <w:rPr>
          <w:color w:val="000000" w:themeColor="text1"/>
        </w:rPr>
        <w:t xml:space="preserve">       </w:t>
      </w:r>
      <w:r w:rsidRPr="0072579D">
        <w:rPr>
          <w:color w:val="000000" w:themeColor="text1"/>
        </w:rPr>
        <w:t xml:space="preserve">    </w:t>
      </w:r>
      <w:r w:rsidRPr="0072579D">
        <w:rPr>
          <w:color w:val="000000" w:themeColor="text1"/>
        </w:rPr>
        <w:tab/>
        <w:t>Е.В. Курочкина</w:t>
      </w:r>
    </w:p>
    <w:p w:rsidR="00446792" w:rsidRDefault="00446792" w:rsidP="0033408D">
      <w:pPr>
        <w:suppressAutoHyphens/>
        <w:spacing w:after="0" w:line="240" w:lineRule="auto"/>
        <w:ind w:firstLine="0"/>
        <w:jc w:val="both"/>
        <w:rPr>
          <w:iCs/>
          <w:color w:val="000000" w:themeColor="text1"/>
        </w:rPr>
      </w:pPr>
    </w:p>
    <w:p w:rsidR="00446792" w:rsidRDefault="00446792" w:rsidP="0033408D">
      <w:pPr>
        <w:suppressAutoHyphens/>
        <w:spacing w:after="0" w:line="240" w:lineRule="auto"/>
        <w:ind w:firstLine="0"/>
        <w:jc w:val="both"/>
        <w:rPr>
          <w:iCs/>
          <w:color w:val="000000" w:themeColor="text1"/>
        </w:rPr>
      </w:pPr>
    </w:p>
    <w:p w:rsidR="00054B27" w:rsidRDefault="00446792" w:rsidP="00446792">
      <w:pPr>
        <w:suppressAutoHyphens/>
        <w:spacing w:after="0" w:line="240" w:lineRule="auto"/>
        <w:ind w:firstLine="0"/>
        <w:jc w:val="both"/>
        <w:rPr>
          <w:iCs/>
          <w:color w:val="000000" w:themeColor="text1"/>
        </w:rPr>
      </w:pPr>
      <w:r>
        <w:rPr>
          <w:iCs/>
          <w:color w:val="000000" w:themeColor="text1"/>
        </w:rPr>
        <w:t xml:space="preserve">Заместитель начальника </w:t>
      </w:r>
      <w:r w:rsidRPr="00446792">
        <w:rPr>
          <w:iCs/>
          <w:color w:val="000000" w:themeColor="text1"/>
        </w:rPr>
        <w:t>отдел</w:t>
      </w:r>
      <w:r>
        <w:rPr>
          <w:iCs/>
          <w:color w:val="000000" w:themeColor="text1"/>
        </w:rPr>
        <w:t>а</w:t>
      </w:r>
    </w:p>
    <w:p w:rsidR="00446792" w:rsidRDefault="00054B27" w:rsidP="00446792">
      <w:pPr>
        <w:suppressAutoHyphens/>
        <w:spacing w:after="0" w:line="240" w:lineRule="auto"/>
        <w:ind w:firstLine="0"/>
        <w:jc w:val="both"/>
        <w:rPr>
          <w:color w:val="000000" w:themeColor="text1"/>
        </w:rPr>
      </w:pPr>
      <w:r>
        <w:rPr>
          <w:iCs/>
          <w:color w:val="000000" w:themeColor="text1"/>
        </w:rPr>
        <w:t xml:space="preserve">финансов, экономики и </w:t>
      </w:r>
      <w:proofErr w:type="spellStart"/>
      <w:r>
        <w:rPr>
          <w:iCs/>
          <w:color w:val="000000" w:themeColor="text1"/>
        </w:rPr>
        <w:t>госзакупок</w:t>
      </w:r>
      <w:proofErr w:type="spellEnd"/>
      <w:r w:rsidR="00446792">
        <w:rPr>
          <w:iCs/>
          <w:color w:val="000000" w:themeColor="text1"/>
        </w:rPr>
        <w:t xml:space="preserve">  </w:t>
      </w:r>
      <w:r>
        <w:rPr>
          <w:iCs/>
          <w:color w:val="000000" w:themeColor="text1"/>
        </w:rPr>
        <w:t xml:space="preserve">   </w:t>
      </w:r>
      <w:r w:rsidR="00446792">
        <w:rPr>
          <w:iCs/>
          <w:color w:val="000000" w:themeColor="text1"/>
        </w:rPr>
        <w:t xml:space="preserve">                        </w:t>
      </w:r>
      <w:r w:rsidR="0072579D" w:rsidRPr="0072579D">
        <w:rPr>
          <w:iCs/>
          <w:color w:val="000000" w:themeColor="text1"/>
        </w:rPr>
        <w:t xml:space="preserve"> </w:t>
      </w:r>
      <w:r w:rsidR="00446792">
        <w:rPr>
          <w:iCs/>
          <w:color w:val="000000" w:themeColor="text1"/>
        </w:rPr>
        <w:t xml:space="preserve">     </w:t>
      </w:r>
      <w:r w:rsidR="003F5C25">
        <w:rPr>
          <w:iCs/>
          <w:color w:val="000000" w:themeColor="text1"/>
        </w:rPr>
        <w:t xml:space="preserve"> </w:t>
      </w:r>
      <w:r w:rsidR="00446792">
        <w:rPr>
          <w:iCs/>
          <w:color w:val="000000" w:themeColor="text1"/>
        </w:rPr>
        <w:t xml:space="preserve">                 И.В. Богатырева</w:t>
      </w:r>
    </w:p>
    <w:p w:rsidR="005551F1" w:rsidRDefault="005551F1" w:rsidP="0033408D">
      <w:pPr>
        <w:suppressAutoHyphens/>
        <w:spacing w:after="0" w:line="240" w:lineRule="auto"/>
        <w:ind w:firstLine="0"/>
        <w:jc w:val="both"/>
        <w:rPr>
          <w:color w:val="000000" w:themeColor="text1"/>
        </w:rPr>
      </w:pPr>
    </w:p>
    <w:p w:rsidR="005551F1" w:rsidRDefault="005551F1" w:rsidP="0033408D">
      <w:pPr>
        <w:suppressAutoHyphens/>
        <w:spacing w:after="0" w:line="240" w:lineRule="auto"/>
        <w:ind w:firstLine="0"/>
        <w:jc w:val="both"/>
        <w:rPr>
          <w:color w:val="000000" w:themeColor="text1"/>
        </w:rPr>
      </w:pPr>
    </w:p>
    <w:p w:rsidR="005551F1" w:rsidRPr="00F878F5" w:rsidRDefault="005551F1" w:rsidP="0033408D">
      <w:pPr>
        <w:suppressAutoHyphens/>
        <w:spacing w:after="0" w:line="240" w:lineRule="auto"/>
        <w:ind w:firstLine="0"/>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FC3291" w:rsidRDefault="00FC3291" w:rsidP="0033408D">
      <w:pPr>
        <w:suppressAutoHyphens/>
        <w:spacing w:after="0" w:line="240" w:lineRule="auto"/>
        <w:ind w:firstLine="708"/>
        <w:jc w:val="both"/>
        <w:rPr>
          <w:color w:val="000000" w:themeColor="text1"/>
        </w:rPr>
      </w:pPr>
    </w:p>
    <w:p w:rsidR="00FC3291" w:rsidRDefault="00FC3291" w:rsidP="0033408D">
      <w:pPr>
        <w:suppressAutoHyphens/>
        <w:spacing w:after="0" w:line="240" w:lineRule="auto"/>
        <w:ind w:firstLine="708"/>
        <w:jc w:val="both"/>
        <w:rPr>
          <w:color w:val="000000" w:themeColor="text1"/>
        </w:rPr>
      </w:pPr>
    </w:p>
    <w:p w:rsidR="00FC3291" w:rsidRDefault="00FC3291" w:rsidP="0033408D">
      <w:pPr>
        <w:suppressAutoHyphens/>
        <w:spacing w:after="0" w:line="240" w:lineRule="auto"/>
        <w:ind w:firstLine="708"/>
        <w:jc w:val="both"/>
        <w:rPr>
          <w:color w:val="000000" w:themeColor="text1"/>
        </w:rPr>
      </w:pPr>
    </w:p>
    <w:p w:rsidR="00FC3291" w:rsidRDefault="00FC3291" w:rsidP="0033408D">
      <w:pPr>
        <w:suppressAutoHyphens/>
        <w:spacing w:after="0" w:line="240" w:lineRule="auto"/>
        <w:ind w:firstLine="708"/>
        <w:jc w:val="both"/>
        <w:rPr>
          <w:color w:val="000000" w:themeColor="text1"/>
        </w:rPr>
      </w:pPr>
    </w:p>
    <w:p w:rsidR="00E33FE2" w:rsidRDefault="00E33FE2" w:rsidP="0033408D">
      <w:pPr>
        <w:suppressAutoHyphens/>
        <w:spacing w:after="0" w:line="240" w:lineRule="auto"/>
        <w:ind w:firstLine="708"/>
        <w:jc w:val="both"/>
        <w:rPr>
          <w:color w:val="000000" w:themeColor="text1"/>
        </w:rPr>
      </w:pPr>
      <w:bookmarkStart w:id="1" w:name="_GoBack"/>
      <w:bookmarkEnd w:id="1"/>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0"/>
        <w:jc w:val="both"/>
        <w:rPr>
          <w:color w:val="000000" w:themeColor="text1"/>
          <w:sz w:val="20"/>
          <w:szCs w:val="20"/>
        </w:rPr>
      </w:pPr>
      <w:r w:rsidRPr="00F878F5">
        <w:rPr>
          <w:color w:val="000000" w:themeColor="text1"/>
          <w:sz w:val="20"/>
          <w:szCs w:val="20"/>
        </w:rPr>
        <w:t>Г.Н. Носков</w:t>
      </w:r>
    </w:p>
    <w:p w:rsidR="0033408D" w:rsidRPr="00F878F5" w:rsidRDefault="0033408D" w:rsidP="0033408D">
      <w:pPr>
        <w:suppressAutoHyphens/>
        <w:spacing w:after="0" w:line="240" w:lineRule="auto"/>
        <w:ind w:firstLine="0"/>
        <w:jc w:val="both"/>
        <w:rPr>
          <w:color w:val="000000" w:themeColor="text1"/>
          <w:sz w:val="20"/>
          <w:szCs w:val="20"/>
        </w:rPr>
      </w:pPr>
      <w:r w:rsidRPr="00F878F5">
        <w:rPr>
          <w:color w:val="000000" w:themeColor="text1"/>
          <w:sz w:val="20"/>
          <w:szCs w:val="20"/>
        </w:rPr>
        <w:t>296-51-88</w:t>
      </w:r>
      <w:bookmarkEnd w:id="0"/>
    </w:p>
    <w:sectPr w:rsidR="0033408D" w:rsidRPr="00F878F5"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F1" w:rsidRDefault="004A47F1" w:rsidP="00F35BE3">
      <w:pPr>
        <w:spacing w:after="0" w:line="240" w:lineRule="auto"/>
      </w:pPr>
      <w:r>
        <w:separator/>
      </w:r>
    </w:p>
  </w:endnote>
  <w:endnote w:type="continuationSeparator" w:id="0">
    <w:p w:rsidR="004A47F1" w:rsidRDefault="004A47F1" w:rsidP="00F35BE3">
      <w:pPr>
        <w:spacing w:after="0" w:line="240" w:lineRule="auto"/>
      </w:pPr>
      <w:r>
        <w:continuationSeparator/>
      </w:r>
    </w:p>
  </w:endnote>
  <w:endnote w:type="continuationNotice" w:id="1">
    <w:p w:rsidR="004A47F1" w:rsidRDefault="004A4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F1" w:rsidRDefault="004A47F1" w:rsidP="00F35BE3">
      <w:pPr>
        <w:spacing w:after="0" w:line="240" w:lineRule="auto"/>
      </w:pPr>
      <w:r>
        <w:separator/>
      </w:r>
    </w:p>
  </w:footnote>
  <w:footnote w:type="continuationSeparator" w:id="0">
    <w:p w:rsidR="004A47F1" w:rsidRDefault="004A47F1" w:rsidP="00F35BE3">
      <w:pPr>
        <w:spacing w:after="0" w:line="240" w:lineRule="auto"/>
      </w:pPr>
      <w:r>
        <w:continuationSeparator/>
      </w:r>
    </w:p>
  </w:footnote>
  <w:footnote w:type="continuationNotice" w:id="1">
    <w:p w:rsidR="004A47F1" w:rsidRDefault="004A47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37D3"/>
    <w:rsid w:val="00143B35"/>
    <w:rsid w:val="00143ECE"/>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618D"/>
    <w:rsid w:val="0030009A"/>
    <w:rsid w:val="0030055A"/>
    <w:rsid w:val="00300B48"/>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D67"/>
    <w:rsid w:val="00427420"/>
    <w:rsid w:val="00427EE8"/>
    <w:rsid w:val="004300F2"/>
    <w:rsid w:val="004305CC"/>
    <w:rsid w:val="00430707"/>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7F1"/>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100E"/>
    <w:rsid w:val="006A1FB7"/>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3291"/>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D2F09"/>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8809-3866-4CD3-9162-71E0C00D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496</Words>
  <Characters>2831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Носков Георгий Николаевич</cp:lastModifiedBy>
  <cp:revision>36</cp:revision>
  <cp:lastPrinted>2020-10-01T07:21:00Z</cp:lastPrinted>
  <dcterms:created xsi:type="dcterms:W3CDTF">2019-06-13T03:44:00Z</dcterms:created>
  <dcterms:modified xsi:type="dcterms:W3CDTF">2020-10-01T07:21:00Z</dcterms:modified>
</cp:coreProperties>
</file>