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C4" w:rsidRDefault="00C82150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C4" w:rsidRDefault="00C82150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B57BC4" w:rsidRDefault="00C82150">
      <w:pPr>
        <w:pStyle w:val="af9"/>
        <w:spacing w:line="240" w:lineRule="auto"/>
      </w:pPr>
      <w:r>
        <w:t>НОВОСИБИРСКОЙ ОБЛАСТИ</w:t>
      </w:r>
    </w:p>
    <w:p w:rsidR="00B57BC4" w:rsidRDefault="00B57BC4">
      <w:pPr>
        <w:jc w:val="center"/>
        <w:rPr>
          <w:b/>
          <w:bCs/>
          <w:sz w:val="28"/>
          <w:szCs w:val="28"/>
        </w:rPr>
      </w:pPr>
    </w:p>
    <w:p w:rsidR="00B57BC4" w:rsidRDefault="00C82150">
      <w:pPr>
        <w:pStyle w:val="1"/>
      </w:pPr>
      <w:r>
        <w:t>ПРИКАЗ</w:t>
      </w:r>
    </w:p>
    <w:p w:rsidR="00B57BC4" w:rsidRDefault="00B57BC4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B57BC4">
        <w:trPr>
          <w:trHeight w:val="114"/>
        </w:trPr>
        <w:tc>
          <w:tcPr>
            <w:tcW w:w="3652" w:type="dxa"/>
          </w:tcPr>
          <w:p w:rsidR="00B57BC4" w:rsidRDefault="00C82150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B57BC4" w:rsidRDefault="00B57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B57BC4" w:rsidRDefault="00C82150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B57BC4">
        <w:trPr>
          <w:trHeight w:val="114"/>
        </w:trPr>
        <w:tc>
          <w:tcPr>
            <w:tcW w:w="3652" w:type="dxa"/>
          </w:tcPr>
          <w:p w:rsidR="00B57BC4" w:rsidRDefault="00B57BC4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B57BC4" w:rsidRDefault="00C82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B57BC4" w:rsidRDefault="00B57BC4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B57BC4" w:rsidRDefault="00B57BC4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7979A6" w:rsidRDefault="007979A6" w:rsidP="007979A6">
      <w:pPr>
        <w:pStyle w:val="13"/>
        <w:shd w:val="clear" w:color="auto" w:fill="auto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форм </w:t>
      </w:r>
    </w:p>
    <w:p w:rsidR="007979A6" w:rsidRDefault="007979A6" w:rsidP="007979A6">
      <w:pPr>
        <w:pStyle w:val="13"/>
        <w:shd w:val="clear" w:color="auto" w:fill="auto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плана мероприятий по реализации стратегии социально-экономического развития Новосибирской области и отчета о его реализации</w:t>
      </w: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7979A6" w:rsidRDefault="007979A6" w:rsidP="007979A6">
      <w:pPr>
        <w:tabs>
          <w:tab w:val="left" w:pos="709"/>
        </w:tabs>
        <w:ind w:firstLine="709"/>
        <w:rPr>
          <w:rStyle w:val="3pt"/>
          <w:rFonts w:eastAsiaTheme="minorHAnsi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постановлением Правительства Новосибирской области от 01.12.2015 № 420-п «Об утверждении Порядка разработки и корректировки плана мероприятий по реализации стратегии социально-экономического развития Новосибирской области» </w:t>
      </w:r>
      <w:r>
        <w:rPr>
          <w:rStyle w:val="3pt"/>
          <w:rFonts w:eastAsiaTheme="minorHAnsi"/>
          <w:b/>
          <w:sz w:val="28"/>
          <w:szCs w:val="28"/>
        </w:rPr>
        <w:t>приказываю:</w:t>
      </w:r>
    </w:p>
    <w:p w:rsidR="007979A6" w:rsidRDefault="007979A6" w:rsidP="007979A6">
      <w:pPr>
        <w:tabs>
          <w:tab w:val="left" w:pos="709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Утвердить:</w:t>
      </w:r>
    </w:p>
    <w:p w:rsidR="007979A6" w:rsidRDefault="007979A6" w:rsidP="007979A6">
      <w:pPr>
        <w:tabs>
          <w:tab w:val="left" w:pos="709"/>
        </w:tabs>
        <w:ind w:firstLine="709"/>
        <w:rPr>
          <w:rStyle w:val="3pt"/>
          <w:rFonts w:eastAsiaTheme="minorHAnsi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форму плана м</w:t>
      </w:r>
      <w:r>
        <w:rPr>
          <w:rFonts w:ascii="Times New Roman" w:hAnsi="Times New Roman" w:cs="Times New Roman"/>
          <w:color w:val="000000"/>
          <w:sz w:val="28"/>
          <w:szCs w:val="28"/>
        </w:rPr>
        <w:t>ероприятий по реализации стратегии социально-экономического развития Новосибирской области согласно приложению № 1 к настоящему приказу;</w:t>
      </w:r>
    </w:p>
    <w:p w:rsidR="007979A6" w:rsidRDefault="007979A6" w:rsidP="007979A6">
      <w:pPr>
        <w:tabs>
          <w:tab w:val="left" w:pos="709"/>
        </w:tabs>
        <w:ind w:firstLine="709"/>
        <w:rPr>
          <w:rStyle w:val="3pt"/>
          <w:rFonts w:eastAsia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форму отчета о реализации плана мероприятий по реализации стратегии социально-экономического развития Новосибирской области согласно приложению № 2 к настоящему приказу. </w:t>
      </w:r>
    </w:p>
    <w:p w:rsidR="007979A6" w:rsidRDefault="007979A6" w:rsidP="007979A6">
      <w:pPr>
        <w:tabs>
          <w:tab w:val="left" w:pos="709"/>
        </w:tabs>
        <w:ind w:firstLine="709"/>
        <w:rPr>
          <w:rStyle w:val="3pt"/>
          <w:rFonts w:eastAsiaTheme="minorHAnsi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приказа возложить на </w:t>
      </w:r>
      <w:r>
        <w:rPr>
          <w:rFonts w:ascii="Times New Roman" w:hAnsi="Times New Roman"/>
          <w:sz w:val="28"/>
          <w:szCs w:val="28"/>
          <w:lang w:eastAsia="ru-RU"/>
        </w:rPr>
        <w:t>заместителя министра экономического развития Новосибирской области Шовтака В.Б.</w:t>
      </w:r>
    </w:p>
    <w:p w:rsidR="007979A6" w:rsidRDefault="007979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B57BC4">
        <w:tc>
          <w:tcPr>
            <w:tcW w:w="7477" w:type="dxa"/>
            <w:vAlign w:val="bottom"/>
          </w:tcPr>
          <w:p w:rsidR="00B57BC4" w:rsidRDefault="00C8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B57BC4" w:rsidRDefault="00C82150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7979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Купцова</w:t>
      </w:r>
    </w:p>
    <w:p w:rsidR="007979A6" w:rsidRDefault="007979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238 67 12</w:t>
      </w:r>
    </w:p>
    <w:p w:rsidR="007979A6" w:rsidRDefault="007979A6">
      <w:pPr>
        <w:rPr>
          <w:rFonts w:ascii="Times New Roman" w:hAnsi="Times New Roman" w:cs="Times New Roman"/>
          <w:sz w:val="20"/>
          <w:szCs w:val="20"/>
        </w:rPr>
        <w:sectPr w:rsidR="007979A6">
          <w:pgSz w:w="11907" w:h="16840"/>
          <w:pgMar w:top="1134" w:right="567" w:bottom="1134" w:left="1417" w:header="709" w:footer="709" w:gutter="0"/>
          <w:cols w:space="708"/>
          <w:docGrid w:linePitch="360"/>
        </w:sectPr>
      </w:pPr>
    </w:p>
    <w:p w:rsidR="00B57BC4" w:rsidRDefault="00C82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Style w:val="af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 w:rsidR="00B57BC4">
        <w:tc>
          <w:tcPr>
            <w:tcW w:w="5245" w:type="dxa"/>
          </w:tcPr>
          <w:p w:rsidR="00B57BC4" w:rsidRDefault="00B57BC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  <w:vAlign w:val="bottom"/>
          </w:tcPr>
          <w:p w:rsidR="00B57BC4" w:rsidRDefault="00B57BC4">
            <w:pPr>
              <w:jc w:val="right"/>
              <w:rPr>
                <w:sz w:val="28"/>
                <w:szCs w:val="28"/>
              </w:rPr>
            </w:pPr>
          </w:p>
        </w:tc>
      </w:tr>
      <w:tr w:rsidR="007979A6" w:rsidTr="003B3DC3">
        <w:tc>
          <w:tcPr>
            <w:tcW w:w="5245" w:type="dxa"/>
          </w:tcPr>
          <w:p w:rsidR="007979A6" w:rsidRDefault="007979A6" w:rsidP="007979A6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экономического развития Новосибирской области </w:t>
            </w:r>
          </w:p>
        </w:tc>
        <w:tc>
          <w:tcPr>
            <w:tcW w:w="4784" w:type="dxa"/>
          </w:tcPr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В.Б. Шовтак</w:t>
            </w:r>
          </w:p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2024 г.</w:t>
            </w:r>
          </w:p>
        </w:tc>
      </w:tr>
      <w:tr w:rsidR="007979A6" w:rsidTr="003B3DC3">
        <w:tc>
          <w:tcPr>
            <w:tcW w:w="5245" w:type="dxa"/>
          </w:tcPr>
          <w:p w:rsidR="007979A6" w:rsidRDefault="007979A6" w:rsidP="007979A6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979A6" w:rsidRDefault="007979A6" w:rsidP="007979A6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анализа и сводного планирования социально-экономического развития</w:t>
            </w:r>
          </w:p>
        </w:tc>
        <w:tc>
          <w:tcPr>
            <w:tcW w:w="4784" w:type="dxa"/>
          </w:tcPr>
          <w:p w:rsidR="007979A6" w:rsidRDefault="007979A6" w:rsidP="007979A6">
            <w:pPr>
              <w:rPr>
                <w:sz w:val="28"/>
                <w:szCs w:val="28"/>
              </w:rPr>
            </w:pPr>
          </w:p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Мангалова</w:t>
            </w:r>
          </w:p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2024 г.</w:t>
            </w:r>
          </w:p>
        </w:tc>
      </w:tr>
      <w:tr w:rsidR="007979A6" w:rsidTr="003B3DC3">
        <w:tc>
          <w:tcPr>
            <w:tcW w:w="5245" w:type="dxa"/>
          </w:tcPr>
          <w:p w:rsidR="007979A6" w:rsidRDefault="007979A6" w:rsidP="007979A6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979A6" w:rsidRDefault="007979A6" w:rsidP="007979A6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</w:p>
        </w:tc>
        <w:tc>
          <w:tcPr>
            <w:tcW w:w="4784" w:type="dxa"/>
          </w:tcPr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</w:p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Телегина</w:t>
            </w:r>
          </w:p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2024 г.</w:t>
            </w:r>
          </w:p>
        </w:tc>
      </w:tr>
      <w:tr w:rsidR="007979A6" w:rsidTr="003B3DC3">
        <w:tc>
          <w:tcPr>
            <w:tcW w:w="5245" w:type="dxa"/>
          </w:tcPr>
          <w:p w:rsidR="007979A6" w:rsidRDefault="007979A6" w:rsidP="007979A6">
            <w:pPr>
              <w:shd w:val="clear" w:color="FFFFFF" w:themeColor="background1" w:fill="FFFFFF" w:themeFill="background1"/>
              <w:jc w:val="both"/>
              <w:rPr>
                <w:sz w:val="28"/>
                <w:szCs w:val="28"/>
              </w:rPr>
            </w:pPr>
          </w:p>
          <w:p w:rsidR="007979A6" w:rsidRDefault="007979A6" w:rsidP="007979A6">
            <w:pPr>
              <w:shd w:val="clear" w:color="FFFFFF" w:themeColor="background1" w:fill="FFFFFF" w:themeFill="background1"/>
              <w:tabs>
                <w:tab w:val="left" w:pos="50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финансовой,</w:t>
            </w:r>
          </w:p>
          <w:p w:rsidR="007979A6" w:rsidRDefault="007979A6" w:rsidP="007979A6">
            <w:pPr>
              <w:shd w:val="clear" w:color="FFFFFF" w:themeColor="background1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кадровой и организационной работы</w:t>
            </w:r>
          </w:p>
        </w:tc>
        <w:tc>
          <w:tcPr>
            <w:tcW w:w="4784" w:type="dxa"/>
          </w:tcPr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</w:p>
          <w:p w:rsidR="007979A6" w:rsidRDefault="007979A6" w:rsidP="007979A6">
            <w:pPr>
              <w:ind w:left="138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Тукмачева</w:t>
            </w:r>
          </w:p>
          <w:p w:rsidR="007979A6" w:rsidRDefault="007979A6" w:rsidP="00797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___________2024 г.</w:t>
            </w:r>
          </w:p>
        </w:tc>
      </w:tr>
    </w:tbl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7979A6" w:rsidRDefault="007979A6">
      <w:pPr>
        <w:rPr>
          <w:rFonts w:ascii="Times New Roman" w:hAnsi="Times New Roman" w:cs="Times New Roman"/>
          <w:sz w:val="28"/>
          <w:szCs w:val="28"/>
        </w:rPr>
      </w:pPr>
    </w:p>
    <w:p w:rsidR="007979A6" w:rsidRDefault="007979A6">
      <w:pPr>
        <w:rPr>
          <w:rFonts w:ascii="Times New Roman" w:hAnsi="Times New Roman" w:cs="Times New Roman"/>
          <w:sz w:val="28"/>
          <w:szCs w:val="28"/>
        </w:rPr>
      </w:pPr>
    </w:p>
    <w:p w:rsidR="007979A6" w:rsidRDefault="007979A6">
      <w:pPr>
        <w:rPr>
          <w:rFonts w:ascii="Times New Roman" w:hAnsi="Times New Roman" w:cs="Times New Roman"/>
          <w:sz w:val="28"/>
          <w:szCs w:val="28"/>
        </w:rPr>
      </w:pPr>
    </w:p>
    <w:p w:rsidR="007979A6" w:rsidRDefault="007979A6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7979A6" w:rsidRDefault="007979A6">
      <w:pPr>
        <w:rPr>
          <w:rFonts w:ascii="Times New Roman" w:hAnsi="Times New Roman" w:cs="Times New Roman"/>
          <w:sz w:val="28"/>
          <w:szCs w:val="28"/>
        </w:rPr>
      </w:pPr>
    </w:p>
    <w:p w:rsidR="007979A6" w:rsidRDefault="007979A6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p w:rsidR="00B57BC4" w:rsidRDefault="00B57BC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 w:rsidR="00B57BC4"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C4" w:rsidRDefault="00C82150">
            <w:r>
              <w:t>Отметка отдела правового обеспечения:</w:t>
            </w:r>
          </w:p>
        </w:tc>
      </w:tr>
      <w:tr w:rsidR="00B57BC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C4" w:rsidRDefault="00C82150">
            <w:pPr>
              <w:jc w:val="center"/>
            </w:pPr>
            <w:r>
              <w:t xml:space="preserve">приказ </w:t>
            </w:r>
          </w:p>
          <w:p w:rsidR="00B57BC4" w:rsidRDefault="00C82150">
            <w:pPr>
              <w:jc w:val="center"/>
            </w:pPr>
            <w:r>
              <w:t xml:space="preserve">является НПА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C4" w:rsidRDefault="00C82150">
            <w:pPr>
              <w:jc w:val="center"/>
            </w:pPr>
            <w:r>
              <w:t xml:space="preserve">приказ </w:t>
            </w:r>
          </w:p>
          <w:p w:rsidR="00B57BC4" w:rsidRDefault="00C82150">
            <w:pPr>
              <w:jc w:val="center"/>
            </w:pPr>
            <w:r>
              <w:rPr>
                <w:b/>
                <w:bCs/>
              </w:rPr>
              <w:t>НЕ</w:t>
            </w:r>
            <w:r>
              <w:t xml:space="preserve"> является НПА</w:t>
            </w:r>
          </w:p>
        </w:tc>
      </w:tr>
      <w:tr w:rsidR="00B57BC4">
        <w:trPr>
          <w:trHeight w:val="2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C4" w:rsidRDefault="00B57BC4">
            <w:pPr>
              <w:jc w:val="both"/>
            </w:pPr>
          </w:p>
          <w:p w:rsidR="00B57BC4" w:rsidRDefault="00C82150">
            <w:pPr>
              <w:jc w:val="both"/>
            </w:pPr>
            <w:r>
              <w:rPr>
                <w:bCs/>
              </w:rPr>
              <w:t>_______________</w:t>
            </w:r>
          </w:p>
          <w:p w:rsidR="00B57BC4" w:rsidRDefault="00C82150">
            <w:pPr>
              <w:jc w:val="center"/>
            </w:pPr>
            <w:r>
              <w:rPr>
                <w:bCs/>
              </w:rPr>
              <w:t>(подпись)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C4" w:rsidRDefault="00B57BC4">
            <w:pPr>
              <w:jc w:val="both"/>
            </w:pPr>
          </w:p>
          <w:p w:rsidR="00B57BC4" w:rsidRDefault="00C82150">
            <w:pPr>
              <w:jc w:val="both"/>
            </w:pPr>
            <w:r>
              <w:rPr>
                <w:bCs/>
              </w:rPr>
              <w:t>________________</w:t>
            </w:r>
          </w:p>
          <w:p w:rsidR="00B57BC4" w:rsidRDefault="00C82150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(подпись)</w:t>
            </w:r>
          </w:p>
        </w:tc>
      </w:tr>
    </w:tbl>
    <w:p w:rsidR="00B57BC4" w:rsidRDefault="00B57BC4" w:rsidP="007979A6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B57BC4">
      <w:pgSz w:w="11907" w:h="16840"/>
      <w:pgMar w:top="1134" w:right="56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C7" w:rsidRDefault="00C46EC7">
      <w:r>
        <w:separator/>
      </w:r>
    </w:p>
  </w:endnote>
  <w:endnote w:type="continuationSeparator" w:id="0">
    <w:p w:rsidR="00C46EC7" w:rsidRDefault="00C4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C7" w:rsidRDefault="00C46EC7">
      <w:r>
        <w:separator/>
      </w:r>
    </w:p>
  </w:footnote>
  <w:footnote w:type="continuationSeparator" w:id="0">
    <w:p w:rsidR="00C46EC7" w:rsidRDefault="00C4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DC1"/>
    <w:multiLevelType w:val="hybridMultilevel"/>
    <w:tmpl w:val="3D0AFD9C"/>
    <w:lvl w:ilvl="0" w:tplc="EBB2926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3104C916">
      <w:start w:val="1"/>
      <w:numFmt w:val="decimal"/>
      <w:lvlText w:val=""/>
      <w:lvlJc w:val="left"/>
    </w:lvl>
    <w:lvl w:ilvl="2" w:tplc="F72E4C30">
      <w:start w:val="1"/>
      <w:numFmt w:val="decimal"/>
      <w:lvlText w:val=""/>
      <w:lvlJc w:val="left"/>
    </w:lvl>
    <w:lvl w:ilvl="3" w:tplc="445E6006">
      <w:start w:val="1"/>
      <w:numFmt w:val="decimal"/>
      <w:lvlText w:val=""/>
      <w:lvlJc w:val="left"/>
    </w:lvl>
    <w:lvl w:ilvl="4" w:tplc="2E166942">
      <w:start w:val="1"/>
      <w:numFmt w:val="decimal"/>
      <w:lvlText w:val=""/>
      <w:lvlJc w:val="left"/>
    </w:lvl>
    <w:lvl w:ilvl="5" w:tplc="6840D854">
      <w:start w:val="1"/>
      <w:numFmt w:val="decimal"/>
      <w:lvlText w:val=""/>
      <w:lvlJc w:val="left"/>
    </w:lvl>
    <w:lvl w:ilvl="6" w:tplc="99D4F8AE">
      <w:start w:val="1"/>
      <w:numFmt w:val="decimal"/>
      <w:lvlText w:val=""/>
      <w:lvlJc w:val="left"/>
    </w:lvl>
    <w:lvl w:ilvl="7" w:tplc="DA849C9A">
      <w:start w:val="1"/>
      <w:numFmt w:val="decimal"/>
      <w:lvlText w:val=""/>
      <w:lvlJc w:val="left"/>
    </w:lvl>
    <w:lvl w:ilvl="8" w:tplc="3F482EF4">
      <w:start w:val="1"/>
      <w:numFmt w:val="decimal"/>
      <w:lvlText w:val=""/>
      <w:lvlJc w:val="left"/>
    </w:lvl>
  </w:abstractNum>
  <w:abstractNum w:abstractNumId="1" w15:restartNumberingAfterBreak="0">
    <w:nsid w:val="620A59AD"/>
    <w:multiLevelType w:val="hybridMultilevel"/>
    <w:tmpl w:val="10E44C02"/>
    <w:lvl w:ilvl="0" w:tplc="4D76222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43E6251C">
      <w:start w:val="1"/>
      <w:numFmt w:val="decimal"/>
      <w:lvlText w:val=""/>
      <w:lvlJc w:val="left"/>
    </w:lvl>
    <w:lvl w:ilvl="2" w:tplc="19AC384C">
      <w:start w:val="1"/>
      <w:numFmt w:val="decimal"/>
      <w:lvlText w:val=""/>
      <w:lvlJc w:val="left"/>
    </w:lvl>
    <w:lvl w:ilvl="3" w:tplc="20B425B6">
      <w:start w:val="1"/>
      <w:numFmt w:val="decimal"/>
      <w:lvlText w:val=""/>
      <w:lvlJc w:val="left"/>
    </w:lvl>
    <w:lvl w:ilvl="4" w:tplc="2B780A7A">
      <w:start w:val="1"/>
      <w:numFmt w:val="decimal"/>
      <w:lvlText w:val=""/>
      <w:lvlJc w:val="left"/>
    </w:lvl>
    <w:lvl w:ilvl="5" w:tplc="39EA4538">
      <w:start w:val="1"/>
      <w:numFmt w:val="decimal"/>
      <w:lvlText w:val=""/>
      <w:lvlJc w:val="left"/>
    </w:lvl>
    <w:lvl w:ilvl="6" w:tplc="D54AF580">
      <w:start w:val="1"/>
      <w:numFmt w:val="decimal"/>
      <w:lvlText w:val=""/>
      <w:lvlJc w:val="left"/>
    </w:lvl>
    <w:lvl w:ilvl="7" w:tplc="F1749E80">
      <w:start w:val="1"/>
      <w:numFmt w:val="decimal"/>
      <w:lvlText w:val=""/>
      <w:lvlJc w:val="left"/>
    </w:lvl>
    <w:lvl w:ilvl="8" w:tplc="0B4A712A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C4"/>
    <w:rsid w:val="003F17A5"/>
    <w:rsid w:val="007979A6"/>
    <w:rsid w:val="00B57BC4"/>
    <w:rsid w:val="00C46EC7"/>
    <w:rsid w:val="00C8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5FF3"/>
  <w15:docId w15:val="{7777744A-A029-42F5-A1BD-5DD0FAB3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1420</Characters>
  <Application>Microsoft Office Word</Application>
  <DocSecurity>0</DocSecurity>
  <Lines>11</Lines>
  <Paragraphs>3</Paragraphs>
  <ScaleCrop>false</ScaleCrop>
  <Company>mineconom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Купцова Анна Анатольевна</cp:lastModifiedBy>
  <cp:revision>10</cp:revision>
  <dcterms:created xsi:type="dcterms:W3CDTF">2019-12-16T10:32:00Z</dcterms:created>
  <dcterms:modified xsi:type="dcterms:W3CDTF">2024-02-19T07:28:00Z</dcterms:modified>
</cp:coreProperties>
</file>