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ind w:firstLine="5954"/>
        <w:jc w:val="center"/>
        <w:rPr>
          <w:rStyle w:val="854"/>
          <w:b w:val="0"/>
          <w:color w:val="000000"/>
          <w:sz w:val="28"/>
          <w:szCs w:val="28"/>
        </w:rPr>
      </w:pPr>
      <w:r>
        <w:rPr>
          <w:rStyle w:val="854"/>
          <w:b w:val="0"/>
          <w:color w:val="000000"/>
          <w:sz w:val="28"/>
          <w:szCs w:val="28"/>
        </w:rPr>
        <w:t xml:space="preserve">Проект</w:t>
      </w:r>
      <w:r>
        <w:rPr>
          <w:rStyle w:val="854"/>
          <w:b w:val="0"/>
          <w:color w:val="000000"/>
          <w:sz w:val="28"/>
          <w:szCs w:val="28"/>
        </w:rPr>
      </w:r>
      <w:r>
        <w:rPr>
          <w:rStyle w:val="854"/>
          <w:b w:val="0"/>
          <w:color w:val="000000"/>
          <w:sz w:val="28"/>
          <w:szCs w:val="28"/>
        </w:rPr>
      </w:r>
    </w:p>
    <w:p>
      <w:pPr>
        <w:pStyle w:val="850"/>
        <w:ind w:firstLine="5954"/>
        <w:jc w:val="center"/>
        <w:rPr>
          <w:rStyle w:val="854"/>
          <w:b w:val="0"/>
          <w:color w:val="000000"/>
          <w:sz w:val="28"/>
          <w:szCs w:val="28"/>
        </w:rPr>
      </w:pPr>
      <w:r>
        <w:rPr>
          <w:rStyle w:val="854"/>
          <w:b w:val="0"/>
          <w:color w:val="000000"/>
          <w:sz w:val="28"/>
          <w:szCs w:val="28"/>
        </w:rPr>
        <w:t xml:space="preserve">п</w:t>
      </w:r>
      <w:r>
        <w:rPr>
          <w:rStyle w:val="854"/>
          <w:b w:val="0"/>
          <w:color w:val="000000"/>
          <w:sz w:val="28"/>
          <w:szCs w:val="28"/>
        </w:rPr>
        <w:t xml:space="preserve">остановления </w:t>
      </w:r>
      <w:r>
        <w:rPr>
          <w:rStyle w:val="854"/>
          <w:b w:val="0"/>
          <w:color w:val="000000"/>
          <w:sz w:val="28"/>
          <w:szCs w:val="28"/>
        </w:rPr>
        <w:t xml:space="preserve">Правительства</w:t>
      </w:r>
      <w:r>
        <w:rPr>
          <w:rStyle w:val="854"/>
          <w:b w:val="0"/>
          <w:color w:val="000000"/>
          <w:sz w:val="28"/>
          <w:szCs w:val="28"/>
        </w:rPr>
      </w:r>
      <w:r>
        <w:rPr>
          <w:rStyle w:val="854"/>
          <w:b w:val="0"/>
          <w:color w:val="000000"/>
          <w:sz w:val="28"/>
          <w:szCs w:val="28"/>
        </w:rPr>
      </w:r>
    </w:p>
    <w:p>
      <w:pPr>
        <w:pStyle w:val="850"/>
        <w:ind w:firstLine="5954"/>
        <w:jc w:val="center"/>
        <w:rPr>
          <w:rStyle w:val="854"/>
          <w:b w:val="0"/>
          <w:color w:val="000000"/>
          <w:sz w:val="28"/>
          <w:szCs w:val="28"/>
        </w:rPr>
      </w:pPr>
      <w:r>
        <w:rPr>
          <w:rStyle w:val="854"/>
          <w:b w:val="0"/>
          <w:color w:val="000000"/>
          <w:sz w:val="28"/>
          <w:szCs w:val="28"/>
        </w:rPr>
        <w:t xml:space="preserve">Новосибирской области</w:t>
      </w:r>
      <w:r>
        <w:rPr>
          <w:rStyle w:val="854"/>
          <w:b w:val="0"/>
          <w:color w:val="000000"/>
          <w:sz w:val="28"/>
          <w:szCs w:val="28"/>
        </w:rPr>
      </w:r>
      <w:r>
        <w:rPr>
          <w:rStyle w:val="854"/>
          <w:b w:val="0"/>
          <w:color w:val="000000"/>
          <w:sz w:val="28"/>
          <w:szCs w:val="28"/>
        </w:rPr>
      </w:r>
    </w:p>
    <w:p>
      <w:pPr>
        <w:pStyle w:val="8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spacing w:after="1" w:line="20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</w:t>
      </w:r>
      <w:r>
        <w:rPr>
          <w:color w:val="000000"/>
          <w:sz w:val="28"/>
          <w:szCs w:val="28"/>
        </w:rPr>
        <w:t xml:space="preserve">й</w:t>
      </w:r>
      <w:r>
        <w:rPr>
          <w:color w:val="000000"/>
          <w:sz w:val="28"/>
          <w:szCs w:val="28"/>
        </w:rPr>
        <w:t xml:space="preserve"> в постановление </w:t>
      </w:r>
      <w:r>
        <w:rPr>
          <w:color w:val="000000"/>
          <w:sz w:val="28"/>
          <w:szCs w:val="28"/>
        </w:rPr>
        <w:t xml:space="preserve">Правительства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Новосибирской области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after="1" w:line="20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24.07.2017 № 281-п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spacing w:after="1" w:line="20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 о с т а н о в л я </w:t>
      </w:r>
      <w:r>
        <w:rPr>
          <w:b/>
          <w:sz w:val="28"/>
          <w:szCs w:val="28"/>
        </w:rPr>
        <w:t xml:space="preserve">е т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0"/>
        <w:ind w:firstLine="709"/>
        <w:jc w:val="both"/>
      </w:pPr>
      <w:r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постановление </w:t>
      </w:r>
      <w:r>
        <w:rPr>
          <w:color w:val="000000"/>
          <w:sz w:val="28"/>
          <w:szCs w:val="28"/>
        </w:rPr>
        <w:t xml:space="preserve">Правительства Новосибирской области от 24.07.2017 № 281-п </w:t>
      </w:r>
      <w:r>
        <w:rPr>
          <w:color w:val="000000"/>
          <w:sz w:val="28"/>
          <w:szCs w:val="28"/>
        </w:rPr>
        <w:t xml:space="preserve">«Об установлении Порядка предоставления мер социальной поддержки гражданам, потерявшим родителей в годы Великой Отечественной войны 1941-1945 годов» </w:t>
      </w:r>
      <w:r>
        <w:rPr>
          <w:sz w:val="28"/>
          <w:szCs w:val="28"/>
        </w:rPr>
        <w:t xml:space="preserve">следующ</w:t>
      </w:r>
      <w:r>
        <w:rPr>
          <w:sz w:val="28"/>
          <w:szCs w:val="28"/>
        </w:rPr>
        <w:t xml:space="preserve">ие</w:t>
      </w:r>
      <w:r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</w:p>
    <w:p>
      <w:pPr>
        <w:pStyle w:val="85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</w:t>
      </w:r>
      <w:r>
        <w:rPr>
          <w:rFonts w:eastAsia="Calibri"/>
          <w:sz w:val="28"/>
          <w:szCs w:val="28"/>
        </w:rPr>
        <w:t xml:space="preserve">. В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fldChar w:fldCharType="begin"/>
      </w:r>
      <w:r>
        <w:rPr>
          <w:rFonts w:eastAsia="Calibri"/>
          <w:sz w:val="28"/>
          <w:szCs w:val="28"/>
        </w:rPr>
        <w:instrText xml:space="preserve">HYPERLINK consultantplus://offline/ref=2BCBC293521B144C3938E0731448B92599C6D4055CE0AA3BD6B5043545513134CE6F786DC682F3CCA135A0D9499151A83D5C581F026DBC96FBD905BAa1jCE </w:instrText>
      </w:r>
      <w:r>
        <w:rPr>
          <w:rFonts w:eastAsia="Calibri"/>
          <w:sz w:val="28"/>
          <w:szCs w:val="28"/>
        </w:rPr>
        <w:fldChar w:fldCharType="separate"/>
      </w:r>
      <w:r>
        <w:rPr>
          <w:rFonts w:eastAsia="Calibri"/>
          <w:sz w:val="28"/>
          <w:szCs w:val="28"/>
        </w:rPr>
        <w:t xml:space="preserve">пункте 2</w:t>
      </w:r>
      <w:r>
        <w:rPr>
          <w:rFonts w:eastAsia="Calibri"/>
          <w:sz w:val="28"/>
          <w:szCs w:val="28"/>
        </w:rPr>
        <w:fldChar w:fldCharType="end"/>
      </w:r>
      <w:r>
        <w:rPr>
          <w:rFonts w:eastAsia="Calibri"/>
          <w:sz w:val="28"/>
          <w:szCs w:val="28"/>
        </w:rPr>
        <w:t xml:space="preserve"> слова «(Фролов Я.А.)» заменить словами «(Бахарева Е.В.)»</w:t>
      </w:r>
      <w:r>
        <w:rPr>
          <w:rFonts w:eastAsia="Calibri"/>
          <w:sz w:val="28"/>
          <w:szCs w:val="28"/>
        </w:rPr>
        <w:t xml:space="preserve">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</w:t>
      </w:r>
      <w:r>
        <w:rPr>
          <w:rFonts w:eastAsia="Calibri"/>
          <w:sz w:val="28"/>
          <w:szCs w:val="28"/>
        </w:rPr>
        <w:t xml:space="preserve">. </w:t>
        <w:fldChar w:fldCharType="begin"/>
      </w:r>
      <w:r>
        <w:rPr>
          <w:rFonts w:eastAsia="Calibri"/>
          <w:sz w:val="28"/>
          <w:szCs w:val="28"/>
        </w:rPr>
        <w:instrText xml:space="preserve">HYPERLINK consultantplus://offline/ref=850FD628C38769D37FEFE850607B3B2C01E29C4AA386118595EB73759F1F1D42B65E3F7C9CB3B7CEF4FD84938056718E745E801D513A3CA3ECBB8DEEt1RBH </w:instrText>
      </w:r>
      <w:r>
        <w:rPr>
          <w:rFonts w:eastAsia="Calibri"/>
          <w:sz w:val="28"/>
          <w:szCs w:val="28"/>
        </w:rPr>
        <w:fldChar w:fldCharType="separate"/>
      </w:r>
      <w:r>
        <w:rPr>
          <w:rFonts w:eastAsia="Calibri"/>
          <w:sz w:val="28"/>
          <w:szCs w:val="28"/>
        </w:rPr>
        <w:fldChar w:fldCharType="end"/>
      </w:r>
      <w:r>
        <w:rPr>
          <w:rFonts w:eastAsia="Calibri"/>
          <w:sz w:val="28"/>
          <w:szCs w:val="28"/>
        </w:rPr>
        <w:t xml:space="preserve">Порядок предоставления </w:t>
      </w:r>
      <w:r>
        <w:rPr>
          <w:color w:val="000000"/>
          <w:sz w:val="28"/>
          <w:szCs w:val="28"/>
        </w:rPr>
        <w:t xml:space="preserve">мер социальной поддержки гражданам, потерявшим родителей в годы Великой Отечественной войны 1941-1945 годов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изложить в редакции согласно приложению к настоящему постановлению.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ind w:right="-1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Е.В. Бахарева</w: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pStyle w:val="850"/>
        <w:ind w:right="-1"/>
        <w:rPr>
          <w:rFonts w:eastAsia="Calibri"/>
          <w:sz w:val="20"/>
          <w:szCs w:val="20"/>
          <w:highlight w:val="none"/>
        </w:rPr>
      </w:pPr>
      <w:r>
        <w:rPr>
          <w:rFonts w:eastAsia="Calibri"/>
          <w:sz w:val="20"/>
          <w:szCs w:val="20"/>
        </w:rPr>
        <w:t xml:space="preserve">238 75 10</w: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  <w:highlight w:val="none"/>
        </w:rPr>
      </w:r>
    </w:p>
    <w:p>
      <w:pPr>
        <w:pStyle w:val="850"/>
        <w:spacing w:after="0" w:line="240" w:lineRule="auto"/>
        <w:ind w:left="5103"/>
        <w:jc w:val="center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ПРИЛОЖЕНИЕ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50"/>
        <w:spacing w:after="0" w:line="240" w:lineRule="auto"/>
        <w:ind w:left="5103"/>
        <w:jc w:val="center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к постановлению Правительства</w:t>
        <w:br/>
        <w:t xml:space="preserve">Новосибирской области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50"/>
        <w:spacing w:after="0" w:line="240" w:lineRule="auto"/>
        <w:ind w:left="5103"/>
        <w:jc w:val="center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5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«Приложение к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постановлению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Правительства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Новосибирской области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от 24.07.2017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281-п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0"/>
        <w:spacing w:after="0" w:line="240" w:lineRule="auto"/>
        <w:ind w:left="5103"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0"/>
        <w:spacing w:after="0" w:line="240" w:lineRule="auto"/>
        <w:ind w:left="5103"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Порядок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предоставления 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мер социальной поддержки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гражданам, потерявшим родителей в годы Великой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Отечественной войны 1941-1945 годов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(далее </w:t>
      </w:r>
      <w:r>
        <w:rPr>
          <w:rFonts w:ascii="Times New Roman" w:hAnsi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Порядок)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ind w:firstLine="709"/>
        <w:jc w:val="center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I. Общие положения</w:t>
      </w:r>
      <w:r>
        <w:rPr>
          <w:highlight w:val="white"/>
        </w:rPr>
      </w:r>
      <w:r>
        <w:rPr>
          <w:highlight w:val="white"/>
        </w:rPr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highlight w:val="white"/>
        </w:rPr>
      </w:r>
      <w:r>
        <w:rPr>
          <w:highlight w:val="white"/>
        </w:rPr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 Действие настоящего Порядка распространяется на лиц, постоянно проживающих на территории Новосибирской области, которым на момент окончания Великой Отечественной войны не исполнилось 18 лет и один из родителей которых в период с 22 июня 1941 года по 9 (1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) мая 1945 года погиб (пропал без вести) при участии в боевых действиях по защите Отечества или нахождении в плену, умер в указанный период вследствие ранения, увечья или заболевания, полученных при защите Отечества или исполнении обязанностей военной служ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бы на фронте, в районах боевых действий (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далее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–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граждане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).</w:t>
      </w:r>
      <w:r>
        <w:rPr>
          <w:highlight w:val="white"/>
        </w:rPr>
      </w:r>
      <w:r>
        <w:rPr>
          <w:highlight w:val="white"/>
        </w:rPr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2. Основанием для предоставления гражданам мер социальной поддержки, предусмотренных статьей 5.4 Закона Новосибирской области от 29.12.2004 № 253-ОЗ «О мерах социальной поддержки отдельных категорий граждан, проживающих в Новосибирской области» (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далее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–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Зак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), является справка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для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предоставления мер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социальной поддержки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граждан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ину, потерявшему одного из родителей в годы Великой Отечественной войны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1941-1945 годов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br/>
        <w:t xml:space="preserve">(далее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–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Справка)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выданная по форме, утверждаемой приказом министерства труда и социального развития Новосибирской области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(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далее – министерство)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II. Предоставление ежемесячной денежной выплаты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3. 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Ежемесячная денежная выплата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в соответствии со статьей 6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Зак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она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предоставляется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государственными казенными учреждениями Новосибирской области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 центрами социальной поддержки населения, подведомственными министерству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либо их к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лиентскими службами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(далее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центр социальной поддержки населения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по месту жительства (пребывания)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гражданина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 в беззаявительном порядке в случае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принятия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центром социальной поддержки населения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решения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 о выдаче гражданину Справки.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keepNext w:val="0"/>
        <w:spacing w:before="0" w:after="0" w:afterAutospacing="0" w:line="238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4. Заявление на выдачу С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правки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 (далее – заявление) по форме, утверждаемой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приказом министерства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подается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гражданин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ом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или его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уполномоченн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ым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 представител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ем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одним из следующих способов:</w:t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850"/>
        <w:spacing w:after="0" w:afterAutospacing="0" w:line="238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1) лично при обращении в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центр социальной поддержки населения или в многофункциональный центр предоставления государственных и муниципальных услуг;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0"/>
        <w:spacing w:after="0" w:afterAutospacing="0" w:line="238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2) 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посредством почтовой связи способом, позволяющим подтвердить факт и дату отправления.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В заявлении указывается </w:t>
      </w:r>
      <w:r>
        <w:rPr>
          <w:rFonts w:ascii="Times New Roman" w:hAnsi="Times New Roman"/>
          <w:sz w:val="28"/>
          <w:szCs w:val="28"/>
          <w:highlight w:val="white"/>
        </w:rPr>
        <w:t xml:space="preserve">способ получения Справки, а также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целях реализации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предоставления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ежемесячной денежной выплаты в беззаявительном порядке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указывается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способ доставки ежемесячной денежной выплаты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5. 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ри подаче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гражданином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или его уполномоченным представителем заявления в центр социальной поддержки населения лично либо через многофункциональный центр предоставления государственных и муниципальных услуг предъявляется документ, удостоверяющий его личность.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0"/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В случае обращения уполномоченного представителя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гражданина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дополнительно представляется документ, подтверждающий его полномочия.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5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 случае представления копий документов, не заверенных в установленном законодательством Российской Федерации порядке,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гражданами (уполномоченными представителями)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представляются и их подлинники.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Заявление регистрируется в центре социальной поддержки населения в день его подачи.</w:t>
      </w:r>
      <w:r>
        <w:rPr>
          <w:highlight w:val="white"/>
        </w:rPr>
      </w:r>
      <w:r>
        <w:rPr>
          <w:highlight w:val="white"/>
        </w:rPr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 случае направления заявления посредством почтовой связи к нему прилагаются копии документов, указанных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 пункте 6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настоящего Порядка, верность которых заверена в установленном законодательством Российской Федерации порядке.</w:t>
      </w:r>
      <w:r>
        <w:rPr>
          <w:highlight w:val="white"/>
        </w:rPr>
      </w:r>
      <w:r>
        <w:rPr>
          <w:highlight w:val="white"/>
        </w:rPr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Датой подачи заявления и копий документов, направленных посредством почтовой связи, считается дата их регистрации в день поступления в центре социальной поддержки населения.</w:t>
      </w:r>
      <w:r>
        <w:rPr>
          <w:highlight w:val="white"/>
        </w:rPr>
      </w:r>
      <w:r>
        <w:rPr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6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 Одновременно с заявлением представляются: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1) свидетельство о рождении гражданина (представляется по собственной инициативе, за исключением свидетельства о государственной регистрации акта гражданского состояни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я, выданного компетентным органом иностранного государства, и его нотариально удостоверенного перевода на русский язык);</w:t>
      </w:r>
      <w:r>
        <w:rPr>
          <w:highlight w:val="white"/>
        </w:rPr>
      </w:r>
      <w:r>
        <w:rPr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2)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документ, подтверждающий изменение фамилии, имени, отчества гражданина, при наличии такого обстоятельства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свидетельство о браке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 свидетельство о перемени имени (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представляется по собственной инициативе, за исключением свидетельства о государственной регистрации акта гражданского состояни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я, выданного компетентным органом иностранного государства, и его нотариально удостоверенного перевода на русский язык);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3)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извещение, архивная справка с указанием причины гибели (смерти) одного из родителей, принимавшего участие в боевых действиях по защите Отечества в период Великой Отечественной войны 1941-1945 годов, или извещение (справка) о про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авшем без вести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одного из родителей, принимавшего участие в боевых действиях по защите Отечества в период Великой Отечественной войны 1941-1945 годов;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гражданин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(уполномоченный представитель)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вправе не представлять извещение, архивную справку с указанием причины гибели (смерти) одного из родителей, принимавшего участие в боевых действиях по защите Отечества в период Великой Отечественной войны 1941-1945 годов, или извещение (справку)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пропавшем без вести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одного из родителей, принимавшего участие в боевых действиях по защите Отечества в период Великой Отечественной войны 1941-1945 годов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 в случае, если данная информация размещена в информационно-телекоммуникационной сети «Интернет» на сайте, созданном Министерством обороны Российской Федерации, https://pamyat-naroda.ru (далее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интернет-портал Минобороны России), за ис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ключением вкладок интернет-портала Минобороны России «Книги Памяти». В этом случае специалистом центра социальной поддержки населения самостоятельно осуществляется поиск и использование необходимой информации на интернет-портале Минобороны России.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7. 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Если гражданином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(уполномоченным представителем)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не представлены документы, которые он вправе представить по собственной инициативе, центр социальной поддержки населения получает информацию (сведения) о них на основании запроса, в том числе в рамках межведомственного информационного взаим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одействия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 органах и (или) организациях, в распоряжении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которых они находятся.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8. </w:t>
      </w:r>
      <w:r>
        <w:rPr>
          <w:rFonts w:ascii="Times New Roman" w:hAnsi="Times New Roman"/>
          <w:sz w:val="28"/>
          <w:szCs w:val="28"/>
          <w:highlight w:val="white"/>
        </w:rPr>
        <w:t xml:space="preserve">Решение о выдаче (отказе в выдаче) Справки принимается центром социальной поддержки населения в течение десяти рабочих дней со дня подачи заявления и прилагаемых к нему документов.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Гражданин (его уполномоченный представитель) может обращаться за </w:t>
      </w:r>
      <w:r>
        <w:rPr>
          <w:rFonts w:ascii="Times New Roman" w:hAnsi="Times New Roman"/>
          <w:sz w:val="28"/>
          <w:szCs w:val="28"/>
          <w:highlight w:val="white"/>
        </w:rPr>
        <w:t xml:space="preserve">получением </w:t>
      </w:r>
      <w:r>
        <w:rPr>
          <w:rFonts w:ascii="Times New Roman" w:hAnsi="Times New Roman"/>
          <w:sz w:val="28"/>
          <w:szCs w:val="28"/>
          <w:highlight w:val="white"/>
        </w:rPr>
        <w:t xml:space="preserve">Справк</w:t>
      </w:r>
      <w:r>
        <w:rPr>
          <w:rFonts w:ascii="Times New Roman" w:hAnsi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/>
          <w:sz w:val="28"/>
          <w:szCs w:val="28"/>
          <w:highlight w:val="white"/>
        </w:rPr>
        <w:t xml:space="preserve"> в </w:t>
      </w:r>
      <w:r>
        <w:rPr>
          <w:rFonts w:ascii="Times New Roman" w:hAnsi="Times New Roman"/>
          <w:sz w:val="28"/>
          <w:szCs w:val="28"/>
          <w:highlight w:val="white"/>
        </w:rPr>
        <w:t xml:space="preserve">центр социальной поддержки населения</w:t>
      </w:r>
      <w:r>
        <w:rPr>
          <w:rFonts w:ascii="Times New Roman" w:hAnsi="Times New Roman"/>
          <w:sz w:val="28"/>
          <w:szCs w:val="28"/>
          <w:highlight w:val="white"/>
        </w:rPr>
        <w:t xml:space="preserve"> в любое время после </w:t>
      </w:r>
      <w:r>
        <w:rPr>
          <w:rFonts w:ascii="Times New Roman" w:hAnsi="Times New Roman"/>
          <w:sz w:val="28"/>
          <w:szCs w:val="28"/>
          <w:highlight w:val="white"/>
        </w:rPr>
        <w:t xml:space="preserve">принятия решения о выдаче Справки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9. </w:t>
      </w:r>
      <w:r>
        <w:rPr>
          <w:rFonts w:ascii="Times New Roman" w:hAnsi="Times New Roman"/>
          <w:sz w:val="28"/>
          <w:szCs w:val="28"/>
          <w:highlight w:val="white"/>
        </w:rPr>
        <w:t xml:space="preserve">Основанием для отказа в выдаче Справки является отсутствие у гражданина права на получение мер социальной поддержки, </w:t>
      </w:r>
      <w:r>
        <w:rPr>
          <w:rFonts w:ascii="Times New Roman" w:hAnsi="Times New Roman"/>
          <w:sz w:val="28"/>
          <w:szCs w:val="28"/>
          <w:highlight w:val="white"/>
        </w:rPr>
        <w:t xml:space="preserve">предусмотренных статьей 5.4 Закона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10. Ежемесячная денежная выплата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предоставляется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 месяца представления заявления и документов,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указанных в пункте 6 настоящего Порядка.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0"/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Ежемесячная денежная выплата гражданину </w:t>
      </w:r>
      <w:r>
        <w:rPr>
          <w:rFonts w:ascii="Times New Roman" w:hAnsi="Times New Roman"/>
          <w:sz w:val="28"/>
          <w:szCs w:val="28"/>
          <w:highlight w:val="white"/>
        </w:rPr>
        <w:t xml:space="preserve">предоставляется</w:t>
      </w:r>
      <w:r>
        <w:rPr>
          <w:rFonts w:ascii="Times New Roman" w:hAnsi="Times New Roman"/>
          <w:sz w:val="28"/>
          <w:szCs w:val="28"/>
          <w:highlight w:val="white"/>
        </w:rPr>
        <w:t xml:space="preserve"> независимо от получения иных ежемесячных денежных выплат.</w:t>
      </w:r>
      <w:r>
        <w:rPr>
          <w:highlight w:val="white"/>
        </w:rPr>
      </w:r>
      <w:r>
        <w:rPr>
          <w:highlight w:val="white"/>
        </w:rPr>
      </w:r>
    </w:p>
    <w:p>
      <w:pPr>
        <w:pStyle w:val="850"/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11. При переезде гражданин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(уполномоченный представитель)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уведомляет центр социальной поддержки населения о смене своего места жительства (пребывания). При перемене места жительства (пребывания) в пределах Новосибирской области личное дело гражданина в течение десяти рабочих дней со дня уведомлен</w:t>
      </w:r>
      <w:r>
        <w:rPr>
          <w:rFonts w:ascii="Times New Roman" w:hAnsi="Times New Roman"/>
          <w:sz w:val="28"/>
          <w:szCs w:val="28"/>
          <w:highlight w:val="white"/>
        </w:rPr>
        <w:t xml:space="preserve">ия пересылается в центр социальной поддержки населения по новому месту жительства (пребывания) гражданина или выдается на руки гражданину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(уполномоченному представителю)</w:t>
      </w:r>
      <w:r>
        <w:rPr>
          <w:rFonts w:ascii="Times New Roman" w:hAnsi="Times New Roman"/>
          <w:sz w:val="28"/>
          <w:szCs w:val="28"/>
          <w:highlight w:val="white"/>
        </w:rPr>
        <w:t xml:space="preserve"> по его заявлению.</w:t>
      </w:r>
      <w:r>
        <w:rPr>
          <w:highlight w:val="white"/>
        </w:rPr>
      </w:r>
      <w:r>
        <w:rPr>
          <w:highlight w:val="white"/>
        </w:rPr>
      </w:r>
    </w:p>
    <w:p>
      <w:pPr>
        <w:pStyle w:val="850"/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 переезде гражданина на новое место жительства (пребывания) в другой субъект Российской Федерации личное дело снимается с учета и хранится в центре социальной поддержки населения в течение трех лет.</w:t>
      </w:r>
      <w:r>
        <w:rPr>
          <w:highlight w:val="white"/>
        </w:rPr>
      </w:r>
      <w:r>
        <w:rPr>
          <w:highlight w:val="white"/>
        </w:rPr>
      </w:r>
    </w:p>
    <w:p>
      <w:pPr>
        <w:pStyle w:val="850"/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12. Начисленные суммы ежемесячной денежной выплаты и не полученные гражданином выплачиваются за прошедшее время, но не более чем за три года, предшествующие обращению за получением </w:t>
      </w:r>
      <w:r>
        <w:rPr>
          <w:rFonts w:ascii="Times New Roman" w:hAnsi="Times New Roman"/>
          <w:sz w:val="28"/>
          <w:szCs w:val="28"/>
          <w:highlight w:val="white"/>
        </w:rPr>
        <w:t xml:space="preserve">Справки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850"/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13. В случае если решение о выдаче Справки гражданину принято, а ежемесячная денежная выплата не произведена, ежемесячная денежная выплата выплачивается за прошедшее время без ограничения каким-либо сроком.</w:t>
      </w:r>
      <w:r>
        <w:rPr>
          <w:highlight w:val="white"/>
        </w:rPr>
      </w:r>
      <w:r>
        <w:rPr>
          <w:highlight w:val="white"/>
        </w:rPr>
      </w:r>
    </w:p>
    <w:p>
      <w:pPr>
        <w:pStyle w:val="850"/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14. Суммы ежемесячной денежной выплаты, излишне выплаченные гражданину, возмещаются им добровольно или взыскиваются </w:t>
      </w:r>
      <w:r>
        <w:rPr>
          <w:rFonts w:ascii="Times New Roman" w:hAnsi="Times New Roman"/>
          <w:sz w:val="28"/>
          <w:szCs w:val="28"/>
          <w:highlight w:val="white"/>
        </w:rPr>
        <w:t xml:space="preserve">в соответствии с законодательством Российской Федерации.</w:t>
      </w:r>
      <w:r>
        <w:rPr>
          <w:highlight w:val="white"/>
        </w:rPr>
      </w:r>
      <w:r>
        <w:rPr>
          <w:highlight w:val="white"/>
        </w:rPr>
      </w:r>
    </w:p>
    <w:p>
      <w:pPr>
        <w:pStyle w:val="850"/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15. Суммы ежемесячной денежной выплаты, причитавшиеся гражданину и не полученные им при жизни, наследуются в порядке, установленном законодательством Российской Федерации.</w:t>
      </w:r>
      <w:r>
        <w:rPr>
          <w:highlight w:val="white"/>
        </w:rPr>
      </w:r>
      <w:r>
        <w:rPr>
          <w:highlight w:val="white"/>
        </w:rPr>
      </w:r>
    </w:p>
    <w:p>
      <w:pPr>
        <w:pStyle w:val="850"/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16. Споры по вопросам предоставления ежемесячной денежной выплаты разрешаются в порядке, установленном законодательством Российской Федерации.</w:t>
      </w:r>
      <w:r>
        <w:rPr>
          <w:highlight w:val="white"/>
        </w:rPr>
      </w:r>
      <w:r>
        <w:rPr>
          <w:highlight w:val="white"/>
        </w:rPr>
      </w:r>
    </w:p>
    <w:p>
      <w:pPr>
        <w:pStyle w:val="850"/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50"/>
        <w:spacing w:after="0" w:line="240" w:lineRule="auto"/>
        <w:ind w:firstLine="709"/>
        <w:jc w:val="center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III. Оказание медицинской помощи и предоставление</w:t>
      </w:r>
      <w:r>
        <w:rPr>
          <w:highlight w:val="white"/>
        </w:rPr>
      </w:r>
      <w:r>
        <w:rPr>
          <w:highlight w:val="white"/>
        </w:rPr>
      </w:r>
    </w:p>
    <w:p>
      <w:pPr>
        <w:pStyle w:val="850"/>
        <w:spacing w:after="0" w:line="240" w:lineRule="auto"/>
        <w:ind w:firstLine="709"/>
        <w:jc w:val="center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социального обслуживания</w:t>
      </w:r>
      <w:r>
        <w:rPr>
          <w:highlight w:val="white"/>
        </w:rPr>
      </w:r>
      <w:r>
        <w:rPr>
          <w:highlight w:val="white"/>
        </w:rPr>
      </w:r>
    </w:p>
    <w:p>
      <w:pPr>
        <w:pStyle w:val="850"/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50"/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/>
          <w:sz w:val="28"/>
          <w:szCs w:val="28"/>
          <w:highlight w:val="white"/>
        </w:rPr>
        <w:t xml:space="preserve">7. Направление граждан на внеочередное оказание медицинской помощи в медицинских организациях, участвующих в реализации территориальной программы государственных гарантий бесплатного оказания гражданам медицинской помощи в Новосибирской области, осуществля</w:t>
      </w:r>
      <w:r>
        <w:rPr>
          <w:rFonts w:ascii="Times New Roman" w:hAnsi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</w:rPr>
        <w:t xml:space="preserve">тся медицинскими организациями по месту жительства (пребывания) граждан или медицинскими организациями, выбранными гражданами в соответствии с частями 1 и 2 статьи 21 Федерального закона от 21.11.2011 № 323-ФЗ «Об основах охраны здоровья граждан в Российск</w:t>
      </w:r>
      <w:r>
        <w:rPr>
          <w:rFonts w:ascii="Times New Roman" w:hAnsi="Times New Roman"/>
          <w:sz w:val="28"/>
          <w:szCs w:val="28"/>
          <w:highlight w:val="white"/>
        </w:rPr>
        <w:t xml:space="preserve">ой Федерации» (далее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/>
          <w:sz w:val="28"/>
          <w:szCs w:val="28"/>
          <w:highlight w:val="white"/>
        </w:rPr>
        <w:t xml:space="preserve"> медицинская организация).</w:t>
      </w:r>
      <w:r>
        <w:rPr>
          <w:highlight w:val="white"/>
        </w:rPr>
      </w:r>
      <w:r>
        <w:rPr>
          <w:highlight w:val="white"/>
        </w:rPr>
      </w:r>
    </w:p>
    <w:p>
      <w:pPr>
        <w:pStyle w:val="850"/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18. Граждане, имеющие право на внеочередное оказание медицинской помощи, при обращении в медицинскую организацию предъявляют Справку.</w:t>
      </w:r>
      <w:r>
        <w:rPr>
          <w:highlight w:val="white"/>
        </w:rPr>
      </w:r>
      <w:r>
        <w:rPr>
          <w:highlight w:val="white"/>
        </w:rPr>
      </w:r>
    </w:p>
    <w:p>
      <w:pPr>
        <w:pStyle w:val="850"/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/>
          <w:sz w:val="28"/>
          <w:szCs w:val="28"/>
          <w:highlight w:val="white"/>
        </w:rPr>
        <w:t xml:space="preserve">9. Право на внеочередной прием в организации социального обслуживания, предоставляющие социальные услуги в стационарной форме, в полустационарной форме, на внеочередное обслуживание организациями социального обслуживания, предоставляющими социальные услуги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в форме социального обслуживания на дому, указанное в пункте 3 статьи 5.4 Закона, граждане реализуют при обращении к поставщикам социальных услуг в соответствии с федеральным законодательством и законодательством Новосибирской области в сфере социального о</w:t>
      </w:r>
      <w:r>
        <w:rPr>
          <w:rFonts w:ascii="Times New Roman" w:hAnsi="Times New Roman"/>
          <w:sz w:val="28"/>
          <w:szCs w:val="28"/>
          <w:highlight w:val="white"/>
        </w:rPr>
        <w:t xml:space="preserve">бслуживания при предъявлении Справки.</w:t>
      </w:r>
      <w:r>
        <w:rPr>
          <w:highlight w:val="white"/>
        </w:rPr>
      </w:r>
      <w:r>
        <w:rPr>
          <w:highlight w:val="white"/>
        </w:rPr>
      </w:r>
    </w:p>
    <w:p>
      <w:pPr>
        <w:pStyle w:val="850"/>
        <w:spacing w:after="0" w:line="240" w:lineRule="auto"/>
        <w:ind w:firstLine="709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50"/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___________</w:t>
      </w:r>
      <w:r>
        <w:rPr>
          <w:rFonts w:ascii="Times New Roman" w:hAnsi="Times New Roman"/>
          <w:sz w:val="28"/>
          <w:szCs w:val="28"/>
          <w:highlight w:val="white"/>
        </w:rPr>
        <w:t xml:space="preserve">».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right="-1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  <w:highlight w:val="none"/>
        </w:rPr>
      </w:r>
      <w:r>
        <w:rPr>
          <w:rFonts w:eastAsia="Calibri"/>
          <w:sz w:val="20"/>
          <w:szCs w:val="20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851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ind w:left="720"/>
      <w:contextualSpacing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spacing w:after="57"/>
      <w:ind w:left="0" w:right="0" w:firstLine="0"/>
    </w:pPr>
  </w:style>
  <w:style w:type="paragraph" w:styleId="840">
    <w:name w:val="toc 2"/>
    <w:basedOn w:val="850"/>
    <w:next w:val="850"/>
    <w:uiPriority w:val="39"/>
    <w:unhideWhenUsed/>
    <w:pPr>
      <w:spacing w:after="57"/>
      <w:ind w:left="283" w:right="0" w:firstLine="0"/>
    </w:pPr>
  </w:style>
  <w:style w:type="paragraph" w:styleId="841">
    <w:name w:val="toc 3"/>
    <w:basedOn w:val="850"/>
    <w:next w:val="850"/>
    <w:uiPriority w:val="39"/>
    <w:unhideWhenUsed/>
    <w:pPr>
      <w:spacing w:after="57"/>
      <w:ind w:left="567" w:right="0" w:firstLine="0"/>
    </w:pPr>
  </w:style>
  <w:style w:type="paragraph" w:styleId="842">
    <w:name w:val="toc 4"/>
    <w:basedOn w:val="850"/>
    <w:next w:val="850"/>
    <w:uiPriority w:val="39"/>
    <w:unhideWhenUsed/>
    <w:pPr>
      <w:spacing w:after="57"/>
      <w:ind w:left="850" w:right="0" w:firstLine="0"/>
    </w:pPr>
  </w:style>
  <w:style w:type="paragraph" w:styleId="843">
    <w:name w:val="toc 5"/>
    <w:basedOn w:val="850"/>
    <w:next w:val="850"/>
    <w:uiPriority w:val="39"/>
    <w:unhideWhenUsed/>
    <w:pPr>
      <w:spacing w:after="57"/>
      <w:ind w:left="1134" w:right="0" w:firstLine="0"/>
    </w:pPr>
  </w:style>
  <w:style w:type="paragraph" w:styleId="844">
    <w:name w:val="toc 6"/>
    <w:basedOn w:val="850"/>
    <w:next w:val="850"/>
    <w:uiPriority w:val="39"/>
    <w:unhideWhenUsed/>
    <w:pPr>
      <w:spacing w:after="57"/>
      <w:ind w:left="1417" w:right="0" w:firstLine="0"/>
    </w:pPr>
  </w:style>
  <w:style w:type="paragraph" w:styleId="845">
    <w:name w:val="toc 7"/>
    <w:basedOn w:val="850"/>
    <w:next w:val="850"/>
    <w:uiPriority w:val="39"/>
    <w:unhideWhenUsed/>
    <w:pPr>
      <w:spacing w:after="57"/>
      <w:ind w:left="1701" w:right="0" w:firstLine="0"/>
    </w:pPr>
  </w:style>
  <w:style w:type="paragraph" w:styleId="846">
    <w:name w:val="toc 8"/>
    <w:basedOn w:val="850"/>
    <w:next w:val="850"/>
    <w:uiPriority w:val="39"/>
    <w:unhideWhenUsed/>
    <w:pPr>
      <w:spacing w:after="57"/>
      <w:ind w:left="1984" w:right="0" w:firstLine="0"/>
    </w:pPr>
  </w:style>
  <w:style w:type="paragraph" w:styleId="847">
    <w:name w:val="toc 9"/>
    <w:basedOn w:val="850"/>
    <w:next w:val="850"/>
    <w:uiPriority w:val="39"/>
    <w:unhideWhenUsed/>
    <w:pPr>
      <w:spacing w:after="57"/>
      <w:ind w:left="2268" w:right="0" w:firstLine="0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1">
    <w:name w:val="Основной шрифт абзаца"/>
    <w:next w:val="851"/>
    <w:link w:val="850"/>
    <w:uiPriority w:val="1"/>
    <w:semiHidden/>
    <w:unhideWhenUsed/>
  </w:style>
  <w:style w:type="table" w:styleId="852">
    <w:name w:val="Обычная таблица"/>
    <w:next w:val="852"/>
    <w:link w:val="850"/>
    <w:uiPriority w:val="99"/>
    <w:semiHidden/>
    <w:unhideWhenUsed/>
    <w:tblPr/>
  </w:style>
  <w:style w:type="numbering" w:styleId="853">
    <w:name w:val="Нет списка"/>
    <w:next w:val="853"/>
    <w:link w:val="850"/>
    <w:uiPriority w:val="99"/>
    <w:semiHidden/>
    <w:unhideWhenUsed/>
  </w:style>
  <w:style w:type="character" w:styleId="854">
    <w:name w:val="Строгий"/>
    <w:next w:val="854"/>
    <w:link w:val="850"/>
    <w:qFormat/>
    <w:rPr>
      <w:b/>
      <w:bCs/>
    </w:rPr>
  </w:style>
  <w:style w:type="paragraph" w:styleId="855">
    <w:name w:val="ConsPlusNormal"/>
    <w:next w:val="855"/>
    <w:link w:val="850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856">
    <w:name w:val="Верхний колонтитул"/>
    <w:basedOn w:val="850"/>
    <w:next w:val="856"/>
    <w:link w:val="85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7">
    <w:name w:val="Верхний колонтитул Знак"/>
    <w:next w:val="857"/>
    <w:link w:val="85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8">
    <w:name w:val="Нижний колонтитул"/>
    <w:basedOn w:val="850"/>
    <w:next w:val="858"/>
    <w:link w:val="85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9">
    <w:name w:val="Нижний колонтитул Знак"/>
    <w:next w:val="859"/>
    <w:link w:val="85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0">
    <w:name w:val="Текст выноски"/>
    <w:basedOn w:val="850"/>
    <w:next w:val="860"/>
    <w:link w:val="861"/>
    <w:uiPriority w:val="99"/>
    <w:semiHidden/>
    <w:unhideWhenUsed/>
    <w:rPr>
      <w:rFonts w:ascii="Tahoma" w:hAnsi="Tahoma" w:cs="Tahoma"/>
      <w:sz w:val="16"/>
      <w:szCs w:val="16"/>
    </w:rPr>
  </w:style>
  <w:style w:type="character" w:styleId="861">
    <w:name w:val="Текст выноски Знак"/>
    <w:next w:val="861"/>
    <w:link w:val="86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862">
    <w:name w:val="Сетка таблицы"/>
    <w:basedOn w:val="852"/>
    <w:next w:val="862"/>
    <w:link w:val="850"/>
    <w:uiPriority w:val="59"/>
    <w:pPr>
      <w:spacing w:after="0" w:line="240" w:lineRule="auto"/>
    </w:pPr>
    <w:tblPr/>
  </w:style>
  <w:style w:type="paragraph" w:styleId="863">
    <w:name w:val="Абзац списка"/>
    <w:basedOn w:val="850"/>
    <w:next w:val="863"/>
    <w:link w:val="850"/>
    <w:uiPriority w:val="34"/>
    <w:qFormat/>
    <w:pPr>
      <w:ind w:left="720"/>
      <w:contextualSpacing/>
    </w:pPr>
  </w:style>
  <w:style w:type="character" w:styleId="864">
    <w:name w:val="Знак примечания"/>
    <w:next w:val="864"/>
    <w:link w:val="850"/>
    <w:uiPriority w:val="99"/>
    <w:semiHidden/>
    <w:unhideWhenUsed/>
    <w:rPr>
      <w:sz w:val="16"/>
      <w:szCs w:val="16"/>
    </w:rPr>
  </w:style>
  <w:style w:type="paragraph" w:styleId="865">
    <w:name w:val="Текст примечания"/>
    <w:basedOn w:val="850"/>
    <w:next w:val="865"/>
    <w:link w:val="866"/>
    <w:uiPriority w:val="99"/>
    <w:semiHidden/>
    <w:unhideWhenUsed/>
    <w:rPr>
      <w:sz w:val="20"/>
      <w:szCs w:val="20"/>
    </w:rPr>
  </w:style>
  <w:style w:type="character" w:styleId="866">
    <w:name w:val="Текст примечания Знак"/>
    <w:next w:val="866"/>
    <w:link w:val="865"/>
    <w:uiPriority w:val="99"/>
    <w:semiHidden/>
    <w:rPr>
      <w:rFonts w:ascii="Times New Roman" w:hAnsi="Times New Roman" w:eastAsia="Times New Roman"/>
    </w:rPr>
  </w:style>
  <w:style w:type="paragraph" w:styleId="867">
    <w:name w:val="Тема примечания"/>
    <w:basedOn w:val="865"/>
    <w:next w:val="865"/>
    <w:link w:val="868"/>
    <w:uiPriority w:val="99"/>
    <w:semiHidden/>
    <w:unhideWhenUsed/>
    <w:rPr>
      <w:b/>
      <w:bCs/>
    </w:rPr>
  </w:style>
  <w:style w:type="character" w:styleId="868">
    <w:name w:val="Тема примечания Знак"/>
    <w:next w:val="868"/>
    <w:link w:val="867"/>
    <w:uiPriority w:val="99"/>
    <w:semiHidden/>
    <w:rPr>
      <w:rFonts w:ascii="Times New Roman" w:hAnsi="Times New Roman" w:eastAsia="Times New Roman"/>
      <w:b/>
      <w:bCs/>
    </w:rPr>
  </w:style>
  <w:style w:type="character" w:styleId="869" w:default="1">
    <w:name w:val="Default Paragraph Font"/>
    <w:uiPriority w:val="1"/>
    <w:semiHidden/>
    <w:unhideWhenUsed/>
  </w:style>
  <w:style w:type="numbering" w:styleId="870" w:default="1">
    <w:name w:val="No List"/>
    <w:uiPriority w:val="99"/>
    <w:semiHidden/>
    <w:unhideWhenUsed/>
  </w:style>
  <w:style w:type="table" w:styleId="87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минтруд НСО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 Наталья Борисовна</dc:creator>
  <cp:revision>13</cp:revision>
  <dcterms:created xsi:type="dcterms:W3CDTF">2023-05-02T07:39:00Z</dcterms:created>
  <dcterms:modified xsi:type="dcterms:W3CDTF">2024-05-31T07:48:18Z</dcterms:modified>
  <cp:version>917504</cp:version>
</cp:coreProperties>
</file>