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DB" w:rsidRDefault="00713EDB" w:rsidP="00200A73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ПРИЛОЖЕНИЕ № </w:t>
      </w:r>
      <w:r w:rsidR="000D00E7">
        <w:t>5</w:t>
      </w:r>
      <w:bookmarkStart w:id="0" w:name="_GoBack"/>
      <w:bookmarkEnd w:id="0"/>
    </w:p>
    <w:p w:rsidR="000D00E7" w:rsidRDefault="000D00E7" w:rsidP="000D00E7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 xml:space="preserve">к </w:t>
      </w:r>
      <w:r>
        <w:t>государственной программе</w:t>
      </w:r>
    </w:p>
    <w:p w:rsidR="000D00E7" w:rsidRPr="00CB639E" w:rsidRDefault="000D00E7" w:rsidP="000D00E7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Новосибирской области</w:t>
      </w:r>
      <w:r>
        <w:t xml:space="preserve"> «Комплексное развитие сельских территорий в Новосибирской области»</w:t>
      </w:r>
    </w:p>
    <w:p w:rsidR="000D00E7" w:rsidRPr="00CB639E" w:rsidRDefault="000D00E7" w:rsidP="00200A73">
      <w:pPr>
        <w:autoSpaceDE w:val="0"/>
        <w:autoSpaceDN w:val="0"/>
        <w:adjustRightInd w:val="0"/>
        <w:ind w:left="4820"/>
        <w:jc w:val="center"/>
        <w:outlineLvl w:val="0"/>
      </w:pPr>
    </w:p>
    <w:p w:rsidR="00713EDB" w:rsidRDefault="00713EDB" w:rsidP="00200A73">
      <w:pPr>
        <w:ind w:firstLine="851"/>
        <w:jc w:val="center"/>
      </w:pPr>
    </w:p>
    <w:p w:rsidR="00646259" w:rsidRPr="00646259" w:rsidRDefault="00646259" w:rsidP="00200A73">
      <w:pPr>
        <w:jc w:val="center"/>
        <w:rPr>
          <w:b/>
        </w:rPr>
      </w:pPr>
      <w:r w:rsidRPr="00646259">
        <w:rPr>
          <w:b/>
        </w:rPr>
        <w:t>Методика</w:t>
      </w:r>
    </w:p>
    <w:p w:rsidR="00431F02" w:rsidRDefault="00646259" w:rsidP="00431F02">
      <w:pPr>
        <w:jc w:val="center"/>
        <w:rPr>
          <w:b/>
        </w:rPr>
      </w:pPr>
      <w:r w:rsidRPr="00646259">
        <w:rPr>
          <w:b/>
        </w:rPr>
        <w:t xml:space="preserve">распределения </w:t>
      </w:r>
      <w:r w:rsidR="00431F02" w:rsidRPr="00431F02">
        <w:rPr>
          <w:b/>
        </w:rPr>
        <w:t xml:space="preserve">субсидий на оказание финансовой поддержки при исполнении расходных обязательств муниципальных образований по строительству жилья, предоставляемого гражданам Российской Федерации, проживающим на сельских территориях Новосибирской области, </w:t>
      </w:r>
    </w:p>
    <w:p w:rsidR="00646259" w:rsidRDefault="00431F02" w:rsidP="00431F02">
      <w:pPr>
        <w:jc w:val="center"/>
        <w:rPr>
          <w:b/>
        </w:rPr>
      </w:pPr>
      <w:r w:rsidRPr="00431F02">
        <w:rPr>
          <w:b/>
        </w:rPr>
        <w:t>по договору найма жилого помещения</w:t>
      </w:r>
    </w:p>
    <w:p w:rsidR="00646259" w:rsidRDefault="00646259" w:rsidP="00200A73">
      <w:pPr>
        <w:jc w:val="center"/>
        <w:rPr>
          <w:b/>
        </w:rPr>
      </w:pPr>
    </w:p>
    <w:p w:rsidR="00646259" w:rsidRDefault="00646259" w:rsidP="00431F02">
      <w:pPr>
        <w:ind w:firstLine="851"/>
        <w:jc w:val="both"/>
      </w:pPr>
      <w:r w:rsidRPr="00646259">
        <w:t xml:space="preserve">Объем бюджетных ассигнований i-тому муниципальному образованию Новосибирской области </w:t>
      </w:r>
      <w:r w:rsidR="00431F02">
        <w:t xml:space="preserve">на оказание финансовой поддержки при исполнении расходных обязательств муниципальных образований по строительству жилья, предоставляемого гражданам Российской Федерации </w:t>
      </w:r>
      <w:r w:rsidR="00431F02" w:rsidRPr="00646259">
        <w:t>(далее - участники мероприятий)</w:t>
      </w:r>
      <w:r w:rsidR="00431F02">
        <w:t>, проживающим на сельских территориях Новосибирской области, по договору найма жилого помещения</w:t>
      </w:r>
      <w:r w:rsidRPr="00646259">
        <w:t>, определяется по формуле:</w:t>
      </w:r>
    </w:p>
    <w:p w:rsidR="00200A73" w:rsidRDefault="00200A73" w:rsidP="00200A73">
      <w:pPr>
        <w:ind w:firstLine="851"/>
        <w:jc w:val="both"/>
      </w:pPr>
    </w:p>
    <w:p w:rsidR="00200A73" w:rsidRPr="00200A73" w:rsidRDefault="00431F02" w:rsidP="00200A73">
      <w:pPr>
        <w:ind w:firstLine="851"/>
        <w:jc w:val="both"/>
      </w:pPr>
      <w:r>
        <w:t>С</w:t>
      </w:r>
      <w:r w:rsidR="00200A73" w:rsidRPr="00200A73">
        <w:rPr>
          <w:vertAlign w:val="subscript"/>
          <w:lang w:val="en-US"/>
        </w:rPr>
        <w:t>pi</w:t>
      </w:r>
      <w:r w:rsidR="00200A73">
        <w:t>=∑</w:t>
      </w:r>
      <w:r w:rsidR="00BB46EB">
        <w:t xml:space="preserve"> </w:t>
      </w:r>
      <w:r w:rsidR="00200A73">
        <w:t>(СВ</w:t>
      </w:r>
      <w:r w:rsidR="00200A73" w:rsidRPr="00200A73">
        <w:rPr>
          <w:vertAlign w:val="subscript"/>
        </w:rPr>
        <w:t>1</w:t>
      </w:r>
      <w:r w:rsidR="00200A73">
        <w:t>+СВ</w:t>
      </w:r>
      <w:r w:rsidR="00200A73" w:rsidRPr="00200A73">
        <w:rPr>
          <w:vertAlign w:val="subscript"/>
        </w:rPr>
        <w:t>2</w:t>
      </w:r>
      <w:r w:rsidR="00200A73">
        <w:t>+…СВ</w:t>
      </w:r>
      <w:r w:rsidR="00200A73" w:rsidRPr="00200A73">
        <w:rPr>
          <w:vertAlign w:val="subscript"/>
          <w:lang w:val="en-US"/>
        </w:rPr>
        <w:t>n</w:t>
      </w:r>
      <w:r w:rsidR="00200A73">
        <w:t>), где: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  <w:outlineLvl w:val="0"/>
      </w:pPr>
    </w:p>
    <w:p w:rsidR="00646259" w:rsidRDefault="0032526F" w:rsidP="00200A73">
      <w:pPr>
        <w:autoSpaceDE w:val="0"/>
        <w:autoSpaceDN w:val="0"/>
        <w:adjustRightInd w:val="0"/>
        <w:ind w:firstLine="851"/>
        <w:jc w:val="both"/>
      </w:pPr>
      <w:r>
        <w:t>С</w:t>
      </w:r>
      <w:r w:rsidR="00200A73" w:rsidRPr="00200A73">
        <w:rPr>
          <w:vertAlign w:val="subscript"/>
          <w:lang w:val="en-US"/>
        </w:rPr>
        <w:t>pi</w:t>
      </w:r>
      <w:r w:rsidR="00646259">
        <w:t xml:space="preserve"> - объем </w:t>
      </w:r>
      <w:r w:rsidR="00431F02">
        <w:t>субсидий</w:t>
      </w:r>
      <w:r w:rsidR="00646259">
        <w:t xml:space="preserve"> i-тому району;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 xml:space="preserve">СВ - объем </w:t>
      </w:r>
      <w:r w:rsidR="00431F02">
        <w:t xml:space="preserve">субсидий, </w:t>
      </w:r>
      <w:r w:rsidR="00BB46EB">
        <w:t>согласно</w:t>
      </w:r>
      <w:r w:rsidR="00431F02">
        <w:t xml:space="preserve"> </w:t>
      </w:r>
      <w:r w:rsidR="00431F02" w:rsidRPr="00431F02">
        <w:t>сводн</w:t>
      </w:r>
      <w:r w:rsidR="00431F02">
        <w:t>о</w:t>
      </w:r>
      <w:r w:rsidR="00BB46EB">
        <w:t>го</w:t>
      </w:r>
      <w:r w:rsidR="00431F02" w:rsidRPr="00431F02">
        <w:t xml:space="preserve"> списк</w:t>
      </w:r>
      <w:r w:rsidR="00BB46EB">
        <w:t>а</w:t>
      </w:r>
      <w:r w:rsidR="00431F02" w:rsidRPr="00431F02">
        <w:t xml:space="preserve"> граждан, проживающих на сельских территориях, - получателей жилья по договорам найма жилых помещений</w:t>
      </w:r>
      <w:r w:rsidR="00431F02">
        <w:t xml:space="preserve"> необходимый для строительства жилья, </w:t>
      </w:r>
      <w:r w:rsidR="00BB46EB">
        <w:t>необходимый для строительства жилья участнику мероприятий,</w:t>
      </w:r>
      <w:r>
        <w:t xml:space="preserve"> за счет средств областного бюджета Новосибирской области;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>1, 2, ... n - порядковый номер участника мероприятий в отчетном году.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 xml:space="preserve">Объем </w:t>
      </w:r>
      <w:r w:rsidR="0032526F">
        <w:t>субсидии, необходимый для строительства жилья</w:t>
      </w:r>
      <w:r>
        <w:t xml:space="preserve"> участнику мероприятий определяется по следующей формуле:</w:t>
      </w:r>
    </w:p>
    <w:p w:rsidR="00200A73" w:rsidRDefault="00200A73" w:rsidP="00200A73">
      <w:pPr>
        <w:autoSpaceDE w:val="0"/>
        <w:autoSpaceDN w:val="0"/>
        <w:adjustRightInd w:val="0"/>
        <w:ind w:firstLine="851"/>
        <w:jc w:val="both"/>
      </w:pPr>
    </w:p>
    <w:p w:rsidR="00200A73" w:rsidRDefault="00200A73" w:rsidP="00200A73">
      <w:pPr>
        <w:autoSpaceDE w:val="0"/>
        <w:autoSpaceDN w:val="0"/>
        <w:adjustRightInd w:val="0"/>
        <w:ind w:firstLine="851"/>
        <w:jc w:val="both"/>
      </w:pPr>
      <w:r>
        <w:t>СВ=</w:t>
      </w:r>
      <w:r w:rsidRPr="00200A73">
        <w:t xml:space="preserve"> </w:t>
      </w:r>
      <w:proofErr w:type="spellStart"/>
      <w:r w:rsidRPr="00200A73">
        <w:t>П</w:t>
      </w:r>
      <w:r w:rsidRPr="00200A73">
        <w:rPr>
          <w:vertAlign w:val="subscript"/>
        </w:rPr>
        <w:t>р</w:t>
      </w:r>
      <w:r>
        <w:t>хМ</w:t>
      </w:r>
      <w:r>
        <w:rPr>
          <w:vertAlign w:val="subscript"/>
        </w:rPr>
        <w:t>р</w:t>
      </w:r>
      <w:r>
        <w:t>хД</w:t>
      </w:r>
      <w:r>
        <w:rPr>
          <w:vertAlign w:val="subscript"/>
        </w:rPr>
        <w:t>об</w:t>
      </w:r>
      <w:proofErr w:type="spellEnd"/>
      <w:r>
        <w:t>, где:</w:t>
      </w:r>
    </w:p>
    <w:p w:rsidR="00200A73" w:rsidRPr="00200A73" w:rsidRDefault="00200A73" w:rsidP="00200A73">
      <w:pPr>
        <w:autoSpaceDE w:val="0"/>
        <w:autoSpaceDN w:val="0"/>
        <w:adjustRightInd w:val="0"/>
        <w:ind w:firstLine="851"/>
        <w:jc w:val="both"/>
      </w:pPr>
    </w:p>
    <w:p w:rsidR="00646259" w:rsidRPr="00646259" w:rsidRDefault="00200A73" w:rsidP="00200A73">
      <w:pPr>
        <w:ind w:firstLine="851"/>
        <w:jc w:val="both"/>
      </w:pPr>
      <w:r>
        <w:t>П</w:t>
      </w:r>
      <w:r>
        <w:rPr>
          <w:vertAlign w:val="subscript"/>
        </w:rPr>
        <w:t>р</w:t>
      </w:r>
      <w:r w:rsidR="00646259" w:rsidRPr="00646259">
        <w:t xml:space="preserve"> - общая площадь жилого помещения, установленная для семей разной численности (33 кв. метра - для одиноко проживающих граждан, 42 кв. метра - на семью из 2 человек и по 18 кв. метров на каждого члена семьи при численности семьи, составляющей 3 и более человек, в случае если общая площадь строящегося жилья меньше размера, установленного для семей разной численности, но больше учетной нормы площади жилья, установленной органом местного самоуправления, в расчет берется фактическая площадь жилья);</w:t>
      </w:r>
    </w:p>
    <w:p w:rsidR="00646259" w:rsidRPr="00646259" w:rsidRDefault="00200A73" w:rsidP="00200A73">
      <w:pPr>
        <w:ind w:firstLine="851"/>
        <w:jc w:val="both"/>
      </w:pPr>
      <w:proofErr w:type="spellStart"/>
      <w:r>
        <w:t>М</w:t>
      </w:r>
      <w:r>
        <w:rPr>
          <w:vertAlign w:val="subscript"/>
        </w:rPr>
        <w:t>р</w:t>
      </w:r>
      <w:proofErr w:type="spellEnd"/>
      <w:r w:rsidR="00646259" w:rsidRPr="00646259">
        <w:t xml:space="preserve"> - стоимость 1 кв. метра общей площади жилья в сельской местности на территории Новосибирской области, утвержденная приказом министерства сельского хозяйства Новосибирской области (далее - министерство) на очередной </w:t>
      </w:r>
      <w:r w:rsidR="00646259" w:rsidRPr="00646259">
        <w:lastRenderedPageBreak/>
        <w:t>финансовый год, определяется исходя из фактической стоимости строительства жилья в рамках государственной программы за предыдущий год с учетом инфляции, но не превышающей средней рыночной стоимости 1 кв. метра общей площади жилья по Новосибирской области, определяемой Министерством строительства и жилищно-коммунального хозяйства Российской Федерации на первый квартал очередного финансового года, в случае если фактическая стоимость 1 кв. метра общей площади строящегося жилья меньше стоимости 1 кв. метра общей площади жилья, определенной министерством, в расчет берется фактическая стоимость 1 кв. метра общей площади жилья;</w:t>
      </w:r>
    </w:p>
    <w:p w:rsidR="00646259" w:rsidRPr="00646259" w:rsidRDefault="00200A73" w:rsidP="0032526F">
      <w:pPr>
        <w:ind w:firstLine="851"/>
        <w:jc w:val="both"/>
      </w:pPr>
      <w:proofErr w:type="spellStart"/>
      <w:r>
        <w:t>Д</w:t>
      </w:r>
      <w:r>
        <w:rPr>
          <w:vertAlign w:val="subscript"/>
        </w:rPr>
        <w:t>об</w:t>
      </w:r>
      <w:proofErr w:type="spellEnd"/>
      <w:r w:rsidR="00646259" w:rsidRPr="00646259">
        <w:t xml:space="preserve"> - доля средств областного бюджета Новосибирской области (включая средства, источником финансового обеспечения которых являются субсидии из федерального бюджета), направляемых на </w:t>
      </w:r>
      <w:r w:rsidR="0032526F">
        <w:t>оказание финансовой поддержки при исполнении расходных обязательств муниципальных образований по строительству жилья, предоставляемого гражданам Российской Федерации, проживающим на сельских территориях Новосибирской области, по договору найма жилого помещения</w:t>
      </w:r>
      <w:r w:rsidR="00646259" w:rsidRPr="00646259">
        <w:t xml:space="preserve"> в расчетном году, в процентах от расчетной стоимости строительства жилья.</w:t>
      </w:r>
    </w:p>
    <w:sectPr w:rsidR="00646259" w:rsidRPr="00646259" w:rsidSect="00713ED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49"/>
    <w:rsid w:val="00033354"/>
    <w:rsid w:val="000D00E7"/>
    <w:rsid w:val="00127A0E"/>
    <w:rsid w:val="001D7344"/>
    <w:rsid w:val="00200A73"/>
    <w:rsid w:val="0032526F"/>
    <w:rsid w:val="00341E13"/>
    <w:rsid w:val="00431F02"/>
    <w:rsid w:val="0047731B"/>
    <w:rsid w:val="00581F4F"/>
    <w:rsid w:val="0059491C"/>
    <w:rsid w:val="00646259"/>
    <w:rsid w:val="00701EFD"/>
    <w:rsid w:val="00713EDB"/>
    <w:rsid w:val="00956A9D"/>
    <w:rsid w:val="00A41C9C"/>
    <w:rsid w:val="00A6489F"/>
    <w:rsid w:val="00AF5BF5"/>
    <w:rsid w:val="00B671F4"/>
    <w:rsid w:val="00BB46EB"/>
    <w:rsid w:val="00C65576"/>
    <w:rsid w:val="00D971F5"/>
    <w:rsid w:val="00DE4119"/>
    <w:rsid w:val="00E47E49"/>
    <w:rsid w:val="00E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DB14"/>
  <w15:chartTrackingRefBased/>
  <w15:docId w15:val="{6576039F-29BB-42E1-8670-3F89E63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Дарья Леонидовна</dc:creator>
  <cp:keywords/>
  <dc:description/>
  <cp:lastModifiedBy>Вилкова Татьяна Васильевна</cp:lastModifiedBy>
  <cp:revision>9</cp:revision>
  <cp:lastPrinted>2019-09-25T08:28:00Z</cp:lastPrinted>
  <dcterms:created xsi:type="dcterms:W3CDTF">2019-07-04T03:56:00Z</dcterms:created>
  <dcterms:modified xsi:type="dcterms:W3CDTF">2019-09-26T05:08:00Z</dcterms:modified>
</cp:coreProperties>
</file>