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EDB" w:rsidRPr="00CB639E" w:rsidRDefault="00713EDB" w:rsidP="00713EDB">
      <w:pPr>
        <w:autoSpaceDE w:val="0"/>
        <w:autoSpaceDN w:val="0"/>
        <w:adjustRightInd w:val="0"/>
        <w:ind w:left="4820"/>
        <w:jc w:val="center"/>
        <w:outlineLvl w:val="0"/>
      </w:pPr>
      <w:r w:rsidRPr="00CB639E">
        <w:t>ПРИЛОЖЕНИЕ № 1</w:t>
      </w:r>
    </w:p>
    <w:p w:rsidR="00713EDB" w:rsidRPr="00CB639E" w:rsidRDefault="00713EDB" w:rsidP="00713EDB">
      <w:pPr>
        <w:autoSpaceDE w:val="0"/>
        <w:autoSpaceDN w:val="0"/>
        <w:adjustRightInd w:val="0"/>
        <w:ind w:left="4820"/>
        <w:jc w:val="center"/>
        <w:outlineLvl w:val="0"/>
      </w:pPr>
      <w:r w:rsidRPr="00CB639E">
        <w:t>к постановлению Правительства Новосибирской области</w:t>
      </w:r>
    </w:p>
    <w:p w:rsidR="00713EDB" w:rsidRDefault="00713EDB" w:rsidP="00713EDB">
      <w:pPr>
        <w:ind w:firstLine="851"/>
        <w:jc w:val="center"/>
      </w:pPr>
    </w:p>
    <w:p w:rsidR="00A83061" w:rsidRDefault="00A83061" w:rsidP="00A830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Порядок финансирования мероприятий, предусмотренных государственной</w:t>
      </w:r>
    </w:p>
    <w:p w:rsidR="00A83061" w:rsidRDefault="00A83061" w:rsidP="00A830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программой Новосибирской области «Комплексное развитие</w:t>
      </w:r>
    </w:p>
    <w:p w:rsidR="00A83061" w:rsidRDefault="00A83061" w:rsidP="00A830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сельских территорий в Новосибирской области»</w:t>
      </w:r>
    </w:p>
    <w:p w:rsidR="00A83061" w:rsidRDefault="00A83061" w:rsidP="00A83061">
      <w:pPr>
        <w:autoSpaceDE w:val="0"/>
        <w:autoSpaceDN w:val="0"/>
        <w:adjustRightInd w:val="0"/>
        <w:jc w:val="center"/>
      </w:pPr>
    </w:p>
    <w:p w:rsidR="00A83061" w:rsidRDefault="00A83061" w:rsidP="00A83061">
      <w:pPr>
        <w:ind w:firstLine="851"/>
        <w:jc w:val="both"/>
      </w:pPr>
      <w:r>
        <w:t xml:space="preserve">1. Настоящий Порядок регламентирует финансирование расходов областного бюджета Новосибирской области (далее - областной бюджет) на реализацию мероприятий, предусмотренных государственной </w:t>
      </w:r>
      <w:hyperlink r:id="rId4" w:history="1">
        <w:r w:rsidRPr="00A83061">
          <w:t>программой</w:t>
        </w:r>
      </w:hyperlink>
      <w:r>
        <w:t xml:space="preserve"> Новосибирской области «Комплексное развитие сельских территорий в Новосибирской области» (далее - государственная программа).</w:t>
      </w:r>
    </w:p>
    <w:p w:rsidR="00A83061" w:rsidRDefault="00A83061" w:rsidP="00A83061">
      <w:pPr>
        <w:ind w:firstLine="851"/>
        <w:jc w:val="both"/>
      </w:pPr>
      <w:r>
        <w:t xml:space="preserve">2. На реализацию мероприятий по улучшению жилищных условий граждан Российской Федерации, проживающих в сельской местности, </w:t>
      </w:r>
      <w:r w:rsidRPr="00A83061">
        <w:t>по строительству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</w:r>
      <w:r>
        <w:t xml:space="preserve">, </w:t>
      </w:r>
      <w:r w:rsidRPr="00A83061">
        <w:t>по благоустройству сельских территорий Новосибирской области</w:t>
      </w:r>
      <w:r>
        <w:t xml:space="preserve">, </w:t>
      </w:r>
      <w:r w:rsidR="000753C5">
        <w:t>по п</w:t>
      </w:r>
      <w:r w:rsidR="000753C5" w:rsidRPr="000753C5">
        <w:t>одготовк</w:t>
      </w:r>
      <w:r w:rsidR="000753C5">
        <w:t>е квалифицированных</w:t>
      </w:r>
      <w:r w:rsidR="000753C5" w:rsidRPr="000753C5">
        <w:t xml:space="preserve"> кадров для сельскохоз</w:t>
      </w:r>
      <w:r w:rsidR="000753C5">
        <w:t>яйственных товаропроизводителей</w:t>
      </w:r>
      <w:r w:rsidR="000753C5" w:rsidRPr="000753C5">
        <w:t>, осуществляющих деятельность на сельских территориях</w:t>
      </w:r>
      <w:r w:rsidR="000933A5">
        <w:t>,</w:t>
      </w:r>
      <w:r>
        <w:t xml:space="preserve"> средства областного бюджета Новосибирской области, в том числе источником финансового обеспечения которых являются средства федерального бюджета, предоставляются главному распорядителю бюджетных средств - министерству сельского хозяйства Новосибирской области (далее - министерство), в соответствии со сводной бюджетной росписью областного бюджета в пределах бюджетных ассигнований и лимитов бюджетных обязательств, утвержденных министерству на текущий финансовый год.</w:t>
      </w:r>
    </w:p>
    <w:p w:rsidR="000E3996" w:rsidRDefault="00A83061" w:rsidP="00A83061">
      <w:pPr>
        <w:ind w:firstLine="851"/>
        <w:jc w:val="both"/>
      </w:pPr>
      <w:r>
        <w:t>3.</w:t>
      </w:r>
      <w:r w:rsidR="000933A5">
        <w:t> </w:t>
      </w:r>
      <w:r w:rsidR="000E3996" w:rsidRPr="000E3996">
        <w:t xml:space="preserve">Средства областного бюджета, источником финансового обеспечения которых являются субсидии из федерального бюджета, предоставляются главным распорядителям бюджетных средств: министерству жилищно-коммунального хозяйства и энергетики Новосибирской области (далее - </w:t>
      </w:r>
      <w:proofErr w:type="spellStart"/>
      <w:r w:rsidR="000E3996" w:rsidRPr="000E3996">
        <w:t>МинЖКХиЭ</w:t>
      </w:r>
      <w:proofErr w:type="spellEnd"/>
      <w:r w:rsidR="000E3996" w:rsidRPr="000E3996">
        <w:t xml:space="preserve"> НСО) - на реализацию мероприяти</w:t>
      </w:r>
      <w:r w:rsidR="000E3996">
        <w:t>й</w:t>
      </w:r>
      <w:r w:rsidR="00F37605">
        <w:t xml:space="preserve"> по</w:t>
      </w:r>
      <w:r w:rsidR="000E3996" w:rsidRPr="000E3996">
        <w:t xml:space="preserve"> </w:t>
      </w:r>
      <w:r w:rsidR="00F37605" w:rsidRPr="00F37605">
        <w:t>развити</w:t>
      </w:r>
      <w:r w:rsidR="00F37605">
        <w:t>ю</w:t>
      </w:r>
      <w:r w:rsidR="00F37605" w:rsidRPr="00F37605">
        <w:t xml:space="preserve"> инженерной инфраструктуры на сельских территориях, на которых реализуются инвестиционные проекты в сфере агропромышленного комплекса</w:t>
      </w:r>
      <w:r w:rsidR="000E3996" w:rsidRPr="000E3996">
        <w:t xml:space="preserve">; министерству строительства Новосибирской области (далее - Минстрой НСО) - </w:t>
      </w:r>
      <w:r w:rsidR="00F37605" w:rsidRPr="000E3996">
        <w:t>на реализацию мероприятий</w:t>
      </w:r>
      <w:r w:rsidR="00F37605" w:rsidRPr="000E3996">
        <w:t xml:space="preserve"> </w:t>
      </w:r>
      <w:r w:rsidR="00F37605">
        <w:t xml:space="preserve">по </w:t>
      </w:r>
      <w:r w:rsidR="00F37605" w:rsidRPr="00F37605">
        <w:t>обустройств</w:t>
      </w:r>
      <w:r w:rsidR="00F37605">
        <w:t>у</w:t>
      </w:r>
      <w:r w:rsidR="00F37605" w:rsidRPr="00F37605">
        <w:t xml:space="preserve"> объектами инженерной инфраструктуры и благоустройств</w:t>
      </w:r>
      <w:r w:rsidR="00F37605">
        <w:t>у</w:t>
      </w:r>
      <w:r w:rsidR="00F37605" w:rsidRPr="00F37605">
        <w:t xml:space="preserve"> площадок, расположенных на сельских территориях, под компактную жилищную застройку</w:t>
      </w:r>
      <w:r w:rsidR="00F37605">
        <w:t>,</w:t>
      </w:r>
      <w:r w:rsidR="00F37605" w:rsidRPr="000E3996">
        <w:t xml:space="preserve"> </w:t>
      </w:r>
      <w:r w:rsidR="000E3996" w:rsidRPr="000E3996">
        <w:t xml:space="preserve">по комплексному развитию сельских территорий; министерству транспорта и дорожного хозяйства Новосибирской области (далее - Минтранс НСО) - на реализацию мероприятий </w:t>
      </w:r>
      <w:r w:rsidR="000E3996">
        <w:t>по р</w:t>
      </w:r>
      <w:r w:rsidR="000E3996" w:rsidRPr="000E3996">
        <w:t>азвити</w:t>
      </w:r>
      <w:r w:rsidR="000E3996">
        <w:t>ю</w:t>
      </w:r>
      <w:r w:rsidR="000E3996" w:rsidRPr="000E3996">
        <w:t xml:space="preserve"> транспортной инфраструктуры на сельских территориях, в соответствии со сводной бюджетной росписью областного бюджета в пределах бюджетных ассигнований и лимитов бюджетных обязательств, утвержденных </w:t>
      </w:r>
      <w:proofErr w:type="spellStart"/>
      <w:r w:rsidR="000E3996" w:rsidRPr="000E3996">
        <w:t>МинЖКХиЭ</w:t>
      </w:r>
      <w:proofErr w:type="spellEnd"/>
      <w:r w:rsidR="000E3996" w:rsidRPr="000E3996">
        <w:t xml:space="preserve"> НСО, Минстрою НСО и Минтрансу НСО на текущий финансовый год.</w:t>
      </w:r>
    </w:p>
    <w:p w:rsidR="000E3996" w:rsidRDefault="000E3996" w:rsidP="000E3996">
      <w:pPr>
        <w:ind w:firstLine="851"/>
        <w:jc w:val="both"/>
      </w:pPr>
      <w:r>
        <w:lastRenderedPageBreak/>
        <w:t>4. Главные распорядители бюджетных средств в соответствии с порядком составления и ведения кассового плана областного бюджета, утвержденным министерством финансов и налоговой политики Новосибирской области, формируют и представляют в министерство финансов и налоговой политики Новосибирской области заявку на выделение предельных объемов финансирования на очередной квартал текущего года с помесячной разбивкой в разрезе получателей бюджетных средств.</w:t>
      </w:r>
    </w:p>
    <w:p w:rsidR="000E3996" w:rsidRDefault="000E3996" w:rsidP="000E3996">
      <w:pPr>
        <w:ind w:firstLine="851"/>
        <w:jc w:val="both"/>
      </w:pPr>
      <w:r>
        <w:t>5.</w:t>
      </w:r>
      <w:r w:rsidR="00BB33CF">
        <w:t> </w:t>
      </w:r>
      <w:r>
        <w:t>Предоставление средств областного бюджета осуществляются в форме:</w:t>
      </w:r>
    </w:p>
    <w:p w:rsidR="000E3996" w:rsidRDefault="000E3996" w:rsidP="000E3996">
      <w:pPr>
        <w:ind w:firstLine="851"/>
        <w:jc w:val="both"/>
      </w:pPr>
      <w:r>
        <w:t xml:space="preserve">иных межбюджетных трансфертов, в соответствии с Порядком предоставления из областного бюджета Новосибирской области местным бюджетам муниципальных образований Новосибирской области иных межбюджетных трансфертов на осуществление мероприятий по улучшению жилищных условий граждан Российской Федерации, проживающих в сельской местности, на основании </w:t>
      </w:r>
      <w:r w:rsidRPr="000E3996">
        <w:t>соглашений о предоставлении иных межбюджетных трансфертов на осуществление мероприятий по улучшению жилищных условий граждан Российской Федерации, проживающих в сельской местности в Новосибирской области</w:t>
      </w:r>
      <w:r>
        <w:t>, заключенных министерством с администрациями муниципальных образований Новосибирской области</w:t>
      </w:r>
      <w:r w:rsidR="00BB33CF">
        <w:t>,</w:t>
      </w:r>
      <w:r>
        <w:t xml:space="preserve"> </w:t>
      </w:r>
      <w:r w:rsidR="00BB33CF" w:rsidRPr="00BB33CF">
        <w:t>подготовленн</w:t>
      </w:r>
      <w:r w:rsidR="00BB33CF">
        <w:t>ых</w:t>
      </w:r>
      <w:r w:rsidR="00BB33CF" w:rsidRPr="00BB33CF">
        <w:t xml:space="preserve"> (сформированн</w:t>
      </w:r>
      <w:r w:rsidR="00BB33CF">
        <w:t>ых</w:t>
      </w:r>
      <w:r w:rsidR="00BB33CF" w:rsidRPr="00BB33CF">
        <w:t xml:space="preserve">) с использованием государственной интегрированной информационной системы управления общественными финансами </w:t>
      </w:r>
      <w:r w:rsidR="00BB33CF">
        <w:t>«</w:t>
      </w:r>
      <w:r w:rsidR="00BB33CF" w:rsidRPr="00BB33CF">
        <w:t>Электронный бюджет</w:t>
      </w:r>
      <w:r w:rsidR="00BB33CF">
        <w:t>»</w:t>
      </w:r>
      <w:r w:rsidR="00BB33CF" w:rsidRPr="00BB33CF">
        <w:t xml:space="preserve"> по типовой форме, утвержденной Министерством финансов Российской Федерации</w:t>
      </w:r>
      <w:r>
        <w:t>;</w:t>
      </w:r>
    </w:p>
    <w:p w:rsidR="000E3996" w:rsidRDefault="000E3996" w:rsidP="000E3996">
      <w:pPr>
        <w:ind w:firstLine="851"/>
        <w:jc w:val="both"/>
      </w:pPr>
      <w:r>
        <w:t>субсидий, в соответствии с Порядком предоставления из областного бюджета Новосибирской области местным бюджетам муниципальных образований Новосибирской области субсидий на оказание финансовой поддержки при исполнении расходных обязательств муниципальных образований по строительству жилья, предост</w:t>
      </w:r>
      <w:bookmarkStart w:id="0" w:name="_GoBack"/>
      <w:bookmarkEnd w:id="0"/>
      <w:r>
        <w:t>авляемого гражданам Российской Федерации, проживающим на сельских территориях Новосибирской области, по договору найма жилого помещения,</w:t>
      </w:r>
      <w:r w:rsidRPr="000E3996">
        <w:t xml:space="preserve"> на основании</w:t>
      </w:r>
      <w:r>
        <w:t xml:space="preserve"> </w:t>
      </w:r>
      <w:r w:rsidRPr="000E3996">
        <w:t>соглашений о предоставлении субсидий на осуществление мероприятий по строительству жилого помещения (жилого дома), предоставляемого гражданам Российской Федерации, проживающим на сельских территориях Новосибирской области, по договору найма жилого помещения</w:t>
      </w:r>
      <w:r>
        <w:t>,</w:t>
      </w:r>
      <w:r w:rsidRPr="000E3996">
        <w:t xml:space="preserve"> заключенных министерством с администрациями муниципальных образований Новосибирской области</w:t>
      </w:r>
      <w:r w:rsidR="00BB33CF">
        <w:t>,</w:t>
      </w:r>
      <w:r w:rsidRPr="000E3996">
        <w:t xml:space="preserve"> </w:t>
      </w:r>
      <w:r w:rsidR="00BB33CF" w:rsidRPr="00BB33CF">
        <w:t>подготовленных (сформированных) с использованием государственной интегрированной информационной системы управления общественными финансами «Электронный бюджет» по типовой форме, утвержденной Министерством финансов Российской Федерации</w:t>
      </w:r>
      <w:r>
        <w:t>;</w:t>
      </w:r>
    </w:p>
    <w:p w:rsidR="000E3996" w:rsidRPr="000E3996" w:rsidRDefault="000E3996" w:rsidP="000E3996">
      <w:pPr>
        <w:ind w:firstLine="851"/>
        <w:jc w:val="both"/>
      </w:pPr>
      <w:r>
        <w:t>субсидий, в соответствии с Условиями предоставления и расходования субсидий местным бюджетам муниципальных образований Новосибирской области из областного бюджета Новосибирской области на реализацию мероприятий по благоустройству сельских территорий Новосибирской области</w:t>
      </w:r>
      <w:r w:rsidRPr="000E3996">
        <w:t xml:space="preserve"> на основании</w:t>
      </w:r>
      <w:r w:rsidR="00BB33CF" w:rsidRPr="00BB33CF">
        <w:t xml:space="preserve"> соглашени</w:t>
      </w:r>
      <w:r w:rsidR="00BB33CF">
        <w:t>я</w:t>
      </w:r>
      <w:r w:rsidR="00BB33CF" w:rsidRPr="00BB33CF">
        <w:t xml:space="preserve"> о предоставлении субсидии на реализацию мероприятий по благоустройству сельских территорий Новосибирской области</w:t>
      </w:r>
      <w:r w:rsidR="00BB33CF">
        <w:t xml:space="preserve">, </w:t>
      </w:r>
      <w:r w:rsidR="00BB33CF" w:rsidRPr="00BB33CF">
        <w:t>заключенных министерством с администрациями муниципальных образований Новосибирской области</w:t>
      </w:r>
      <w:r w:rsidR="00BB33CF">
        <w:t>,</w:t>
      </w:r>
      <w:r w:rsidR="00BB33CF" w:rsidRPr="00BB33CF">
        <w:t xml:space="preserve"> подготовленных (сформированных) с использованием государственной </w:t>
      </w:r>
      <w:r w:rsidR="00BB33CF" w:rsidRPr="00BB33CF">
        <w:lastRenderedPageBreak/>
        <w:t>интегрированной информационной системы управления общественными финансами «Электронный бюджет» по типовой форме, утвержденной Министерством финансов Российской Федерации</w:t>
      </w:r>
      <w:r w:rsidR="00BB33CF">
        <w:t>.</w:t>
      </w:r>
    </w:p>
    <w:p w:rsidR="000E3996" w:rsidRDefault="000E3996" w:rsidP="000E3996">
      <w:pPr>
        <w:ind w:firstLine="851"/>
        <w:jc w:val="both"/>
      </w:pPr>
      <w:r>
        <w:t>6.</w:t>
      </w:r>
      <w:r w:rsidR="00BB33CF">
        <w:t> </w:t>
      </w:r>
      <w:r>
        <w:t>В случае неисполнения отдельных мероприятий государственной программы средства областного бюджета, предусмотренные на их финансирование, на другие мероприятия не перераспределяются и не расходуются без внесения соответствующих изменений в государственную программу и план реализации мероприятий государственной программы на текущий год и плановый период, утверждаемый приказом министерства.</w:t>
      </w:r>
    </w:p>
    <w:p w:rsidR="00A83061" w:rsidRDefault="00BB33CF" w:rsidP="000E3996">
      <w:pPr>
        <w:ind w:firstLine="851"/>
        <w:jc w:val="both"/>
      </w:pPr>
      <w:r>
        <w:t>7</w:t>
      </w:r>
      <w:r w:rsidR="000E3996">
        <w:t>.</w:t>
      </w:r>
      <w:r>
        <w:t> </w:t>
      </w:r>
      <w:r w:rsidR="000E3996">
        <w:t>Главные распорядители и получатели бюджетных средств в пределах своих полномочий осуществляют контроль за целевым и эффективным использованием средств областного бюджета, предоставленных на реализацию мероприятий государственной программы, и несут ответственность за их нецелевое использование в соответствии с действующим законодательством Российской Федерации.</w:t>
      </w:r>
    </w:p>
    <w:sectPr w:rsidR="00A83061" w:rsidSect="00713EDB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E49"/>
    <w:rsid w:val="00033354"/>
    <w:rsid w:val="000753C5"/>
    <w:rsid w:val="0008055F"/>
    <w:rsid w:val="000933A5"/>
    <w:rsid w:val="000C225E"/>
    <w:rsid w:val="000E3996"/>
    <w:rsid w:val="00127A0E"/>
    <w:rsid w:val="00147DB3"/>
    <w:rsid w:val="001C38F1"/>
    <w:rsid w:val="001D7344"/>
    <w:rsid w:val="001F3635"/>
    <w:rsid w:val="00217EBB"/>
    <w:rsid w:val="002629F0"/>
    <w:rsid w:val="00267CAB"/>
    <w:rsid w:val="00341E13"/>
    <w:rsid w:val="0047731B"/>
    <w:rsid w:val="004C295A"/>
    <w:rsid w:val="00502A97"/>
    <w:rsid w:val="00581F4F"/>
    <w:rsid w:val="00701EFD"/>
    <w:rsid w:val="00713EDB"/>
    <w:rsid w:val="0091028C"/>
    <w:rsid w:val="00956A9D"/>
    <w:rsid w:val="009A30A8"/>
    <w:rsid w:val="00A41C9C"/>
    <w:rsid w:val="00A6489F"/>
    <w:rsid w:val="00A83061"/>
    <w:rsid w:val="00AB56BB"/>
    <w:rsid w:val="00AF5BF5"/>
    <w:rsid w:val="00B52052"/>
    <w:rsid w:val="00BB33CF"/>
    <w:rsid w:val="00C65576"/>
    <w:rsid w:val="00CD03A8"/>
    <w:rsid w:val="00D971F5"/>
    <w:rsid w:val="00DA6E5E"/>
    <w:rsid w:val="00DD556C"/>
    <w:rsid w:val="00E008AF"/>
    <w:rsid w:val="00E3464D"/>
    <w:rsid w:val="00E47E49"/>
    <w:rsid w:val="00E7261F"/>
    <w:rsid w:val="00EC1D07"/>
    <w:rsid w:val="00F31FCE"/>
    <w:rsid w:val="00F37605"/>
    <w:rsid w:val="00FB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79B80"/>
  <w15:chartTrackingRefBased/>
  <w15:docId w15:val="{6576039F-29BB-42E1-8670-3F89E632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DE78487D901BAEE6906AE8565C33194D8AF823B8D351C18616724F3ADC34C94466C443BE4A756665067F5DCEC7D2B0D685D7621CB49BFA47353D2y2x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3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Рябухина Дарья Леонидовна</dc:creator>
  <cp:keywords/>
  <dc:description/>
  <cp:lastModifiedBy>Рябухина Дарья Леонидовна</cp:lastModifiedBy>
  <cp:revision>10</cp:revision>
  <dcterms:created xsi:type="dcterms:W3CDTF">2019-07-04T03:56:00Z</dcterms:created>
  <dcterms:modified xsi:type="dcterms:W3CDTF">2019-09-20T04:48:00Z</dcterms:modified>
</cp:coreProperties>
</file>