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954"/>
        <w:jc w:val="center"/>
        <w:rPr>
          <w:rStyle w:val="869"/>
          <w:b w:val="0"/>
          <w:color w:val="000000"/>
          <w:sz w:val="28"/>
          <w:szCs w:val="28"/>
          <w:highlight w:val="white"/>
        </w:rPr>
      </w:pPr>
      <w:r>
        <w:rPr>
          <w:rStyle w:val="869"/>
          <w:b w:val="0"/>
          <w:color w:val="000000"/>
          <w:sz w:val="28"/>
          <w:szCs w:val="28"/>
          <w:highlight w:val="white"/>
        </w:rPr>
        <w:t xml:space="preserve">Проект</w:t>
      </w:r>
      <w:r>
        <w:rPr>
          <w:rStyle w:val="869"/>
          <w:b w:val="0"/>
          <w:color w:val="000000"/>
          <w:sz w:val="28"/>
          <w:szCs w:val="28"/>
          <w:highlight w:val="white"/>
        </w:rPr>
      </w:r>
      <w:r>
        <w:rPr>
          <w:rStyle w:val="869"/>
          <w:b w:val="0"/>
          <w:color w:val="000000"/>
          <w:sz w:val="28"/>
          <w:szCs w:val="28"/>
          <w:highlight w:val="white"/>
        </w:rPr>
      </w:r>
    </w:p>
    <w:p>
      <w:pPr>
        <w:ind w:firstLine="5954"/>
        <w:jc w:val="center"/>
        <w:rPr>
          <w:rStyle w:val="869"/>
          <w:b w:val="0"/>
          <w:color w:val="000000"/>
          <w:sz w:val="28"/>
          <w:szCs w:val="28"/>
          <w:highlight w:val="white"/>
        </w:rPr>
      </w:pPr>
      <w:r>
        <w:rPr>
          <w:rStyle w:val="869"/>
          <w:b w:val="0"/>
          <w:color w:val="000000"/>
          <w:sz w:val="28"/>
          <w:szCs w:val="28"/>
          <w:highlight w:val="white"/>
        </w:rPr>
        <w:t xml:space="preserve">постановления Правительства</w:t>
      </w:r>
      <w:r>
        <w:rPr>
          <w:rStyle w:val="869"/>
          <w:b w:val="0"/>
          <w:color w:val="000000"/>
          <w:sz w:val="28"/>
          <w:szCs w:val="28"/>
          <w:highlight w:val="white"/>
        </w:rPr>
      </w:r>
      <w:r>
        <w:rPr>
          <w:rStyle w:val="869"/>
          <w:b w:val="0"/>
          <w:color w:val="000000"/>
          <w:sz w:val="28"/>
          <w:szCs w:val="28"/>
          <w:highlight w:val="white"/>
        </w:rPr>
      </w:r>
    </w:p>
    <w:p>
      <w:pPr>
        <w:ind w:firstLine="5954"/>
        <w:jc w:val="center"/>
        <w:rPr>
          <w:rStyle w:val="869"/>
          <w:b w:val="0"/>
          <w:color w:val="000000"/>
          <w:sz w:val="28"/>
          <w:szCs w:val="28"/>
          <w:highlight w:val="white"/>
        </w:rPr>
      </w:pPr>
      <w:r>
        <w:rPr>
          <w:rStyle w:val="869"/>
          <w:b w:val="0"/>
          <w:color w:val="000000"/>
          <w:sz w:val="28"/>
          <w:szCs w:val="28"/>
          <w:highlight w:val="white"/>
        </w:rPr>
        <w:t xml:space="preserve">Новосибирской области</w:t>
      </w:r>
      <w:r>
        <w:rPr>
          <w:rStyle w:val="869"/>
          <w:b w:val="0"/>
          <w:color w:val="000000"/>
          <w:sz w:val="28"/>
          <w:szCs w:val="28"/>
          <w:highlight w:val="white"/>
        </w:rPr>
      </w:r>
      <w:r>
        <w:rPr>
          <w:rStyle w:val="869"/>
          <w:b w:val="0"/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 внесении изменений в постановление администрации Новосибирской области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center"/>
        <w:spacing w:after="1" w:line="200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и отдельные постановления</w:t>
      </w:r>
      <w:r>
        <w:rPr>
          <w:color w:val="000000"/>
          <w:sz w:val="28"/>
          <w:szCs w:val="28"/>
          <w:highlight w:val="white"/>
        </w:rPr>
        <w:t xml:space="preserve"> Правительства Новосибирской области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540"/>
        <w:jc w:val="both"/>
        <w:rPr>
          <w:rFonts w:eastAsia="Calibri"/>
          <w:sz w:val="28"/>
          <w:szCs w:val="28"/>
          <w:highlight w:val="white"/>
        </w:rPr>
        <w:outlineLvl w:val="0"/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540"/>
        <w:jc w:val="both"/>
        <w:rPr>
          <w:rFonts w:eastAsia="Calibri"/>
          <w:sz w:val="28"/>
          <w:szCs w:val="28"/>
          <w:highlight w:val="white"/>
        </w:rPr>
        <w:outlineLvl w:val="0"/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9"/>
        <w:jc w:val="both"/>
        <w:rPr>
          <w:b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Правительство Новосибирской области </w:t>
      </w:r>
      <w:r>
        <w:rPr>
          <w:b/>
          <w:sz w:val="28"/>
          <w:szCs w:val="28"/>
          <w:highlight w:val="white"/>
        </w:rPr>
        <w:t xml:space="preserve">п о с т а н о в л я е т: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1. </w:t>
      </w:r>
      <w:r>
        <w:rPr>
          <w:sz w:val="28"/>
          <w:szCs w:val="28"/>
          <w:highlight w:val="white"/>
        </w:rPr>
        <w:t xml:space="preserve">Внести в постановление администрации Новосибирской области от 27.06.2005 № 44 «Об утверждении Порядка предоставления ежемесячных денежных выплат отдельным категориям граждан в Новосибирской области» следующие изменения: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Порядке предоставления ежемесячных денежных выплат отдельным категориям граждан в Новосибирской области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</w:t>
      </w:r>
      <w:r>
        <w:rPr>
          <w:sz w:val="28"/>
          <w:szCs w:val="28"/>
          <w:highlight w:val="white"/>
        </w:rPr>
        <w:t xml:space="preserve">абзац первый пункта 4 после слов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(далее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министерство)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дополнить словами «</w:t>
      </w:r>
      <w:r>
        <w:rPr>
          <w:sz w:val="28"/>
          <w:szCs w:val="28"/>
          <w:highlight w:val="white"/>
        </w:rPr>
        <w:t xml:space="preserve">либо их к</w:t>
      </w:r>
      <w:r>
        <w:rPr>
          <w:sz w:val="28"/>
          <w:szCs w:val="28"/>
          <w:highlight w:val="white"/>
        </w:rPr>
        <w:t xml:space="preserve">лиентскими службами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центр социальной поддержки населения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пункт 5 дополнить подпунктами 6, 7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«6) </w:t>
      </w:r>
      <w:r>
        <w:rPr>
          <w:sz w:val="28"/>
          <w:szCs w:val="28"/>
          <w:highlight w:val="white"/>
        </w:rPr>
        <w:t xml:space="preserve">гражданами, в отношении которых решение о присвоении звания «Ветеран труда» принято до </w:t>
      </w:r>
      <w:r>
        <w:rPr>
          <w:sz w:val="28"/>
          <w:szCs w:val="28"/>
          <w:highlight w:val="white"/>
        </w:rPr>
        <w:t xml:space="preserve">достижения ими возраста 55 лет у женщин, 60 лет у мужчин</w:t>
      </w:r>
      <w:r>
        <w:rPr>
          <w:sz w:val="28"/>
          <w:szCs w:val="28"/>
          <w:highlight w:val="white"/>
        </w:rPr>
        <w:t xml:space="preserve">, в случае </w:t>
      </w:r>
      <w:r>
        <w:rPr>
          <w:sz w:val="28"/>
          <w:szCs w:val="28"/>
          <w:highlight w:val="white"/>
        </w:rPr>
        <w:t xml:space="preserve">установления (назначения) им страховой пенсии по старости ранее этого возраста в соответствии с Федеральным законом от 28.12.2013 № 400-ФЗ «О страховых пенсиях» (трудово</w:t>
      </w:r>
      <w:r>
        <w:rPr>
          <w:sz w:val="28"/>
          <w:szCs w:val="28"/>
          <w:highlight w:val="white"/>
        </w:rPr>
        <w:t xml:space="preserve">й</w:t>
      </w:r>
      <w:r>
        <w:rPr>
          <w:sz w:val="28"/>
          <w:szCs w:val="28"/>
          <w:highlight w:val="white"/>
        </w:rPr>
        <w:t xml:space="preserve"> пенсии по старости в соответствии с Федеральным законом от 17.12.2001 № 173-ФЗ «О трудовых пенсиях в Российской Федерации»), пенсии по государственному пенсионному обеспечению в соответствии с Федеральным законом от 15.12.2001 № 166-ФЗ</w:t>
      </w:r>
      <w:r>
        <w:rPr>
          <w:sz w:val="28"/>
          <w:szCs w:val="28"/>
          <w:highlight w:val="white"/>
        </w:rPr>
        <w:t xml:space="preserve"> «О государственном пенсионном обеспечении в Российской Федерации»;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7) </w:t>
      </w:r>
      <w:r>
        <w:rPr>
          <w:sz w:val="28"/>
          <w:szCs w:val="28"/>
          <w:highlight w:val="white"/>
        </w:rPr>
        <w:t xml:space="preserve">гражданами </w:t>
      </w:r>
      <w:r>
        <w:rPr>
          <w:sz w:val="28"/>
          <w:szCs w:val="28"/>
          <w:highlight w:val="white"/>
        </w:rPr>
        <w:t xml:space="preserve">в случае обретения </w:t>
      </w:r>
      <w:r>
        <w:rPr>
          <w:sz w:val="28"/>
          <w:szCs w:val="28"/>
          <w:highlight w:val="white"/>
        </w:rPr>
        <w:t xml:space="preserve">ими </w:t>
      </w:r>
      <w:r>
        <w:rPr>
          <w:sz w:val="28"/>
          <w:szCs w:val="28"/>
          <w:highlight w:val="white"/>
        </w:rPr>
        <w:t xml:space="preserve">права на получение </w:t>
      </w:r>
      <w:r>
        <w:rPr>
          <w:sz w:val="28"/>
          <w:szCs w:val="28"/>
          <w:highlight w:val="white"/>
        </w:rPr>
        <w:t xml:space="preserve">ежемесячной денежной выплаты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вновь,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ри отсутствии </w:t>
      </w:r>
      <w:r>
        <w:rPr>
          <w:sz w:val="28"/>
          <w:szCs w:val="28"/>
          <w:highlight w:val="white"/>
        </w:rPr>
        <w:t xml:space="preserve">обстоятельств, </w:t>
      </w:r>
      <w:r>
        <w:rPr>
          <w:sz w:val="28"/>
          <w:szCs w:val="28"/>
          <w:highlight w:val="white"/>
        </w:rPr>
        <w:t xml:space="preserve">послуживших основанием для прекращения </w:t>
      </w:r>
      <w:r>
        <w:rPr>
          <w:sz w:val="28"/>
          <w:szCs w:val="28"/>
          <w:highlight w:val="white"/>
        </w:rPr>
        <w:t xml:space="preserve">ежемесячной денежной выплат</w:t>
      </w:r>
      <w:r>
        <w:rPr>
          <w:sz w:val="28"/>
          <w:szCs w:val="28"/>
          <w:highlight w:val="white"/>
        </w:rPr>
        <w:t xml:space="preserve">ы.»;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3)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в подпункте 1 </w:t>
      </w:r>
      <w:r>
        <w:rPr>
          <w:sz w:val="28"/>
          <w:szCs w:val="28"/>
          <w:highlight w:val="white"/>
        </w:rPr>
        <w:t xml:space="preserve">пункте 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слова «</w:t>
      </w:r>
      <w:r>
        <w:rPr>
          <w:sz w:val="28"/>
          <w:szCs w:val="28"/>
          <w:highlight w:val="white"/>
        </w:rPr>
        <w:t xml:space="preserve">государственные казенные учреждения 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центры социальной поддержки населения, подведомственные министерству, либо их клиентские службы по месту жительства (пребывания) заявителя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центр социальной поддержки населения)» заменить </w:t>
      </w:r>
      <w:r>
        <w:rPr>
          <w:sz w:val="28"/>
          <w:szCs w:val="28"/>
          <w:highlight w:val="white"/>
        </w:rPr>
        <w:t xml:space="preserve">словами «</w:t>
      </w:r>
      <w:r>
        <w:rPr>
          <w:sz w:val="28"/>
          <w:szCs w:val="28"/>
          <w:highlight w:val="white"/>
        </w:rPr>
        <w:t xml:space="preserve">центр социальной поддержки населения</w:t>
      </w:r>
      <w:r>
        <w:rPr>
          <w:sz w:val="28"/>
          <w:szCs w:val="28"/>
          <w:highlight w:val="white"/>
        </w:rPr>
        <w:t xml:space="preserve"> по месту жительства (пребывания) заявителя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дополнить абзацем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«заявление в отношении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етеранов труда Новосибирской области</w:t>
      </w:r>
      <w:r>
        <w:rPr>
          <w:sz w:val="28"/>
          <w:szCs w:val="28"/>
          <w:highlight w:val="white"/>
        </w:rPr>
        <w:t xml:space="preserve">, имеющих,</w:t>
      </w:r>
      <w:r>
        <w:rPr>
          <w:sz w:val="28"/>
          <w:szCs w:val="28"/>
          <w:highlight w:val="white"/>
        </w:rPr>
        <w:t xml:space="preserve"> но не реализовавших </w:t>
      </w:r>
      <w:r>
        <w:rPr>
          <w:sz w:val="28"/>
          <w:szCs w:val="28"/>
          <w:highlight w:val="white"/>
        </w:rPr>
        <w:t xml:space="preserve">право на ежемесячную денежную выплату в соответствии с Законом Новосибирской области от 29.12.2004 № 253-ОЗ «О мерах социальной поддержки отде</w:t>
      </w:r>
      <w:r>
        <w:rPr>
          <w:sz w:val="28"/>
          <w:szCs w:val="28"/>
          <w:highlight w:val="white"/>
        </w:rPr>
        <w:t xml:space="preserve">льных категорий граждан, проживающих в Новосибирской области», </w:t>
      </w:r>
      <w:r>
        <w:rPr>
          <w:sz w:val="28"/>
          <w:szCs w:val="28"/>
          <w:highlight w:val="white"/>
        </w:rPr>
        <w:t xml:space="preserve">в случае смены ими места жительства в пределах Российской Федерации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подается в центр социальной поддержки населения п</w:t>
      </w:r>
      <w:r>
        <w:rPr>
          <w:sz w:val="28"/>
          <w:szCs w:val="28"/>
          <w:highlight w:val="white"/>
        </w:rPr>
        <w:t xml:space="preserve">о </w:t>
      </w:r>
      <w:r>
        <w:rPr>
          <w:sz w:val="28"/>
          <w:szCs w:val="28"/>
          <w:highlight w:val="white"/>
        </w:rPr>
        <w:t xml:space="preserve">прежнему месту пр</w:t>
      </w:r>
      <w:r>
        <w:rPr>
          <w:sz w:val="28"/>
          <w:szCs w:val="28"/>
          <w:highlight w:val="white"/>
        </w:rPr>
        <w:t xml:space="preserve">оживания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 территории </w:t>
      </w:r>
      <w:r>
        <w:rPr>
          <w:sz w:val="28"/>
          <w:szCs w:val="28"/>
          <w:highlight w:val="white"/>
        </w:rPr>
        <w:t xml:space="preserve">Новосибирской области</w:t>
      </w:r>
      <w:r>
        <w:rPr>
          <w:sz w:val="28"/>
          <w:szCs w:val="28"/>
          <w:highlight w:val="white"/>
        </w:rPr>
        <w:t xml:space="preserve">;»;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пункт 8 дополнить абзацем «д»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«д) </w:t>
      </w:r>
      <w:r>
        <w:rPr>
          <w:sz w:val="28"/>
          <w:szCs w:val="28"/>
          <w:highlight w:val="white"/>
        </w:rPr>
        <w:t xml:space="preserve">в отношении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етеранов труда Новосибирской области, </w:t>
      </w:r>
      <w:r>
        <w:rPr>
          <w:sz w:val="28"/>
          <w:szCs w:val="28"/>
          <w:highlight w:val="white"/>
        </w:rPr>
        <w:t xml:space="preserve">имеющих право на ежемесячную денежную выплату в соответствии с Законом Новосибирской области от 29.12.2004 № 253-ОЗ «О мерах социальной поддержки отде</w:t>
      </w:r>
      <w:r>
        <w:rPr>
          <w:sz w:val="28"/>
          <w:szCs w:val="28"/>
          <w:highlight w:val="white"/>
        </w:rPr>
        <w:t xml:space="preserve">льных категорий граждан, проживающих в Новосибирской области»</w:t>
      </w:r>
      <w:r>
        <w:rPr>
          <w:sz w:val="28"/>
          <w:szCs w:val="28"/>
          <w:highlight w:val="white"/>
        </w:rPr>
        <w:t xml:space="preserve">, в случае смены ими места жительства в пределах Российской Федерации</w:t>
      </w:r>
      <w:r>
        <w:rPr>
          <w:sz w:val="28"/>
          <w:szCs w:val="28"/>
          <w:highlight w:val="white"/>
        </w:rPr>
        <w:t xml:space="preserve">, – удостоверение «Ветеран труда Новосибирской области.»;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пункт 33 </w:t>
      </w:r>
      <w:r>
        <w:rPr>
          <w:sz w:val="28"/>
          <w:szCs w:val="28"/>
          <w:highlight w:val="white"/>
        </w:rPr>
        <w:t xml:space="preserve">дополнить абзацем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Излишне выплаченные</w:t>
      </w:r>
      <w:r>
        <w:rPr>
          <w:sz w:val="28"/>
          <w:szCs w:val="28"/>
          <w:highlight w:val="white"/>
        </w:rPr>
        <w:t xml:space="preserve"> по вине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получателя </w:t>
      </w:r>
      <w:r>
        <w:rPr>
          <w:sz w:val="28"/>
          <w:szCs w:val="28"/>
          <w:highlight w:val="white"/>
        </w:rPr>
        <w:t xml:space="preserve">ежемесячной денежной выплаты</w:t>
      </w:r>
      <w:r>
        <w:rPr>
          <w:sz w:val="28"/>
          <w:szCs w:val="28"/>
          <w:highlight w:val="white"/>
        </w:rPr>
        <w:t xml:space="preserve"> суммы ежемесячной денежной выплаты, в том числе </w:t>
      </w:r>
      <w:r>
        <w:rPr>
          <w:sz w:val="28"/>
          <w:szCs w:val="28"/>
          <w:highlight w:val="white"/>
        </w:rPr>
        <w:t xml:space="preserve">ежемесячной денежной выплаты</w:t>
      </w:r>
      <w:r>
        <w:rPr>
          <w:sz w:val="28"/>
          <w:szCs w:val="28"/>
          <w:highlight w:val="white"/>
        </w:rPr>
        <w:t xml:space="preserve">, предоставляемой получателю </w:t>
      </w:r>
      <w:r>
        <w:rPr>
          <w:sz w:val="28"/>
          <w:szCs w:val="28"/>
          <w:highlight w:val="white"/>
        </w:rPr>
        <w:t xml:space="preserve">ежемесячной денежной выплаты</w:t>
      </w:r>
      <w:r>
        <w:rPr>
          <w:sz w:val="28"/>
          <w:szCs w:val="28"/>
          <w:highlight w:val="white"/>
        </w:rPr>
        <w:t xml:space="preserve"> по заявлению </w:t>
      </w:r>
      <w:r>
        <w:rPr>
          <w:sz w:val="28"/>
          <w:szCs w:val="28"/>
          <w:highlight w:val="white"/>
        </w:rPr>
        <w:t xml:space="preserve">о замене отдельных мер социальной поддержки денежной выплатой в соответствии с частью 3 статьи 9 Закона Новосибирской области от 29.12.2004 № 253-ОЗ «О мерах социальной поддержки отдельных категорий граждан, проживающих в Новосибирской области», </w:t>
      </w:r>
      <w:r>
        <w:rPr>
          <w:sz w:val="28"/>
          <w:szCs w:val="28"/>
          <w:highlight w:val="white"/>
        </w:rPr>
        <w:t xml:space="preserve">засчитываются в счет будущих </w:t>
      </w:r>
      <w:r>
        <w:rPr>
          <w:sz w:val="28"/>
          <w:szCs w:val="28"/>
          <w:highlight w:val="white"/>
        </w:rPr>
        <w:t xml:space="preserve">выплат ежемесячной денежной выплаты</w:t>
      </w:r>
      <w:r>
        <w:rPr>
          <w:sz w:val="28"/>
          <w:szCs w:val="28"/>
          <w:highlight w:val="white"/>
        </w:rPr>
        <w:t xml:space="preserve">. В случае прекращения </w:t>
      </w:r>
      <w:r>
        <w:rPr>
          <w:sz w:val="28"/>
          <w:szCs w:val="28"/>
          <w:highlight w:val="white"/>
        </w:rPr>
        <w:t xml:space="preserve">центром социальной поддер</w:t>
      </w:r>
      <w:r>
        <w:rPr>
          <w:sz w:val="28"/>
          <w:szCs w:val="28"/>
          <w:highlight w:val="white"/>
        </w:rPr>
        <w:t xml:space="preserve">жки</w:t>
      </w:r>
      <w:r>
        <w:rPr>
          <w:sz w:val="28"/>
          <w:szCs w:val="28"/>
          <w:highlight w:val="white"/>
        </w:rPr>
        <w:t xml:space="preserve"> населения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предоставления </w:t>
      </w:r>
      <w:r>
        <w:rPr>
          <w:sz w:val="28"/>
          <w:szCs w:val="28"/>
          <w:highlight w:val="white"/>
        </w:rPr>
        <w:t xml:space="preserve">ежемесячной денежной выплаты</w:t>
      </w:r>
      <w:r>
        <w:rPr>
          <w:sz w:val="28"/>
          <w:szCs w:val="28"/>
          <w:highlight w:val="white"/>
        </w:rPr>
        <w:t xml:space="preserve"> излишне выплаченная сумма </w:t>
      </w:r>
      <w:r>
        <w:rPr>
          <w:sz w:val="28"/>
          <w:szCs w:val="28"/>
          <w:highlight w:val="white"/>
        </w:rPr>
        <w:t xml:space="preserve">ежемесячной денежной выплаты</w:t>
      </w:r>
      <w:r>
        <w:rPr>
          <w:sz w:val="28"/>
          <w:szCs w:val="28"/>
          <w:highlight w:val="white"/>
        </w:rPr>
        <w:t xml:space="preserve"> взыскивается </w:t>
      </w:r>
      <w:r>
        <w:rPr>
          <w:sz w:val="28"/>
          <w:szCs w:val="28"/>
          <w:highlight w:val="white"/>
        </w:rPr>
        <w:t xml:space="preserve">с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олучателя </w:t>
      </w:r>
      <w:r>
        <w:rPr>
          <w:sz w:val="28"/>
          <w:szCs w:val="28"/>
          <w:highlight w:val="white"/>
        </w:rPr>
        <w:t xml:space="preserve">ежемесячной денежной выплаты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порядке, предусмотренном законодательством Российской Федерации.</w:t>
      </w:r>
      <w:r>
        <w:rPr>
          <w:sz w:val="28"/>
          <w:szCs w:val="28"/>
          <w:highlight w:val="white"/>
        </w:rPr>
        <w:t xml:space="preserve">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2. </w:t>
      </w:r>
      <w:r>
        <w:rPr>
          <w:sz w:val="28"/>
          <w:szCs w:val="28"/>
          <w:highlight w:val="white"/>
        </w:rPr>
        <w:t xml:space="preserve">Внести в постановление </w:t>
      </w:r>
      <w:r>
        <w:rPr>
          <w:rFonts w:ascii="Times New Roman" w:hAnsi="Times New Roman"/>
          <w:sz w:val="28"/>
          <w:szCs w:val="28"/>
          <w:highlight w:val="white"/>
        </w:rPr>
        <w:t xml:space="preserve">Правительства Новосибирской области от 22.07.2013 № 317-п</w:t>
      </w:r>
      <w: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О социальной поддержке отдельных категорий граждан при проведении кадастровых работ»</w:t>
      </w:r>
      <w:r>
        <w:rPr>
          <w:sz w:val="28"/>
          <w:szCs w:val="28"/>
          <w:highlight w:val="white"/>
        </w:rPr>
        <w:t xml:space="preserve"> следующие изменения: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1) в преамбуле слова «</w:t>
      </w:r>
      <w:r>
        <w:rPr>
          <w:rFonts w:ascii="Times New Roman" w:hAnsi="Times New Roman"/>
          <w:sz w:val="28"/>
          <w:szCs w:val="28"/>
          <w:highlight w:val="white"/>
        </w:rPr>
        <w:t xml:space="preserve">пунктом 24 части 2 статьи 26.3, статьей 26.3.1 Федерального закона от 06.10.1999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словами «</w:t>
      </w:r>
      <w:r>
        <w:rPr>
          <w:rFonts w:ascii="Times New Roman" w:hAnsi="Times New Roman"/>
          <w:sz w:val="28"/>
          <w:szCs w:val="28"/>
          <w:highlight w:val="none"/>
        </w:rPr>
        <w:t xml:space="preserve">пунктом 49 части 1 статьи 44, статьей 48 </w:t>
      </w:r>
      <w:r>
        <w:rPr>
          <w:rFonts w:ascii="Times New Roman" w:hAnsi="Times New Roman"/>
          <w:sz w:val="28"/>
          <w:szCs w:val="28"/>
          <w:highlight w:val="white"/>
        </w:rPr>
        <w:t xml:space="preserve">Федерального закона от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21.12.2021 № 414-ФЗ</w:t>
      </w:r>
      <w: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Об общих принципах организации публичной власти в субъектах Российской Федерации»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2) в пункте 3 слова </w:t>
      </w:r>
      <w:r>
        <w:rPr>
          <w:rFonts w:ascii="Times New Roman" w:hAnsi="Times New Roman"/>
          <w:sz w:val="28"/>
          <w:szCs w:val="28"/>
          <w:highlight w:val="none"/>
        </w:rPr>
        <w:t xml:space="preserve">«Фролов Я.А.» заменить словами «Бахарева Е.В.»;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3) в </w:t>
      </w:r>
      <w:r>
        <w:rPr>
          <w:rFonts w:ascii="Times New Roman" w:hAnsi="Times New Roman"/>
          <w:sz w:val="28"/>
          <w:szCs w:val="28"/>
          <w:highlight w:val="none"/>
        </w:rPr>
        <w:t xml:space="preserve">пункте 2 </w:t>
      </w:r>
      <w:r>
        <w:rPr>
          <w:rFonts w:ascii="Times New Roman" w:hAnsi="Times New Roman"/>
          <w:sz w:val="28"/>
          <w:szCs w:val="28"/>
          <w:highlight w:val="white"/>
        </w:rPr>
        <w:t xml:space="preserve">Порядка компенсации отдельным категориям граждан, проживающих на территории Новосибирской области, части расходов на проведение кадастровых рабо</w:t>
      </w:r>
      <w:r>
        <w:rPr>
          <w:rFonts w:ascii="Times New Roman" w:hAnsi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после слов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Новосибирской области»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дополнить словами «</w:t>
      </w:r>
      <w:r>
        <w:rPr>
          <w:sz w:val="28"/>
          <w:szCs w:val="28"/>
          <w:highlight w:val="white"/>
        </w:rPr>
        <w:t xml:space="preserve">либо его к</w:t>
      </w:r>
      <w:r>
        <w:rPr>
          <w:sz w:val="28"/>
          <w:szCs w:val="28"/>
          <w:highlight w:val="white"/>
        </w:rPr>
        <w:t xml:space="preserve">лиентскую службу».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3. </w:t>
      </w:r>
      <w:r>
        <w:rPr>
          <w:sz w:val="28"/>
          <w:szCs w:val="28"/>
          <w:highlight w:val="white"/>
        </w:rPr>
        <w:t xml:space="preserve">Внести в постановление Правительства Новосибирской области от 19.03.2014 № 105-п «О Порядке начисления и обеспечения выплаты </w:t>
      </w:r>
      <w:r>
        <w:rPr>
          <w:sz w:val="28"/>
          <w:szCs w:val="28"/>
          <w:highlight w:val="white"/>
        </w:rPr>
        <w:t xml:space="preserve">компенсаций</w:t>
      </w:r>
      <w:r>
        <w:rPr>
          <w:sz w:val="28"/>
          <w:szCs w:val="28"/>
          <w:highlight w:val="white"/>
        </w:rPr>
        <w:t xml:space="preserve"> расходов на оплату жилого помещения и (или) коммунальных услуг отдельным категориям граждан, проживающих на территории </w:t>
      </w:r>
      <w:r>
        <w:rPr>
          <w:sz w:val="28"/>
          <w:szCs w:val="28"/>
          <w:highlight w:val="white"/>
        </w:rPr>
        <w:t xml:space="preserve">Новосибирской области» следующие изменения: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  <w:t xml:space="preserve">в </w:t>
      </w:r>
      <w:r>
        <w:rPr>
          <w:rFonts w:eastAsia="Calibri"/>
          <w:sz w:val="28"/>
          <w:szCs w:val="28"/>
          <w:highlight w:val="white"/>
        </w:rPr>
        <w:t xml:space="preserve">Порядке начисления и обеспечения выплаты компенсаци</w:t>
      </w:r>
      <w:r>
        <w:rPr>
          <w:rFonts w:eastAsia="Calibri"/>
          <w:sz w:val="28"/>
          <w:szCs w:val="28"/>
          <w:highlight w:val="white"/>
        </w:rPr>
        <w:t xml:space="preserve">й расходов на оплату жилого помещения и (или) коммунальных услуг отдельным категориям граждан, проживающих на территории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после абзаца второго пункт 33 дополнить абзацем следующего содержания: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«В случае увеличения состава семьи гражданина размер компенсации подлежит перерасчету с учетом новых членов семьи с месяца </w:t>
      </w:r>
      <w:r>
        <w:rPr>
          <w:rFonts w:ascii="Times New Roman" w:hAnsi="Times New Roman"/>
          <w:sz w:val="28"/>
          <w:szCs w:val="28"/>
          <w:highlight w:val="white"/>
        </w:rPr>
        <w:t xml:space="preserve">их регистрационного учета по месту пребывания или по месту жительства </w:t>
      </w:r>
      <w:r>
        <w:rPr>
          <w:rFonts w:ascii="Times New Roman" w:hAnsi="Times New Roman"/>
          <w:sz w:val="28"/>
          <w:szCs w:val="28"/>
          <w:highlight w:val="white"/>
        </w:rPr>
        <w:t xml:space="preserve">в жилом помещении, </w:t>
      </w:r>
      <w:r>
        <w:rPr>
          <w:rFonts w:ascii="Times New Roman" w:hAnsi="Times New Roman"/>
          <w:sz w:val="28"/>
          <w:szCs w:val="28"/>
          <w:highlight w:val="white"/>
        </w:rPr>
        <w:t xml:space="preserve">компенсация</w:t>
      </w:r>
      <w:r>
        <w:rPr>
          <w:rFonts w:ascii="Times New Roman" w:hAnsi="Times New Roman"/>
          <w:sz w:val="28"/>
          <w:szCs w:val="28"/>
          <w:highlight w:val="white"/>
        </w:rPr>
        <w:t xml:space="preserve"> за которое</w:t>
      </w:r>
      <w:r>
        <w:rPr>
          <w:rFonts w:ascii="Times New Roman" w:hAnsi="Times New Roman"/>
          <w:sz w:val="28"/>
          <w:szCs w:val="28"/>
          <w:highlight w:val="white"/>
        </w:rPr>
        <w:t xml:space="preserve"> предоставляется гражданин</w:t>
      </w:r>
      <w:r>
        <w:rPr>
          <w:rFonts w:ascii="Times New Roman" w:hAnsi="Times New Roman"/>
          <w:sz w:val="28"/>
          <w:szCs w:val="28"/>
          <w:highlight w:val="white"/>
        </w:rPr>
        <w:t xml:space="preserve">у.».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4. </w:t>
      </w:r>
      <w:r>
        <w:rPr>
          <w:sz w:val="28"/>
          <w:szCs w:val="28"/>
          <w:highlight w:val="white"/>
        </w:rPr>
        <w:t xml:space="preserve">Внести в постановление Правительства Новосибирской области </w:t>
      </w:r>
      <w:r>
        <w:rPr>
          <w:sz w:val="28"/>
          <w:szCs w:val="28"/>
          <w:highlight w:val="white"/>
        </w:rPr>
        <w:t xml:space="preserve">от 08.11.2022 № 524-п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 Порядке и условиях предоставления компенсации расходов на оплату жилого помещения и коммунальных услуг гражданам Российской Федерации, постоянно проживающим на территории Новосибир</w:t>
      </w:r>
      <w:r>
        <w:rPr>
          <w:sz w:val="28"/>
          <w:szCs w:val="28"/>
          <w:highlight w:val="white"/>
        </w:rPr>
        <w:t xml:space="preserve">ской области, призванным на военную службу по мобилизации в Вооруженные Си</w:t>
      </w:r>
      <w:r>
        <w:rPr>
          <w:sz w:val="28"/>
          <w:szCs w:val="28"/>
          <w:highlight w:val="white"/>
        </w:rPr>
        <w:t xml:space="preserve">лы Российской Федерации в соответствии с Указом Президента Российской Федерации от 21.09.2022 № 647 «Об объявлении частичной мобилизации в Российской Федерации» </w:t>
      </w:r>
      <w:r>
        <w:rPr>
          <w:sz w:val="28"/>
          <w:szCs w:val="28"/>
          <w:highlight w:val="white"/>
        </w:rPr>
        <w:t xml:space="preserve">следующие изменения:</w:t>
      </w:r>
      <w:r/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white"/>
        </w:rPr>
        <w:t xml:space="preserve">Порядке и условиях предоставления компенсации расходов на оплату жи</w:t>
      </w:r>
      <w:r>
        <w:rPr>
          <w:sz w:val="28"/>
          <w:szCs w:val="28"/>
          <w:highlight w:val="white"/>
        </w:rPr>
        <w:t xml:space="preserve">лого помещения и коммунальных услуг гражданам Российской Федерации, постоянно проживающим на территории Новосибирской области, призванным на военную службу по мобилизации в Вооруженные Си</w:t>
      </w:r>
      <w:r>
        <w:rPr>
          <w:sz w:val="28"/>
          <w:szCs w:val="28"/>
          <w:highlight w:val="white"/>
        </w:rPr>
        <w:t xml:space="preserve">лы Российской Федерации в соответствии с Указом Президента Российской Федерации от 21.09.2022 № 647 «Об объявлении частичной мобилизации в Российской Федерации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абзаце первом </w:t>
      </w:r>
      <w:r>
        <w:rPr>
          <w:rFonts w:ascii="Times New Roman" w:hAnsi="Times New Roman"/>
          <w:sz w:val="28"/>
          <w:szCs w:val="28"/>
          <w:highlight w:val="white"/>
        </w:rPr>
        <w:t xml:space="preserve">пункта 30</w:t>
      </w:r>
      <w:r>
        <w:rPr>
          <w:rFonts w:ascii="Times New Roman" w:hAnsi="Times New Roman"/>
          <w:sz w:val="28"/>
          <w:szCs w:val="28"/>
          <w:highlight w:val="white"/>
        </w:rPr>
        <w:t xml:space="preserve"> слова «</w:t>
      </w:r>
      <w:r>
        <w:rPr>
          <w:rFonts w:ascii="Times New Roman" w:hAnsi="Times New Roman"/>
          <w:sz w:val="28"/>
          <w:szCs w:val="28"/>
          <w:highlight w:val="white"/>
        </w:rPr>
        <w:t xml:space="preserve">подачи заявления от заявителя о наступлении указанных обстоятельств</w:t>
      </w:r>
      <w:r>
        <w:rPr>
          <w:rFonts w:ascii="Times New Roman" w:hAnsi="Times New Roman"/>
          <w:sz w:val="28"/>
          <w:szCs w:val="28"/>
          <w:highlight w:val="white"/>
        </w:rPr>
        <w:t xml:space="preserve">» заменить словами «</w:t>
      </w:r>
      <w:r>
        <w:rPr>
          <w:rFonts w:ascii="Times New Roman" w:hAnsi="Times New Roman"/>
          <w:sz w:val="28"/>
          <w:szCs w:val="28"/>
          <w:highlight w:val="white"/>
        </w:rPr>
        <w:t xml:space="preserve">поступления сведений о наступлении указанных обстоятельств, в том числе при поступлении заявления гражданина, получающего компенсацию», </w:t>
      </w:r>
      <w:r>
        <w:rPr>
          <w:rFonts w:ascii="Times New Roman" w:hAnsi="Times New Roman"/>
          <w:sz w:val="28"/>
          <w:szCs w:val="28"/>
          <w:highlight w:val="white"/>
        </w:rPr>
        <w:t xml:space="preserve">дополнить абзацем следующего содержания: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«В случае увеличения состава семьи гражданина </w:t>
      </w:r>
      <w:r>
        <w:rPr>
          <w:rFonts w:ascii="Times New Roman" w:hAnsi="Times New Roman"/>
          <w:sz w:val="28"/>
          <w:szCs w:val="28"/>
          <w:highlight w:val="white"/>
        </w:rPr>
        <w:t xml:space="preserve">размер компенсации подлежит перерасчету с учетом новых членов семьи с месяца </w:t>
      </w:r>
      <w:r>
        <w:rPr>
          <w:rFonts w:ascii="Times New Roman" w:hAnsi="Times New Roman"/>
          <w:sz w:val="28"/>
          <w:szCs w:val="28"/>
          <w:highlight w:val="white"/>
        </w:rPr>
        <w:t xml:space="preserve">их регистрационного учета по месту пребывания или по месту жительства </w:t>
      </w:r>
      <w:r>
        <w:rPr>
          <w:rFonts w:ascii="Times New Roman" w:hAnsi="Times New Roman"/>
          <w:sz w:val="28"/>
          <w:szCs w:val="28"/>
          <w:highlight w:val="white"/>
        </w:rPr>
        <w:t xml:space="preserve">в жилом помещении, </w:t>
      </w:r>
      <w:r>
        <w:rPr>
          <w:rFonts w:ascii="Times New Roman" w:hAnsi="Times New Roman"/>
          <w:sz w:val="28"/>
          <w:szCs w:val="28"/>
          <w:highlight w:val="white"/>
        </w:rPr>
        <w:t xml:space="preserve">компенсация</w:t>
      </w:r>
      <w:r>
        <w:rPr>
          <w:rFonts w:ascii="Times New Roman" w:hAnsi="Times New Roman"/>
          <w:sz w:val="28"/>
          <w:szCs w:val="28"/>
          <w:highlight w:val="white"/>
        </w:rPr>
        <w:t xml:space="preserve"> за которое</w:t>
      </w:r>
      <w:r>
        <w:rPr>
          <w:rFonts w:ascii="Times New Roman" w:hAnsi="Times New Roman"/>
          <w:sz w:val="28"/>
          <w:szCs w:val="28"/>
          <w:highlight w:val="white"/>
        </w:rPr>
        <w:t xml:space="preserve"> предоставляется гражданин</w:t>
      </w:r>
      <w:r>
        <w:rPr>
          <w:rFonts w:ascii="Times New Roman" w:hAnsi="Times New Roman"/>
          <w:sz w:val="28"/>
          <w:szCs w:val="28"/>
          <w:highlight w:val="white"/>
        </w:rPr>
        <w:t xml:space="preserve">у.».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cya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Губернатор Новосибирской области                                                    А.А. Травников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/>
        <w:rPr>
          <w:highlight w:val="white"/>
        </w:rPr>
      </w:pPr>
      <w:r>
        <w:rPr>
          <w:rFonts w:eastAsia="Calibri"/>
          <w:sz w:val="20"/>
          <w:szCs w:val="20"/>
          <w:highlight w:val="white"/>
        </w:rPr>
        <w:t xml:space="preserve">Е.В. Бахарева</w:t>
      </w:r>
      <w:r>
        <w:rPr>
          <w:highlight w:val="white"/>
        </w:rPr>
      </w:r>
      <w:r>
        <w:rPr>
          <w:highlight w:val="white"/>
        </w:rPr>
      </w:r>
    </w:p>
    <w:p>
      <w:pPr>
        <w:ind w:right="-1"/>
        <w:rPr>
          <w:highlight w:val="white"/>
        </w:rPr>
      </w:pPr>
      <w:r>
        <w:rPr>
          <w:rFonts w:eastAsia="Calibri"/>
          <w:sz w:val="20"/>
          <w:szCs w:val="20"/>
          <w:highlight w:val="white"/>
        </w:rPr>
        <w:t xml:space="preserve">238 75 10</w:t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footnotePr/>
      <w:endnotePr/>
      <w:type w:val="continuous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37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5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6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7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8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80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81">
    <w:name w:val="Title Char"/>
    <w:basedOn w:val="697"/>
    <w:link w:val="711"/>
    <w:uiPriority w:val="10"/>
    <w:rPr>
      <w:sz w:val="48"/>
      <w:szCs w:val="48"/>
    </w:rPr>
  </w:style>
  <w:style w:type="character" w:styleId="682">
    <w:name w:val="Subtitle Char"/>
    <w:basedOn w:val="697"/>
    <w:link w:val="713"/>
    <w:uiPriority w:val="11"/>
    <w:rPr>
      <w:sz w:val="24"/>
      <w:szCs w:val="24"/>
    </w:rPr>
  </w:style>
  <w:style w:type="character" w:styleId="683">
    <w:name w:val="Quote Char"/>
    <w:link w:val="715"/>
    <w:uiPriority w:val="29"/>
    <w:rPr>
      <w:i/>
    </w:rPr>
  </w:style>
  <w:style w:type="character" w:styleId="684">
    <w:name w:val="Intense Quote Char"/>
    <w:link w:val="717"/>
    <w:uiPriority w:val="30"/>
    <w:rPr>
      <w:i/>
    </w:rPr>
  </w:style>
  <w:style w:type="character" w:styleId="685">
    <w:name w:val="Footnote Text Char"/>
    <w:link w:val="852"/>
    <w:uiPriority w:val="99"/>
    <w:rPr>
      <w:sz w:val="18"/>
    </w:rPr>
  </w:style>
  <w:style w:type="character" w:styleId="686">
    <w:name w:val="Endnote Text Char"/>
    <w:link w:val="855"/>
    <w:uiPriority w:val="99"/>
    <w:rPr>
      <w:sz w:val="20"/>
    </w:rPr>
  </w:style>
  <w:style w:type="paragraph" w:styleId="687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87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rPr>
      <w:rFonts w:ascii="Times New Roman" w:hAnsi="Times New Roman" w:eastAsia="Times New Roman"/>
      <w:sz w:val="24"/>
      <w:szCs w:val="24"/>
    </w:rPr>
  </w:style>
  <w:style w:type="paragraph" w:styleId="711">
    <w:name w:val="Title"/>
    <w:basedOn w:val="687"/>
    <w:next w:val="68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Заголовок Знак"/>
    <w:link w:val="711"/>
    <w:uiPriority w:val="10"/>
    <w:rPr>
      <w:sz w:val="48"/>
      <w:szCs w:val="48"/>
    </w:rPr>
  </w:style>
  <w:style w:type="paragraph" w:styleId="713">
    <w:name w:val="Subtitle"/>
    <w:basedOn w:val="687"/>
    <w:next w:val="687"/>
    <w:link w:val="714"/>
    <w:uiPriority w:val="11"/>
    <w:qFormat/>
    <w:pPr>
      <w:spacing w:before="200" w:after="200"/>
    </w:pPr>
  </w:style>
  <w:style w:type="character" w:styleId="714" w:customStyle="1">
    <w:name w:val="Подзаголовок Знак"/>
    <w:link w:val="713"/>
    <w:uiPriority w:val="11"/>
    <w:rPr>
      <w:sz w:val="24"/>
      <w:szCs w:val="24"/>
    </w:rPr>
  </w:style>
  <w:style w:type="paragraph" w:styleId="715">
    <w:name w:val="Quote"/>
    <w:basedOn w:val="687"/>
    <w:next w:val="687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7"/>
    <w:next w:val="687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87"/>
    <w:link w:val="873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0" w:customStyle="1">
    <w:name w:val="Header Char"/>
    <w:uiPriority w:val="99"/>
  </w:style>
  <w:style w:type="paragraph" w:styleId="721">
    <w:name w:val="Footer"/>
    <w:basedOn w:val="687"/>
    <w:link w:val="874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2" w:customStyle="1">
    <w:name w:val="Footer Char"/>
    <w:uiPriority w:val="99"/>
  </w:style>
  <w:style w:type="paragraph" w:styleId="723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4" w:customStyle="1">
    <w:name w:val="Caption Char"/>
    <w:uiPriority w:val="99"/>
  </w:style>
  <w:style w:type="table" w:styleId="725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1">
    <w:name w:val="Hyperlink"/>
    <w:uiPriority w:val="99"/>
    <w:unhideWhenUsed/>
    <w:rPr>
      <w:color w:val="0000ff"/>
      <w:u w:val="single"/>
    </w:rPr>
  </w:style>
  <w:style w:type="paragraph" w:styleId="852">
    <w:name w:val="footnote text"/>
    <w:basedOn w:val="687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687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687"/>
    <w:next w:val="687"/>
    <w:uiPriority w:val="39"/>
    <w:unhideWhenUsed/>
    <w:pPr>
      <w:spacing w:after="57"/>
    </w:pPr>
  </w:style>
  <w:style w:type="paragraph" w:styleId="859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60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61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62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3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4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5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6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  <w:rPr>
      <w:lang w:eastAsia="zh-CN"/>
    </w:rPr>
  </w:style>
  <w:style w:type="paragraph" w:styleId="868">
    <w:name w:val="table of figures"/>
    <w:basedOn w:val="687"/>
    <w:next w:val="687"/>
    <w:uiPriority w:val="99"/>
    <w:unhideWhenUsed/>
  </w:style>
  <w:style w:type="character" w:styleId="869">
    <w:name w:val="Strong"/>
    <w:qFormat/>
    <w:rPr>
      <w:b/>
      <w:bCs/>
    </w:rPr>
  </w:style>
  <w:style w:type="paragraph" w:styleId="870">
    <w:name w:val="Balloon Text"/>
    <w:basedOn w:val="687"/>
    <w:link w:val="871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styleId="871" w:customStyle="1">
    <w:name w:val="Текст выноски Знак"/>
    <w:link w:val="87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72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873" w:customStyle="1">
    <w:name w:val="Верхний колонтитул Знак"/>
    <w:link w:val="719"/>
    <w:uiPriority w:val="99"/>
    <w:rPr>
      <w:rFonts w:ascii="Times New Roman" w:hAnsi="Times New Roman" w:eastAsia="Times New Roman"/>
      <w:sz w:val="24"/>
      <w:szCs w:val="24"/>
    </w:rPr>
  </w:style>
  <w:style w:type="character" w:styleId="874" w:customStyle="1">
    <w:name w:val="Нижний колонтитул Знак"/>
    <w:link w:val="721"/>
    <w:uiPriority w:val="99"/>
    <w:rPr>
      <w:rFonts w:ascii="Times New Roman" w:hAnsi="Times New Roman" w:eastAsia="Times New Roman"/>
      <w:sz w:val="24"/>
      <w:szCs w:val="24"/>
    </w:rPr>
  </w:style>
  <w:style w:type="character" w:styleId="875">
    <w:name w:val="annotation reference"/>
    <w:uiPriority w:val="99"/>
    <w:semiHidden/>
    <w:unhideWhenUsed/>
    <w:rPr>
      <w:sz w:val="16"/>
      <w:szCs w:val="16"/>
    </w:rPr>
  </w:style>
  <w:style w:type="paragraph" w:styleId="876">
    <w:name w:val="annotation text"/>
    <w:basedOn w:val="687"/>
    <w:link w:val="877"/>
    <w:uiPriority w:val="99"/>
    <w:semiHidden/>
    <w:unhideWhenUsed/>
    <w:rPr>
      <w:sz w:val="20"/>
      <w:szCs w:val="20"/>
      <w:lang w:val="en-US" w:eastAsia="en-US"/>
    </w:rPr>
  </w:style>
  <w:style w:type="character" w:styleId="877" w:customStyle="1">
    <w:name w:val="Текст примечания Знак"/>
    <w:link w:val="876"/>
    <w:uiPriority w:val="99"/>
    <w:semiHidden/>
    <w:rPr>
      <w:rFonts w:ascii="Times New Roman" w:hAnsi="Times New Roman" w:eastAsia="Times New Roman"/>
    </w:rPr>
  </w:style>
  <w:style w:type="paragraph" w:styleId="878">
    <w:name w:val="annotation subject"/>
    <w:basedOn w:val="876"/>
    <w:next w:val="876"/>
    <w:link w:val="879"/>
    <w:uiPriority w:val="99"/>
    <w:semiHidden/>
    <w:unhideWhenUsed/>
    <w:rPr>
      <w:b/>
      <w:bCs/>
    </w:rPr>
  </w:style>
  <w:style w:type="character" w:styleId="879" w:customStyle="1">
    <w:name w:val="Тема примечания Знак"/>
    <w:link w:val="878"/>
    <w:uiPriority w:val="99"/>
    <w:semiHidden/>
    <w:rPr>
      <w:rFonts w:ascii="Times New Roman" w:hAnsi="Times New Roman" w:eastAsia="Times New Roman"/>
      <w:b/>
      <w:bCs/>
    </w:rPr>
  </w:style>
  <w:style w:type="paragraph" w:styleId="880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881">
    <w:name w:val="Revision"/>
    <w:hidden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882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Турнаева Екатерина Вадимовна</dc:creator>
  <cp:revision>68</cp:revision>
  <dcterms:created xsi:type="dcterms:W3CDTF">2023-04-17T03:42:00Z</dcterms:created>
  <dcterms:modified xsi:type="dcterms:W3CDTF">2024-04-22T08:59:08Z</dcterms:modified>
  <cp:version>917504</cp:version>
</cp:coreProperties>
</file>