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00" w:rsidRPr="00B527B9" w:rsidRDefault="00677700" w:rsidP="00677700">
      <w:pPr>
        <w:autoSpaceDE/>
        <w:autoSpaceDN/>
        <w:ind w:left="6237"/>
        <w:jc w:val="center"/>
        <w:rPr>
          <w:szCs w:val="16"/>
        </w:rPr>
      </w:pPr>
      <w:r>
        <w:rPr>
          <w:szCs w:val="16"/>
        </w:rPr>
        <w:t>УТВЕРЖДЕН</w:t>
      </w:r>
    </w:p>
    <w:p w:rsidR="00677700" w:rsidRPr="00B527B9" w:rsidRDefault="00677700" w:rsidP="00677700">
      <w:pPr>
        <w:autoSpaceDE/>
        <w:autoSpaceDN/>
        <w:ind w:left="6237"/>
        <w:jc w:val="center"/>
        <w:rPr>
          <w:szCs w:val="16"/>
        </w:rPr>
      </w:pPr>
      <w:r w:rsidRPr="00B527B9">
        <w:rPr>
          <w:szCs w:val="16"/>
        </w:rPr>
        <w:t>приказом департамента</w:t>
      </w:r>
    </w:p>
    <w:p w:rsidR="00677700" w:rsidRPr="00B527B9" w:rsidRDefault="00677700" w:rsidP="00677700">
      <w:pPr>
        <w:autoSpaceDE/>
        <w:autoSpaceDN/>
        <w:ind w:left="6237"/>
        <w:jc w:val="center"/>
        <w:rPr>
          <w:szCs w:val="16"/>
        </w:rPr>
      </w:pPr>
      <w:r w:rsidRPr="00B527B9">
        <w:rPr>
          <w:szCs w:val="16"/>
        </w:rPr>
        <w:t>имущества и земельных отношений</w:t>
      </w:r>
    </w:p>
    <w:p w:rsidR="00677700" w:rsidRPr="00B527B9" w:rsidRDefault="00677700" w:rsidP="00677700">
      <w:pPr>
        <w:autoSpaceDE/>
        <w:autoSpaceDN/>
        <w:ind w:left="6237"/>
        <w:jc w:val="center"/>
        <w:rPr>
          <w:szCs w:val="16"/>
        </w:rPr>
      </w:pPr>
      <w:r w:rsidRPr="00B527B9">
        <w:rPr>
          <w:szCs w:val="16"/>
        </w:rPr>
        <w:t>Новосибирской области</w:t>
      </w:r>
    </w:p>
    <w:p w:rsidR="00677700" w:rsidRPr="00B527B9" w:rsidRDefault="00677700" w:rsidP="00677700">
      <w:pPr>
        <w:autoSpaceDE/>
        <w:autoSpaceDN/>
        <w:ind w:left="6237"/>
        <w:jc w:val="center"/>
        <w:rPr>
          <w:szCs w:val="16"/>
        </w:rPr>
      </w:pPr>
      <w:r>
        <w:rPr>
          <w:szCs w:val="16"/>
        </w:rPr>
        <w:t>от «__»__________</w:t>
      </w:r>
      <w:r w:rsidRPr="00B527B9">
        <w:rPr>
          <w:szCs w:val="16"/>
        </w:rPr>
        <w:t xml:space="preserve"> № _______</w:t>
      </w:r>
    </w:p>
    <w:p w:rsidR="00677700" w:rsidRDefault="00677700" w:rsidP="00677700">
      <w:pPr>
        <w:autoSpaceDE/>
        <w:autoSpaceDN/>
        <w:ind w:firstLine="720"/>
        <w:jc w:val="center"/>
        <w:rPr>
          <w:szCs w:val="16"/>
        </w:rPr>
      </w:pPr>
    </w:p>
    <w:p w:rsidR="00677700" w:rsidRPr="00E6349D" w:rsidRDefault="00FB60AF" w:rsidP="00677700">
      <w:pPr>
        <w:autoSpaceDE/>
        <w:autoSpaceDN/>
        <w:ind w:firstLine="720"/>
        <w:jc w:val="center"/>
        <w:rPr>
          <w:b/>
          <w:szCs w:val="16"/>
        </w:rPr>
      </w:pPr>
      <w:r>
        <w:rPr>
          <w:b/>
          <w:szCs w:val="16"/>
        </w:rPr>
        <w:t>П</w:t>
      </w:r>
      <w:r w:rsidRPr="00E6349D">
        <w:rPr>
          <w:b/>
          <w:szCs w:val="16"/>
        </w:rPr>
        <w:t>орядок</w:t>
      </w:r>
    </w:p>
    <w:p w:rsidR="00677700" w:rsidRDefault="00FB60AF" w:rsidP="00677700">
      <w:pPr>
        <w:autoSpaceDE/>
        <w:autoSpaceDN/>
        <w:ind w:firstLine="720"/>
        <w:jc w:val="center"/>
        <w:rPr>
          <w:szCs w:val="16"/>
        </w:rPr>
      </w:pPr>
      <w:r>
        <w:rPr>
          <w:b/>
          <w:szCs w:val="16"/>
        </w:rPr>
        <w:t xml:space="preserve">доступа государственных гражданских служащих департамента </w:t>
      </w:r>
      <w:r w:rsidRPr="005F7D4B">
        <w:rPr>
          <w:b/>
          <w:szCs w:val="16"/>
        </w:rPr>
        <w:t>и</w:t>
      </w:r>
      <w:r>
        <w:rPr>
          <w:b/>
          <w:szCs w:val="16"/>
        </w:rPr>
        <w:t>мущества и земельных отношений Н</w:t>
      </w:r>
      <w:r w:rsidRPr="005F7D4B">
        <w:rPr>
          <w:b/>
          <w:szCs w:val="16"/>
        </w:rPr>
        <w:t>овосибирской области</w:t>
      </w:r>
      <w:r>
        <w:rPr>
          <w:b/>
          <w:szCs w:val="16"/>
        </w:rPr>
        <w:t>, лиц, замещающих должности, не являющиеся должностями государственной гражданской службы, в помещения департамента, в которых ведется обработка персональ</w:t>
      </w:r>
      <w:bookmarkStart w:id="0" w:name="_GoBack"/>
      <w:bookmarkEnd w:id="0"/>
      <w:r>
        <w:rPr>
          <w:b/>
          <w:szCs w:val="16"/>
        </w:rPr>
        <w:t>ных данных</w:t>
      </w:r>
    </w:p>
    <w:p w:rsidR="00677700" w:rsidRDefault="00677700" w:rsidP="00677700">
      <w:pPr>
        <w:autoSpaceDE/>
        <w:autoSpaceDN/>
        <w:ind w:firstLine="720"/>
        <w:jc w:val="center"/>
        <w:rPr>
          <w:szCs w:val="16"/>
        </w:rPr>
      </w:pPr>
    </w:p>
    <w:p w:rsidR="00677700" w:rsidRPr="00BF7B27" w:rsidRDefault="00677700" w:rsidP="00677700">
      <w:pPr>
        <w:autoSpaceDE/>
        <w:autoSpaceDN/>
        <w:ind w:firstLine="720"/>
        <w:jc w:val="both"/>
        <w:rPr>
          <w:szCs w:val="16"/>
        </w:rPr>
      </w:pPr>
      <w:r w:rsidRPr="00BF7B27">
        <w:rPr>
          <w:szCs w:val="16"/>
        </w:rPr>
        <w:t xml:space="preserve">1. </w:t>
      </w:r>
      <w:proofErr w:type="gramStart"/>
      <w:r w:rsidRPr="00BF7B27">
        <w:rPr>
          <w:szCs w:val="16"/>
        </w:rPr>
        <w:t xml:space="preserve">Настоящий Порядок устанавливает единые требования к доступу в служебные помещения в целях предотвращения нарушения прав субъектов персональных данных и обеспечения соблюдения требований законодательства о персональных данных и обязателен для применения и исполнения всеми государственными гражданскими служащими Новосибирской области, лицами, замещающими должности, не являющиеся должностями государственной гражданской службы Новосибирской области (далее - </w:t>
      </w:r>
      <w:r>
        <w:rPr>
          <w:szCs w:val="16"/>
        </w:rPr>
        <w:t>работники</w:t>
      </w:r>
      <w:r w:rsidRPr="00BF7B27">
        <w:rPr>
          <w:szCs w:val="16"/>
        </w:rPr>
        <w:t xml:space="preserve"> </w:t>
      </w:r>
      <w:r>
        <w:rPr>
          <w:szCs w:val="16"/>
        </w:rPr>
        <w:t>департамента</w:t>
      </w:r>
      <w:r w:rsidRPr="00BF7B27">
        <w:rPr>
          <w:szCs w:val="16"/>
        </w:rPr>
        <w:t>).</w:t>
      </w:r>
      <w:proofErr w:type="gramEnd"/>
    </w:p>
    <w:p w:rsidR="00677700" w:rsidRPr="00BF7B27" w:rsidRDefault="00677700" w:rsidP="00677700">
      <w:pPr>
        <w:autoSpaceDE/>
        <w:autoSpaceDN/>
        <w:ind w:firstLine="720"/>
        <w:jc w:val="both"/>
        <w:rPr>
          <w:szCs w:val="16"/>
        </w:rPr>
      </w:pPr>
      <w:r w:rsidRPr="00BF7B27">
        <w:rPr>
          <w:szCs w:val="16"/>
        </w:rPr>
        <w:t xml:space="preserve">2. В помещениях, в которых ведется обработка персональных данных, должна быть </w:t>
      </w:r>
      <w:proofErr w:type="gramStart"/>
      <w:r w:rsidRPr="00BF7B27">
        <w:rPr>
          <w:szCs w:val="16"/>
        </w:rPr>
        <w:t>исключена возможность бесконтрольного проникновения посторонних лиц и обеспечена</w:t>
      </w:r>
      <w:proofErr w:type="gramEnd"/>
      <w:r w:rsidRPr="00BF7B27">
        <w:rPr>
          <w:szCs w:val="16"/>
        </w:rPr>
        <w:t xml:space="preserve"> сохранность находящихся в этих помещениях документов и средств автоматизации.</w:t>
      </w:r>
    </w:p>
    <w:p w:rsidR="00677700" w:rsidRPr="00BF7B27" w:rsidRDefault="00677700" w:rsidP="00677700">
      <w:pPr>
        <w:autoSpaceDE/>
        <w:autoSpaceDN/>
        <w:ind w:firstLine="720"/>
        <w:jc w:val="both"/>
        <w:rPr>
          <w:szCs w:val="16"/>
        </w:rPr>
      </w:pPr>
      <w:r w:rsidRPr="00BF7B27">
        <w:rPr>
          <w:szCs w:val="16"/>
        </w:rPr>
        <w:t>3. Входные двери оборудуются замками, гарантирующими надежное закрытие помещений в нерабочее время.</w:t>
      </w:r>
    </w:p>
    <w:p w:rsidR="00677700" w:rsidRPr="00BF7B27" w:rsidRDefault="00677700" w:rsidP="00677700">
      <w:pPr>
        <w:autoSpaceDE/>
        <w:autoSpaceDN/>
        <w:ind w:firstLine="720"/>
        <w:jc w:val="both"/>
        <w:rPr>
          <w:szCs w:val="16"/>
        </w:rPr>
      </w:pPr>
      <w:r w:rsidRPr="00BF7B27">
        <w:rPr>
          <w:szCs w:val="16"/>
        </w:rPr>
        <w:t>4. По завершении рабочего дня, помещения, в которых ведется обработка персональных данных, закрываются.</w:t>
      </w:r>
    </w:p>
    <w:p w:rsidR="00677700" w:rsidRPr="00BF7B27" w:rsidRDefault="00677700" w:rsidP="00677700">
      <w:pPr>
        <w:autoSpaceDE/>
        <w:autoSpaceDN/>
        <w:ind w:firstLine="720"/>
        <w:jc w:val="both"/>
        <w:rPr>
          <w:szCs w:val="16"/>
        </w:rPr>
      </w:pPr>
      <w:r w:rsidRPr="00BF7B27">
        <w:rPr>
          <w:szCs w:val="16"/>
        </w:rPr>
        <w:t xml:space="preserve">5. Вскрытие помещений, где ведется обработка персональных данных, производят </w:t>
      </w:r>
      <w:r>
        <w:rPr>
          <w:szCs w:val="16"/>
        </w:rPr>
        <w:t>работники</w:t>
      </w:r>
      <w:r w:rsidRPr="00BF7B27">
        <w:rPr>
          <w:szCs w:val="16"/>
        </w:rPr>
        <w:t xml:space="preserve"> </w:t>
      </w:r>
      <w:r>
        <w:rPr>
          <w:szCs w:val="16"/>
        </w:rPr>
        <w:t>департамента</w:t>
      </w:r>
      <w:r w:rsidRPr="00BF7B27">
        <w:rPr>
          <w:szCs w:val="16"/>
        </w:rPr>
        <w:t>, работающие в этих помещениях.</w:t>
      </w:r>
    </w:p>
    <w:p w:rsidR="00677700" w:rsidRPr="00BF7B27" w:rsidRDefault="00677700" w:rsidP="00677700">
      <w:pPr>
        <w:autoSpaceDE/>
        <w:autoSpaceDN/>
        <w:ind w:firstLine="720"/>
        <w:jc w:val="both"/>
        <w:rPr>
          <w:szCs w:val="16"/>
        </w:rPr>
      </w:pPr>
      <w:r>
        <w:rPr>
          <w:szCs w:val="16"/>
        </w:rPr>
        <w:t>6</w:t>
      </w:r>
      <w:r w:rsidRPr="00BF7B27">
        <w:rPr>
          <w:szCs w:val="16"/>
        </w:rPr>
        <w:t xml:space="preserve">. При обнаружении повреждений замков или других признаков, указывающих на возможное проникновение посторонних лиц в помещения, в которых ведется обработка персональных данных, эти помещения не вскрываются, а </w:t>
      </w:r>
      <w:proofErr w:type="gramStart"/>
      <w:r w:rsidRPr="00BF7B27">
        <w:rPr>
          <w:szCs w:val="16"/>
        </w:rPr>
        <w:t>составляется акт и о случившемся немедленно ставятся</w:t>
      </w:r>
      <w:proofErr w:type="gramEnd"/>
      <w:r w:rsidRPr="00BF7B27">
        <w:rPr>
          <w:szCs w:val="16"/>
        </w:rPr>
        <w:t xml:space="preserve"> в известность руководитель </w:t>
      </w:r>
      <w:r>
        <w:rPr>
          <w:szCs w:val="16"/>
        </w:rPr>
        <w:t>департамента</w:t>
      </w:r>
      <w:r w:rsidRPr="00BF7B27">
        <w:rPr>
          <w:szCs w:val="16"/>
        </w:rPr>
        <w:t xml:space="preserve"> и правоохранительные органы.</w:t>
      </w:r>
    </w:p>
    <w:p w:rsidR="00677700" w:rsidRPr="00B527B9" w:rsidRDefault="00677700" w:rsidP="00677700">
      <w:pPr>
        <w:autoSpaceDE/>
        <w:autoSpaceDN/>
        <w:ind w:firstLine="720"/>
        <w:jc w:val="both"/>
        <w:rPr>
          <w:szCs w:val="16"/>
        </w:rPr>
      </w:pPr>
      <w:r w:rsidRPr="00BF7B27">
        <w:rPr>
          <w:szCs w:val="16"/>
        </w:rPr>
        <w:t xml:space="preserve">Одновременно </w:t>
      </w:r>
      <w:proofErr w:type="gramStart"/>
      <w:r w:rsidRPr="00BF7B27">
        <w:rPr>
          <w:szCs w:val="16"/>
        </w:rPr>
        <w:t>принимаются меры по охране места происшествия и до прибытия работников правоохранительных органов в эти помещения никто не допускается</w:t>
      </w:r>
      <w:proofErr w:type="gramEnd"/>
      <w:r w:rsidRPr="00BF7B27">
        <w:rPr>
          <w:szCs w:val="16"/>
        </w:rPr>
        <w:t>.</w:t>
      </w:r>
    </w:p>
    <w:p w:rsidR="003107EA" w:rsidRDefault="003107EA"/>
    <w:sectPr w:rsidR="003107EA" w:rsidSect="00FB60AF">
      <w:pgSz w:w="11907" w:h="16840" w:code="9"/>
      <w:pgMar w:top="1134" w:right="567" w:bottom="1134" w:left="1418" w:header="454" w:footer="510" w:gutter="0"/>
      <w:cols w:space="70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00"/>
    <w:rsid w:val="003107EA"/>
    <w:rsid w:val="00677700"/>
    <w:rsid w:val="00FB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 Елена Петровна</dc:creator>
  <cp:lastModifiedBy>Колмакова Елена Петровна</cp:lastModifiedBy>
  <cp:revision>2</cp:revision>
  <dcterms:created xsi:type="dcterms:W3CDTF">2023-05-18T09:36:00Z</dcterms:created>
  <dcterms:modified xsi:type="dcterms:W3CDTF">2023-05-19T03:54:00Z</dcterms:modified>
</cp:coreProperties>
</file>