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7A3DFE" w:rsidRPr="00431FA7" w:rsidRDefault="007A3DFE" w:rsidP="00682F21">
      <w:pPr>
        <w:pStyle w:val="11"/>
        <w:suppressAutoHyphens/>
        <w:ind w:left="5954" w:firstLine="0"/>
        <w:jc w:val="center"/>
        <w:rPr>
          <w:color w:val="000000" w:themeColor="text1"/>
        </w:rPr>
      </w:pPr>
      <w:r w:rsidRPr="00431FA7">
        <w:rPr>
          <w:color w:val="000000" w:themeColor="text1"/>
        </w:rPr>
        <w:t>УТВЕРЖДЕНЫ</w:t>
      </w:r>
    </w:p>
    <w:p w:rsidR="007A3DFE" w:rsidRPr="00431FA7" w:rsidRDefault="007A3DFE" w:rsidP="00682F21">
      <w:pPr>
        <w:pStyle w:val="11"/>
        <w:suppressAutoHyphens/>
        <w:ind w:left="5954" w:firstLine="0"/>
        <w:jc w:val="center"/>
        <w:rPr>
          <w:color w:val="000000" w:themeColor="text1"/>
        </w:rPr>
      </w:pPr>
      <w:r w:rsidRPr="00431FA7">
        <w:rPr>
          <w:color w:val="000000" w:themeColor="text1"/>
        </w:rPr>
        <w:t>распоряжением Правительства</w:t>
      </w:r>
    </w:p>
    <w:p w:rsidR="007A3DFE" w:rsidRPr="00431FA7" w:rsidRDefault="007A3DFE" w:rsidP="00682F21">
      <w:pPr>
        <w:pStyle w:val="11"/>
        <w:suppressAutoHyphens/>
        <w:ind w:left="5954" w:firstLine="0"/>
        <w:jc w:val="center"/>
        <w:rPr>
          <w:color w:val="000000" w:themeColor="text1"/>
        </w:rPr>
      </w:pPr>
      <w:r w:rsidRPr="00431FA7">
        <w:rPr>
          <w:color w:val="000000" w:themeColor="text1"/>
        </w:rPr>
        <w:t>Новосибирской области</w:t>
      </w:r>
    </w:p>
    <w:p w:rsidR="007A3DFE" w:rsidRPr="00431FA7" w:rsidRDefault="007A3DFE" w:rsidP="00682F21">
      <w:pPr>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r w:rsidRPr="00431FA7">
        <w:rPr>
          <w:rFonts w:ascii="Times New Roman" w:hAnsi="Times New Roman" w:cs="Times New Roman"/>
          <w:color w:val="000000" w:themeColor="text1"/>
          <w:sz w:val="28"/>
          <w:szCs w:val="28"/>
        </w:rPr>
        <w:t xml:space="preserve">                                           </w:t>
      </w:r>
    </w:p>
    <w:p w:rsidR="007A3DFE" w:rsidRPr="00431FA7" w:rsidRDefault="007A3DFE" w:rsidP="00682F21">
      <w:pPr>
        <w:tabs>
          <w:tab w:val="left" w:pos="6350"/>
        </w:tabs>
        <w:suppressAutoHyphens/>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DB4E73" w:rsidRPr="00431FA7" w:rsidRDefault="00DB4E73" w:rsidP="00682F21">
      <w:pPr>
        <w:pStyle w:val="ConsPlusTitle"/>
        <w:widowControl/>
        <w:suppressAutoHyphens/>
        <w:jc w:val="center"/>
        <w:rPr>
          <w:rFonts w:ascii="Times New Roman" w:hAnsi="Times New Roman" w:cs="Times New Roman"/>
          <w:color w:val="000000" w:themeColor="text1"/>
          <w:sz w:val="28"/>
          <w:szCs w:val="28"/>
        </w:rPr>
      </w:pPr>
    </w:p>
    <w:p w:rsidR="007A3DFE" w:rsidRPr="00431FA7" w:rsidRDefault="007A3DFE" w:rsidP="00682F21">
      <w:pPr>
        <w:pStyle w:val="ConsPlusTitle"/>
        <w:widowControl/>
        <w:suppressAutoHyphens/>
        <w:jc w:val="center"/>
        <w:rPr>
          <w:rFonts w:ascii="Times New Roman" w:hAnsi="Times New Roman" w:cs="Times New Roman"/>
          <w:color w:val="000000" w:themeColor="text1"/>
          <w:sz w:val="28"/>
          <w:szCs w:val="28"/>
        </w:rPr>
      </w:pPr>
      <w:r w:rsidRPr="00431FA7">
        <w:rPr>
          <w:rFonts w:ascii="Times New Roman" w:hAnsi="Times New Roman" w:cs="Times New Roman"/>
          <w:color w:val="000000" w:themeColor="text1"/>
          <w:sz w:val="28"/>
          <w:szCs w:val="28"/>
        </w:rPr>
        <w:t xml:space="preserve">ОСНОВНЫЕ НАПРАВЛЕНИЯ </w:t>
      </w:r>
    </w:p>
    <w:p w:rsidR="007A3DFE" w:rsidRPr="00431FA7" w:rsidRDefault="002647C7" w:rsidP="00682F21">
      <w:pPr>
        <w:pStyle w:val="ConsPlusTitle"/>
        <w:widowControl/>
        <w:suppressAutoHyphens/>
        <w:jc w:val="center"/>
        <w:rPr>
          <w:rFonts w:ascii="Times New Roman" w:hAnsi="Times New Roman" w:cs="Times New Roman"/>
          <w:color w:val="000000" w:themeColor="text1"/>
          <w:sz w:val="28"/>
          <w:szCs w:val="28"/>
        </w:rPr>
      </w:pPr>
      <w:r w:rsidRPr="00431FA7">
        <w:rPr>
          <w:rFonts w:ascii="Times New Roman" w:hAnsi="Times New Roman" w:cs="Times New Roman"/>
          <w:color w:val="000000" w:themeColor="text1"/>
          <w:sz w:val="28"/>
          <w:szCs w:val="28"/>
        </w:rPr>
        <w:t>б</w:t>
      </w:r>
      <w:r w:rsidR="007A3DFE" w:rsidRPr="00431FA7">
        <w:rPr>
          <w:rFonts w:ascii="Times New Roman" w:hAnsi="Times New Roman" w:cs="Times New Roman"/>
          <w:color w:val="000000" w:themeColor="text1"/>
          <w:sz w:val="28"/>
          <w:szCs w:val="28"/>
        </w:rPr>
        <w:t>юджетной</w:t>
      </w:r>
      <w:r w:rsidR="00BC34E4" w:rsidRPr="00431FA7">
        <w:rPr>
          <w:rFonts w:ascii="Times New Roman" w:hAnsi="Times New Roman" w:cs="Times New Roman"/>
          <w:color w:val="000000" w:themeColor="text1"/>
          <w:sz w:val="28"/>
          <w:szCs w:val="28"/>
        </w:rPr>
        <w:t xml:space="preserve"> и налоговой</w:t>
      </w:r>
      <w:r w:rsidR="007A3DFE" w:rsidRPr="00431FA7">
        <w:rPr>
          <w:rFonts w:ascii="Times New Roman" w:hAnsi="Times New Roman" w:cs="Times New Roman"/>
          <w:color w:val="000000" w:themeColor="text1"/>
          <w:sz w:val="28"/>
          <w:szCs w:val="28"/>
        </w:rPr>
        <w:t xml:space="preserve"> политики Новосибирской области </w:t>
      </w:r>
    </w:p>
    <w:p w:rsidR="007A3DFE" w:rsidRPr="00431FA7" w:rsidRDefault="007A3DFE" w:rsidP="00682F21">
      <w:pPr>
        <w:pStyle w:val="ConsPlusTitle"/>
        <w:widowControl/>
        <w:suppressAutoHyphens/>
        <w:jc w:val="center"/>
        <w:rPr>
          <w:rFonts w:ascii="Times New Roman" w:hAnsi="Times New Roman" w:cs="Times New Roman"/>
          <w:color w:val="000000" w:themeColor="text1"/>
          <w:sz w:val="28"/>
          <w:szCs w:val="28"/>
        </w:rPr>
      </w:pPr>
      <w:r w:rsidRPr="00431FA7">
        <w:rPr>
          <w:rFonts w:ascii="Times New Roman" w:hAnsi="Times New Roman" w:cs="Times New Roman"/>
          <w:color w:val="000000" w:themeColor="text1"/>
          <w:sz w:val="28"/>
          <w:szCs w:val="28"/>
        </w:rPr>
        <w:t>на 20</w:t>
      </w:r>
      <w:r w:rsidR="00561973" w:rsidRPr="00431FA7">
        <w:rPr>
          <w:rFonts w:ascii="Times New Roman" w:hAnsi="Times New Roman" w:cs="Times New Roman"/>
          <w:color w:val="000000" w:themeColor="text1"/>
          <w:sz w:val="28"/>
          <w:szCs w:val="28"/>
        </w:rPr>
        <w:t>2</w:t>
      </w:r>
      <w:r w:rsidR="00770181">
        <w:rPr>
          <w:rFonts w:ascii="Times New Roman" w:hAnsi="Times New Roman" w:cs="Times New Roman"/>
          <w:color w:val="000000" w:themeColor="text1"/>
          <w:sz w:val="28"/>
          <w:szCs w:val="28"/>
        </w:rPr>
        <w:t>3</w:t>
      </w:r>
      <w:r w:rsidRPr="00431FA7">
        <w:rPr>
          <w:rFonts w:ascii="Times New Roman" w:hAnsi="Times New Roman" w:cs="Times New Roman"/>
          <w:color w:val="000000" w:themeColor="text1"/>
          <w:sz w:val="28"/>
          <w:szCs w:val="28"/>
        </w:rPr>
        <w:t xml:space="preserve"> год и плановый период 20</w:t>
      </w:r>
      <w:r w:rsidR="00E43372" w:rsidRPr="00431FA7">
        <w:rPr>
          <w:rFonts w:ascii="Times New Roman" w:hAnsi="Times New Roman" w:cs="Times New Roman"/>
          <w:color w:val="000000" w:themeColor="text1"/>
          <w:sz w:val="28"/>
          <w:szCs w:val="28"/>
        </w:rPr>
        <w:t>2</w:t>
      </w:r>
      <w:r w:rsidR="00770181">
        <w:rPr>
          <w:rFonts w:ascii="Times New Roman" w:hAnsi="Times New Roman" w:cs="Times New Roman"/>
          <w:color w:val="000000" w:themeColor="text1"/>
          <w:sz w:val="28"/>
          <w:szCs w:val="28"/>
        </w:rPr>
        <w:t>4</w:t>
      </w:r>
      <w:r w:rsidRPr="00431FA7">
        <w:rPr>
          <w:rFonts w:ascii="Times New Roman" w:hAnsi="Times New Roman" w:cs="Times New Roman"/>
          <w:color w:val="000000" w:themeColor="text1"/>
          <w:sz w:val="28"/>
          <w:szCs w:val="28"/>
        </w:rPr>
        <w:t xml:space="preserve"> и 202</w:t>
      </w:r>
      <w:r w:rsidR="00770181">
        <w:rPr>
          <w:rFonts w:ascii="Times New Roman" w:hAnsi="Times New Roman" w:cs="Times New Roman"/>
          <w:color w:val="000000" w:themeColor="text1"/>
          <w:sz w:val="28"/>
          <w:szCs w:val="28"/>
        </w:rPr>
        <w:t>5</w:t>
      </w:r>
      <w:r w:rsidRPr="00431FA7">
        <w:rPr>
          <w:rFonts w:ascii="Times New Roman" w:hAnsi="Times New Roman" w:cs="Times New Roman"/>
          <w:color w:val="000000" w:themeColor="text1"/>
          <w:sz w:val="28"/>
          <w:szCs w:val="28"/>
        </w:rPr>
        <w:t xml:space="preserve"> годов</w:t>
      </w:r>
    </w:p>
    <w:p w:rsidR="006B338D" w:rsidRPr="00431FA7" w:rsidRDefault="006B338D" w:rsidP="00682F21">
      <w:pPr>
        <w:suppressAutoHyphens/>
        <w:autoSpaceDE w:val="0"/>
        <w:autoSpaceDN w:val="0"/>
        <w:adjustRightInd w:val="0"/>
        <w:spacing w:after="0" w:line="240" w:lineRule="auto"/>
        <w:jc w:val="both"/>
        <w:rPr>
          <w:rFonts w:ascii="Times New Roman" w:hAnsi="Times New Roman" w:cs="Times New Roman"/>
          <w:color w:val="000000" w:themeColor="text1"/>
          <w:sz w:val="28"/>
          <w:szCs w:val="28"/>
        </w:rPr>
      </w:pPr>
    </w:p>
    <w:p w:rsidR="006B338D" w:rsidRPr="00431FA7" w:rsidRDefault="00AB4239" w:rsidP="00682F21">
      <w:pPr>
        <w:suppressAutoHyphens/>
        <w:autoSpaceDE w:val="0"/>
        <w:autoSpaceDN w:val="0"/>
        <w:adjustRightInd w:val="0"/>
        <w:spacing w:after="0" w:line="240" w:lineRule="auto"/>
        <w:jc w:val="center"/>
        <w:outlineLvl w:val="1"/>
        <w:rPr>
          <w:rFonts w:ascii="Times New Roman" w:hAnsi="Times New Roman" w:cs="Times New Roman"/>
          <w:b/>
          <w:color w:val="000000" w:themeColor="text1"/>
          <w:sz w:val="28"/>
          <w:szCs w:val="28"/>
        </w:rPr>
      </w:pPr>
      <w:r w:rsidRPr="00431FA7">
        <w:rPr>
          <w:rFonts w:ascii="Times New Roman" w:hAnsi="Times New Roman" w:cs="Times New Roman"/>
          <w:b/>
          <w:color w:val="000000" w:themeColor="text1"/>
          <w:sz w:val="28"/>
          <w:szCs w:val="28"/>
          <w:lang w:val="en-US"/>
        </w:rPr>
        <w:t>I</w:t>
      </w:r>
      <w:r w:rsidRPr="00431FA7">
        <w:rPr>
          <w:rFonts w:ascii="Times New Roman" w:hAnsi="Times New Roman" w:cs="Times New Roman"/>
          <w:b/>
          <w:color w:val="000000" w:themeColor="text1"/>
          <w:sz w:val="28"/>
          <w:szCs w:val="28"/>
        </w:rPr>
        <w:t>.</w:t>
      </w:r>
      <w:r w:rsidRPr="00431FA7">
        <w:rPr>
          <w:rFonts w:ascii="Times New Roman" w:hAnsi="Times New Roman" w:cs="Times New Roman"/>
          <w:b/>
          <w:color w:val="000000" w:themeColor="text1"/>
          <w:sz w:val="28"/>
          <w:szCs w:val="28"/>
          <w:lang w:val="en-US"/>
        </w:rPr>
        <w:t> </w:t>
      </w:r>
      <w:r w:rsidR="006B338D" w:rsidRPr="00431FA7">
        <w:rPr>
          <w:rFonts w:ascii="Times New Roman" w:hAnsi="Times New Roman" w:cs="Times New Roman"/>
          <w:b/>
          <w:color w:val="000000" w:themeColor="text1"/>
          <w:sz w:val="28"/>
          <w:szCs w:val="28"/>
        </w:rPr>
        <w:t>Общие положения</w:t>
      </w:r>
    </w:p>
    <w:p w:rsidR="006B338D" w:rsidRPr="00431FA7" w:rsidRDefault="006B338D" w:rsidP="00682F21">
      <w:pPr>
        <w:suppressAutoHyphens/>
        <w:autoSpaceDE w:val="0"/>
        <w:autoSpaceDN w:val="0"/>
        <w:adjustRightInd w:val="0"/>
        <w:spacing w:after="0" w:line="240" w:lineRule="auto"/>
        <w:jc w:val="both"/>
        <w:rPr>
          <w:rFonts w:ascii="Times New Roman" w:hAnsi="Times New Roman" w:cs="Times New Roman"/>
          <w:color w:val="000000" w:themeColor="text1"/>
          <w:sz w:val="28"/>
          <w:szCs w:val="28"/>
        </w:rPr>
      </w:pPr>
    </w:p>
    <w:p w:rsidR="002C4B59" w:rsidRDefault="002C4B59" w:rsidP="00682F21">
      <w:pPr>
        <w:pStyle w:val="ab"/>
        <w:widowControl w:val="0"/>
        <w:suppressAutoHyphens/>
        <w:spacing w:after="0" w:line="240" w:lineRule="auto"/>
        <w:ind w:left="0" w:firstLine="709"/>
        <w:jc w:val="both"/>
        <w:rPr>
          <w:rFonts w:ascii="Times New Roman" w:hAnsi="Times New Roman" w:cs="Times New Roman"/>
          <w:color w:val="000000" w:themeColor="text1"/>
          <w:sz w:val="28"/>
          <w:szCs w:val="28"/>
        </w:rPr>
      </w:pPr>
      <w:r w:rsidRPr="00431FA7">
        <w:rPr>
          <w:rFonts w:ascii="Times New Roman" w:hAnsi="Times New Roman" w:cs="Times New Roman"/>
          <w:color w:val="000000" w:themeColor="text1"/>
          <w:sz w:val="28"/>
          <w:szCs w:val="28"/>
        </w:rPr>
        <w:t>Основные направления бюджетной и налоговой полити</w:t>
      </w:r>
      <w:r w:rsidR="00770181">
        <w:rPr>
          <w:rFonts w:ascii="Times New Roman" w:hAnsi="Times New Roman" w:cs="Times New Roman"/>
          <w:color w:val="000000" w:themeColor="text1"/>
          <w:sz w:val="28"/>
          <w:szCs w:val="28"/>
        </w:rPr>
        <w:t>ки Новосибирской области на 2023 год и плановый период 2024 и 2025</w:t>
      </w:r>
      <w:r w:rsidRPr="00431FA7">
        <w:rPr>
          <w:rFonts w:ascii="Times New Roman" w:hAnsi="Times New Roman" w:cs="Times New Roman"/>
          <w:color w:val="000000" w:themeColor="text1"/>
          <w:sz w:val="28"/>
          <w:szCs w:val="28"/>
        </w:rPr>
        <w:t xml:space="preserve"> годов (далее – Основные направления) разработаны </w:t>
      </w:r>
      <w:r w:rsidR="00914F94" w:rsidRPr="00431FA7">
        <w:rPr>
          <w:rFonts w:ascii="Times New Roman" w:hAnsi="Times New Roman" w:cs="Times New Roman"/>
          <w:color w:val="000000" w:themeColor="text1"/>
          <w:sz w:val="28"/>
          <w:szCs w:val="28"/>
        </w:rPr>
        <w:t xml:space="preserve">в целях </w:t>
      </w:r>
      <w:r w:rsidR="00914F94" w:rsidRPr="00431FA7">
        <w:rPr>
          <w:rFonts w:ascii="Times New Roman" w:hAnsi="Times New Roman" w:cs="Times New Roman"/>
          <w:sz w:val="28"/>
          <w:szCs w:val="28"/>
        </w:rPr>
        <w:t xml:space="preserve">определения </w:t>
      </w:r>
      <w:r w:rsidR="00914F94" w:rsidRPr="00431FA7">
        <w:rPr>
          <w:rFonts w:ascii="Times New Roman" w:hAnsi="Times New Roman" w:cs="Times New Roman"/>
          <w:color w:val="000000" w:themeColor="text1"/>
          <w:sz w:val="28"/>
          <w:szCs w:val="28"/>
        </w:rPr>
        <w:t>ограничений и приоритетов</w:t>
      </w:r>
      <w:r w:rsidRPr="00431FA7">
        <w:rPr>
          <w:rFonts w:ascii="Times New Roman" w:hAnsi="Times New Roman" w:cs="Times New Roman"/>
          <w:color w:val="000000" w:themeColor="text1"/>
          <w:sz w:val="28"/>
          <w:szCs w:val="28"/>
        </w:rPr>
        <w:t xml:space="preserve"> при составлении</w:t>
      </w:r>
      <w:r w:rsidR="00726D26" w:rsidRPr="00431FA7">
        <w:rPr>
          <w:rFonts w:ascii="Times New Roman" w:hAnsi="Times New Roman" w:cs="Times New Roman"/>
          <w:color w:val="000000" w:themeColor="text1"/>
          <w:sz w:val="28"/>
          <w:szCs w:val="28"/>
        </w:rPr>
        <w:t xml:space="preserve"> и исполнении</w:t>
      </w:r>
      <w:r w:rsidRPr="00431FA7">
        <w:rPr>
          <w:rFonts w:ascii="Times New Roman" w:hAnsi="Times New Roman" w:cs="Times New Roman"/>
          <w:color w:val="000000" w:themeColor="text1"/>
          <w:sz w:val="28"/>
          <w:szCs w:val="28"/>
        </w:rPr>
        <w:t xml:space="preserve"> областного бюд</w:t>
      </w:r>
      <w:r w:rsidR="00770181">
        <w:rPr>
          <w:rFonts w:ascii="Times New Roman" w:hAnsi="Times New Roman" w:cs="Times New Roman"/>
          <w:color w:val="000000" w:themeColor="text1"/>
          <w:sz w:val="28"/>
          <w:szCs w:val="28"/>
        </w:rPr>
        <w:t>жета Новосибирской области 2023</w:t>
      </w:r>
      <w:r w:rsidR="00726D26" w:rsidRPr="00431FA7">
        <w:rPr>
          <w:rFonts w:ascii="Times New Roman" w:hAnsi="Times New Roman" w:cs="Times New Roman"/>
          <w:color w:val="000000" w:themeColor="text1"/>
          <w:sz w:val="28"/>
          <w:szCs w:val="28"/>
        </w:rPr>
        <w:t>-</w:t>
      </w:r>
      <w:r w:rsidR="00770181">
        <w:rPr>
          <w:rFonts w:ascii="Times New Roman" w:hAnsi="Times New Roman" w:cs="Times New Roman"/>
          <w:color w:val="000000" w:themeColor="text1"/>
          <w:sz w:val="28"/>
          <w:szCs w:val="28"/>
        </w:rPr>
        <w:t>2025</w:t>
      </w:r>
      <w:r w:rsidRPr="00431FA7">
        <w:rPr>
          <w:rFonts w:ascii="Times New Roman" w:hAnsi="Times New Roman" w:cs="Times New Roman"/>
          <w:color w:val="000000" w:themeColor="text1"/>
          <w:sz w:val="28"/>
          <w:szCs w:val="28"/>
        </w:rPr>
        <w:t xml:space="preserve"> годов (далее – областной бюджет), </w:t>
      </w:r>
      <w:r w:rsidR="00914F94" w:rsidRPr="00431FA7">
        <w:rPr>
          <w:rFonts w:ascii="Times New Roman" w:hAnsi="Times New Roman" w:cs="Times New Roman"/>
          <w:color w:val="000000" w:themeColor="text1"/>
          <w:sz w:val="28"/>
          <w:szCs w:val="28"/>
        </w:rPr>
        <w:t xml:space="preserve">определения доминирующих факторов </w:t>
      </w:r>
      <w:r w:rsidRPr="00431FA7">
        <w:rPr>
          <w:rFonts w:ascii="Times New Roman" w:hAnsi="Times New Roman" w:cs="Times New Roman"/>
          <w:color w:val="000000" w:themeColor="text1"/>
          <w:sz w:val="28"/>
          <w:szCs w:val="28"/>
        </w:rPr>
        <w:t>сложившейся экономической ситуации в Российской Федерации и Новосибирской области, а также тенденций ее развития.</w:t>
      </w:r>
    </w:p>
    <w:p w:rsidR="002C4B59" w:rsidRPr="00431FA7" w:rsidRDefault="00573FE0" w:rsidP="00D5644A">
      <w:pPr>
        <w:pStyle w:val="ab"/>
        <w:widowControl w:val="0"/>
        <w:suppressAutoHyphens/>
        <w:spacing w:after="0" w:line="240" w:lineRule="auto"/>
        <w:ind w:left="0" w:firstLine="709"/>
        <w:jc w:val="both"/>
        <w:rPr>
          <w:rFonts w:ascii="Times New Roman" w:hAnsi="Times New Roman" w:cs="Times New Roman"/>
          <w:color w:val="000000" w:themeColor="text1"/>
          <w:sz w:val="28"/>
          <w:szCs w:val="28"/>
        </w:rPr>
      </w:pPr>
      <w:r w:rsidRPr="00573FE0">
        <w:rPr>
          <w:rFonts w:ascii="Times New Roman" w:hAnsi="Times New Roman" w:cs="Times New Roman"/>
          <w:color w:val="000000" w:themeColor="text1"/>
          <w:sz w:val="28"/>
          <w:szCs w:val="28"/>
        </w:rPr>
        <w:t>Основные направления базируются на</w:t>
      </w:r>
      <w:r w:rsidR="00221CE9" w:rsidRPr="00221CE9">
        <w:t xml:space="preserve"> </w:t>
      </w:r>
      <w:r w:rsidR="00D5644A" w:rsidRPr="00431FA7">
        <w:rPr>
          <w:rFonts w:ascii="Times New Roman" w:hAnsi="Times New Roman" w:cs="Times New Roman"/>
          <w:color w:val="000000" w:themeColor="text1"/>
          <w:sz w:val="28"/>
          <w:szCs w:val="28"/>
        </w:rPr>
        <w:t>положения</w:t>
      </w:r>
      <w:r w:rsidR="00D5644A">
        <w:rPr>
          <w:rFonts w:ascii="Times New Roman" w:hAnsi="Times New Roman" w:cs="Times New Roman"/>
          <w:color w:val="000000" w:themeColor="text1"/>
          <w:sz w:val="28"/>
          <w:szCs w:val="28"/>
        </w:rPr>
        <w:t>х</w:t>
      </w:r>
      <w:r w:rsidR="00D5644A" w:rsidRPr="00431FA7">
        <w:rPr>
          <w:rFonts w:ascii="Times New Roman" w:hAnsi="Times New Roman" w:cs="Times New Roman"/>
          <w:color w:val="000000" w:themeColor="text1"/>
          <w:sz w:val="28"/>
          <w:szCs w:val="28"/>
        </w:rPr>
        <w:t xml:space="preserve"> Указа Президента Российской Федерации от</w:t>
      </w:r>
      <w:r w:rsidR="00944ADE">
        <w:rPr>
          <w:rFonts w:ascii="Times New Roman" w:hAnsi="Times New Roman" w:cs="Times New Roman"/>
          <w:color w:val="000000" w:themeColor="text1"/>
          <w:sz w:val="28"/>
          <w:szCs w:val="28"/>
          <w:lang w:val="en-US"/>
        </w:rPr>
        <w:t> </w:t>
      </w:r>
      <w:r w:rsidR="00D5644A" w:rsidRPr="00431FA7">
        <w:rPr>
          <w:rFonts w:ascii="Times New Roman" w:hAnsi="Times New Roman" w:cs="Times New Roman"/>
          <w:color w:val="000000" w:themeColor="text1"/>
          <w:sz w:val="28"/>
          <w:szCs w:val="28"/>
        </w:rPr>
        <w:t>21.07.2020 №</w:t>
      </w:r>
      <w:r w:rsidR="00944ADE">
        <w:rPr>
          <w:rFonts w:ascii="Times New Roman" w:hAnsi="Times New Roman" w:cs="Times New Roman"/>
          <w:color w:val="000000" w:themeColor="text1"/>
          <w:sz w:val="28"/>
          <w:szCs w:val="28"/>
        </w:rPr>
        <w:t> </w:t>
      </w:r>
      <w:r w:rsidR="00D5644A" w:rsidRPr="00431FA7">
        <w:rPr>
          <w:rFonts w:ascii="Times New Roman" w:hAnsi="Times New Roman" w:cs="Times New Roman"/>
          <w:color w:val="000000" w:themeColor="text1"/>
          <w:sz w:val="28"/>
          <w:szCs w:val="28"/>
        </w:rPr>
        <w:t>474 «О национальных целях развития Российской Федерации на период до 2030 года</w:t>
      </w:r>
      <w:r w:rsidR="00D5644A">
        <w:rPr>
          <w:rFonts w:ascii="Times New Roman" w:hAnsi="Times New Roman" w:cs="Times New Roman"/>
          <w:color w:val="000000" w:themeColor="text1"/>
          <w:sz w:val="28"/>
          <w:szCs w:val="28"/>
        </w:rPr>
        <w:t xml:space="preserve">, </w:t>
      </w:r>
      <w:r w:rsidR="00221CE9">
        <w:rPr>
          <w:rFonts w:ascii="Times New Roman" w:hAnsi="Times New Roman" w:cs="Times New Roman"/>
          <w:color w:val="000000" w:themeColor="text1"/>
          <w:sz w:val="28"/>
          <w:szCs w:val="28"/>
        </w:rPr>
        <w:t xml:space="preserve">решениях, принятых </w:t>
      </w:r>
      <w:r w:rsidR="00D5644A">
        <w:rPr>
          <w:rFonts w:ascii="Times New Roman" w:hAnsi="Times New Roman" w:cs="Times New Roman"/>
          <w:color w:val="000000" w:themeColor="text1"/>
          <w:sz w:val="28"/>
          <w:szCs w:val="28"/>
        </w:rPr>
        <w:t>в 2022 году Президентом</w:t>
      </w:r>
      <w:r w:rsidR="00221CE9" w:rsidRPr="00221CE9">
        <w:rPr>
          <w:rFonts w:ascii="Times New Roman" w:hAnsi="Times New Roman" w:cs="Times New Roman"/>
          <w:color w:val="000000" w:themeColor="text1"/>
          <w:sz w:val="28"/>
          <w:szCs w:val="28"/>
        </w:rPr>
        <w:t xml:space="preserve"> Российской Федерации</w:t>
      </w:r>
      <w:r w:rsidR="003A3ADE" w:rsidRPr="00431FA7">
        <w:rPr>
          <w:rFonts w:ascii="Times New Roman" w:hAnsi="Times New Roman" w:cs="Times New Roman"/>
          <w:color w:val="000000" w:themeColor="text1"/>
          <w:sz w:val="28"/>
          <w:szCs w:val="28"/>
        </w:rPr>
        <w:t>, основных параметр</w:t>
      </w:r>
      <w:r w:rsidR="00D5644A">
        <w:rPr>
          <w:rFonts w:ascii="Times New Roman" w:hAnsi="Times New Roman" w:cs="Times New Roman"/>
          <w:color w:val="000000" w:themeColor="text1"/>
          <w:sz w:val="28"/>
          <w:szCs w:val="28"/>
        </w:rPr>
        <w:t>ах</w:t>
      </w:r>
      <w:r w:rsidR="002C4B59" w:rsidRPr="00431FA7">
        <w:rPr>
          <w:rFonts w:ascii="Times New Roman" w:hAnsi="Times New Roman" w:cs="Times New Roman"/>
          <w:color w:val="000000" w:themeColor="text1"/>
          <w:sz w:val="28"/>
          <w:szCs w:val="28"/>
        </w:rPr>
        <w:t xml:space="preserve"> прогноза социально-экономического развития Новосибирской области на 202</w:t>
      </w:r>
      <w:r w:rsidR="00770181">
        <w:rPr>
          <w:rFonts w:ascii="Times New Roman" w:hAnsi="Times New Roman" w:cs="Times New Roman"/>
          <w:color w:val="000000" w:themeColor="text1"/>
          <w:sz w:val="28"/>
          <w:szCs w:val="28"/>
        </w:rPr>
        <w:t>3</w:t>
      </w:r>
      <w:r w:rsidR="002C4B59" w:rsidRPr="00431FA7">
        <w:rPr>
          <w:rFonts w:ascii="Times New Roman" w:hAnsi="Times New Roman" w:cs="Times New Roman"/>
          <w:color w:val="000000" w:themeColor="text1"/>
          <w:sz w:val="28"/>
          <w:szCs w:val="28"/>
        </w:rPr>
        <w:t xml:space="preserve"> год и плановый период 202</w:t>
      </w:r>
      <w:r w:rsidR="00770181">
        <w:rPr>
          <w:rFonts w:ascii="Times New Roman" w:hAnsi="Times New Roman" w:cs="Times New Roman"/>
          <w:color w:val="000000" w:themeColor="text1"/>
          <w:sz w:val="28"/>
          <w:szCs w:val="28"/>
        </w:rPr>
        <w:t>4</w:t>
      </w:r>
      <w:r w:rsidR="002C4B59" w:rsidRPr="00431FA7">
        <w:rPr>
          <w:rFonts w:ascii="Times New Roman" w:hAnsi="Times New Roman" w:cs="Times New Roman"/>
          <w:color w:val="000000" w:themeColor="text1"/>
          <w:sz w:val="28"/>
          <w:szCs w:val="28"/>
        </w:rPr>
        <w:t xml:space="preserve"> и 202</w:t>
      </w:r>
      <w:r w:rsidR="00770181">
        <w:rPr>
          <w:rFonts w:ascii="Times New Roman" w:hAnsi="Times New Roman" w:cs="Times New Roman"/>
          <w:color w:val="000000" w:themeColor="text1"/>
          <w:sz w:val="28"/>
          <w:szCs w:val="28"/>
        </w:rPr>
        <w:t>5</w:t>
      </w:r>
      <w:r w:rsidR="00D5644A">
        <w:rPr>
          <w:rFonts w:ascii="Times New Roman" w:hAnsi="Times New Roman" w:cs="Times New Roman"/>
          <w:color w:val="000000" w:themeColor="text1"/>
          <w:sz w:val="28"/>
          <w:szCs w:val="28"/>
        </w:rPr>
        <w:t xml:space="preserve"> годов и </w:t>
      </w:r>
      <w:r w:rsidR="002C4B59" w:rsidRPr="00431FA7">
        <w:rPr>
          <w:rFonts w:ascii="Times New Roman" w:hAnsi="Times New Roman" w:cs="Times New Roman"/>
          <w:color w:val="000000" w:themeColor="text1"/>
          <w:sz w:val="28"/>
          <w:szCs w:val="28"/>
        </w:rPr>
        <w:t>приоритет</w:t>
      </w:r>
      <w:r w:rsidR="00D5644A">
        <w:rPr>
          <w:rFonts w:ascii="Times New Roman" w:hAnsi="Times New Roman" w:cs="Times New Roman"/>
          <w:color w:val="000000" w:themeColor="text1"/>
          <w:sz w:val="28"/>
          <w:szCs w:val="28"/>
        </w:rPr>
        <w:t>ах</w:t>
      </w:r>
      <w:r w:rsidR="002C4B59" w:rsidRPr="00431FA7">
        <w:rPr>
          <w:rFonts w:ascii="Times New Roman" w:hAnsi="Times New Roman" w:cs="Times New Roman"/>
          <w:color w:val="000000" w:themeColor="text1"/>
          <w:sz w:val="28"/>
          <w:szCs w:val="28"/>
        </w:rPr>
        <w:t xml:space="preserve"> социально-экономического развит</w:t>
      </w:r>
      <w:r w:rsidR="00D5644A">
        <w:rPr>
          <w:rFonts w:ascii="Times New Roman" w:hAnsi="Times New Roman" w:cs="Times New Roman"/>
          <w:color w:val="000000" w:themeColor="text1"/>
          <w:sz w:val="28"/>
          <w:szCs w:val="28"/>
        </w:rPr>
        <w:t xml:space="preserve">ия Новосибирской области на </w:t>
      </w:r>
      <w:r w:rsidR="00770181">
        <w:rPr>
          <w:rFonts w:ascii="Times New Roman" w:hAnsi="Times New Roman" w:cs="Times New Roman"/>
          <w:color w:val="000000" w:themeColor="text1"/>
          <w:sz w:val="28"/>
          <w:szCs w:val="28"/>
        </w:rPr>
        <w:t>2023</w:t>
      </w:r>
      <w:r w:rsidR="00D5644A">
        <w:rPr>
          <w:rFonts w:ascii="Times New Roman" w:hAnsi="Times New Roman" w:cs="Times New Roman"/>
          <w:color w:val="000000" w:themeColor="text1"/>
          <w:sz w:val="28"/>
          <w:szCs w:val="28"/>
        </w:rPr>
        <w:t xml:space="preserve"> </w:t>
      </w:r>
      <w:r w:rsidR="002C4B59" w:rsidRPr="00431FA7">
        <w:rPr>
          <w:rFonts w:ascii="Times New Roman" w:hAnsi="Times New Roman" w:cs="Times New Roman"/>
          <w:color w:val="000000" w:themeColor="text1"/>
          <w:sz w:val="28"/>
          <w:szCs w:val="28"/>
        </w:rPr>
        <w:t>год и пл</w:t>
      </w:r>
      <w:r w:rsidR="00A2522E" w:rsidRPr="00431FA7">
        <w:rPr>
          <w:rFonts w:ascii="Times New Roman" w:hAnsi="Times New Roman" w:cs="Times New Roman"/>
          <w:color w:val="000000" w:themeColor="text1"/>
          <w:sz w:val="28"/>
          <w:szCs w:val="28"/>
        </w:rPr>
        <w:t>ановый период 202</w:t>
      </w:r>
      <w:r w:rsidR="00770181">
        <w:rPr>
          <w:rFonts w:ascii="Times New Roman" w:hAnsi="Times New Roman" w:cs="Times New Roman"/>
          <w:color w:val="000000" w:themeColor="text1"/>
          <w:sz w:val="28"/>
          <w:szCs w:val="28"/>
        </w:rPr>
        <w:t>4</w:t>
      </w:r>
      <w:r w:rsidR="00A2522E" w:rsidRPr="00431FA7">
        <w:rPr>
          <w:rFonts w:ascii="Times New Roman" w:hAnsi="Times New Roman" w:cs="Times New Roman"/>
          <w:color w:val="000000" w:themeColor="text1"/>
          <w:sz w:val="28"/>
          <w:szCs w:val="28"/>
        </w:rPr>
        <w:t xml:space="preserve"> и 202</w:t>
      </w:r>
      <w:r w:rsidR="00770181">
        <w:rPr>
          <w:rFonts w:ascii="Times New Roman" w:hAnsi="Times New Roman" w:cs="Times New Roman"/>
          <w:color w:val="000000" w:themeColor="text1"/>
          <w:sz w:val="28"/>
          <w:szCs w:val="28"/>
        </w:rPr>
        <w:t>5</w:t>
      </w:r>
      <w:r w:rsidR="00A2522E" w:rsidRPr="00431FA7">
        <w:rPr>
          <w:rFonts w:ascii="Times New Roman" w:hAnsi="Times New Roman" w:cs="Times New Roman"/>
          <w:color w:val="000000" w:themeColor="text1"/>
          <w:sz w:val="28"/>
          <w:szCs w:val="28"/>
        </w:rPr>
        <w:t xml:space="preserve"> годов, одобренных Прави</w:t>
      </w:r>
      <w:r w:rsidR="00770181">
        <w:rPr>
          <w:rFonts w:ascii="Times New Roman" w:hAnsi="Times New Roman" w:cs="Times New Roman"/>
          <w:color w:val="000000" w:themeColor="text1"/>
          <w:sz w:val="28"/>
          <w:szCs w:val="28"/>
        </w:rPr>
        <w:t xml:space="preserve">тельством Новосибирской области, </w:t>
      </w:r>
      <w:r w:rsidR="00D5644A">
        <w:rPr>
          <w:rFonts w:ascii="Times New Roman" w:hAnsi="Times New Roman" w:cs="Times New Roman"/>
          <w:color w:val="000000" w:themeColor="text1"/>
          <w:sz w:val="28"/>
          <w:szCs w:val="28"/>
        </w:rPr>
        <w:t xml:space="preserve">положениях </w:t>
      </w:r>
      <w:r w:rsidR="00770181">
        <w:rPr>
          <w:rFonts w:ascii="Times New Roman" w:hAnsi="Times New Roman" w:cs="Times New Roman"/>
          <w:color w:val="000000" w:themeColor="text1"/>
          <w:sz w:val="28"/>
          <w:szCs w:val="28"/>
        </w:rPr>
        <w:t>план</w:t>
      </w:r>
      <w:r w:rsidR="00D5644A">
        <w:rPr>
          <w:rFonts w:ascii="Times New Roman" w:hAnsi="Times New Roman" w:cs="Times New Roman"/>
          <w:color w:val="000000" w:themeColor="text1"/>
          <w:sz w:val="28"/>
          <w:szCs w:val="28"/>
        </w:rPr>
        <w:t>а</w:t>
      </w:r>
      <w:r w:rsidR="00770181">
        <w:rPr>
          <w:rFonts w:ascii="Times New Roman" w:hAnsi="Times New Roman" w:cs="Times New Roman"/>
          <w:color w:val="000000" w:themeColor="text1"/>
          <w:sz w:val="28"/>
          <w:szCs w:val="28"/>
        </w:rPr>
        <w:t xml:space="preserve"> по обеспечению устойчивости экономики Новосибирской области</w:t>
      </w:r>
      <w:r w:rsidR="0004629B">
        <w:rPr>
          <w:rFonts w:ascii="Times New Roman" w:hAnsi="Times New Roman" w:cs="Times New Roman"/>
          <w:color w:val="000000" w:themeColor="text1"/>
          <w:sz w:val="28"/>
          <w:szCs w:val="28"/>
        </w:rPr>
        <w:t>.</w:t>
      </w:r>
    </w:p>
    <w:p w:rsidR="005B07CE" w:rsidRDefault="005B07CE" w:rsidP="00682F21">
      <w:pPr>
        <w:pStyle w:val="ab"/>
        <w:suppressAutoHyphens/>
        <w:autoSpaceDE w:val="0"/>
        <w:autoSpaceDN w:val="0"/>
        <w:adjustRightInd w:val="0"/>
        <w:spacing w:after="0" w:line="240" w:lineRule="auto"/>
        <w:ind w:left="0"/>
        <w:jc w:val="center"/>
        <w:outlineLvl w:val="1"/>
        <w:rPr>
          <w:rFonts w:ascii="Times New Roman" w:hAnsi="Times New Roman" w:cs="Times New Roman"/>
          <w:b/>
          <w:color w:val="000000" w:themeColor="text1"/>
          <w:sz w:val="28"/>
          <w:szCs w:val="28"/>
          <w:highlight w:val="yellow"/>
        </w:rPr>
      </w:pPr>
    </w:p>
    <w:p w:rsidR="003F2249" w:rsidRPr="00E46BDA" w:rsidRDefault="003F2249" w:rsidP="003F2249">
      <w:pPr>
        <w:pStyle w:val="ab"/>
        <w:shd w:val="clear" w:color="auto" w:fill="FFFFFF" w:themeFill="background1"/>
        <w:suppressAutoHyphens/>
        <w:autoSpaceDE w:val="0"/>
        <w:autoSpaceDN w:val="0"/>
        <w:adjustRightInd w:val="0"/>
        <w:spacing w:after="0" w:line="240" w:lineRule="auto"/>
        <w:ind w:left="0"/>
        <w:jc w:val="center"/>
        <w:outlineLvl w:val="1"/>
        <w:rPr>
          <w:rFonts w:ascii="Times New Roman" w:hAnsi="Times New Roman" w:cs="Times New Roman"/>
          <w:b/>
          <w:color w:val="000000" w:themeColor="text1"/>
          <w:sz w:val="28"/>
          <w:szCs w:val="28"/>
        </w:rPr>
      </w:pPr>
      <w:r w:rsidRPr="00E46BDA">
        <w:rPr>
          <w:rFonts w:ascii="Times New Roman" w:hAnsi="Times New Roman" w:cs="Times New Roman"/>
          <w:b/>
          <w:color w:val="000000" w:themeColor="text1"/>
          <w:sz w:val="28"/>
          <w:szCs w:val="28"/>
          <w:lang w:val="en-US"/>
        </w:rPr>
        <w:t>II</w:t>
      </w:r>
      <w:r w:rsidRPr="00E46BDA">
        <w:rPr>
          <w:rFonts w:ascii="Times New Roman" w:hAnsi="Times New Roman" w:cs="Times New Roman"/>
          <w:b/>
          <w:color w:val="000000" w:themeColor="text1"/>
          <w:sz w:val="28"/>
          <w:szCs w:val="28"/>
        </w:rPr>
        <w:t>. Налоговая политика</w:t>
      </w:r>
    </w:p>
    <w:p w:rsidR="003F2249" w:rsidRPr="00431FA7" w:rsidRDefault="003F2249" w:rsidP="003F2249">
      <w:pPr>
        <w:shd w:val="clear" w:color="auto" w:fill="FFFFFF" w:themeFill="background1"/>
        <w:suppressAutoHyphens/>
        <w:spacing w:after="0" w:line="240" w:lineRule="auto"/>
        <w:jc w:val="center"/>
        <w:rPr>
          <w:rFonts w:ascii="Times New Roman" w:hAnsi="Times New Roman" w:cs="Times New Roman"/>
          <w:color w:val="000000" w:themeColor="text1"/>
          <w:sz w:val="28"/>
          <w:szCs w:val="28"/>
          <w:highlight w:val="yellow"/>
        </w:rPr>
      </w:pPr>
    </w:p>
    <w:p w:rsidR="003F2249" w:rsidRPr="00866B0A" w:rsidRDefault="003F2249" w:rsidP="003F2249">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866B0A">
        <w:rPr>
          <w:rFonts w:ascii="Times New Roman" w:hAnsi="Times New Roman" w:cs="Times New Roman"/>
          <w:color w:val="000000" w:themeColor="text1"/>
          <w:sz w:val="28"/>
          <w:szCs w:val="28"/>
        </w:rPr>
        <w:t>Итоги реализации налоговой политики в 202</w:t>
      </w:r>
      <w:r>
        <w:rPr>
          <w:rFonts w:ascii="Times New Roman" w:hAnsi="Times New Roman" w:cs="Times New Roman"/>
          <w:color w:val="000000" w:themeColor="text1"/>
          <w:sz w:val="28"/>
          <w:szCs w:val="28"/>
        </w:rPr>
        <w:t>1</w:t>
      </w:r>
      <w:r w:rsidRPr="00866B0A">
        <w:rPr>
          <w:rFonts w:ascii="Times New Roman" w:hAnsi="Times New Roman" w:cs="Times New Roman"/>
          <w:color w:val="000000" w:themeColor="text1"/>
          <w:sz w:val="28"/>
          <w:szCs w:val="28"/>
        </w:rPr>
        <w:t xml:space="preserve"> – 202</w:t>
      </w:r>
      <w:r>
        <w:rPr>
          <w:rFonts w:ascii="Times New Roman" w:hAnsi="Times New Roman" w:cs="Times New Roman"/>
          <w:color w:val="000000" w:themeColor="text1"/>
          <w:sz w:val="28"/>
          <w:szCs w:val="28"/>
        </w:rPr>
        <w:t>2</w:t>
      </w:r>
      <w:r w:rsidRPr="00866B0A">
        <w:rPr>
          <w:rFonts w:ascii="Times New Roman" w:hAnsi="Times New Roman" w:cs="Times New Roman"/>
          <w:color w:val="000000" w:themeColor="text1"/>
          <w:sz w:val="28"/>
          <w:szCs w:val="28"/>
        </w:rPr>
        <w:t xml:space="preserve"> годах</w:t>
      </w:r>
    </w:p>
    <w:p w:rsidR="003F2249" w:rsidRDefault="003F2249" w:rsidP="00682F21">
      <w:pPr>
        <w:pStyle w:val="ab"/>
        <w:suppressAutoHyphens/>
        <w:autoSpaceDE w:val="0"/>
        <w:autoSpaceDN w:val="0"/>
        <w:adjustRightInd w:val="0"/>
        <w:spacing w:after="0" w:line="240" w:lineRule="auto"/>
        <w:ind w:left="0"/>
        <w:jc w:val="center"/>
        <w:outlineLvl w:val="1"/>
        <w:rPr>
          <w:rFonts w:ascii="Times New Roman" w:hAnsi="Times New Roman" w:cs="Times New Roman"/>
          <w:b/>
          <w:color w:val="000000" w:themeColor="text1"/>
          <w:sz w:val="28"/>
          <w:szCs w:val="28"/>
          <w:highlight w:val="yellow"/>
        </w:rPr>
      </w:pPr>
    </w:p>
    <w:p w:rsidR="003F2249" w:rsidRPr="00FC6C37" w:rsidRDefault="003F2249" w:rsidP="003F22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C6C37">
        <w:rPr>
          <w:rFonts w:ascii="Times New Roman" w:hAnsi="Times New Roman" w:cs="Times New Roman"/>
          <w:sz w:val="28"/>
          <w:szCs w:val="28"/>
        </w:rPr>
        <w:t xml:space="preserve">В 2021 году завершился период нормализации экономического состояния после пандемии 2020 года. </w:t>
      </w:r>
      <w:r w:rsidRPr="00317818">
        <w:rPr>
          <w:rFonts w:ascii="Times New Roman" w:hAnsi="Times New Roman" w:cs="Times New Roman"/>
          <w:color w:val="000000" w:themeColor="text1"/>
          <w:sz w:val="28"/>
          <w:szCs w:val="28"/>
        </w:rPr>
        <w:t>По мере восстановления деловой активности и с</w:t>
      </w:r>
      <w:r w:rsidRPr="00FC6C37">
        <w:rPr>
          <w:rFonts w:ascii="Times New Roman" w:hAnsi="Times New Roman" w:cs="Times New Roman"/>
          <w:sz w:val="28"/>
          <w:szCs w:val="28"/>
        </w:rPr>
        <w:t xml:space="preserve">нятия </w:t>
      </w:r>
      <w:proofErr w:type="spellStart"/>
      <w:r w:rsidRPr="00FC6C37">
        <w:rPr>
          <w:rFonts w:ascii="Times New Roman" w:hAnsi="Times New Roman" w:cs="Times New Roman"/>
          <w:sz w:val="28"/>
          <w:szCs w:val="28"/>
        </w:rPr>
        <w:t>антиковидных</w:t>
      </w:r>
      <w:proofErr w:type="spellEnd"/>
      <w:r w:rsidRPr="00FC6C37">
        <w:rPr>
          <w:rFonts w:ascii="Times New Roman" w:hAnsi="Times New Roman" w:cs="Times New Roman"/>
          <w:sz w:val="28"/>
          <w:szCs w:val="28"/>
        </w:rPr>
        <w:t xml:space="preserve"> ограничений, акцент смещался на обеспечение </w:t>
      </w:r>
      <w:r w:rsidRPr="00FC6C37">
        <w:rPr>
          <w:rFonts w:ascii="Times New Roman" w:hAnsi="Times New Roman" w:cs="Times New Roman"/>
          <w:color w:val="000000" w:themeColor="text1"/>
          <w:sz w:val="28"/>
          <w:szCs w:val="28"/>
        </w:rPr>
        <w:t>устойчивых темпов роста экономики и расширение потенциала сбалансированного развития.</w:t>
      </w:r>
    </w:p>
    <w:p w:rsidR="003F2249" w:rsidRPr="00722120" w:rsidRDefault="003F2249" w:rsidP="003F22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93F5A">
        <w:rPr>
          <w:rFonts w:ascii="Times New Roman" w:hAnsi="Times New Roman" w:cs="Times New Roman"/>
          <w:color w:val="000000" w:themeColor="text1"/>
          <w:sz w:val="28"/>
          <w:szCs w:val="28"/>
        </w:rPr>
        <w:t>Отсутствие жестких карантинных ограничений для деловой активности, меры поддержки, оказанные населению и бизнесу, позволили вернуться на уровень 2020 года и со второго полугодия 2021 года выйти на устойчивую траекторию роста.</w:t>
      </w:r>
    </w:p>
    <w:p w:rsidR="003F2249" w:rsidRPr="00FC6C37" w:rsidRDefault="003F2249" w:rsidP="003F2249">
      <w:pPr>
        <w:spacing w:after="0" w:line="240" w:lineRule="auto"/>
        <w:ind w:firstLine="709"/>
        <w:jc w:val="both"/>
        <w:rPr>
          <w:rFonts w:ascii="Times New Roman" w:hAnsi="Times New Roman" w:cs="Times New Roman"/>
          <w:color w:val="000000" w:themeColor="text1"/>
          <w:sz w:val="28"/>
          <w:szCs w:val="28"/>
        </w:rPr>
      </w:pPr>
      <w:r w:rsidRPr="00317818">
        <w:rPr>
          <w:rFonts w:ascii="Times New Roman" w:hAnsi="Times New Roman" w:cs="Times New Roman"/>
          <w:color w:val="000000" w:themeColor="text1"/>
          <w:sz w:val="28"/>
          <w:szCs w:val="28"/>
        </w:rPr>
        <w:t>Отчетный</w:t>
      </w:r>
      <w:r w:rsidRPr="00FC6C37">
        <w:rPr>
          <w:rFonts w:ascii="Times New Roman" w:hAnsi="Times New Roman" w:cs="Times New Roman"/>
          <w:color w:val="00B050"/>
          <w:sz w:val="28"/>
          <w:szCs w:val="28"/>
        </w:rPr>
        <w:t xml:space="preserve"> </w:t>
      </w:r>
      <w:r w:rsidRPr="00FC6C37">
        <w:rPr>
          <w:rFonts w:ascii="Times New Roman" w:hAnsi="Times New Roman" w:cs="Times New Roman"/>
          <w:color w:val="000000" w:themeColor="text1"/>
          <w:sz w:val="28"/>
          <w:szCs w:val="28"/>
        </w:rPr>
        <w:t>год завершился достаточно высокой динамикой основных макроэкономических показателей. Валовый региональный продукт Новосибирской области составил 1 525,1 млрд рублей, темп роста 118,7%.</w:t>
      </w:r>
    </w:p>
    <w:p w:rsidR="003F2249" w:rsidRPr="00FC6C37" w:rsidRDefault="003F2249" w:rsidP="003F2249">
      <w:pPr>
        <w:spacing w:after="0" w:line="240" w:lineRule="auto"/>
        <w:ind w:firstLine="709"/>
        <w:jc w:val="both"/>
        <w:rPr>
          <w:rFonts w:ascii="Times New Roman" w:hAnsi="Times New Roman" w:cs="Times New Roman"/>
          <w:color w:val="000000" w:themeColor="text1"/>
          <w:sz w:val="28"/>
          <w:szCs w:val="28"/>
        </w:rPr>
      </w:pPr>
      <w:r w:rsidRPr="00317818">
        <w:rPr>
          <w:rFonts w:ascii="Times New Roman" w:hAnsi="Times New Roman" w:cs="Times New Roman"/>
          <w:color w:val="000000" w:themeColor="text1"/>
          <w:sz w:val="28"/>
          <w:szCs w:val="28"/>
        </w:rPr>
        <w:lastRenderedPageBreak/>
        <w:t>Укрепились индексы</w:t>
      </w:r>
      <w:r w:rsidRPr="00FC6C37">
        <w:rPr>
          <w:rFonts w:ascii="Times New Roman" w:hAnsi="Times New Roman" w:cs="Times New Roman"/>
          <w:color w:val="000000" w:themeColor="text1"/>
          <w:sz w:val="28"/>
          <w:szCs w:val="28"/>
        </w:rPr>
        <w:t>, характеризующие промышленное производство: объем отгруженных товаров увеличился до 856,1 млрд рублей (рост к 2020 году на 24,2%), индекс промышленного производства 112% (среднероссийский показ</w:t>
      </w:r>
      <w:r w:rsidR="005928CE">
        <w:rPr>
          <w:rFonts w:ascii="Times New Roman" w:hAnsi="Times New Roman" w:cs="Times New Roman"/>
          <w:color w:val="000000" w:themeColor="text1"/>
          <w:sz w:val="28"/>
          <w:szCs w:val="28"/>
        </w:rPr>
        <w:t>атель – 105,3%, в среднем по Сибирскому федеральному округу (далее – СФО)</w:t>
      </w:r>
      <w:r w:rsidRPr="00FC6C37">
        <w:rPr>
          <w:rFonts w:ascii="Times New Roman" w:hAnsi="Times New Roman" w:cs="Times New Roman"/>
          <w:color w:val="000000" w:themeColor="text1"/>
          <w:sz w:val="28"/>
          <w:szCs w:val="28"/>
        </w:rPr>
        <w:t xml:space="preserve"> – 102,9%). </w:t>
      </w:r>
      <w:r w:rsidRPr="00317818">
        <w:rPr>
          <w:rFonts w:ascii="Times New Roman" w:hAnsi="Times New Roman" w:cs="Times New Roman"/>
          <w:color w:val="000000" w:themeColor="text1"/>
          <w:sz w:val="28"/>
          <w:szCs w:val="28"/>
        </w:rPr>
        <w:t>По последнему показателю Новосибирская область занимает первое место среди субъектов СФО</w:t>
      </w:r>
      <w:r>
        <w:rPr>
          <w:rFonts w:ascii="Times New Roman" w:hAnsi="Times New Roman" w:cs="Times New Roman"/>
          <w:color w:val="000000" w:themeColor="text1"/>
          <w:sz w:val="28"/>
          <w:szCs w:val="28"/>
        </w:rPr>
        <w:t>.</w:t>
      </w:r>
    </w:p>
    <w:p w:rsidR="003F2249" w:rsidRPr="00FC6C37" w:rsidRDefault="003F2249" w:rsidP="003F2249">
      <w:pPr>
        <w:spacing w:after="0" w:line="240" w:lineRule="auto"/>
        <w:ind w:firstLine="709"/>
        <w:jc w:val="both"/>
        <w:rPr>
          <w:rFonts w:ascii="Times New Roman" w:hAnsi="Times New Roman" w:cs="Times New Roman"/>
          <w:color w:val="000000" w:themeColor="text1"/>
          <w:sz w:val="28"/>
          <w:szCs w:val="28"/>
        </w:rPr>
      </w:pPr>
      <w:r w:rsidRPr="00FC6C37">
        <w:rPr>
          <w:rFonts w:ascii="Times New Roman" w:hAnsi="Times New Roman" w:cs="Times New Roman"/>
          <w:color w:val="000000" w:themeColor="text1"/>
          <w:sz w:val="28"/>
          <w:szCs w:val="28"/>
        </w:rPr>
        <w:t xml:space="preserve">Особо выделяется рост добычи полезных ископаемых: за 2021 год оборот увеличился на 64,5% по сравнению с 2020 годом, составив 84,1 млрд рублей </w:t>
      </w:r>
      <w:r w:rsidRPr="00317818">
        <w:rPr>
          <w:rFonts w:ascii="Times New Roman" w:hAnsi="Times New Roman" w:cs="Times New Roman"/>
          <w:color w:val="000000" w:themeColor="text1"/>
          <w:sz w:val="28"/>
          <w:szCs w:val="28"/>
        </w:rPr>
        <w:t xml:space="preserve">(в фактически действующих ценах). </w:t>
      </w:r>
      <w:r>
        <w:rPr>
          <w:rFonts w:ascii="Times New Roman" w:hAnsi="Times New Roman" w:cs="Times New Roman"/>
          <w:color w:val="000000" w:themeColor="text1"/>
          <w:sz w:val="28"/>
          <w:szCs w:val="28"/>
        </w:rPr>
        <w:t>В</w:t>
      </w:r>
      <w:r w:rsidRPr="00FC6C37">
        <w:rPr>
          <w:rFonts w:ascii="Times New Roman" w:hAnsi="Times New Roman" w:cs="Times New Roman"/>
          <w:color w:val="000000" w:themeColor="text1"/>
          <w:sz w:val="28"/>
          <w:szCs w:val="28"/>
        </w:rPr>
        <w:t xml:space="preserve">едущую роль сыграли </w:t>
      </w:r>
      <w:r w:rsidRPr="00BB12A7">
        <w:rPr>
          <w:rFonts w:ascii="Times New Roman" w:hAnsi="Times New Roman" w:cs="Times New Roman"/>
          <w:sz w:val="28"/>
          <w:szCs w:val="28"/>
        </w:rPr>
        <w:t xml:space="preserve">совершенствования </w:t>
      </w:r>
      <w:r w:rsidRPr="00FC6C37">
        <w:rPr>
          <w:rFonts w:ascii="Times New Roman" w:hAnsi="Times New Roman" w:cs="Times New Roman"/>
          <w:color w:val="000000" w:themeColor="text1"/>
          <w:sz w:val="28"/>
          <w:szCs w:val="28"/>
        </w:rPr>
        <w:t>в угольном секторе: диверсификация рынка, эффективность экспортных отгрузок (начаты поставки по Северному морскому пути), ввод в эксплуатацию высокопроизводительного оборудования.</w:t>
      </w:r>
    </w:p>
    <w:p w:rsidR="003F2249" w:rsidRPr="00E1123A" w:rsidRDefault="00BB12A7" w:rsidP="003F2249">
      <w:pPr>
        <w:spacing w:after="0" w:line="240" w:lineRule="auto"/>
        <w:ind w:firstLine="709"/>
        <w:jc w:val="both"/>
        <w:rPr>
          <w:rFonts w:ascii="Times New Roman" w:hAnsi="Times New Roman" w:cs="Times New Roman"/>
          <w:sz w:val="28"/>
          <w:szCs w:val="28"/>
        </w:rPr>
      </w:pPr>
      <w:r w:rsidRPr="00FC6C37">
        <w:rPr>
          <w:rFonts w:ascii="Times New Roman" w:hAnsi="Times New Roman" w:cs="Times New Roman"/>
          <w:color w:val="000000" w:themeColor="text1"/>
          <w:sz w:val="28"/>
          <w:szCs w:val="28"/>
        </w:rPr>
        <w:t xml:space="preserve">В 2021 году </w:t>
      </w:r>
      <w:r w:rsidR="0054529B">
        <w:rPr>
          <w:rFonts w:ascii="Times New Roman" w:hAnsi="Times New Roman" w:cs="Times New Roman"/>
          <w:color w:val="000000" w:themeColor="text1"/>
          <w:sz w:val="28"/>
          <w:szCs w:val="28"/>
        </w:rPr>
        <w:t xml:space="preserve">в </w:t>
      </w:r>
      <w:r w:rsidRPr="00FC6C37">
        <w:rPr>
          <w:rFonts w:ascii="Times New Roman" w:hAnsi="Times New Roman" w:cs="Times New Roman"/>
          <w:color w:val="000000" w:themeColor="text1"/>
          <w:sz w:val="28"/>
          <w:szCs w:val="28"/>
        </w:rPr>
        <w:t xml:space="preserve">регионе продолжился рост инвестиционной активности. </w:t>
      </w:r>
      <w:r w:rsidRPr="00317818">
        <w:rPr>
          <w:rFonts w:ascii="Times New Roman" w:hAnsi="Times New Roman" w:cs="Times New Roman"/>
          <w:color w:val="000000" w:themeColor="text1"/>
          <w:sz w:val="28"/>
          <w:szCs w:val="28"/>
        </w:rPr>
        <w:t xml:space="preserve">В </w:t>
      </w:r>
      <w:r w:rsidRPr="00FC6C37">
        <w:rPr>
          <w:rFonts w:ascii="Times New Roman" w:hAnsi="Times New Roman" w:cs="Times New Roman"/>
          <w:color w:val="000000" w:themeColor="text1"/>
          <w:sz w:val="28"/>
          <w:szCs w:val="28"/>
        </w:rPr>
        <w:t xml:space="preserve">экономику </w:t>
      </w:r>
      <w:r w:rsidRPr="00317818">
        <w:rPr>
          <w:rFonts w:ascii="Times New Roman" w:hAnsi="Times New Roman" w:cs="Times New Roman"/>
          <w:color w:val="000000" w:themeColor="text1"/>
          <w:sz w:val="28"/>
          <w:szCs w:val="28"/>
        </w:rPr>
        <w:t xml:space="preserve">Новосибирской области </w:t>
      </w:r>
      <w:r w:rsidRPr="00FC6C37">
        <w:rPr>
          <w:rFonts w:ascii="Times New Roman" w:hAnsi="Times New Roman" w:cs="Times New Roman"/>
          <w:color w:val="000000" w:themeColor="text1"/>
          <w:sz w:val="28"/>
          <w:szCs w:val="28"/>
        </w:rPr>
        <w:t xml:space="preserve">привлечено 297,9 млрд рублей инвестиций, что на </w:t>
      </w:r>
      <w:r>
        <w:rPr>
          <w:rFonts w:ascii="Times New Roman" w:hAnsi="Times New Roman" w:cs="Times New Roman"/>
          <w:color w:val="000000" w:themeColor="text1"/>
          <w:sz w:val="28"/>
          <w:szCs w:val="28"/>
        </w:rPr>
        <w:t>12,1% больше, чем в 2020 году. Несмотря на рост и</w:t>
      </w:r>
      <w:r w:rsidRPr="00FC6C37">
        <w:rPr>
          <w:rFonts w:ascii="Times New Roman" w:hAnsi="Times New Roman" w:cs="Times New Roman"/>
          <w:color w:val="000000" w:themeColor="text1"/>
          <w:sz w:val="28"/>
          <w:szCs w:val="28"/>
        </w:rPr>
        <w:t>ндекс</w:t>
      </w:r>
      <w:r>
        <w:rPr>
          <w:rFonts w:ascii="Times New Roman" w:hAnsi="Times New Roman" w:cs="Times New Roman"/>
          <w:color w:val="000000" w:themeColor="text1"/>
          <w:sz w:val="28"/>
          <w:szCs w:val="28"/>
        </w:rPr>
        <w:t>а</w:t>
      </w:r>
      <w:r w:rsidRPr="00FC6C37">
        <w:rPr>
          <w:rFonts w:ascii="Times New Roman" w:hAnsi="Times New Roman" w:cs="Times New Roman"/>
          <w:color w:val="000000" w:themeColor="text1"/>
          <w:sz w:val="28"/>
          <w:szCs w:val="28"/>
        </w:rPr>
        <w:t xml:space="preserve"> объема</w:t>
      </w:r>
      <w:r>
        <w:rPr>
          <w:rFonts w:ascii="Times New Roman" w:hAnsi="Times New Roman" w:cs="Times New Roman"/>
          <w:color w:val="000000" w:themeColor="text1"/>
          <w:sz w:val="28"/>
          <w:szCs w:val="28"/>
        </w:rPr>
        <w:t xml:space="preserve"> инвестиций в основной капитал на </w:t>
      </w:r>
      <w:r w:rsidRPr="00FC6C37">
        <w:rPr>
          <w:rFonts w:ascii="Times New Roman" w:hAnsi="Times New Roman" w:cs="Times New Roman"/>
          <w:color w:val="000000" w:themeColor="text1"/>
          <w:sz w:val="28"/>
          <w:szCs w:val="28"/>
        </w:rPr>
        <w:t xml:space="preserve">6,8%, </w:t>
      </w:r>
      <w:r>
        <w:rPr>
          <w:rFonts w:ascii="Times New Roman" w:hAnsi="Times New Roman" w:cs="Times New Roman"/>
          <w:color w:val="000000" w:themeColor="text1"/>
          <w:sz w:val="28"/>
          <w:szCs w:val="28"/>
        </w:rPr>
        <w:t>данный показатель ниже показателя</w:t>
      </w:r>
      <w:r w:rsidRPr="00FC6C37">
        <w:rPr>
          <w:rFonts w:ascii="Times New Roman" w:hAnsi="Times New Roman" w:cs="Times New Roman"/>
          <w:color w:val="000000" w:themeColor="text1"/>
          <w:sz w:val="28"/>
          <w:szCs w:val="28"/>
        </w:rPr>
        <w:t xml:space="preserve"> по стране и по СФО (по РФ – 107,7%, по СФО – 108,9%).</w:t>
      </w:r>
    </w:p>
    <w:p w:rsidR="003F2249" w:rsidRPr="00FC6C37" w:rsidRDefault="003F2249" w:rsidP="003F2249">
      <w:pPr>
        <w:spacing w:after="0" w:line="240" w:lineRule="auto"/>
        <w:ind w:firstLine="709"/>
        <w:jc w:val="both"/>
        <w:rPr>
          <w:rFonts w:ascii="Times New Roman" w:hAnsi="Times New Roman" w:cs="Times New Roman"/>
          <w:color w:val="000000" w:themeColor="text1"/>
          <w:sz w:val="28"/>
          <w:szCs w:val="28"/>
        </w:rPr>
      </w:pPr>
      <w:r w:rsidRPr="00FC6C37">
        <w:rPr>
          <w:rFonts w:ascii="Times New Roman" w:hAnsi="Times New Roman" w:cs="Times New Roman"/>
          <w:color w:val="000000" w:themeColor="text1"/>
          <w:sz w:val="28"/>
          <w:szCs w:val="28"/>
        </w:rPr>
        <w:t xml:space="preserve">Устойчивый потребительский спрос обеспечил рост оптовой и розничной торговли </w:t>
      </w:r>
      <w:r w:rsidRPr="00317818">
        <w:rPr>
          <w:rFonts w:ascii="Times New Roman" w:hAnsi="Times New Roman" w:cs="Times New Roman"/>
          <w:color w:val="000000" w:themeColor="text1"/>
          <w:sz w:val="28"/>
          <w:szCs w:val="28"/>
        </w:rPr>
        <w:t xml:space="preserve">(1 879 млрд рублей или 121,7% и 648,2 млрд рублей или 121,1% соответственно). </w:t>
      </w:r>
      <w:r w:rsidRPr="00FC6C37">
        <w:rPr>
          <w:rFonts w:ascii="Times New Roman" w:hAnsi="Times New Roman" w:cs="Times New Roman"/>
          <w:color w:val="000000" w:themeColor="text1"/>
          <w:sz w:val="28"/>
          <w:szCs w:val="28"/>
        </w:rPr>
        <w:t>Индекс физического объема составил 109,7% и 101,7% соответственно.</w:t>
      </w:r>
    </w:p>
    <w:p w:rsidR="003F2249" w:rsidRPr="00FC6C37" w:rsidRDefault="003F2249" w:rsidP="003F2249">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17818">
        <w:rPr>
          <w:rFonts w:ascii="Times New Roman" w:hAnsi="Times New Roman" w:cs="Times New Roman"/>
          <w:color w:val="000000" w:themeColor="text1"/>
          <w:sz w:val="28"/>
          <w:szCs w:val="28"/>
        </w:rPr>
        <w:t xml:space="preserve">Такая динамика была </w:t>
      </w:r>
      <w:r w:rsidRPr="00FC6C37">
        <w:rPr>
          <w:rFonts w:ascii="Times New Roman" w:hAnsi="Times New Roman" w:cs="Times New Roman"/>
          <w:color w:val="000000" w:themeColor="text1"/>
          <w:sz w:val="28"/>
          <w:szCs w:val="28"/>
        </w:rPr>
        <w:t>обеспечена не только возросшим потребительским спросом, но и</w:t>
      </w:r>
      <w:r w:rsidR="00F81F4F">
        <w:rPr>
          <w:rFonts w:ascii="Times New Roman" w:hAnsi="Times New Roman" w:cs="Times New Roman"/>
          <w:color w:val="000000" w:themeColor="text1"/>
          <w:sz w:val="28"/>
          <w:szCs w:val="28"/>
        </w:rPr>
        <w:t xml:space="preserve"> </w:t>
      </w:r>
      <w:r w:rsidRPr="00FC6C37">
        <w:rPr>
          <w:rFonts w:ascii="Times New Roman" w:hAnsi="Times New Roman" w:cs="Times New Roman"/>
          <w:color w:val="000000" w:themeColor="text1"/>
          <w:sz w:val="28"/>
          <w:szCs w:val="28"/>
        </w:rPr>
        <w:t>не менее возросшей инфляци</w:t>
      </w:r>
      <w:r>
        <w:rPr>
          <w:rFonts w:ascii="Times New Roman" w:hAnsi="Times New Roman" w:cs="Times New Roman"/>
          <w:color w:val="000000" w:themeColor="text1"/>
          <w:sz w:val="28"/>
          <w:szCs w:val="28"/>
        </w:rPr>
        <w:t>ей</w:t>
      </w:r>
      <w:r w:rsidRPr="00FC6C37">
        <w:rPr>
          <w:rFonts w:ascii="Times New Roman" w:hAnsi="Times New Roman" w:cs="Times New Roman"/>
          <w:color w:val="000000" w:themeColor="text1"/>
          <w:sz w:val="28"/>
          <w:szCs w:val="28"/>
        </w:rPr>
        <w:t>: если на конец 2020 года индекс</w:t>
      </w:r>
      <w:r w:rsidR="00F81F4F">
        <w:rPr>
          <w:rFonts w:ascii="Times New Roman" w:hAnsi="Times New Roman" w:cs="Times New Roman"/>
          <w:color w:val="000000" w:themeColor="text1"/>
          <w:sz w:val="28"/>
          <w:szCs w:val="28"/>
        </w:rPr>
        <w:t xml:space="preserve"> потребительских</w:t>
      </w:r>
      <w:r w:rsidRPr="00FC6C37">
        <w:rPr>
          <w:rFonts w:ascii="Times New Roman" w:hAnsi="Times New Roman" w:cs="Times New Roman"/>
          <w:color w:val="000000" w:themeColor="text1"/>
          <w:sz w:val="28"/>
          <w:szCs w:val="28"/>
        </w:rPr>
        <w:t xml:space="preserve"> цен составлял 104,4%, то на конец 2021 года он уже </w:t>
      </w:r>
      <w:r w:rsidRPr="005D0990">
        <w:rPr>
          <w:rFonts w:ascii="Times New Roman" w:hAnsi="Times New Roman" w:cs="Times New Roman"/>
          <w:color w:val="000000" w:themeColor="text1"/>
          <w:sz w:val="28"/>
          <w:szCs w:val="28"/>
        </w:rPr>
        <w:t>достиг</w:t>
      </w:r>
      <w:r w:rsidRPr="00FC6C37">
        <w:rPr>
          <w:rFonts w:ascii="Times New Roman" w:hAnsi="Times New Roman" w:cs="Times New Roman"/>
          <w:color w:val="00B050"/>
          <w:sz w:val="28"/>
          <w:szCs w:val="28"/>
        </w:rPr>
        <w:t xml:space="preserve"> </w:t>
      </w:r>
      <w:r w:rsidRPr="00FC6C37">
        <w:rPr>
          <w:rFonts w:ascii="Times New Roman" w:hAnsi="Times New Roman" w:cs="Times New Roman"/>
          <w:color w:val="000000" w:themeColor="text1"/>
          <w:sz w:val="28"/>
          <w:szCs w:val="28"/>
        </w:rPr>
        <w:t>109,2%.</w:t>
      </w:r>
    </w:p>
    <w:p w:rsidR="003F2249" w:rsidRPr="00FC6C37" w:rsidRDefault="003F2249"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C6C37">
        <w:rPr>
          <w:rFonts w:ascii="Times New Roman" w:hAnsi="Times New Roman" w:cs="Times New Roman"/>
          <w:color w:val="000000" w:themeColor="text1"/>
          <w:sz w:val="28"/>
          <w:szCs w:val="28"/>
        </w:rPr>
        <w:t xml:space="preserve">Для </w:t>
      </w:r>
      <w:proofErr w:type="spellStart"/>
      <w:r w:rsidRPr="00FC6C37">
        <w:rPr>
          <w:rFonts w:ascii="Times New Roman" w:hAnsi="Times New Roman" w:cs="Times New Roman"/>
          <w:color w:val="000000" w:themeColor="text1"/>
          <w:sz w:val="28"/>
          <w:szCs w:val="28"/>
        </w:rPr>
        <w:t>таргетирования</w:t>
      </w:r>
      <w:proofErr w:type="spellEnd"/>
      <w:r w:rsidRPr="00FC6C37">
        <w:rPr>
          <w:rFonts w:ascii="Times New Roman" w:hAnsi="Times New Roman" w:cs="Times New Roman"/>
          <w:color w:val="000000" w:themeColor="text1"/>
          <w:sz w:val="28"/>
          <w:szCs w:val="28"/>
        </w:rPr>
        <w:t xml:space="preserve"> инфляции Центральным банком РФ</w:t>
      </w:r>
      <w:r>
        <w:rPr>
          <w:rFonts w:ascii="Times New Roman" w:hAnsi="Times New Roman" w:cs="Times New Roman"/>
          <w:color w:val="000000" w:themeColor="text1"/>
          <w:sz w:val="28"/>
          <w:szCs w:val="28"/>
        </w:rPr>
        <w:t xml:space="preserve"> </w:t>
      </w:r>
      <w:r w:rsidRPr="00317818">
        <w:rPr>
          <w:rFonts w:ascii="Times New Roman" w:hAnsi="Times New Roman" w:cs="Times New Roman"/>
          <w:color w:val="000000" w:themeColor="text1"/>
          <w:sz w:val="28"/>
          <w:szCs w:val="28"/>
        </w:rPr>
        <w:t>были</w:t>
      </w:r>
      <w:r w:rsidRPr="004A4851">
        <w:rPr>
          <w:rFonts w:ascii="Times New Roman" w:hAnsi="Times New Roman" w:cs="Times New Roman"/>
          <w:color w:val="C00000"/>
          <w:sz w:val="28"/>
          <w:szCs w:val="28"/>
        </w:rPr>
        <w:t xml:space="preserve"> </w:t>
      </w:r>
      <w:r w:rsidRPr="00FC6C37">
        <w:rPr>
          <w:rFonts w:ascii="Times New Roman" w:hAnsi="Times New Roman" w:cs="Times New Roman"/>
          <w:color w:val="000000" w:themeColor="text1"/>
          <w:sz w:val="28"/>
          <w:szCs w:val="28"/>
        </w:rPr>
        <w:t xml:space="preserve">приняты меры по увеличению </w:t>
      </w:r>
      <w:r>
        <w:rPr>
          <w:rFonts w:ascii="Times New Roman" w:hAnsi="Times New Roman" w:cs="Times New Roman"/>
          <w:color w:val="000000" w:themeColor="text1"/>
          <w:sz w:val="28"/>
          <w:szCs w:val="28"/>
        </w:rPr>
        <w:t>ключевой ставки с 4,25% до 8,5%,</w:t>
      </w:r>
      <w:r w:rsidRPr="00FC6C37">
        <w:rPr>
          <w:rFonts w:ascii="Times New Roman" w:hAnsi="Times New Roman" w:cs="Times New Roman"/>
          <w:color w:val="000000" w:themeColor="text1"/>
          <w:sz w:val="28"/>
          <w:szCs w:val="28"/>
        </w:rPr>
        <w:t xml:space="preserve"> </w:t>
      </w:r>
      <w:r w:rsidRPr="00317818">
        <w:rPr>
          <w:rFonts w:ascii="Times New Roman" w:hAnsi="Times New Roman" w:cs="Times New Roman"/>
          <w:color w:val="000000" w:themeColor="text1"/>
          <w:sz w:val="28"/>
          <w:szCs w:val="28"/>
        </w:rPr>
        <w:t xml:space="preserve">что частично </w:t>
      </w:r>
      <w:r w:rsidRPr="00FC6C37">
        <w:rPr>
          <w:rFonts w:ascii="Times New Roman" w:hAnsi="Times New Roman" w:cs="Times New Roman"/>
          <w:color w:val="000000" w:themeColor="text1"/>
          <w:sz w:val="28"/>
          <w:szCs w:val="28"/>
        </w:rPr>
        <w:t>притормозило рост цен.</w:t>
      </w:r>
      <w:r w:rsidRPr="00FC6C37">
        <w:rPr>
          <w:rFonts w:ascii="Times New Roman" w:eastAsia="Times New Roman" w:hAnsi="Times New Roman" w:cs="Times New Roman"/>
          <w:color w:val="000000" w:themeColor="text1"/>
          <w:sz w:val="28"/>
          <w:szCs w:val="28"/>
          <w:lang w:eastAsia="ru-RU"/>
        </w:rPr>
        <w:t xml:space="preserve"> </w:t>
      </w:r>
    </w:p>
    <w:p w:rsidR="004D3915" w:rsidRDefault="004D3915" w:rsidP="004D3915">
      <w:pPr>
        <w:pStyle w:val="ab"/>
        <w:spacing w:after="0" w:line="240" w:lineRule="auto"/>
        <w:ind w:left="0" w:firstLine="567"/>
        <w:jc w:val="both"/>
        <w:rPr>
          <w:rFonts w:ascii="Times New Roman" w:hAnsi="Times New Roman" w:cs="Times New Roman"/>
          <w:color w:val="000000" w:themeColor="text1"/>
          <w:sz w:val="28"/>
          <w:szCs w:val="28"/>
        </w:rPr>
      </w:pPr>
      <w:r w:rsidRPr="00FC6C37">
        <w:rPr>
          <w:rFonts w:ascii="Times New Roman" w:eastAsia="Times New Roman" w:hAnsi="Times New Roman" w:cs="Times New Roman"/>
          <w:color w:val="000000" w:themeColor="text1"/>
          <w:sz w:val="28"/>
          <w:szCs w:val="28"/>
          <w:lang w:eastAsia="ru-RU"/>
        </w:rPr>
        <w:t xml:space="preserve">Таким образом, </w:t>
      </w:r>
      <w:r w:rsidRPr="00FC6C37">
        <w:rPr>
          <w:rFonts w:ascii="Times New Roman" w:hAnsi="Times New Roman" w:cs="Times New Roman"/>
          <w:sz w:val="28"/>
          <w:szCs w:val="28"/>
        </w:rPr>
        <w:t>2021 год стал для Новосибирской области экономически успешным</w:t>
      </w:r>
      <w:r>
        <w:rPr>
          <w:rFonts w:ascii="Times New Roman" w:hAnsi="Times New Roman" w:cs="Times New Roman"/>
          <w:sz w:val="28"/>
          <w:szCs w:val="28"/>
        </w:rPr>
        <w:t>:</w:t>
      </w:r>
      <w:r w:rsidRPr="00FC6C37">
        <w:rPr>
          <w:rFonts w:ascii="Times New Roman" w:hAnsi="Times New Roman" w:cs="Times New Roman"/>
          <w:sz w:val="28"/>
          <w:szCs w:val="28"/>
        </w:rPr>
        <w:t xml:space="preserve"> преодоле</w:t>
      </w:r>
      <w:r>
        <w:rPr>
          <w:rFonts w:ascii="Times New Roman" w:hAnsi="Times New Roman" w:cs="Times New Roman"/>
          <w:sz w:val="28"/>
          <w:szCs w:val="28"/>
        </w:rPr>
        <w:t>н</w:t>
      </w:r>
      <w:r w:rsidRPr="00FC6C37">
        <w:rPr>
          <w:rFonts w:ascii="Times New Roman" w:hAnsi="Times New Roman" w:cs="Times New Roman"/>
          <w:sz w:val="28"/>
          <w:szCs w:val="28"/>
        </w:rPr>
        <w:t xml:space="preserve"> «провал» первого </w:t>
      </w:r>
      <w:proofErr w:type="spellStart"/>
      <w:r w:rsidRPr="00FC6C37">
        <w:rPr>
          <w:rFonts w:ascii="Times New Roman" w:hAnsi="Times New Roman" w:cs="Times New Roman"/>
          <w:sz w:val="28"/>
          <w:szCs w:val="28"/>
        </w:rPr>
        <w:t>пандемийного</w:t>
      </w:r>
      <w:proofErr w:type="spellEnd"/>
      <w:r w:rsidRPr="00FC6C37">
        <w:rPr>
          <w:rFonts w:ascii="Times New Roman" w:hAnsi="Times New Roman" w:cs="Times New Roman"/>
          <w:sz w:val="28"/>
          <w:szCs w:val="28"/>
        </w:rPr>
        <w:t xml:space="preserve"> года</w:t>
      </w:r>
      <w:r>
        <w:rPr>
          <w:rFonts w:ascii="Times New Roman" w:hAnsi="Times New Roman" w:cs="Times New Roman"/>
          <w:sz w:val="28"/>
          <w:szCs w:val="28"/>
        </w:rPr>
        <w:t>,</w:t>
      </w:r>
      <w:r w:rsidRPr="00FC6C37">
        <w:rPr>
          <w:rFonts w:ascii="Times New Roman" w:hAnsi="Times New Roman" w:cs="Times New Roman"/>
          <w:sz w:val="28"/>
          <w:szCs w:val="28"/>
        </w:rPr>
        <w:t xml:space="preserve"> в</w:t>
      </w:r>
      <w:r>
        <w:rPr>
          <w:rFonts w:ascii="Times New Roman" w:hAnsi="Times New Roman" w:cs="Times New Roman"/>
          <w:sz w:val="28"/>
          <w:szCs w:val="28"/>
        </w:rPr>
        <w:t>озвращены</w:t>
      </w:r>
      <w:r w:rsidRPr="00FC6C37">
        <w:rPr>
          <w:rFonts w:ascii="Times New Roman" w:hAnsi="Times New Roman" w:cs="Times New Roman"/>
          <w:sz w:val="28"/>
          <w:szCs w:val="28"/>
        </w:rPr>
        <w:t xml:space="preserve"> темпы уверенного развития. Стабилизация ситуации позволила нарастить доходную часть бюджета (за 2021 год собственные доходы составили 162 млрд рублей</w:t>
      </w:r>
      <w:r>
        <w:rPr>
          <w:rFonts w:ascii="Times New Roman" w:hAnsi="Times New Roman" w:cs="Times New Roman"/>
          <w:sz w:val="28"/>
          <w:szCs w:val="28"/>
        </w:rPr>
        <w:t>)</w:t>
      </w:r>
      <w:r w:rsidRPr="00FC6C37">
        <w:rPr>
          <w:rFonts w:ascii="Times New Roman" w:hAnsi="Times New Roman" w:cs="Times New Roman"/>
          <w:sz w:val="28"/>
          <w:szCs w:val="28"/>
        </w:rPr>
        <w:t xml:space="preserve">, </w:t>
      </w:r>
      <w:r w:rsidRPr="005D0990">
        <w:rPr>
          <w:rFonts w:ascii="Times New Roman" w:hAnsi="Times New Roman" w:cs="Times New Roman"/>
          <w:sz w:val="28"/>
          <w:szCs w:val="28"/>
        </w:rPr>
        <w:t>что</w:t>
      </w:r>
      <w:r w:rsidRPr="005D0990">
        <w:rPr>
          <w:rFonts w:ascii="Times New Roman" w:hAnsi="Times New Roman" w:cs="Times New Roman"/>
          <w:i/>
          <w:sz w:val="28"/>
          <w:szCs w:val="28"/>
        </w:rPr>
        <w:t xml:space="preserve"> </w:t>
      </w:r>
      <w:r w:rsidRPr="005D0990">
        <w:rPr>
          <w:rFonts w:ascii="Times New Roman" w:hAnsi="Times New Roman" w:cs="Times New Roman"/>
          <w:sz w:val="28"/>
          <w:szCs w:val="28"/>
        </w:rPr>
        <w:t>на 29</w:t>
      </w:r>
      <w:r w:rsidR="00B73C3A">
        <w:rPr>
          <w:rFonts w:ascii="Times New Roman" w:hAnsi="Times New Roman" w:cs="Times New Roman"/>
          <w:sz w:val="28"/>
          <w:szCs w:val="28"/>
        </w:rPr>
        <w:t>%</w:t>
      </w:r>
      <w:r w:rsidRPr="005D0990">
        <w:rPr>
          <w:rFonts w:ascii="Times New Roman" w:hAnsi="Times New Roman" w:cs="Times New Roman"/>
          <w:sz w:val="28"/>
          <w:szCs w:val="28"/>
        </w:rPr>
        <w:t xml:space="preserve"> выше показателей 2020 года.</w:t>
      </w:r>
      <w:r w:rsidRPr="005D0990">
        <w:rPr>
          <w:rFonts w:ascii="Times New Roman" w:hAnsi="Times New Roman" w:cs="Times New Roman"/>
          <w:i/>
          <w:sz w:val="28"/>
          <w:szCs w:val="28"/>
        </w:rPr>
        <w:t xml:space="preserve"> </w:t>
      </w:r>
      <w:r w:rsidRPr="005D0990">
        <w:rPr>
          <w:rFonts w:ascii="Times New Roman" w:hAnsi="Times New Roman" w:cs="Times New Roman"/>
          <w:color w:val="000000" w:themeColor="text1"/>
          <w:sz w:val="28"/>
          <w:szCs w:val="28"/>
        </w:rPr>
        <w:t>Однако</w:t>
      </w:r>
      <w:r w:rsidRPr="00FC6C37">
        <w:rPr>
          <w:rFonts w:ascii="Times New Roman" w:hAnsi="Times New Roman" w:cs="Times New Roman"/>
          <w:color w:val="000000" w:themeColor="text1"/>
          <w:sz w:val="28"/>
          <w:szCs w:val="28"/>
        </w:rPr>
        <w:t xml:space="preserve">, положительная динамика ряда макроэкономических индикаторов сопровождается ростом инфляции, которая в 1 полугодии выросла </w:t>
      </w:r>
      <w:r>
        <w:rPr>
          <w:rFonts w:ascii="Times New Roman" w:hAnsi="Times New Roman" w:cs="Times New Roman"/>
          <w:color w:val="000000" w:themeColor="text1"/>
          <w:sz w:val="28"/>
          <w:szCs w:val="28"/>
        </w:rPr>
        <w:t>со 109,2% до 112,0% (по состоянию на 01.06.2022).</w:t>
      </w:r>
    </w:p>
    <w:p w:rsidR="003F2249" w:rsidRPr="009C7CD6" w:rsidRDefault="003F2249" w:rsidP="003F2249">
      <w:pPr>
        <w:spacing w:after="0" w:line="240" w:lineRule="auto"/>
        <w:ind w:firstLine="709"/>
        <w:jc w:val="both"/>
        <w:rPr>
          <w:rFonts w:ascii="Times New Roman" w:hAnsi="Times New Roman" w:cs="Times New Roman"/>
          <w:color w:val="000000" w:themeColor="text1"/>
          <w:sz w:val="28"/>
          <w:szCs w:val="28"/>
        </w:rPr>
      </w:pPr>
      <w:r w:rsidRPr="000F2C97">
        <w:rPr>
          <w:rFonts w:ascii="Times New Roman" w:hAnsi="Times New Roman" w:cs="Times New Roman"/>
          <w:color w:val="000000" w:themeColor="text1"/>
          <w:sz w:val="28"/>
          <w:szCs w:val="28"/>
        </w:rPr>
        <w:t>В 2022 году условия реализации экономической политики принципиально изменились в связи с обострением геополитических событий.</w:t>
      </w:r>
      <w:r w:rsidRPr="00FC6C37">
        <w:rPr>
          <w:rFonts w:ascii="Times New Roman" w:hAnsi="Times New Roman" w:cs="Times New Roman"/>
          <w:color w:val="000000" w:themeColor="text1"/>
          <w:sz w:val="28"/>
          <w:szCs w:val="28"/>
        </w:rPr>
        <w:t xml:space="preserve"> </w:t>
      </w:r>
      <w:r w:rsidRPr="009C7CD6">
        <w:rPr>
          <w:rFonts w:ascii="Times New Roman" w:hAnsi="Times New Roman" w:cs="Times New Roman"/>
          <w:color w:val="000000" w:themeColor="text1"/>
          <w:sz w:val="28"/>
          <w:szCs w:val="28"/>
        </w:rPr>
        <w:t>Введение беспрецедентных санкций со стороны иностранных государств создали новые вызовы для экономики страны.</w:t>
      </w:r>
    </w:p>
    <w:p w:rsidR="003F2249" w:rsidRDefault="003F2249" w:rsidP="003F22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C6C37">
        <w:rPr>
          <w:rFonts w:ascii="Times New Roman" w:hAnsi="Times New Roman" w:cs="Times New Roman"/>
          <w:color w:val="000000" w:themeColor="text1"/>
          <w:sz w:val="28"/>
          <w:szCs w:val="28"/>
        </w:rPr>
        <w:t xml:space="preserve">Для преодоления последствий </w:t>
      </w:r>
      <w:proofErr w:type="spellStart"/>
      <w:r w:rsidRPr="00FC6C37">
        <w:rPr>
          <w:rFonts w:ascii="Times New Roman" w:hAnsi="Times New Roman" w:cs="Times New Roman"/>
          <w:color w:val="000000" w:themeColor="text1"/>
          <w:sz w:val="28"/>
          <w:szCs w:val="28"/>
        </w:rPr>
        <w:t>санкционного</w:t>
      </w:r>
      <w:proofErr w:type="spellEnd"/>
      <w:r w:rsidRPr="00FC6C37">
        <w:rPr>
          <w:rFonts w:ascii="Times New Roman" w:hAnsi="Times New Roman" w:cs="Times New Roman"/>
          <w:color w:val="000000" w:themeColor="text1"/>
          <w:sz w:val="28"/>
          <w:szCs w:val="28"/>
        </w:rPr>
        <w:t xml:space="preserve"> давления</w:t>
      </w:r>
      <w:r w:rsidRPr="006F17E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 федеральном уровне </w:t>
      </w:r>
      <w:r w:rsidRPr="00FC6C37">
        <w:rPr>
          <w:rFonts w:ascii="Times New Roman" w:hAnsi="Times New Roman" w:cs="Times New Roman"/>
          <w:color w:val="000000" w:themeColor="text1"/>
          <w:sz w:val="28"/>
          <w:szCs w:val="28"/>
        </w:rPr>
        <w:t>предприняты меры, направленные на стимулирование экономической и инвестиционной активности, поддержку приоритетных отраслей, сохранение доходов населения</w:t>
      </w:r>
      <w:r>
        <w:rPr>
          <w:rFonts w:ascii="Times New Roman" w:hAnsi="Times New Roman" w:cs="Times New Roman"/>
          <w:color w:val="000000" w:themeColor="text1"/>
          <w:sz w:val="28"/>
          <w:szCs w:val="28"/>
        </w:rPr>
        <w:t>.</w:t>
      </w:r>
    </w:p>
    <w:p w:rsidR="003F2249" w:rsidRPr="009C7CD6" w:rsidRDefault="003F2249" w:rsidP="003F2249">
      <w:pPr>
        <w:autoSpaceDE w:val="0"/>
        <w:autoSpaceDN w:val="0"/>
        <w:adjustRightInd w:val="0"/>
        <w:spacing w:after="0" w:line="240" w:lineRule="auto"/>
        <w:ind w:firstLine="709"/>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lastRenderedPageBreak/>
        <w:t>1. П</w:t>
      </w:r>
      <w:r w:rsidRPr="00FC6C37">
        <w:rPr>
          <w:rFonts w:ascii="Times New Roman" w:hAnsi="Times New Roman" w:cs="Times New Roman"/>
          <w:color w:val="000000" w:themeColor="text1"/>
          <w:sz w:val="28"/>
          <w:szCs w:val="28"/>
        </w:rPr>
        <w:t>родлен</w:t>
      </w:r>
      <w:r w:rsidRPr="009E2EC1">
        <w:rPr>
          <w:rFonts w:ascii="Times New Roman" w:hAnsi="Times New Roman" w:cs="Times New Roman"/>
          <w:sz w:val="28"/>
          <w:szCs w:val="28"/>
        </w:rPr>
        <w:t>ие</w:t>
      </w:r>
      <w:r w:rsidRPr="00FC6C37">
        <w:rPr>
          <w:rFonts w:ascii="Times New Roman" w:hAnsi="Times New Roman" w:cs="Times New Roman"/>
          <w:color w:val="000000" w:themeColor="text1"/>
          <w:sz w:val="28"/>
          <w:szCs w:val="28"/>
        </w:rPr>
        <w:t xml:space="preserve"> сроков уплаты налогов по упрощенной системе налогообложения за 2021 год и авансового платежа за 1 квартал 2022 года с последующей рассрочкой на полгода для представителей наиболее пострадавших отраслей</w:t>
      </w:r>
      <w:r>
        <w:rPr>
          <w:rFonts w:ascii="Times New Roman" w:hAnsi="Times New Roman" w:cs="Times New Roman"/>
          <w:color w:val="000000" w:themeColor="text1"/>
          <w:sz w:val="28"/>
          <w:szCs w:val="28"/>
        </w:rPr>
        <w:t>.</w:t>
      </w:r>
      <w:r>
        <w:rPr>
          <w:rFonts w:ascii="Times New Roman" w:hAnsi="Times New Roman" w:cs="Times New Roman"/>
          <w:i/>
          <w:color w:val="FF0000"/>
          <w:sz w:val="28"/>
          <w:szCs w:val="28"/>
        </w:rPr>
        <w:t xml:space="preserve"> </w:t>
      </w:r>
      <w:r w:rsidRPr="009C7CD6">
        <w:rPr>
          <w:rFonts w:ascii="Times New Roman" w:hAnsi="Times New Roman" w:cs="Times New Roman"/>
          <w:color w:val="000000" w:themeColor="text1"/>
          <w:sz w:val="28"/>
          <w:szCs w:val="28"/>
        </w:rPr>
        <w:t>Реализация решения приведет к переносу на 2023 год доходов по УСН в размере 505,4 млн руб.</w:t>
      </w:r>
    </w:p>
    <w:p w:rsidR="003F2249" w:rsidRPr="00FC6C37" w:rsidRDefault="003F2249" w:rsidP="003F22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w:t>
      </w:r>
      <w:r w:rsidRPr="00FC6C37">
        <w:rPr>
          <w:rFonts w:ascii="Times New Roman" w:hAnsi="Times New Roman" w:cs="Times New Roman"/>
          <w:color w:val="000000" w:themeColor="text1"/>
          <w:sz w:val="28"/>
          <w:szCs w:val="28"/>
        </w:rPr>
        <w:t>родление на месяц срока уплаты авансового платежа по налогу на прибыль организаций, который приходился на 28 марта 2022 года</w:t>
      </w:r>
      <w:r>
        <w:rPr>
          <w:rFonts w:ascii="Times New Roman" w:hAnsi="Times New Roman" w:cs="Times New Roman"/>
          <w:color w:val="000000" w:themeColor="text1"/>
          <w:sz w:val="28"/>
          <w:szCs w:val="28"/>
        </w:rPr>
        <w:t>.</w:t>
      </w:r>
    </w:p>
    <w:p w:rsidR="003F2249" w:rsidRPr="009C7CD6" w:rsidRDefault="003F2249" w:rsidP="003F22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77AB6">
        <w:rPr>
          <w:rFonts w:ascii="Times New Roman" w:hAnsi="Times New Roman" w:cs="Times New Roman"/>
          <w:color w:val="000000" w:themeColor="text1"/>
          <w:sz w:val="28"/>
          <w:szCs w:val="28"/>
        </w:rPr>
        <w:t>3. Обнуление ставки по налогу на прибыль организаций сферы ИТ- технологий на 2022-2024 годы направлено на обеспечение устойчивого и бесперебойного функционирования информационной инфраструктуры и сохранению кадрового потенциала.</w:t>
      </w:r>
      <w:r>
        <w:rPr>
          <w:rFonts w:ascii="Times New Roman" w:hAnsi="Times New Roman" w:cs="Times New Roman"/>
          <w:color w:val="000000" w:themeColor="text1"/>
          <w:sz w:val="28"/>
          <w:szCs w:val="28"/>
        </w:rPr>
        <w:t xml:space="preserve"> Данная мера</w:t>
      </w:r>
      <w:r w:rsidRPr="009C7CD6">
        <w:rPr>
          <w:rFonts w:ascii="Times New Roman" w:hAnsi="Times New Roman" w:cs="Times New Roman"/>
          <w:color w:val="000000" w:themeColor="text1"/>
          <w:sz w:val="28"/>
          <w:szCs w:val="28"/>
        </w:rPr>
        <w:t xml:space="preserve"> приведет к</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недопоступлению</w:t>
      </w:r>
      <w:proofErr w:type="spellEnd"/>
      <w:r w:rsidRPr="009C7CD6">
        <w:rPr>
          <w:rFonts w:ascii="Times New Roman" w:hAnsi="Times New Roman" w:cs="Times New Roman"/>
          <w:color w:val="000000" w:themeColor="text1"/>
          <w:sz w:val="28"/>
          <w:szCs w:val="28"/>
        </w:rPr>
        <w:t xml:space="preserve"> дох</w:t>
      </w:r>
      <w:r>
        <w:rPr>
          <w:rFonts w:ascii="Times New Roman" w:hAnsi="Times New Roman" w:cs="Times New Roman"/>
          <w:color w:val="000000" w:themeColor="text1"/>
          <w:sz w:val="28"/>
          <w:szCs w:val="28"/>
        </w:rPr>
        <w:t>одов</w:t>
      </w:r>
      <w:r w:rsidRPr="009C7CD6">
        <w:rPr>
          <w:rFonts w:ascii="Times New Roman" w:hAnsi="Times New Roman" w:cs="Times New Roman"/>
          <w:color w:val="000000" w:themeColor="text1"/>
          <w:sz w:val="28"/>
          <w:szCs w:val="28"/>
        </w:rPr>
        <w:t xml:space="preserve"> в </w:t>
      </w:r>
      <w:r>
        <w:rPr>
          <w:rFonts w:ascii="Times New Roman" w:hAnsi="Times New Roman" w:cs="Times New Roman"/>
          <w:color w:val="000000" w:themeColor="text1"/>
          <w:sz w:val="28"/>
          <w:szCs w:val="28"/>
        </w:rPr>
        <w:t xml:space="preserve">общей </w:t>
      </w:r>
      <w:r w:rsidRPr="009C7CD6">
        <w:rPr>
          <w:rFonts w:ascii="Times New Roman" w:hAnsi="Times New Roman" w:cs="Times New Roman"/>
          <w:color w:val="000000" w:themeColor="text1"/>
          <w:sz w:val="28"/>
          <w:szCs w:val="28"/>
        </w:rPr>
        <w:t xml:space="preserve">сумме </w:t>
      </w:r>
      <w:r>
        <w:rPr>
          <w:rFonts w:ascii="Times New Roman" w:hAnsi="Times New Roman" w:cs="Times New Roman"/>
          <w:color w:val="000000" w:themeColor="text1"/>
          <w:sz w:val="28"/>
          <w:szCs w:val="28"/>
        </w:rPr>
        <w:t>за 3 года 963,5 млн рублей</w:t>
      </w:r>
      <w:r w:rsidRPr="009C7CD6">
        <w:rPr>
          <w:rFonts w:ascii="Times New Roman" w:hAnsi="Times New Roman" w:cs="Times New Roman"/>
          <w:color w:val="000000" w:themeColor="text1"/>
          <w:sz w:val="28"/>
          <w:szCs w:val="28"/>
        </w:rPr>
        <w:t xml:space="preserve"> (</w:t>
      </w:r>
      <w:r w:rsidR="00B73C3A">
        <w:rPr>
          <w:rFonts w:ascii="Times New Roman" w:hAnsi="Times New Roman" w:cs="Times New Roman"/>
          <w:color w:val="000000" w:themeColor="text1"/>
          <w:sz w:val="28"/>
          <w:szCs w:val="28"/>
        </w:rPr>
        <w:t xml:space="preserve">в </w:t>
      </w:r>
      <w:r w:rsidRPr="009C7CD6">
        <w:rPr>
          <w:rFonts w:ascii="Times New Roman" w:hAnsi="Times New Roman" w:cs="Times New Roman"/>
          <w:color w:val="000000" w:themeColor="text1"/>
          <w:sz w:val="28"/>
          <w:szCs w:val="28"/>
        </w:rPr>
        <w:t>2022</w:t>
      </w:r>
      <w:r w:rsidR="00B73C3A">
        <w:rPr>
          <w:rFonts w:ascii="Times New Roman" w:hAnsi="Times New Roman" w:cs="Times New Roman"/>
          <w:color w:val="000000" w:themeColor="text1"/>
          <w:sz w:val="28"/>
          <w:szCs w:val="28"/>
        </w:rPr>
        <w:t xml:space="preserve"> году</w:t>
      </w:r>
      <w:r w:rsidRPr="009C7CD6">
        <w:rPr>
          <w:rFonts w:ascii="Times New Roman" w:hAnsi="Times New Roman" w:cs="Times New Roman"/>
          <w:color w:val="000000" w:themeColor="text1"/>
          <w:sz w:val="28"/>
          <w:szCs w:val="28"/>
        </w:rPr>
        <w:t xml:space="preserve"> – 310,9 млн</w:t>
      </w:r>
      <w:r>
        <w:rPr>
          <w:rFonts w:ascii="Times New Roman" w:hAnsi="Times New Roman" w:cs="Times New Roman"/>
          <w:color w:val="000000" w:themeColor="text1"/>
          <w:sz w:val="28"/>
          <w:szCs w:val="28"/>
        </w:rPr>
        <w:t xml:space="preserve"> рублей</w:t>
      </w:r>
      <w:r w:rsidRPr="009C7CD6">
        <w:rPr>
          <w:rFonts w:ascii="Times New Roman" w:hAnsi="Times New Roman" w:cs="Times New Roman"/>
          <w:color w:val="000000" w:themeColor="text1"/>
          <w:sz w:val="28"/>
          <w:szCs w:val="28"/>
        </w:rPr>
        <w:t xml:space="preserve">, </w:t>
      </w:r>
      <w:r w:rsidR="00B73C3A">
        <w:rPr>
          <w:rFonts w:ascii="Times New Roman" w:hAnsi="Times New Roman" w:cs="Times New Roman"/>
          <w:color w:val="000000" w:themeColor="text1"/>
          <w:sz w:val="28"/>
          <w:szCs w:val="28"/>
        </w:rPr>
        <w:t xml:space="preserve">в </w:t>
      </w:r>
      <w:r w:rsidRPr="009C7CD6">
        <w:rPr>
          <w:rFonts w:ascii="Times New Roman" w:hAnsi="Times New Roman" w:cs="Times New Roman"/>
          <w:color w:val="000000" w:themeColor="text1"/>
          <w:sz w:val="28"/>
          <w:szCs w:val="28"/>
        </w:rPr>
        <w:t>2023</w:t>
      </w:r>
      <w:r w:rsidR="00B73C3A">
        <w:rPr>
          <w:rFonts w:ascii="Times New Roman" w:hAnsi="Times New Roman" w:cs="Times New Roman"/>
          <w:color w:val="000000" w:themeColor="text1"/>
          <w:sz w:val="28"/>
          <w:szCs w:val="28"/>
        </w:rPr>
        <w:t xml:space="preserve"> году</w:t>
      </w:r>
      <w:r w:rsidRPr="009C7CD6">
        <w:rPr>
          <w:rFonts w:ascii="Times New Roman" w:hAnsi="Times New Roman" w:cs="Times New Roman"/>
          <w:color w:val="000000" w:themeColor="text1"/>
          <w:sz w:val="28"/>
          <w:szCs w:val="28"/>
        </w:rPr>
        <w:t xml:space="preserve"> – 316,8 млн</w:t>
      </w:r>
      <w:r>
        <w:rPr>
          <w:rFonts w:ascii="Times New Roman" w:hAnsi="Times New Roman" w:cs="Times New Roman"/>
          <w:color w:val="000000" w:themeColor="text1"/>
          <w:sz w:val="28"/>
          <w:szCs w:val="28"/>
        </w:rPr>
        <w:t xml:space="preserve"> рублей</w:t>
      </w:r>
      <w:r w:rsidRPr="009C7CD6">
        <w:rPr>
          <w:rFonts w:ascii="Times New Roman" w:hAnsi="Times New Roman" w:cs="Times New Roman"/>
          <w:color w:val="000000" w:themeColor="text1"/>
          <w:sz w:val="28"/>
          <w:szCs w:val="28"/>
        </w:rPr>
        <w:t xml:space="preserve">, </w:t>
      </w:r>
      <w:r w:rsidR="00B73C3A">
        <w:rPr>
          <w:rFonts w:ascii="Times New Roman" w:hAnsi="Times New Roman" w:cs="Times New Roman"/>
          <w:color w:val="000000" w:themeColor="text1"/>
          <w:sz w:val="28"/>
          <w:szCs w:val="28"/>
        </w:rPr>
        <w:t xml:space="preserve">в </w:t>
      </w:r>
      <w:r w:rsidRPr="009C7CD6">
        <w:rPr>
          <w:rFonts w:ascii="Times New Roman" w:hAnsi="Times New Roman" w:cs="Times New Roman"/>
          <w:color w:val="000000" w:themeColor="text1"/>
          <w:sz w:val="28"/>
          <w:szCs w:val="28"/>
        </w:rPr>
        <w:t xml:space="preserve">2024 </w:t>
      </w:r>
      <w:r w:rsidR="00B73C3A">
        <w:rPr>
          <w:rFonts w:ascii="Times New Roman" w:hAnsi="Times New Roman" w:cs="Times New Roman"/>
          <w:color w:val="000000" w:themeColor="text1"/>
          <w:sz w:val="28"/>
          <w:szCs w:val="28"/>
        </w:rPr>
        <w:t xml:space="preserve">году </w:t>
      </w:r>
      <w:r w:rsidRPr="009C7CD6">
        <w:rPr>
          <w:rFonts w:ascii="Times New Roman" w:hAnsi="Times New Roman" w:cs="Times New Roman"/>
          <w:color w:val="000000" w:themeColor="text1"/>
          <w:sz w:val="28"/>
          <w:szCs w:val="28"/>
        </w:rPr>
        <w:t>– 335,8</w:t>
      </w:r>
      <w:r>
        <w:rPr>
          <w:rFonts w:ascii="Times New Roman" w:hAnsi="Times New Roman" w:cs="Times New Roman"/>
          <w:color w:val="000000" w:themeColor="text1"/>
          <w:sz w:val="28"/>
          <w:szCs w:val="28"/>
        </w:rPr>
        <w:t xml:space="preserve"> млн рублей</w:t>
      </w:r>
      <w:r w:rsidRPr="009C7CD6">
        <w:rPr>
          <w:rFonts w:ascii="Times New Roman" w:hAnsi="Times New Roman" w:cs="Times New Roman"/>
          <w:color w:val="000000" w:themeColor="text1"/>
          <w:sz w:val="28"/>
          <w:szCs w:val="28"/>
        </w:rPr>
        <w:t>).</w:t>
      </w:r>
    </w:p>
    <w:p w:rsidR="003F2249" w:rsidRDefault="003F2249" w:rsidP="003F22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77AB6">
        <w:rPr>
          <w:rFonts w:ascii="Times New Roman" w:hAnsi="Times New Roman" w:cs="Times New Roman"/>
          <w:color w:val="000000" w:themeColor="text1"/>
          <w:sz w:val="28"/>
          <w:szCs w:val="28"/>
        </w:rPr>
        <w:t>4. Для сохранения сбережений граждан, поддержки ликвидности в банковской сфере принято решение об освобождении от уплаты НДФЛ с доходов по банковским вкладам полученных</w:t>
      </w:r>
      <w:r w:rsidRPr="00FC6C37">
        <w:rPr>
          <w:rFonts w:ascii="Times New Roman" w:hAnsi="Times New Roman" w:cs="Times New Roman"/>
          <w:color w:val="000000" w:themeColor="text1"/>
          <w:sz w:val="28"/>
          <w:szCs w:val="28"/>
        </w:rPr>
        <w:t xml:space="preserve"> в 2021-2022 годах, а также материальной выгоды от экономии на процентах за пользование заемными средствами полученной в 2022-2023 годах.</w:t>
      </w:r>
    </w:p>
    <w:p w:rsidR="003F2249" w:rsidRPr="00FC6C37" w:rsidRDefault="003F2249" w:rsidP="003F224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Pr="00FC6C37">
        <w:rPr>
          <w:rFonts w:ascii="Times New Roman" w:eastAsia="Times New Roman" w:hAnsi="Times New Roman" w:cs="Times New Roman"/>
          <w:color w:val="000000" w:themeColor="text1"/>
          <w:sz w:val="28"/>
          <w:szCs w:val="28"/>
          <w:lang w:eastAsia="ru-RU"/>
        </w:rPr>
        <w:t xml:space="preserve">. Благодаря изменениям федерального законодательства, у субъектов </w:t>
      </w:r>
      <w:r>
        <w:rPr>
          <w:rFonts w:ascii="Times New Roman" w:eastAsia="Times New Roman" w:hAnsi="Times New Roman" w:cs="Times New Roman"/>
          <w:color w:val="000000" w:themeColor="text1"/>
          <w:sz w:val="28"/>
          <w:szCs w:val="28"/>
          <w:lang w:eastAsia="ru-RU"/>
        </w:rPr>
        <w:t xml:space="preserve">РФ </w:t>
      </w:r>
      <w:r w:rsidRPr="00FC6C37">
        <w:rPr>
          <w:rFonts w:ascii="Times New Roman" w:eastAsia="Times New Roman" w:hAnsi="Times New Roman" w:cs="Times New Roman"/>
          <w:color w:val="000000" w:themeColor="text1"/>
          <w:sz w:val="28"/>
          <w:szCs w:val="28"/>
          <w:lang w:eastAsia="ru-RU"/>
        </w:rPr>
        <w:t>появилось право продлить действие налоговой ставки в размере 0% по упрощенной и патентной системам налогообложения для новых предпринимателей, планирующих работать в научной, социальной, производственной или бытовой сферах до 2025 года.</w:t>
      </w:r>
    </w:p>
    <w:p w:rsidR="003F2249" w:rsidRPr="001B12C1" w:rsidRDefault="003F2249" w:rsidP="003F22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w:t>
      </w:r>
      <w:r w:rsidRPr="00877AB6">
        <w:rPr>
          <w:rFonts w:ascii="Times New Roman" w:hAnsi="Times New Roman" w:cs="Times New Roman"/>
          <w:color w:val="000000" w:themeColor="text1"/>
          <w:sz w:val="28"/>
          <w:szCs w:val="28"/>
        </w:rPr>
        <w:t>Внедрение новых информационных технологий в сфере администрирования доходов позволит снизить издержки для бизнеса:</w:t>
      </w:r>
    </w:p>
    <w:p w:rsidR="003F2249" w:rsidRPr="001B12C1" w:rsidRDefault="003F2249" w:rsidP="003F22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B12C1">
        <w:rPr>
          <w:rFonts w:ascii="Times New Roman" w:hAnsi="Times New Roman" w:cs="Times New Roman"/>
          <w:color w:val="000000" w:themeColor="text1"/>
          <w:sz w:val="28"/>
          <w:szCs w:val="28"/>
        </w:rPr>
        <w:t>вводится институт единого налогового платежа, предусматривающий уплату налогов одним платежным поручением с последующим распределением в счет причитающихся налоговых обязательств при наступлении сроков уплаты;</w:t>
      </w:r>
    </w:p>
    <w:p w:rsidR="003F2249" w:rsidRPr="001B12C1" w:rsidRDefault="003F2249" w:rsidP="003F22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B12C1">
        <w:rPr>
          <w:rFonts w:ascii="Times New Roman" w:hAnsi="Times New Roman" w:cs="Times New Roman"/>
          <w:color w:val="000000" w:themeColor="text1"/>
          <w:sz w:val="28"/>
          <w:szCs w:val="28"/>
        </w:rPr>
        <w:t>увеличиваются сроки предоставления налоговой отчетности и ослабление санкций за её непредставление;</w:t>
      </w:r>
    </w:p>
    <w:p w:rsidR="003F2249" w:rsidRPr="001B12C1" w:rsidRDefault="003F2249" w:rsidP="003F22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B12C1">
        <w:rPr>
          <w:rFonts w:ascii="Times New Roman" w:hAnsi="Times New Roman" w:cs="Times New Roman"/>
          <w:color w:val="000000" w:themeColor="text1"/>
          <w:sz w:val="28"/>
          <w:szCs w:val="28"/>
        </w:rPr>
        <w:t>предоставляется право налогоплательщикам по налогу на прибыль организаций перейти в течении 2022 года на уплату ежемесячных авансовых платежей исходя из фактически полученной прибыли.</w:t>
      </w:r>
    </w:p>
    <w:p w:rsidR="003F2249" w:rsidRPr="00FC6C37" w:rsidRDefault="003F2249"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C6C37">
        <w:rPr>
          <w:rFonts w:ascii="Times New Roman" w:eastAsia="Times New Roman" w:hAnsi="Times New Roman" w:cs="Times New Roman"/>
          <w:color w:val="000000" w:themeColor="text1"/>
          <w:sz w:val="28"/>
          <w:szCs w:val="28"/>
          <w:lang w:eastAsia="ru-RU"/>
        </w:rPr>
        <w:t>Если в период пандемии приоритетным направлением было принятие мер, призванных нивелировать экономические потрясения, то 2021 год</w:t>
      </w:r>
      <w:r>
        <w:rPr>
          <w:rFonts w:ascii="Times New Roman" w:eastAsia="Times New Roman" w:hAnsi="Times New Roman" w:cs="Times New Roman"/>
          <w:color w:val="000000" w:themeColor="text1"/>
          <w:sz w:val="28"/>
          <w:szCs w:val="28"/>
          <w:lang w:eastAsia="ru-RU"/>
        </w:rPr>
        <w:t xml:space="preserve"> </w:t>
      </w:r>
      <w:r w:rsidRPr="00877AB6">
        <w:rPr>
          <w:rFonts w:ascii="Times New Roman" w:eastAsia="Times New Roman" w:hAnsi="Times New Roman" w:cs="Times New Roman"/>
          <w:color w:val="000000" w:themeColor="text1"/>
          <w:sz w:val="28"/>
          <w:szCs w:val="28"/>
          <w:lang w:eastAsia="ru-RU"/>
        </w:rPr>
        <w:t>и 1 полугодие 2022 года дали возможность вернуться к решению задач, направленных</w:t>
      </w:r>
      <w:r w:rsidRPr="00FC6C37">
        <w:rPr>
          <w:rFonts w:ascii="Times New Roman" w:eastAsia="Times New Roman" w:hAnsi="Times New Roman" w:cs="Times New Roman"/>
          <w:color w:val="000000" w:themeColor="text1"/>
          <w:sz w:val="28"/>
          <w:szCs w:val="28"/>
          <w:lang w:eastAsia="ru-RU"/>
        </w:rPr>
        <w:t xml:space="preserve"> на социально-экономическое развитие и сбалансированность бюджета.</w:t>
      </w:r>
    </w:p>
    <w:p w:rsidR="003F2249" w:rsidRPr="005E53BF" w:rsidRDefault="003F2249"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u w:val="single"/>
          <w:lang w:eastAsia="ru-RU"/>
        </w:rPr>
      </w:pPr>
    </w:p>
    <w:p w:rsidR="003F2249" w:rsidRPr="003261D3" w:rsidRDefault="005142F0"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3F2249" w:rsidRPr="003261D3">
        <w:rPr>
          <w:rFonts w:ascii="Times New Roman" w:eastAsia="Times New Roman" w:hAnsi="Times New Roman" w:cs="Times New Roman"/>
          <w:color w:val="000000" w:themeColor="text1"/>
          <w:sz w:val="28"/>
          <w:szCs w:val="28"/>
          <w:lang w:eastAsia="ru-RU"/>
        </w:rPr>
        <w:t>.</w:t>
      </w:r>
      <w:r w:rsidR="001E1E99">
        <w:rPr>
          <w:rFonts w:ascii="Times New Roman" w:eastAsia="Times New Roman" w:hAnsi="Times New Roman" w:cs="Times New Roman"/>
          <w:color w:val="000000" w:themeColor="text1"/>
          <w:sz w:val="28"/>
          <w:szCs w:val="28"/>
          <w:lang w:eastAsia="ru-RU"/>
        </w:rPr>
        <w:t> </w:t>
      </w:r>
      <w:r w:rsidR="003F2249" w:rsidRPr="003261D3">
        <w:rPr>
          <w:rFonts w:ascii="Times New Roman" w:eastAsia="Times New Roman" w:hAnsi="Times New Roman" w:cs="Times New Roman"/>
          <w:color w:val="000000" w:themeColor="text1"/>
          <w:sz w:val="28"/>
          <w:szCs w:val="28"/>
          <w:lang w:eastAsia="ru-RU"/>
        </w:rPr>
        <w:t>Актуализация налоговой нагрузки</w:t>
      </w:r>
    </w:p>
    <w:p w:rsidR="003F2249" w:rsidRDefault="005142F0"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3F2249">
        <w:rPr>
          <w:rFonts w:ascii="Times New Roman" w:eastAsia="Times New Roman" w:hAnsi="Times New Roman" w:cs="Times New Roman"/>
          <w:color w:val="000000" w:themeColor="text1"/>
          <w:sz w:val="28"/>
          <w:szCs w:val="28"/>
          <w:lang w:eastAsia="ru-RU"/>
        </w:rPr>
        <w:t>1. </w:t>
      </w:r>
      <w:r w:rsidR="003F2249" w:rsidRPr="007C04CF">
        <w:rPr>
          <w:rFonts w:ascii="Times New Roman" w:eastAsia="Times New Roman" w:hAnsi="Times New Roman" w:cs="Times New Roman"/>
          <w:color w:val="000000" w:themeColor="text1"/>
          <w:sz w:val="28"/>
          <w:szCs w:val="28"/>
          <w:lang w:eastAsia="ru-RU"/>
        </w:rPr>
        <w:t xml:space="preserve">В связи с прекращением действия системы налогообложения в виде единого налога на вмененный доход по отдельным видам деятельности, патентная система налогообложения стала одной из «посадочных площадок», принявшей на себя значительную часть предпринимателей-налогоплательщиков ЕНВД. </w:t>
      </w:r>
    </w:p>
    <w:p w:rsidR="003F2249" w:rsidRPr="007C04CF" w:rsidRDefault="003F2249"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C04CF">
        <w:rPr>
          <w:rFonts w:ascii="Times New Roman" w:eastAsia="Times New Roman" w:hAnsi="Times New Roman" w:cs="Times New Roman"/>
          <w:color w:val="000000" w:themeColor="text1"/>
          <w:sz w:val="28"/>
          <w:szCs w:val="28"/>
          <w:lang w:eastAsia="ru-RU"/>
        </w:rPr>
        <w:t xml:space="preserve">Так, общее количество предпринимателей, применяющих ПСН возросло с </w:t>
      </w:r>
      <w:r w:rsidRPr="007C04CF">
        <w:rPr>
          <w:rFonts w:ascii="Times New Roman" w:eastAsia="Times New Roman" w:hAnsi="Times New Roman" w:cs="Times New Roman"/>
          <w:color w:val="000000" w:themeColor="text1"/>
          <w:sz w:val="28"/>
          <w:szCs w:val="28"/>
          <w:lang w:eastAsia="ru-RU"/>
        </w:rPr>
        <w:lastRenderedPageBreak/>
        <w:t xml:space="preserve">5 543 человек в 2020 году до 24 276 в 2021 году, а количество выданных патентов с 7 046 единиц до 39 890. </w:t>
      </w:r>
    </w:p>
    <w:p w:rsidR="003F2249" w:rsidRDefault="005142F0"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3F2249">
        <w:rPr>
          <w:rFonts w:ascii="Times New Roman" w:eastAsia="Times New Roman" w:hAnsi="Times New Roman" w:cs="Times New Roman"/>
          <w:color w:val="000000" w:themeColor="text1"/>
          <w:sz w:val="28"/>
          <w:szCs w:val="28"/>
          <w:lang w:eastAsia="ru-RU"/>
        </w:rPr>
        <w:t>2. </w:t>
      </w:r>
      <w:r w:rsidR="003F2249" w:rsidRPr="007C04CF">
        <w:rPr>
          <w:rFonts w:ascii="Times New Roman" w:eastAsia="Times New Roman" w:hAnsi="Times New Roman" w:cs="Times New Roman"/>
          <w:color w:val="000000" w:themeColor="text1"/>
          <w:sz w:val="28"/>
          <w:szCs w:val="28"/>
          <w:lang w:eastAsia="ru-RU"/>
        </w:rPr>
        <w:t xml:space="preserve">В соответствии с основными направлениями налоговой политики на 2021-2023 годы была начата проработка вопроса об актуализации размеров потенциального годового дохода, который в своей сути не менялся с 2013 года. За период с середины 2021 года и первый квартал 2022 года были рассчитаны новые размеры ПВГД, исходя из минимального размера оплаты труда, установленного на 2022 год. </w:t>
      </w:r>
    </w:p>
    <w:p w:rsidR="003F2249" w:rsidRPr="007C04CF" w:rsidRDefault="003F2249"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77AB6">
        <w:rPr>
          <w:rFonts w:ascii="Times New Roman" w:eastAsia="Times New Roman" w:hAnsi="Times New Roman" w:cs="Times New Roman"/>
          <w:color w:val="000000" w:themeColor="text1"/>
          <w:sz w:val="28"/>
          <w:szCs w:val="28"/>
          <w:lang w:eastAsia="ru-RU"/>
        </w:rPr>
        <w:t>Для нормализации экономической ситуации, сложившейся после февраля 2022 года, сохранения устойчивости предприятий, занятости и рабочих мест, снижения административной нагрузки на бизнес в условиях введения санкций со стороны недружественных стран, 21 марта 2022 года был утвержден региональный План по обеспечению устойчивости экономики Новосибирской области. Пунктом 1.1 Регионального плана предусмотрено введение моратория на принятие решений о повышении в 2022 году региональных налогов для юридических и физических лиц. Принимая во внимание введение моратория</w:t>
      </w:r>
      <w:r w:rsidRPr="007C04CF">
        <w:rPr>
          <w:rFonts w:ascii="Times New Roman" w:eastAsia="Times New Roman" w:hAnsi="Times New Roman" w:cs="Times New Roman"/>
          <w:color w:val="000000" w:themeColor="text1"/>
          <w:sz w:val="28"/>
          <w:szCs w:val="28"/>
          <w:lang w:eastAsia="ru-RU"/>
        </w:rPr>
        <w:t xml:space="preserve"> на повышение налоговой нагрузки для налогоплательщиков, дальнейшая работа по пересмотру размеров П</w:t>
      </w:r>
      <w:r w:rsidRPr="00AB3A67">
        <w:rPr>
          <w:rFonts w:ascii="Times New Roman" w:eastAsia="Times New Roman" w:hAnsi="Times New Roman" w:cs="Times New Roman"/>
          <w:color w:val="000000" w:themeColor="text1"/>
          <w:sz w:val="28"/>
          <w:szCs w:val="28"/>
          <w:lang w:eastAsia="ru-RU"/>
        </w:rPr>
        <w:t>ВГ</w:t>
      </w:r>
      <w:r w:rsidRPr="007C04CF">
        <w:rPr>
          <w:rFonts w:ascii="Times New Roman" w:eastAsia="Times New Roman" w:hAnsi="Times New Roman" w:cs="Times New Roman"/>
          <w:color w:val="000000" w:themeColor="text1"/>
          <w:sz w:val="28"/>
          <w:szCs w:val="28"/>
          <w:lang w:eastAsia="ru-RU"/>
        </w:rPr>
        <w:t>Д будет продолжена в 2023 году.</w:t>
      </w:r>
    </w:p>
    <w:p w:rsidR="003F2249" w:rsidRDefault="005142F0" w:rsidP="003F2249">
      <w:pPr>
        <w:widowControl w:val="0"/>
        <w:autoSpaceDE w:val="0"/>
        <w:autoSpaceDN w:val="0"/>
        <w:adjustRightInd w:val="0"/>
        <w:spacing w:after="0" w:line="240" w:lineRule="auto"/>
        <w:ind w:firstLine="709"/>
        <w:jc w:val="both"/>
        <w:rPr>
          <w:rFonts w:ascii="Times New Roman" w:eastAsia="Times New Roman" w:hAnsi="Times New Roman" w:cs="Times New Roman"/>
          <w:strike/>
          <w:color w:val="000000" w:themeColor="text1"/>
          <w:sz w:val="28"/>
          <w:szCs w:val="28"/>
        </w:rPr>
      </w:pPr>
      <w:r>
        <w:rPr>
          <w:rFonts w:ascii="Times New Roman" w:eastAsia="Times New Roman" w:hAnsi="Times New Roman" w:cs="Times New Roman"/>
          <w:color w:val="000000" w:themeColor="text1"/>
          <w:sz w:val="28"/>
          <w:szCs w:val="28"/>
          <w:lang w:eastAsia="ru-RU"/>
        </w:rPr>
        <w:t>1.</w:t>
      </w:r>
      <w:r w:rsidR="003F2249">
        <w:rPr>
          <w:rFonts w:ascii="Times New Roman" w:eastAsia="Times New Roman" w:hAnsi="Times New Roman" w:cs="Times New Roman"/>
          <w:color w:val="000000" w:themeColor="text1"/>
          <w:sz w:val="28"/>
          <w:szCs w:val="28"/>
          <w:lang w:eastAsia="ru-RU"/>
        </w:rPr>
        <w:t>3.</w:t>
      </w:r>
      <w:r w:rsidR="001E1E99">
        <w:rPr>
          <w:rFonts w:ascii="Times New Roman" w:eastAsia="Times New Roman" w:hAnsi="Times New Roman" w:cs="Times New Roman"/>
          <w:color w:val="000000" w:themeColor="text1"/>
          <w:sz w:val="28"/>
          <w:szCs w:val="28"/>
          <w:lang w:eastAsia="ru-RU"/>
        </w:rPr>
        <w:t> </w:t>
      </w:r>
      <w:r w:rsidR="003F2249" w:rsidRPr="007C04CF">
        <w:rPr>
          <w:rFonts w:ascii="Times New Roman" w:eastAsia="Times New Roman" w:hAnsi="Times New Roman" w:cs="Times New Roman"/>
          <w:color w:val="000000" w:themeColor="text1"/>
          <w:sz w:val="28"/>
          <w:szCs w:val="28"/>
          <w:lang w:eastAsia="ru-RU"/>
        </w:rPr>
        <w:t xml:space="preserve">В 2021 году продолжилась работа по достижению консолидированной позиции с организациями, представляющими интересы бизнес-сообщества, по вопросу установления пониженных ставок по упрощенной системе налогообложения. </w:t>
      </w:r>
    </w:p>
    <w:p w:rsidR="003F2249" w:rsidRPr="00057675" w:rsidRDefault="003F2249"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77AB6">
        <w:rPr>
          <w:rFonts w:ascii="Times New Roman" w:eastAsia="Times New Roman" w:hAnsi="Times New Roman" w:cs="Times New Roman"/>
          <w:color w:val="000000" w:themeColor="text1"/>
          <w:sz w:val="28"/>
          <w:szCs w:val="28"/>
        </w:rPr>
        <w:t>Ввиду отсутствия данных от организаций, работа по оценке целесообразности установления пониженных ставок по упрощенной системе налогообложения была продолжена с учетом данных налоговой статистики. Отчетность за 2020-2021 годы позволила объективно оценить изменение налоговой нагрузки предпринимателей.</w:t>
      </w:r>
      <w:r w:rsidRPr="00877AB6">
        <w:rPr>
          <w:rFonts w:ascii="Times New Roman" w:eastAsia="Times New Roman" w:hAnsi="Times New Roman" w:cs="Times New Roman"/>
          <w:color w:val="000000" w:themeColor="text1"/>
          <w:sz w:val="28"/>
          <w:szCs w:val="28"/>
          <w:lang w:eastAsia="ru-RU"/>
        </w:rPr>
        <w:t xml:space="preserve"> По итогам пр</w:t>
      </w:r>
      <w:r>
        <w:rPr>
          <w:rFonts w:ascii="Times New Roman" w:eastAsia="Times New Roman" w:hAnsi="Times New Roman" w:cs="Times New Roman"/>
          <w:color w:val="000000" w:themeColor="text1"/>
          <w:sz w:val="28"/>
          <w:szCs w:val="28"/>
          <w:lang w:eastAsia="ru-RU"/>
        </w:rPr>
        <w:t xml:space="preserve">оведенного анализа </w:t>
      </w:r>
      <w:r w:rsidRPr="00877AB6">
        <w:rPr>
          <w:rFonts w:ascii="Times New Roman" w:eastAsia="Times New Roman" w:hAnsi="Times New Roman" w:cs="Times New Roman"/>
          <w:color w:val="000000" w:themeColor="text1"/>
          <w:sz w:val="28"/>
          <w:szCs w:val="28"/>
          <w:lang w:eastAsia="ru-RU"/>
        </w:rPr>
        <w:t>было определено, что при переходе на УСН налоговая нагрузка бывших плательщиков ЕНВД не имеет значительных отклонений от налоговой нагрузки ранее действовавших плательщиков УСН и не нарушает принцип справедливого налогообложения.</w:t>
      </w:r>
    </w:p>
    <w:p w:rsidR="003F2249" w:rsidRDefault="003F2249"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3F2249" w:rsidRPr="003261D3" w:rsidRDefault="005142F0" w:rsidP="003F2249">
      <w:pPr>
        <w:pStyle w:val="ab"/>
        <w:widowControl w:val="0"/>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3F2249" w:rsidRPr="003261D3">
        <w:rPr>
          <w:rFonts w:ascii="Times New Roman" w:eastAsia="Times New Roman" w:hAnsi="Times New Roman" w:cs="Times New Roman"/>
          <w:color w:val="000000" w:themeColor="text1"/>
          <w:sz w:val="28"/>
          <w:szCs w:val="28"/>
          <w:lang w:eastAsia="ru-RU"/>
        </w:rPr>
        <w:t>.</w:t>
      </w:r>
      <w:r w:rsidR="001E1E99">
        <w:rPr>
          <w:rFonts w:ascii="Times New Roman" w:eastAsia="Times New Roman" w:hAnsi="Times New Roman" w:cs="Times New Roman"/>
          <w:color w:val="000000" w:themeColor="text1"/>
          <w:sz w:val="28"/>
          <w:szCs w:val="28"/>
          <w:lang w:eastAsia="ru-RU"/>
        </w:rPr>
        <w:t> </w:t>
      </w:r>
      <w:r w:rsidR="003F2249" w:rsidRPr="003261D3">
        <w:rPr>
          <w:rFonts w:ascii="Times New Roman" w:eastAsia="Times New Roman" w:hAnsi="Times New Roman" w:cs="Times New Roman"/>
          <w:color w:val="000000" w:themeColor="text1"/>
          <w:sz w:val="28"/>
          <w:szCs w:val="28"/>
          <w:lang w:eastAsia="ru-RU"/>
        </w:rPr>
        <w:t>Актуализация налогового законодательства</w:t>
      </w:r>
    </w:p>
    <w:p w:rsidR="003F2249" w:rsidRPr="005E53BF" w:rsidRDefault="005142F0" w:rsidP="003F2249">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3F2249" w:rsidRPr="007C04CF">
        <w:rPr>
          <w:rFonts w:ascii="Times New Roman" w:eastAsia="Times New Roman" w:hAnsi="Times New Roman" w:cs="Times New Roman"/>
          <w:color w:val="000000" w:themeColor="text1"/>
          <w:sz w:val="28"/>
          <w:szCs w:val="28"/>
          <w:lang w:eastAsia="ru-RU"/>
        </w:rPr>
        <w:t>1</w:t>
      </w:r>
      <w:r w:rsidR="003F2249">
        <w:rPr>
          <w:rFonts w:ascii="Times New Roman" w:eastAsia="Times New Roman" w:hAnsi="Times New Roman" w:cs="Times New Roman"/>
          <w:color w:val="000000" w:themeColor="text1"/>
          <w:sz w:val="28"/>
          <w:szCs w:val="28"/>
          <w:lang w:eastAsia="ru-RU"/>
        </w:rPr>
        <w:t>. </w:t>
      </w:r>
      <w:r w:rsidR="003F2249" w:rsidRPr="007C04CF">
        <w:rPr>
          <w:rFonts w:ascii="Times New Roman" w:eastAsia="Times New Roman" w:hAnsi="Times New Roman" w:cs="Times New Roman"/>
          <w:color w:val="000000" w:themeColor="text1"/>
          <w:sz w:val="28"/>
          <w:szCs w:val="28"/>
          <w:lang w:eastAsia="ru-RU"/>
        </w:rPr>
        <w:t xml:space="preserve">Расширение в 2020 </w:t>
      </w:r>
      <w:r w:rsidR="003F2249" w:rsidRPr="009C7CD6">
        <w:rPr>
          <w:rFonts w:ascii="Times New Roman" w:eastAsia="Times New Roman" w:hAnsi="Times New Roman" w:cs="Times New Roman"/>
          <w:color w:val="000000" w:themeColor="text1"/>
          <w:sz w:val="28"/>
          <w:szCs w:val="28"/>
          <w:lang w:eastAsia="ru-RU"/>
        </w:rPr>
        <w:t xml:space="preserve">году дополнительного </w:t>
      </w:r>
      <w:r w:rsidR="003F2249" w:rsidRPr="007C04CF">
        <w:rPr>
          <w:rFonts w:ascii="Times New Roman" w:eastAsia="Times New Roman" w:hAnsi="Times New Roman" w:cs="Times New Roman"/>
          <w:color w:val="000000" w:themeColor="text1"/>
          <w:sz w:val="28"/>
          <w:szCs w:val="28"/>
          <w:lang w:eastAsia="ru-RU"/>
        </w:rPr>
        <w:t xml:space="preserve">перечня видов деятельности, которые могут применять предприниматели </w:t>
      </w:r>
      <w:r w:rsidR="003F2249" w:rsidRPr="009C7CD6">
        <w:rPr>
          <w:rFonts w:ascii="Times New Roman" w:eastAsia="Times New Roman" w:hAnsi="Times New Roman" w:cs="Times New Roman"/>
          <w:color w:val="000000" w:themeColor="text1"/>
          <w:sz w:val="28"/>
          <w:szCs w:val="28"/>
          <w:lang w:eastAsia="ru-RU"/>
        </w:rPr>
        <w:t xml:space="preserve">на патентной системе, </w:t>
      </w:r>
      <w:r w:rsidR="003F2249" w:rsidRPr="007C04CF">
        <w:rPr>
          <w:rFonts w:ascii="Times New Roman" w:eastAsia="Times New Roman" w:hAnsi="Times New Roman" w:cs="Times New Roman"/>
          <w:color w:val="000000" w:themeColor="text1"/>
          <w:sz w:val="28"/>
          <w:szCs w:val="28"/>
          <w:lang w:eastAsia="ru-RU"/>
        </w:rPr>
        <w:t xml:space="preserve">с 4 до 34 видов деятельности позволило </w:t>
      </w:r>
      <w:r w:rsidR="003F2249" w:rsidRPr="009C7CD6">
        <w:rPr>
          <w:rFonts w:ascii="Times New Roman" w:eastAsia="Times New Roman" w:hAnsi="Times New Roman" w:cs="Times New Roman"/>
          <w:color w:val="000000" w:themeColor="text1"/>
          <w:sz w:val="28"/>
          <w:szCs w:val="28"/>
          <w:lang w:eastAsia="ru-RU"/>
        </w:rPr>
        <w:t xml:space="preserve">предпринимателям, в том числе перешедшим с ЕНВД, </w:t>
      </w:r>
      <w:r w:rsidR="003F2249" w:rsidRPr="007C04CF">
        <w:rPr>
          <w:rFonts w:ascii="Times New Roman" w:eastAsia="Times New Roman" w:hAnsi="Times New Roman" w:cs="Times New Roman"/>
          <w:color w:val="000000" w:themeColor="text1"/>
          <w:sz w:val="28"/>
          <w:szCs w:val="28"/>
          <w:lang w:eastAsia="ru-RU"/>
        </w:rPr>
        <w:t>продолжить свою деятельность</w:t>
      </w:r>
      <w:r w:rsidR="003F2249" w:rsidRPr="005E53BF">
        <w:rPr>
          <w:rFonts w:ascii="Times New Roman" w:eastAsia="Times New Roman" w:hAnsi="Times New Roman" w:cs="Times New Roman"/>
          <w:color w:val="000000" w:themeColor="text1"/>
          <w:sz w:val="28"/>
          <w:szCs w:val="28"/>
          <w:lang w:eastAsia="ru-RU"/>
        </w:rPr>
        <w:t>. В 2021 году количество патентов, выданных по дополнительным видам деятельности, возросло со 132 до 833 единиц, что свидетельствует о востребованности данных видов деятельности.</w:t>
      </w:r>
    </w:p>
    <w:p w:rsidR="003F2249" w:rsidRPr="008F5463" w:rsidRDefault="005142F0"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3F2249" w:rsidRPr="005E53BF">
        <w:rPr>
          <w:rFonts w:ascii="Times New Roman" w:eastAsia="Times New Roman" w:hAnsi="Times New Roman" w:cs="Times New Roman"/>
          <w:color w:val="000000" w:themeColor="text1"/>
          <w:sz w:val="28"/>
          <w:szCs w:val="28"/>
          <w:lang w:eastAsia="ru-RU"/>
        </w:rPr>
        <w:t xml:space="preserve">2. В 2021 году был изменен подход к расчету коэффициента </w:t>
      </w:r>
      <w:r w:rsidR="003F2249" w:rsidRPr="007C04CF">
        <w:rPr>
          <w:rFonts w:ascii="Times New Roman" w:eastAsia="Times New Roman" w:hAnsi="Times New Roman" w:cs="Times New Roman"/>
          <w:color w:val="000000" w:themeColor="text1"/>
          <w:sz w:val="28"/>
          <w:szCs w:val="28"/>
          <w:lang w:eastAsia="ru-RU"/>
        </w:rPr>
        <w:t xml:space="preserve">при выдаче патентов для иностранных граждан в 2022 году (расчет произведен исходя из средневзвешенной заработной платы по отраслям экономики, в которых осуществляют трудовую деятельность иностранные граждане 35 968,3 рубля). За счет увеличения коэффициента с 1,98 до 2,0096 дополнительно в бюджет области </w:t>
      </w:r>
      <w:r w:rsidR="003F2249" w:rsidRPr="008F5463">
        <w:rPr>
          <w:rFonts w:ascii="Times New Roman" w:eastAsia="Times New Roman" w:hAnsi="Times New Roman" w:cs="Times New Roman"/>
          <w:color w:val="000000" w:themeColor="text1"/>
          <w:sz w:val="28"/>
          <w:szCs w:val="28"/>
          <w:lang w:eastAsia="ru-RU"/>
        </w:rPr>
        <w:t>поступило 30,9 млн рублей.</w:t>
      </w:r>
    </w:p>
    <w:p w:rsidR="003F2249" w:rsidRDefault="005142F0"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2.</w:t>
      </w:r>
      <w:r w:rsidR="003F2249" w:rsidRPr="008F5463">
        <w:rPr>
          <w:rFonts w:ascii="Times New Roman" w:eastAsia="Times New Roman" w:hAnsi="Times New Roman" w:cs="Times New Roman"/>
          <w:color w:val="000000" w:themeColor="text1"/>
          <w:sz w:val="28"/>
          <w:szCs w:val="28"/>
          <w:lang w:eastAsia="ru-RU"/>
        </w:rPr>
        <w:t>3. В 2021 году впервые</w:t>
      </w:r>
      <w:r w:rsidR="003F2249" w:rsidRPr="007C04CF">
        <w:rPr>
          <w:rFonts w:ascii="Times New Roman" w:eastAsia="Times New Roman" w:hAnsi="Times New Roman" w:cs="Times New Roman"/>
          <w:color w:val="000000" w:themeColor="text1"/>
          <w:sz w:val="28"/>
          <w:szCs w:val="28"/>
          <w:lang w:eastAsia="ru-RU"/>
        </w:rPr>
        <w:t xml:space="preserve"> с 2006 года проведена актуализация ставо</w:t>
      </w:r>
      <w:r w:rsidR="003F2249">
        <w:rPr>
          <w:rFonts w:ascii="Times New Roman" w:eastAsia="Times New Roman" w:hAnsi="Times New Roman" w:cs="Times New Roman"/>
          <w:color w:val="000000" w:themeColor="text1"/>
          <w:sz w:val="28"/>
          <w:szCs w:val="28"/>
          <w:lang w:eastAsia="ru-RU"/>
        </w:rPr>
        <w:t>к транспортного налога. Решение</w:t>
      </w:r>
      <w:r w:rsidR="003F2249" w:rsidRPr="007C04CF">
        <w:rPr>
          <w:rFonts w:ascii="Times New Roman" w:eastAsia="Times New Roman" w:hAnsi="Times New Roman" w:cs="Times New Roman"/>
          <w:color w:val="000000" w:themeColor="text1"/>
          <w:sz w:val="28"/>
          <w:szCs w:val="28"/>
          <w:lang w:eastAsia="ru-RU"/>
        </w:rPr>
        <w:t xml:space="preserve"> согласовано с экспертным сообществом органов государственной и муниципальной власти и стало важным шагом к улучшению содержания автомобильных дорог, поскольку упомянутый платеж – единственный источник дорожного фонда, регулирование которого на</w:t>
      </w:r>
      <w:r w:rsidR="003F2249">
        <w:rPr>
          <w:rFonts w:ascii="Times New Roman" w:eastAsia="Times New Roman" w:hAnsi="Times New Roman" w:cs="Times New Roman"/>
          <w:color w:val="000000" w:themeColor="text1"/>
          <w:sz w:val="28"/>
          <w:szCs w:val="28"/>
          <w:lang w:eastAsia="ru-RU"/>
        </w:rPr>
        <w:t>ходится в полномочиях регионов.</w:t>
      </w:r>
    </w:p>
    <w:p w:rsidR="003F2249" w:rsidRPr="007C04CF" w:rsidRDefault="003F2249"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C04CF">
        <w:rPr>
          <w:rFonts w:ascii="Times New Roman" w:eastAsia="Times New Roman" w:hAnsi="Times New Roman" w:cs="Times New Roman"/>
          <w:color w:val="000000" w:themeColor="text1"/>
          <w:sz w:val="28"/>
          <w:szCs w:val="28"/>
          <w:lang w:eastAsia="ru-RU"/>
        </w:rPr>
        <w:t>Поправки коснулись владельцев ряда транспортных средств, включая легковые автомобили, мотоциклы, снегоходы, катера, яхты, гидроциклы. Принятая своевременно мера обеспечит областной и местные бюджеты дополнительными доходами в размере около 580 млн рублей ежегодно</w:t>
      </w:r>
      <w:r w:rsidRPr="008F5463">
        <w:rPr>
          <w:rFonts w:ascii="Times New Roman" w:eastAsia="Times New Roman" w:hAnsi="Times New Roman" w:cs="Times New Roman"/>
          <w:color w:val="000000" w:themeColor="text1"/>
          <w:sz w:val="28"/>
          <w:szCs w:val="28"/>
          <w:lang w:eastAsia="ru-RU"/>
        </w:rPr>
        <w:t>, начиная с 2023 года.</w:t>
      </w:r>
      <w:r w:rsidRPr="007C04CF">
        <w:rPr>
          <w:rFonts w:ascii="Times New Roman" w:eastAsia="Times New Roman" w:hAnsi="Times New Roman" w:cs="Times New Roman"/>
          <w:color w:val="000000" w:themeColor="text1"/>
          <w:sz w:val="28"/>
          <w:szCs w:val="28"/>
          <w:lang w:eastAsia="ru-RU"/>
        </w:rPr>
        <w:t xml:space="preserve"> Эти средства являются дополнительным источником для финансирования дорожных работ, обеспечения ресурсами реального сектора экономики.</w:t>
      </w:r>
    </w:p>
    <w:p w:rsidR="003F2249" w:rsidRDefault="005142F0"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3F2249">
        <w:rPr>
          <w:rFonts w:ascii="Times New Roman" w:eastAsia="Times New Roman" w:hAnsi="Times New Roman" w:cs="Times New Roman"/>
          <w:color w:val="000000" w:themeColor="text1"/>
          <w:sz w:val="28"/>
          <w:szCs w:val="28"/>
          <w:lang w:eastAsia="ru-RU"/>
        </w:rPr>
        <w:t>4. </w:t>
      </w:r>
      <w:r w:rsidR="003F2249" w:rsidRPr="007C04CF">
        <w:rPr>
          <w:rFonts w:ascii="Times New Roman" w:eastAsia="Times New Roman" w:hAnsi="Times New Roman" w:cs="Times New Roman"/>
          <w:color w:val="000000" w:themeColor="text1"/>
          <w:sz w:val="28"/>
          <w:szCs w:val="28"/>
          <w:lang w:eastAsia="ru-RU"/>
        </w:rPr>
        <w:t>Учитывая положительную динамику количества</w:t>
      </w:r>
      <w:r w:rsidR="003F2249">
        <w:rPr>
          <w:rFonts w:ascii="Times New Roman" w:eastAsia="Times New Roman" w:hAnsi="Times New Roman" w:cs="Times New Roman"/>
          <w:color w:val="000000" w:themeColor="text1"/>
          <w:sz w:val="28"/>
          <w:szCs w:val="28"/>
          <w:lang w:eastAsia="ru-RU"/>
        </w:rPr>
        <w:t xml:space="preserve"> </w:t>
      </w:r>
      <w:r w:rsidR="003F2249" w:rsidRPr="009C7CD6">
        <w:rPr>
          <w:rFonts w:ascii="Times New Roman" w:eastAsia="Times New Roman" w:hAnsi="Times New Roman" w:cs="Times New Roman"/>
          <w:color w:val="000000" w:themeColor="text1"/>
          <w:sz w:val="28"/>
          <w:szCs w:val="28"/>
          <w:lang w:eastAsia="ru-RU"/>
        </w:rPr>
        <w:t>налогоплательщиков</w:t>
      </w:r>
      <w:r w:rsidR="003F2249" w:rsidRPr="007C04CF">
        <w:rPr>
          <w:rFonts w:ascii="Times New Roman" w:eastAsia="Times New Roman" w:hAnsi="Times New Roman" w:cs="Times New Roman"/>
          <w:color w:val="000000" w:themeColor="text1"/>
          <w:sz w:val="28"/>
          <w:szCs w:val="28"/>
          <w:lang w:eastAsia="ru-RU"/>
        </w:rPr>
        <w:t xml:space="preserve">, воспользовавшихся в 2019-2020 годах инвестиционным налоговым вычетом по налогу на прибыль </w:t>
      </w:r>
      <w:r w:rsidR="003F2249" w:rsidRPr="008F5463">
        <w:rPr>
          <w:rFonts w:ascii="Times New Roman" w:eastAsia="Times New Roman" w:hAnsi="Times New Roman" w:cs="Times New Roman"/>
          <w:color w:val="000000" w:themeColor="text1"/>
          <w:sz w:val="28"/>
          <w:szCs w:val="28"/>
          <w:lang w:eastAsia="ru-RU"/>
        </w:rPr>
        <w:t>организаций (2019 год – 10 организаций, 2020 год – 13, 2021 год – 22, сумма уменьшения налога на прибыль в 2019 году 312,8 млн рублей, в 2020 году – 424,7 млн рублей, в 2021 году – 825,4 млн рублей) принято решение о расширении сферы применения данного инструмента.</w:t>
      </w:r>
      <w:r w:rsidR="003F2249" w:rsidRPr="007C04CF">
        <w:rPr>
          <w:rFonts w:ascii="Times New Roman" w:eastAsia="Times New Roman" w:hAnsi="Times New Roman" w:cs="Times New Roman"/>
          <w:color w:val="000000" w:themeColor="text1"/>
          <w:sz w:val="28"/>
          <w:szCs w:val="28"/>
          <w:lang w:eastAsia="ru-RU"/>
        </w:rPr>
        <w:t xml:space="preserve"> </w:t>
      </w:r>
    </w:p>
    <w:p w:rsidR="003F2249" w:rsidRDefault="003F2249"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Теперь</w:t>
      </w:r>
      <w:r w:rsidRPr="007C04CF">
        <w:rPr>
          <w:rFonts w:ascii="Times New Roman" w:eastAsia="Times New Roman" w:hAnsi="Times New Roman" w:cs="Times New Roman"/>
          <w:color w:val="000000" w:themeColor="text1"/>
          <w:sz w:val="28"/>
          <w:szCs w:val="28"/>
          <w:lang w:eastAsia="ru-RU"/>
        </w:rPr>
        <w:t xml:space="preserve"> </w:t>
      </w:r>
      <w:r w:rsidRPr="009C7CD6">
        <w:rPr>
          <w:rFonts w:ascii="Times New Roman" w:eastAsia="Times New Roman" w:hAnsi="Times New Roman" w:cs="Times New Roman"/>
          <w:color w:val="000000" w:themeColor="text1"/>
          <w:sz w:val="28"/>
          <w:szCs w:val="28"/>
          <w:lang w:eastAsia="ru-RU"/>
        </w:rPr>
        <w:t xml:space="preserve">за мерой </w:t>
      </w:r>
      <w:r>
        <w:rPr>
          <w:rFonts w:ascii="Times New Roman" w:eastAsia="Times New Roman" w:hAnsi="Times New Roman" w:cs="Times New Roman"/>
          <w:color w:val="000000" w:themeColor="text1"/>
          <w:sz w:val="28"/>
          <w:szCs w:val="28"/>
          <w:lang w:eastAsia="ru-RU"/>
        </w:rPr>
        <w:t>поддержки могут</w:t>
      </w:r>
      <w:r w:rsidRPr="007C04CF">
        <w:rPr>
          <w:rFonts w:ascii="Times New Roman" w:eastAsia="Times New Roman" w:hAnsi="Times New Roman" w:cs="Times New Roman"/>
          <w:color w:val="000000" w:themeColor="text1"/>
          <w:sz w:val="28"/>
          <w:szCs w:val="28"/>
          <w:lang w:eastAsia="ru-RU"/>
        </w:rPr>
        <w:t xml:space="preserve"> </w:t>
      </w:r>
      <w:r w:rsidRPr="009C7CD6">
        <w:rPr>
          <w:rFonts w:ascii="Times New Roman" w:eastAsia="Times New Roman" w:hAnsi="Times New Roman" w:cs="Times New Roman"/>
          <w:color w:val="000000" w:themeColor="text1"/>
          <w:sz w:val="28"/>
          <w:szCs w:val="28"/>
          <w:lang w:eastAsia="ru-RU"/>
        </w:rPr>
        <w:t>обратиться</w:t>
      </w:r>
      <w:r w:rsidRPr="008A57EA">
        <w:rPr>
          <w:rFonts w:ascii="Times New Roman" w:eastAsia="Times New Roman" w:hAnsi="Times New Roman" w:cs="Times New Roman"/>
          <w:color w:val="00B050"/>
          <w:sz w:val="28"/>
          <w:szCs w:val="28"/>
          <w:lang w:eastAsia="ru-RU"/>
        </w:rPr>
        <w:t xml:space="preserve"> </w:t>
      </w:r>
      <w:r w:rsidRPr="007C04CF">
        <w:rPr>
          <w:rFonts w:ascii="Times New Roman" w:eastAsia="Times New Roman" w:hAnsi="Times New Roman" w:cs="Times New Roman"/>
          <w:color w:val="000000" w:themeColor="text1"/>
          <w:sz w:val="28"/>
          <w:szCs w:val="28"/>
          <w:lang w:eastAsia="ru-RU"/>
        </w:rPr>
        <w:t>не только налогоплательщики, занимающиеся обрабатывающими производствами, но и те, кто</w:t>
      </w:r>
      <w:r>
        <w:rPr>
          <w:rFonts w:ascii="Times New Roman" w:eastAsia="Times New Roman" w:hAnsi="Times New Roman" w:cs="Times New Roman"/>
          <w:color w:val="000000" w:themeColor="text1"/>
          <w:sz w:val="28"/>
          <w:szCs w:val="28"/>
          <w:lang w:eastAsia="ru-RU"/>
        </w:rPr>
        <w:t xml:space="preserve"> </w:t>
      </w:r>
      <w:r w:rsidRPr="009C7CD6">
        <w:rPr>
          <w:rFonts w:ascii="Times New Roman" w:eastAsia="Times New Roman" w:hAnsi="Times New Roman" w:cs="Times New Roman"/>
          <w:color w:val="000000" w:themeColor="text1"/>
          <w:sz w:val="28"/>
          <w:szCs w:val="28"/>
          <w:lang w:eastAsia="ru-RU"/>
        </w:rPr>
        <w:t xml:space="preserve">профилируется на производстве электроэнергии тепловыми электростанциями, включая </w:t>
      </w:r>
      <w:r w:rsidRPr="007C04CF">
        <w:rPr>
          <w:rFonts w:ascii="Times New Roman" w:eastAsia="Times New Roman" w:hAnsi="Times New Roman" w:cs="Times New Roman"/>
          <w:color w:val="000000" w:themeColor="text1"/>
          <w:sz w:val="28"/>
          <w:szCs w:val="28"/>
          <w:lang w:eastAsia="ru-RU"/>
        </w:rPr>
        <w:t>деятельность по обеспечению работоспособности электростанций.</w:t>
      </w:r>
    </w:p>
    <w:p w:rsidR="003F2249" w:rsidRPr="000D109A" w:rsidRDefault="005142F0"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3F2249">
        <w:rPr>
          <w:rFonts w:ascii="Times New Roman" w:eastAsia="Times New Roman" w:hAnsi="Times New Roman" w:cs="Times New Roman"/>
          <w:color w:val="000000" w:themeColor="text1"/>
          <w:sz w:val="28"/>
          <w:szCs w:val="28"/>
          <w:lang w:eastAsia="ru-RU"/>
        </w:rPr>
        <w:t>5. </w:t>
      </w:r>
      <w:r w:rsidR="003F2249" w:rsidRPr="000D109A">
        <w:rPr>
          <w:rFonts w:ascii="Times New Roman" w:eastAsia="Times New Roman" w:hAnsi="Times New Roman" w:cs="Times New Roman"/>
          <w:color w:val="000000" w:themeColor="text1"/>
          <w:sz w:val="28"/>
          <w:szCs w:val="28"/>
          <w:lang w:eastAsia="ru-RU"/>
        </w:rPr>
        <w:t>В целях стимулирования развития секторов экономики, важных для Новосибирской области, было принято решение о предоставлении налоговых преференций для организаций сферы ИТ-технологий: снижена с 15</w:t>
      </w:r>
      <w:r w:rsidR="00B73C3A">
        <w:rPr>
          <w:rFonts w:ascii="Times New Roman" w:eastAsia="Times New Roman" w:hAnsi="Times New Roman" w:cs="Times New Roman"/>
          <w:color w:val="000000" w:themeColor="text1"/>
          <w:sz w:val="28"/>
          <w:szCs w:val="28"/>
          <w:lang w:eastAsia="ru-RU"/>
        </w:rPr>
        <w:t>%</w:t>
      </w:r>
      <w:r w:rsidR="003F2249" w:rsidRPr="000D109A">
        <w:rPr>
          <w:rFonts w:ascii="Times New Roman" w:eastAsia="Times New Roman" w:hAnsi="Times New Roman" w:cs="Times New Roman"/>
          <w:color w:val="000000" w:themeColor="text1"/>
          <w:sz w:val="28"/>
          <w:szCs w:val="28"/>
          <w:lang w:eastAsia="ru-RU"/>
        </w:rPr>
        <w:t xml:space="preserve"> до 5</w:t>
      </w:r>
      <w:r w:rsidR="00B73C3A">
        <w:rPr>
          <w:rFonts w:ascii="Times New Roman" w:eastAsia="Times New Roman" w:hAnsi="Times New Roman" w:cs="Times New Roman"/>
          <w:color w:val="000000" w:themeColor="text1"/>
          <w:sz w:val="28"/>
          <w:szCs w:val="28"/>
          <w:lang w:eastAsia="ru-RU"/>
        </w:rPr>
        <w:t>%</w:t>
      </w:r>
      <w:r w:rsidR="003F2249" w:rsidRPr="000D109A">
        <w:rPr>
          <w:rFonts w:ascii="Times New Roman" w:eastAsia="Times New Roman" w:hAnsi="Times New Roman" w:cs="Times New Roman"/>
          <w:color w:val="000000" w:themeColor="text1"/>
          <w:sz w:val="28"/>
          <w:szCs w:val="28"/>
          <w:lang w:eastAsia="ru-RU"/>
        </w:rPr>
        <w:t xml:space="preserve"> ставка налога по УСН для объекта налогообложения «доходы, уменьшенные на величину расходов», освобождение от уплаты налога на имущество организаций, предоставление возможности применения инвестиционного налогового вычета по налогу на прибыль организаций.</w:t>
      </w:r>
    </w:p>
    <w:p w:rsidR="003F2249" w:rsidRDefault="005142F0"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3F2249">
        <w:rPr>
          <w:rFonts w:ascii="Times New Roman" w:eastAsia="Times New Roman" w:hAnsi="Times New Roman" w:cs="Times New Roman"/>
          <w:color w:val="000000" w:themeColor="text1"/>
          <w:sz w:val="28"/>
          <w:szCs w:val="28"/>
          <w:lang w:eastAsia="ru-RU"/>
        </w:rPr>
        <w:t>6. </w:t>
      </w:r>
      <w:r w:rsidR="003F2249" w:rsidRPr="000D109A">
        <w:rPr>
          <w:rFonts w:ascii="Times New Roman" w:eastAsia="Times New Roman" w:hAnsi="Times New Roman" w:cs="Times New Roman"/>
          <w:color w:val="000000" w:themeColor="text1"/>
          <w:sz w:val="28"/>
          <w:szCs w:val="28"/>
          <w:lang w:eastAsia="ru-RU"/>
        </w:rPr>
        <w:t xml:space="preserve">В рамках проводимой работы по </w:t>
      </w:r>
      <w:proofErr w:type="spellStart"/>
      <w:r w:rsidR="003F2249" w:rsidRPr="000D109A">
        <w:rPr>
          <w:rFonts w:ascii="Times New Roman" w:eastAsia="Times New Roman" w:hAnsi="Times New Roman" w:cs="Times New Roman"/>
          <w:color w:val="000000" w:themeColor="text1"/>
          <w:sz w:val="28"/>
          <w:szCs w:val="28"/>
          <w:lang w:eastAsia="ru-RU"/>
        </w:rPr>
        <w:t>догазификации</w:t>
      </w:r>
      <w:proofErr w:type="spellEnd"/>
      <w:r w:rsidR="003F2249" w:rsidRPr="000D109A">
        <w:rPr>
          <w:rFonts w:ascii="Times New Roman" w:eastAsia="Times New Roman" w:hAnsi="Times New Roman" w:cs="Times New Roman"/>
          <w:color w:val="000000" w:themeColor="text1"/>
          <w:sz w:val="28"/>
          <w:szCs w:val="28"/>
          <w:lang w:eastAsia="ru-RU"/>
        </w:rPr>
        <w:t xml:space="preserve"> объектов жилищно-коммунального хозяйства без привлечения средств населения за счет инвестиционной Программы ПАО «Газпром» развития газоснабжения и газификации Новосибирской области в период 2021-2025 годов единому оператору газификации предоставлена льгота по налогу на имущество организаций на период до 2030 года в отношении имущества - газораспределительных сетей, построенных в процессе реализации данной программы.</w:t>
      </w:r>
    </w:p>
    <w:p w:rsidR="003F2249" w:rsidRPr="005E53BF" w:rsidRDefault="003F2249"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3F2249" w:rsidRPr="005142F0" w:rsidRDefault="005142F0" w:rsidP="003F2249">
      <w:pPr>
        <w:pStyle w:val="ab"/>
        <w:widowControl w:val="0"/>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5142F0">
        <w:rPr>
          <w:rFonts w:ascii="Times New Roman" w:eastAsia="Times New Roman" w:hAnsi="Times New Roman" w:cs="Times New Roman"/>
          <w:color w:val="000000" w:themeColor="text1"/>
          <w:sz w:val="28"/>
          <w:szCs w:val="28"/>
          <w:lang w:eastAsia="ru-RU"/>
        </w:rPr>
        <w:t>3</w:t>
      </w:r>
      <w:r w:rsidR="003F2249" w:rsidRPr="005142F0">
        <w:rPr>
          <w:rFonts w:ascii="Times New Roman" w:eastAsia="Times New Roman" w:hAnsi="Times New Roman" w:cs="Times New Roman"/>
          <w:color w:val="000000" w:themeColor="text1"/>
          <w:sz w:val="28"/>
          <w:szCs w:val="28"/>
          <w:lang w:eastAsia="ru-RU"/>
        </w:rPr>
        <w:t>.</w:t>
      </w:r>
      <w:r w:rsidR="001E1E99">
        <w:rPr>
          <w:rFonts w:ascii="Times New Roman" w:eastAsia="Times New Roman" w:hAnsi="Times New Roman" w:cs="Times New Roman"/>
          <w:color w:val="000000" w:themeColor="text1"/>
          <w:sz w:val="28"/>
          <w:szCs w:val="28"/>
          <w:lang w:eastAsia="ru-RU"/>
        </w:rPr>
        <w:t> </w:t>
      </w:r>
      <w:r w:rsidR="003F2249" w:rsidRPr="005142F0">
        <w:rPr>
          <w:rFonts w:ascii="Times New Roman" w:eastAsia="Times New Roman" w:hAnsi="Times New Roman" w:cs="Times New Roman"/>
          <w:color w:val="000000" w:themeColor="text1"/>
          <w:sz w:val="28"/>
          <w:szCs w:val="28"/>
          <w:lang w:eastAsia="ru-RU"/>
        </w:rPr>
        <w:t>Повышение собираемости налогов и снижение недопущение роста недоимки.</w:t>
      </w:r>
    </w:p>
    <w:p w:rsidR="003F2249" w:rsidRPr="00503A86" w:rsidRDefault="003F2249"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u w:val="single"/>
          <w:lang w:eastAsia="ru-RU"/>
        </w:rPr>
      </w:pPr>
      <w:r w:rsidRPr="00503A86">
        <w:rPr>
          <w:rFonts w:ascii="Times New Roman" w:eastAsia="Times New Roman" w:hAnsi="Times New Roman" w:cs="Times New Roman"/>
          <w:color w:val="000000" w:themeColor="text1"/>
          <w:sz w:val="28"/>
          <w:szCs w:val="28"/>
          <w:lang w:eastAsia="ru-RU"/>
        </w:rPr>
        <w:t xml:space="preserve">В 2021 году впервые проведена информационная кампания об основах налоговой грамотности с применением методических рекомендаций, направленных на повышение охвата на территории муниципальных образований региона. Результатом этого стало повышение собираемости имущественных налогов физических лиц до 96,1% («+»1,2% к 2020 году). Одновременно с этим, </w:t>
      </w:r>
      <w:r w:rsidRPr="00503A86">
        <w:rPr>
          <w:rFonts w:ascii="Times New Roman" w:eastAsia="Times New Roman" w:hAnsi="Times New Roman" w:cs="Times New Roman"/>
          <w:color w:val="000000" w:themeColor="text1"/>
          <w:sz w:val="28"/>
          <w:szCs w:val="28"/>
          <w:lang w:eastAsia="ru-RU"/>
        </w:rPr>
        <w:lastRenderedPageBreak/>
        <w:t>недоимка сократилась на 6,0% или на 117 млн рублей. Благодаря слаженному взаимодействию ответственных лиц всех уровней власти, эффективным методам размещения разъяснительных материалов, повышается налоговая сознательность населения и укрепляется доверие граждан к государству.</w:t>
      </w:r>
    </w:p>
    <w:p w:rsidR="003F2249" w:rsidRDefault="003F2249" w:rsidP="003F2249">
      <w:pPr>
        <w:shd w:val="clear" w:color="auto" w:fill="FFFFFF" w:themeFill="background1"/>
        <w:tabs>
          <w:tab w:val="left" w:pos="1418"/>
        </w:tabs>
        <w:spacing w:after="0" w:line="240" w:lineRule="auto"/>
        <w:jc w:val="center"/>
        <w:rPr>
          <w:rFonts w:ascii="Times New Roman" w:hAnsi="Times New Roman" w:cs="Times New Roman"/>
          <w:color w:val="000000" w:themeColor="text1"/>
          <w:sz w:val="28"/>
          <w:szCs w:val="28"/>
        </w:rPr>
      </w:pPr>
    </w:p>
    <w:p w:rsidR="003F2249" w:rsidRPr="007D05E0" w:rsidRDefault="003F2249" w:rsidP="003F2249">
      <w:pPr>
        <w:shd w:val="clear" w:color="auto" w:fill="FFFFFF" w:themeFill="background1"/>
        <w:tabs>
          <w:tab w:val="left" w:pos="1418"/>
        </w:tabs>
        <w:spacing w:after="0" w:line="240" w:lineRule="auto"/>
        <w:jc w:val="center"/>
        <w:rPr>
          <w:rFonts w:ascii="Times New Roman" w:hAnsi="Times New Roman" w:cs="Times New Roman"/>
          <w:sz w:val="28"/>
          <w:szCs w:val="28"/>
        </w:rPr>
      </w:pPr>
      <w:r w:rsidRPr="007D05E0">
        <w:rPr>
          <w:rFonts w:ascii="Times New Roman" w:hAnsi="Times New Roman" w:cs="Times New Roman"/>
          <w:sz w:val="28"/>
          <w:szCs w:val="28"/>
        </w:rPr>
        <w:t xml:space="preserve">Направления налоговой политики </w:t>
      </w:r>
      <w:r w:rsidR="00B32343" w:rsidRPr="007D05E0">
        <w:rPr>
          <w:rFonts w:ascii="Times New Roman" w:hAnsi="Times New Roman" w:cs="Times New Roman"/>
          <w:sz w:val="28"/>
          <w:szCs w:val="28"/>
        </w:rPr>
        <w:t>на 2023 – 2025 годы</w:t>
      </w:r>
    </w:p>
    <w:p w:rsidR="003F2249" w:rsidRPr="00FC6C37" w:rsidRDefault="003F2249" w:rsidP="003F2249">
      <w:pPr>
        <w:shd w:val="clear" w:color="auto" w:fill="FFFFFF" w:themeFill="background1"/>
        <w:tabs>
          <w:tab w:val="left" w:pos="1418"/>
        </w:tabs>
        <w:spacing w:after="0" w:line="240" w:lineRule="auto"/>
        <w:jc w:val="center"/>
        <w:rPr>
          <w:rFonts w:ascii="Times New Roman" w:hAnsi="Times New Roman" w:cs="Times New Roman"/>
          <w:b/>
          <w:color w:val="000000" w:themeColor="text1"/>
          <w:sz w:val="28"/>
          <w:szCs w:val="28"/>
        </w:rPr>
      </w:pPr>
    </w:p>
    <w:p w:rsidR="003F2249" w:rsidRPr="00CF5414" w:rsidRDefault="003F2249" w:rsidP="003F2249">
      <w:pPr>
        <w:shd w:val="clear" w:color="auto" w:fill="FFFFFF" w:themeFill="background1"/>
        <w:tabs>
          <w:tab w:val="left" w:pos="709"/>
        </w:tabs>
        <w:spacing w:after="0" w:line="240" w:lineRule="auto"/>
        <w:ind w:firstLine="709"/>
        <w:jc w:val="both"/>
        <w:rPr>
          <w:rFonts w:ascii="Times New Roman" w:hAnsi="Times New Roman" w:cs="Times New Roman"/>
          <w:strike/>
          <w:color w:val="000000" w:themeColor="text1"/>
          <w:sz w:val="28"/>
          <w:szCs w:val="28"/>
        </w:rPr>
      </w:pPr>
      <w:r w:rsidRPr="00FC6C37">
        <w:rPr>
          <w:rFonts w:ascii="Times New Roman" w:hAnsi="Times New Roman" w:cs="Times New Roman"/>
          <w:color w:val="000000" w:themeColor="text1"/>
          <w:sz w:val="28"/>
          <w:szCs w:val="28"/>
        </w:rPr>
        <w:t>Восстановление экономической ситуации в 2021 году и первой половине 2022 года позволяет продолжить в 2023 году</w:t>
      </w:r>
      <w:r>
        <w:rPr>
          <w:rFonts w:ascii="Times New Roman" w:hAnsi="Times New Roman" w:cs="Times New Roman"/>
          <w:color w:val="000000" w:themeColor="text1"/>
          <w:sz w:val="28"/>
          <w:szCs w:val="28"/>
        </w:rPr>
        <w:t xml:space="preserve"> ряд направлений</w:t>
      </w:r>
      <w:r w:rsidRPr="00CF5414">
        <w:rPr>
          <w:rFonts w:ascii="Times New Roman" w:hAnsi="Times New Roman" w:cs="Times New Roman"/>
          <w:color w:val="00B050"/>
          <w:sz w:val="28"/>
          <w:szCs w:val="28"/>
        </w:rPr>
        <w:t xml:space="preserve">, </w:t>
      </w:r>
      <w:r w:rsidRPr="001B12C1">
        <w:rPr>
          <w:rFonts w:ascii="Times New Roman" w:hAnsi="Times New Roman" w:cs="Times New Roman"/>
          <w:color w:val="000000" w:themeColor="text1"/>
          <w:sz w:val="28"/>
          <w:szCs w:val="28"/>
        </w:rPr>
        <w:t>начатых ранее.</w:t>
      </w:r>
    </w:p>
    <w:p w:rsidR="003F2249" w:rsidRPr="005142F0" w:rsidRDefault="005142F0" w:rsidP="003F2249">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142F0">
        <w:rPr>
          <w:rFonts w:ascii="Times New Roman" w:eastAsia="Times New Roman" w:hAnsi="Times New Roman" w:cs="Times New Roman"/>
          <w:color w:val="000000" w:themeColor="text1"/>
          <w:sz w:val="28"/>
          <w:szCs w:val="28"/>
          <w:lang w:eastAsia="ru-RU"/>
        </w:rPr>
        <w:t>1</w:t>
      </w:r>
      <w:r w:rsidR="003F2249" w:rsidRPr="005142F0">
        <w:rPr>
          <w:rFonts w:ascii="Times New Roman" w:eastAsia="Times New Roman" w:hAnsi="Times New Roman" w:cs="Times New Roman"/>
          <w:color w:val="000000" w:themeColor="text1"/>
          <w:sz w:val="28"/>
          <w:szCs w:val="28"/>
          <w:lang w:eastAsia="ru-RU"/>
        </w:rPr>
        <w:t>. Актуализация налогового законодательства.</w:t>
      </w:r>
    </w:p>
    <w:p w:rsidR="003F2249" w:rsidRDefault="005142F0" w:rsidP="003F224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3F2249">
        <w:rPr>
          <w:rFonts w:ascii="Times New Roman" w:eastAsia="Times New Roman" w:hAnsi="Times New Roman" w:cs="Times New Roman"/>
          <w:color w:val="000000" w:themeColor="text1"/>
          <w:sz w:val="28"/>
          <w:szCs w:val="28"/>
          <w:lang w:eastAsia="ru-RU"/>
        </w:rPr>
        <w:t>1</w:t>
      </w:r>
      <w:r w:rsidR="003F2249" w:rsidRPr="00FC6C37">
        <w:rPr>
          <w:rFonts w:ascii="Times New Roman" w:eastAsia="Times New Roman" w:hAnsi="Times New Roman" w:cs="Times New Roman"/>
          <w:color w:val="000000" w:themeColor="text1"/>
          <w:sz w:val="28"/>
          <w:szCs w:val="28"/>
          <w:lang w:eastAsia="ru-RU"/>
        </w:rPr>
        <w:t>. Возобновление работы по актуализации размеров ПВГД при применении ПСН.</w:t>
      </w:r>
      <w:r w:rsidR="003F2249">
        <w:rPr>
          <w:rFonts w:ascii="Times New Roman" w:eastAsia="Times New Roman" w:hAnsi="Times New Roman" w:cs="Times New Roman"/>
          <w:color w:val="000000" w:themeColor="text1"/>
          <w:sz w:val="28"/>
          <w:szCs w:val="28"/>
          <w:lang w:eastAsia="ru-RU"/>
        </w:rPr>
        <w:t xml:space="preserve"> </w:t>
      </w:r>
    </w:p>
    <w:p w:rsidR="003F2249" w:rsidRPr="00A823DB" w:rsidRDefault="003F2249" w:rsidP="003F22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823DB">
        <w:rPr>
          <w:rFonts w:ascii="Times New Roman" w:eastAsia="Times New Roman" w:hAnsi="Times New Roman" w:cs="Times New Roman"/>
          <w:color w:val="000000" w:themeColor="text1"/>
          <w:sz w:val="28"/>
          <w:szCs w:val="28"/>
          <w:lang w:eastAsia="ru-RU"/>
        </w:rPr>
        <w:t>В то время как основные экономические показатели, такие как индекс потребительских цен и минимальный размер оплаты труда, которые характеризуют сферу деятельности малого предпринимательства, выросли, размеры ПВГД оставались неизменными на протяжении последних 10 лет.</w:t>
      </w:r>
    </w:p>
    <w:p w:rsidR="003F2249" w:rsidRPr="003C4B83" w:rsidRDefault="003F2249" w:rsidP="003F224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823DB">
        <w:rPr>
          <w:rFonts w:ascii="Times New Roman" w:eastAsia="Times New Roman" w:hAnsi="Times New Roman" w:cs="Times New Roman"/>
          <w:color w:val="000000" w:themeColor="text1"/>
          <w:sz w:val="28"/>
          <w:szCs w:val="28"/>
          <w:lang w:eastAsia="ru-RU"/>
        </w:rPr>
        <w:t xml:space="preserve">Подобная ситуация приводит к нарушению принципов равенства </w:t>
      </w:r>
      <w:r w:rsidRPr="00A823DB">
        <w:rPr>
          <w:rFonts w:ascii="Times New Roman" w:eastAsia="Times New Roman" w:hAnsi="Times New Roman" w:cs="Times New Roman"/>
          <w:color w:val="000000" w:themeColor="text1"/>
          <w:sz w:val="28"/>
          <w:szCs w:val="28"/>
          <w:lang w:eastAsia="ru-RU"/>
        </w:rPr>
        <w:br/>
        <w:t xml:space="preserve">и справедливого налогообложения. Так, налогоплательщики, уплачивающие налоги по упрощенной или общей системам налогообложения, уплачивают </w:t>
      </w:r>
      <w:r w:rsidRPr="00A823DB">
        <w:rPr>
          <w:rFonts w:ascii="Times New Roman" w:eastAsia="Times New Roman" w:hAnsi="Times New Roman" w:cs="Times New Roman"/>
          <w:color w:val="000000" w:themeColor="text1"/>
          <w:sz w:val="28"/>
          <w:szCs w:val="28"/>
          <w:lang w:eastAsia="ru-RU"/>
        </w:rPr>
        <w:br/>
        <w:t xml:space="preserve">их с учетом роста МРОТ, а также иных экономических показателей. Однако, налогоплательщики, применяющие ПСН, уплачивают налоги исходя </w:t>
      </w:r>
      <w:r w:rsidRPr="00A823DB">
        <w:rPr>
          <w:rFonts w:ascii="Times New Roman" w:eastAsia="Times New Roman" w:hAnsi="Times New Roman" w:cs="Times New Roman"/>
          <w:color w:val="000000" w:themeColor="text1"/>
          <w:sz w:val="28"/>
          <w:szCs w:val="28"/>
          <w:lang w:eastAsia="ru-RU"/>
        </w:rPr>
        <w:br/>
        <w:t>из экономической ситуации 2012 года. Актуализация размеров ПВГД позволит нивелировать накопившиеся диспропорции в налогообложении.</w:t>
      </w:r>
    </w:p>
    <w:p w:rsidR="003F2249" w:rsidRPr="00A823DB" w:rsidRDefault="005142F0" w:rsidP="003F22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F2249">
        <w:rPr>
          <w:rFonts w:ascii="Times New Roman" w:eastAsia="Times New Roman" w:hAnsi="Times New Roman" w:cs="Times New Roman"/>
          <w:sz w:val="28"/>
          <w:szCs w:val="28"/>
          <w:lang w:eastAsia="ru-RU"/>
        </w:rPr>
        <w:t>2</w:t>
      </w:r>
      <w:r w:rsidR="003F2249" w:rsidRPr="00FC6C37">
        <w:rPr>
          <w:rFonts w:ascii="Times New Roman" w:eastAsia="Times New Roman" w:hAnsi="Times New Roman" w:cs="Times New Roman"/>
          <w:sz w:val="28"/>
          <w:szCs w:val="28"/>
          <w:lang w:eastAsia="ru-RU"/>
        </w:rPr>
        <w:t xml:space="preserve">. Установление величины регионального коэффициента рынка труда исходя из принципа равных прав в части оплаты труда и доступных вакансий как гражданам Российской Федерации, так и иностранным гражданам, </w:t>
      </w:r>
      <w:r w:rsidR="003F2249" w:rsidRPr="00A823DB">
        <w:rPr>
          <w:rFonts w:ascii="Times New Roman" w:eastAsia="Times New Roman" w:hAnsi="Times New Roman" w:cs="Times New Roman"/>
          <w:sz w:val="28"/>
          <w:szCs w:val="28"/>
          <w:lang w:eastAsia="ru-RU"/>
        </w:rPr>
        <w:t>осуществляющим трудовую деятельность на основании патента.</w:t>
      </w:r>
    </w:p>
    <w:p w:rsidR="003F2249" w:rsidRPr="00A823DB" w:rsidRDefault="003F2249" w:rsidP="003F2249">
      <w:pPr>
        <w:spacing w:after="0" w:line="240" w:lineRule="auto"/>
        <w:ind w:firstLine="709"/>
        <w:jc w:val="both"/>
        <w:rPr>
          <w:rFonts w:ascii="Times New Roman" w:eastAsia="Times New Roman" w:hAnsi="Times New Roman" w:cs="Times New Roman"/>
          <w:sz w:val="28"/>
          <w:szCs w:val="28"/>
          <w:lang w:eastAsia="ru-RU"/>
        </w:rPr>
      </w:pPr>
      <w:r w:rsidRPr="00A823DB">
        <w:rPr>
          <w:rFonts w:ascii="Times New Roman" w:eastAsia="Times New Roman" w:hAnsi="Times New Roman" w:cs="Times New Roman"/>
          <w:sz w:val="28"/>
          <w:szCs w:val="28"/>
          <w:lang w:eastAsia="ru-RU"/>
        </w:rPr>
        <w:t>Расчет регионального коэффициента основан на методике, учитывающей изменения структуры и количества иностранных граждан, занятых в отдельных отраслях экономики региона. Величина данного коэффициента должна быть максимально приближена к величине налога, уплачиваемого по ставке 13% от средневзвешенной заработной платы по всем отраслям, в которых осуществляли деятельность иностранные граждане.</w:t>
      </w:r>
    </w:p>
    <w:p w:rsidR="003F2249" w:rsidRPr="00FC6C37" w:rsidRDefault="005142F0" w:rsidP="003F2249">
      <w:pPr>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F2249" w:rsidRPr="00A823DB">
        <w:rPr>
          <w:rFonts w:ascii="Times New Roman" w:eastAsia="Times New Roman" w:hAnsi="Times New Roman" w:cs="Times New Roman"/>
          <w:sz w:val="28"/>
          <w:szCs w:val="28"/>
          <w:lang w:eastAsia="ru-RU"/>
        </w:rPr>
        <w:t>3.</w:t>
      </w:r>
      <w:r w:rsidR="003F2249" w:rsidRPr="00A823DB">
        <w:rPr>
          <w:rFonts w:ascii="Times New Roman" w:eastAsia="Times New Roman" w:hAnsi="Times New Roman" w:cs="Times New Roman"/>
          <w:sz w:val="28"/>
          <w:szCs w:val="28"/>
          <w:lang w:val="en-US" w:eastAsia="ru-RU"/>
        </w:rPr>
        <w:t> </w:t>
      </w:r>
      <w:r w:rsidR="003F2249" w:rsidRPr="00A823DB">
        <w:rPr>
          <w:rFonts w:ascii="Times New Roman" w:eastAsia="Times New Roman" w:hAnsi="Times New Roman" w:cs="Times New Roman"/>
          <w:sz w:val="28"/>
          <w:szCs w:val="28"/>
          <w:lang w:eastAsia="ru-RU"/>
        </w:rPr>
        <w:t xml:space="preserve">В целях выравнивания налоговой нагрузки при налогообложении объектов недвижимости от кадастровой стоимости будет </w:t>
      </w:r>
      <w:r w:rsidR="00886BD8">
        <w:rPr>
          <w:rFonts w:ascii="Times New Roman" w:eastAsia="Times New Roman" w:hAnsi="Times New Roman" w:cs="Times New Roman"/>
          <w:sz w:val="28"/>
          <w:szCs w:val="28"/>
          <w:lang w:eastAsia="ru-RU"/>
        </w:rPr>
        <w:t>продолжено возобновление</w:t>
      </w:r>
      <w:bookmarkStart w:id="0" w:name="_GoBack"/>
      <w:bookmarkEnd w:id="0"/>
      <w:r w:rsidR="003F2249" w:rsidRPr="00A823DB">
        <w:rPr>
          <w:rFonts w:ascii="Times New Roman" w:eastAsia="Times New Roman" w:hAnsi="Times New Roman" w:cs="Times New Roman"/>
          <w:sz w:val="28"/>
          <w:szCs w:val="28"/>
          <w:lang w:eastAsia="ru-RU"/>
        </w:rPr>
        <w:t xml:space="preserve"> работы по рассмотрению вопроса о снижении ограничения по площади объектов торгово-офисного назначения, облагаемых по кадастровой стоимости.</w:t>
      </w:r>
    </w:p>
    <w:p w:rsidR="003F2249" w:rsidRPr="00FC6C37" w:rsidRDefault="003F2249" w:rsidP="003F2249">
      <w:pPr>
        <w:spacing w:after="0" w:line="240" w:lineRule="auto"/>
        <w:ind w:firstLine="709"/>
        <w:jc w:val="both"/>
        <w:rPr>
          <w:rFonts w:ascii="Times New Roman" w:eastAsia="Times New Roman" w:hAnsi="Times New Roman" w:cs="Times New Roman"/>
          <w:sz w:val="28"/>
          <w:szCs w:val="28"/>
          <w:lang w:eastAsia="ru-RU"/>
        </w:rPr>
      </w:pPr>
    </w:p>
    <w:p w:rsidR="003F2249" w:rsidRPr="005142F0" w:rsidRDefault="005142F0" w:rsidP="003F2249">
      <w:pPr>
        <w:spacing w:after="0" w:line="240" w:lineRule="auto"/>
        <w:ind w:firstLine="709"/>
        <w:jc w:val="both"/>
        <w:rPr>
          <w:rFonts w:ascii="Times New Roman" w:eastAsia="Times New Roman" w:hAnsi="Times New Roman" w:cs="Times New Roman"/>
          <w:sz w:val="28"/>
          <w:szCs w:val="28"/>
          <w:lang w:eastAsia="ru-RU"/>
        </w:rPr>
      </w:pPr>
      <w:r w:rsidRPr="005142F0">
        <w:rPr>
          <w:rFonts w:ascii="Times New Roman" w:eastAsia="Times New Roman" w:hAnsi="Times New Roman" w:cs="Times New Roman"/>
          <w:sz w:val="28"/>
          <w:szCs w:val="28"/>
          <w:lang w:eastAsia="ru-RU"/>
        </w:rPr>
        <w:t>2</w:t>
      </w:r>
      <w:r w:rsidR="003F2249" w:rsidRPr="005142F0">
        <w:rPr>
          <w:rFonts w:ascii="Times New Roman" w:eastAsia="Times New Roman" w:hAnsi="Times New Roman" w:cs="Times New Roman"/>
          <w:sz w:val="28"/>
          <w:szCs w:val="28"/>
          <w:lang w:eastAsia="ru-RU"/>
        </w:rPr>
        <w:t>.</w:t>
      </w:r>
      <w:r w:rsidR="003F2249" w:rsidRPr="005142F0">
        <w:rPr>
          <w:rFonts w:ascii="Times New Roman" w:eastAsia="Times New Roman" w:hAnsi="Times New Roman" w:cs="Times New Roman"/>
          <w:sz w:val="28"/>
          <w:szCs w:val="28"/>
          <w:lang w:val="en-US" w:eastAsia="ru-RU"/>
        </w:rPr>
        <w:t> </w:t>
      </w:r>
      <w:r w:rsidR="003F2249" w:rsidRPr="005142F0">
        <w:rPr>
          <w:rFonts w:ascii="Times New Roman" w:eastAsia="Times New Roman" w:hAnsi="Times New Roman" w:cs="Times New Roman"/>
          <w:sz w:val="28"/>
          <w:szCs w:val="28"/>
          <w:lang w:eastAsia="ru-RU"/>
        </w:rPr>
        <w:t>Повышение собираемости налогов и снижение уровня недоимки.</w:t>
      </w:r>
    </w:p>
    <w:p w:rsidR="003F2249" w:rsidRPr="00FC6C37" w:rsidRDefault="005142F0" w:rsidP="003F22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F2249" w:rsidRPr="00FC6C37">
        <w:rPr>
          <w:rFonts w:ascii="Times New Roman" w:eastAsia="Times New Roman" w:hAnsi="Times New Roman" w:cs="Times New Roman"/>
          <w:sz w:val="28"/>
          <w:szCs w:val="28"/>
          <w:lang w:eastAsia="ru-RU"/>
        </w:rPr>
        <w:t xml:space="preserve">1. Актуальность цифровой трансформации и активное использование работающим населением портативных технических устройств делает необходимым фокусирование информационных кампаний на электронных ресурсах. </w:t>
      </w:r>
    </w:p>
    <w:p w:rsidR="00E3592C" w:rsidRPr="00875EC9" w:rsidRDefault="00E3592C" w:rsidP="00E3592C">
      <w:pPr>
        <w:spacing w:after="0" w:line="240" w:lineRule="auto"/>
        <w:ind w:firstLine="709"/>
        <w:jc w:val="both"/>
        <w:rPr>
          <w:rFonts w:ascii="Times New Roman" w:eastAsia="Times New Roman" w:hAnsi="Times New Roman" w:cs="Times New Roman"/>
          <w:sz w:val="28"/>
          <w:szCs w:val="28"/>
          <w:lang w:eastAsia="ru-RU"/>
        </w:rPr>
      </w:pPr>
      <w:r w:rsidRPr="00875EC9">
        <w:rPr>
          <w:rFonts w:ascii="Times New Roman" w:eastAsia="Times New Roman" w:hAnsi="Times New Roman" w:cs="Times New Roman"/>
          <w:sz w:val="28"/>
          <w:szCs w:val="28"/>
          <w:lang w:eastAsia="ru-RU"/>
        </w:rPr>
        <w:lastRenderedPageBreak/>
        <w:t xml:space="preserve">Для повышения результативности использования сервиса «Личный кабинет налогоплательщика» УФНС по НСО следует провести всесторонний анализ его эксплуатации жителями региона. </w:t>
      </w:r>
    </w:p>
    <w:p w:rsidR="00E3592C" w:rsidRPr="00875EC9" w:rsidRDefault="00E3592C" w:rsidP="00E3592C">
      <w:pPr>
        <w:spacing w:after="0" w:line="240" w:lineRule="auto"/>
        <w:ind w:firstLine="709"/>
        <w:jc w:val="both"/>
        <w:rPr>
          <w:rFonts w:ascii="Times New Roman" w:eastAsia="Times New Roman" w:hAnsi="Times New Roman" w:cs="Times New Roman"/>
          <w:sz w:val="28"/>
          <w:szCs w:val="28"/>
          <w:lang w:eastAsia="ru-RU"/>
        </w:rPr>
      </w:pPr>
      <w:r w:rsidRPr="00875EC9">
        <w:rPr>
          <w:rFonts w:ascii="Times New Roman" w:eastAsia="Times New Roman" w:hAnsi="Times New Roman" w:cs="Times New Roman"/>
          <w:sz w:val="28"/>
          <w:szCs w:val="28"/>
          <w:lang w:eastAsia="ru-RU"/>
        </w:rPr>
        <w:t>В случае выявления проблем, препятствующих качественному функционированию государственного информационного ресурса, налоговым органам совместно с органами местного самоуправления и органами исполнительной власти необходимо определить первоочередные подходы к их решению.</w:t>
      </w:r>
    </w:p>
    <w:p w:rsidR="003F2249" w:rsidRPr="001E1E99" w:rsidRDefault="005142F0" w:rsidP="003F22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F2249" w:rsidRPr="00FC6C37">
        <w:rPr>
          <w:rFonts w:ascii="Times New Roman" w:eastAsia="Times New Roman" w:hAnsi="Times New Roman" w:cs="Times New Roman"/>
          <w:sz w:val="28"/>
          <w:szCs w:val="28"/>
          <w:lang w:eastAsia="ru-RU"/>
        </w:rPr>
        <w:t>2. Для оптимизации процесса уплаты имущественных налогов физически</w:t>
      </w:r>
      <w:r w:rsidR="003F2249">
        <w:rPr>
          <w:rFonts w:ascii="Times New Roman" w:eastAsia="Times New Roman" w:hAnsi="Times New Roman" w:cs="Times New Roman"/>
          <w:sz w:val="28"/>
          <w:szCs w:val="28"/>
          <w:lang w:eastAsia="ru-RU"/>
        </w:rPr>
        <w:t>ми</w:t>
      </w:r>
      <w:r w:rsidR="003F2249" w:rsidRPr="00FC6C37">
        <w:rPr>
          <w:rFonts w:ascii="Times New Roman" w:eastAsia="Times New Roman" w:hAnsi="Times New Roman" w:cs="Times New Roman"/>
          <w:sz w:val="28"/>
          <w:szCs w:val="28"/>
          <w:lang w:eastAsia="ru-RU"/>
        </w:rPr>
        <w:t xml:space="preserve"> лиц</w:t>
      </w:r>
      <w:r w:rsidR="003F2249">
        <w:rPr>
          <w:rFonts w:ascii="Times New Roman" w:eastAsia="Times New Roman" w:hAnsi="Times New Roman" w:cs="Times New Roman"/>
          <w:sz w:val="28"/>
          <w:szCs w:val="28"/>
          <w:lang w:eastAsia="ru-RU"/>
        </w:rPr>
        <w:t>ами</w:t>
      </w:r>
      <w:r w:rsidR="003F2249" w:rsidRPr="00FC6C37">
        <w:rPr>
          <w:rFonts w:ascii="Times New Roman" w:eastAsia="Times New Roman" w:hAnsi="Times New Roman" w:cs="Times New Roman"/>
          <w:sz w:val="28"/>
          <w:szCs w:val="28"/>
          <w:lang w:eastAsia="ru-RU"/>
        </w:rPr>
        <w:t xml:space="preserve"> совместно </w:t>
      </w:r>
      <w:r w:rsidR="003F2249" w:rsidRPr="00FC6C37">
        <w:rPr>
          <w:rFonts w:ascii="Times New Roman" w:eastAsia="Times New Roman" w:hAnsi="Times New Roman" w:cs="Times New Roman"/>
          <w:color w:val="000000" w:themeColor="text1"/>
          <w:sz w:val="28"/>
          <w:szCs w:val="28"/>
          <w:lang w:eastAsia="ru-RU"/>
        </w:rPr>
        <w:t>с ассоциацией «Совет муниципальных образований Новосибирской области</w:t>
      </w:r>
      <w:r w:rsidR="003F2249" w:rsidRPr="001B12C1">
        <w:rPr>
          <w:rFonts w:ascii="Times New Roman" w:eastAsia="Times New Roman" w:hAnsi="Times New Roman" w:cs="Times New Roman"/>
          <w:color w:val="000000" w:themeColor="text1"/>
          <w:sz w:val="28"/>
          <w:szCs w:val="28"/>
          <w:lang w:eastAsia="ru-RU"/>
        </w:rPr>
        <w:t>» необходимо рассмотреть возможность уплаты крупными организациями-работодателями имущ</w:t>
      </w:r>
      <w:r w:rsidR="003F2249" w:rsidRPr="00FC6C37">
        <w:rPr>
          <w:rFonts w:ascii="Times New Roman" w:eastAsia="Times New Roman" w:hAnsi="Times New Roman" w:cs="Times New Roman"/>
          <w:color w:val="000000" w:themeColor="text1"/>
          <w:sz w:val="28"/>
          <w:szCs w:val="28"/>
          <w:lang w:eastAsia="ru-RU"/>
        </w:rPr>
        <w:t xml:space="preserve">ественных налогов за физических лиц путем предоставления их сотрудниками соответствующих </w:t>
      </w:r>
      <w:r w:rsidR="003F2249" w:rsidRPr="001E1E99">
        <w:rPr>
          <w:rFonts w:ascii="Times New Roman" w:eastAsia="Times New Roman" w:hAnsi="Times New Roman" w:cs="Times New Roman"/>
          <w:sz w:val="28"/>
          <w:szCs w:val="28"/>
          <w:lang w:eastAsia="ru-RU"/>
        </w:rPr>
        <w:t>согласий.</w:t>
      </w:r>
    </w:p>
    <w:p w:rsidR="003F2249" w:rsidRPr="00A823DB" w:rsidRDefault="005142F0" w:rsidP="003F2249">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3F2249">
        <w:rPr>
          <w:rFonts w:ascii="Times New Roman" w:eastAsia="Times New Roman" w:hAnsi="Times New Roman" w:cs="Times New Roman"/>
          <w:color w:val="000000" w:themeColor="text1"/>
          <w:sz w:val="28"/>
          <w:szCs w:val="28"/>
          <w:lang w:eastAsia="ru-RU"/>
        </w:rPr>
        <w:t>3</w:t>
      </w:r>
      <w:r w:rsidR="003F2249" w:rsidRPr="00FC6C37">
        <w:rPr>
          <w:rFonts w:ascii="Times New Roman" w:eastAsia="Times New Roman" w:hAnsi="Times New Roman" w:cs="Times New Roman"/>
          <w:color w:val="000000" w:themeColor="text1"/>
          <w:sz w:val="28"/>
          <w:szCs w:val="28"/>
          <w:lang w:eastAsia="ru-RU"/>
        </w:rPr>
        <w:t>. </w:t>
      </w:r>
      <w:r w:rsidR="003F2249" w:rsidRPr="00A823DB">
        <w:rPr>
          <w:rFonts w:ascii="Times New Roman" w:eastAsia="Times New Roman" w:hAnsi="Times New Roman" w:cs="Times New Roman"/>
          <w:color w:val="000000" w:themeColor="text1"/>
          <w:sz w:val="28"/>
          <w:szCs w:val="28"/>
          <w:lang w:eastAsia="ru-RU"/>
        </w:rPr>
        <w:t>О</w:t>
      </w:r>
      <w:r w:rsidR="00B32343">
        <w:rPr>
          <w:rFonts w:ascii="Times New Roman" w:eastAsia="Times New Roman" w:hAnsi="Times New Roman" w:cs="Times New Roman"/>
          <w:color w:val="000000" w:themeColor="text1"/>
          <w:sz w:val="28"/>
          <w:szCs w:val="28"/>
          <w:lang w:eastAsia="ru-RU"/>
        </w:rPr>
        <w:t>рганам местного самоуправления</w:t>
      </w:r>
      <w:r w:rsidR="003F2249" w:rsidRPr="00A823DB">
        <w:rPr>
          <w:rFonts w:ascii="Times New Roman" w:eastAsia="Times New Roman" w:hAnsi="Times New Roman" w:cs="Times New Roman"/>
          <w:color w:val="000000" w:themeColor="text1"/>
          <w:sz w:val="28"/>
          <w:szCs w:val="28"/>
          <w:lang w:eastAsia="ru-RU"/>
        </w:rPr>
        <w:t xml:space="preserve"> в</w:t>
      </w:r>
      <w:r w:rsidR="003F2249">
        <w:rPr>
          <w:rFonts w:ascii="Times New Roman" w:eastAsia="Times New Roman" w:hAnsi="Times New Roman" w:cs="Times New Roman"/>
          <w:color w:val="000000" w:themeColor="text1"/>
          <w:sz w:val="28"/>
          <w:szCs w:val="28"/>
          <w:lang w:eastAsia="ru-RU"/>
        </w:rPr>
        <w:t xml:space="preserve">нести изменения в нормативные </w:t>
      </w:r>
      <w:r w:rsidR="003F2249" w:rsidRPr="00FC6C37">
        <w:rPr>
          <w:rFonts w:ascii="Times New Roman" w:eastAsia="Times New Roman" w:hAnsi="Times New Roman" w:cs="Times New Roman"/>
          <w:color w:val="000000" w:themeColor="text1"/>
          <w:sz w:val="28"/>
          <w:szCs w:val="28"/>
          <w:lang w:eastAsia="ru-RU"/>
        </w:rPr>
        <w:t xml:space="preserve">правовые акты в части включения условия об отсутствии задолженности по обязательным платежам в бюджеты бюджетной системы Российской Федерации при начислении выплат стимулирующего характера руководителям муниципальных </w:t>
      </w:r>
      <w:r w:rsidR="003F2249" w:rsidRPr="00991355">
        <w:rPr>
          <w:rFonts w:ascii="Times New Roman" w:eastAsia="Times New Roman" w:hAnsi="Times New Roman" w:cs="Times New Roman"/>
          <w:color w:val="000000" w:themeColor="text1"/>
          <w:sz w:val="28"/>
          <w:szCs w:val="28"/>
          <w:lang w:eastAsia="ru-RU"/>
        </w:rPr>
        <w:t xml:space="preserve">унитарных </w:t>
      </w:r>
      <w:r w:rsidR="003F2249" w:rsidRPr="00A823DB">
        <w:rPr>
          <w:rFonts w:ascii="Times New Roman" w:eastAsia="Times New Roman" w:hAnsi="Times New Roman" w:cs="Times New Roman"/>
          <w:color w:val="000000" w:themeColor="text1"/>
          <w:sz w:val="28"/>
          <w:szCs w:val="28"/>
          <w:lang w:eastAsia="ru-RU"/>
        </w:rPr>
        <w:t>предприятий</w:t>
      </w:r>
      <w:r w:rsidR="003F2249" w:rsidRPr="00A823DB">
        <w:rPr>
          <w:rFonts w:ascii="Times New Roman" w:eastAsia="Times New Roman" w:hAnsi="Times New Roman" w:cs="Times New Roman"/>
          <w:b/>
          <w:color w:val="000000" w:themeColor="text1"/>
          <w:sz w:val="28"/>
          <w:szCs w:val="28"/>
          <w:lang w:eastAsia="ru-RU"/>
        </w:rPr>
        <w:t xml:space="preserve"> </w:t>
      </w:r>
      <w:r w:rsidR="003F2249" w:rsidRPr="00A823DB">
        <w:rPr>
          <w:rFonts w:ascii="Times New Roman" w:eastAsia="Times New Roman" w:hAnsi="Times New Roman" w:cs="Times New Roman"/>
          <w:color w:val="000000" w:themeColor="text1"/>
          <w:sz w:val="28"/>
          <w:szCs w:val="28"/>
          <w:lang w:eastAsia="ru-RU"/>
        </w:rPr>
        <w:t xml:space="preserve">Новосибирской области. </w:t>
      </w:r>
    </w:p>
    <w:p w:rsidR="003F2249" w:rsidRDefault="005142F0" w:rsidP="003F224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3F2249" w:rsidRPr="00A823DB">
        <w:rPr>
          <w:rFonts w:ascii="Times New Roman" w:hAnsi="Times New Roman" w:cs="Times New Roman"/>
          <w:color w:val="000000" w:themeColor="text1"/>
          <w:sz w:val="28"/>
          <w:szCs w:val="28"/>
        </w:rPr>
        <w:t>4.</w:t>
      </w:r>
      <w:r w:rsidR="003F2249" w:rsidRPr="00A823DB">
        <w:rPr>
          <w:rFonts w:ascii="Times New Roman" w:hAnsi="Times New Roman" w:cs="Times New Roman"/>
          <w:color w:val="000000" w:themeColor="text1"/>
          <w:sz w:val="28"/>
          <w:szCs w:val="28"/>
          <w:lang w:val="en-US"/>
        </w:rPr>
        <w:t> </w:t>
      </w:r>
      <w:r w:rsidR="003F2249" w:rsidRPr="00A823DB">
        <w:rPr>
          <w:rFonts w:ascii="Times New Roman" w:hAnsi="Times New Roman" w:cs="Times New Roman"/>
          <w:color w:val="000000" w:themeColor="text1"/>
          <w:sz w:val="28"/>
          <w:szCs w:val="28"/>
        </w:rPr>
        <w:t xml:space="preserve">Дополнить перечень показателей оценки инвестиционных проектов, претендующих на получение государственной поддержки инвестиционной деятельности, показателем налоговой нагрузки. Перечень определен постановлением Правительства Новосибирской области от 19.03.2014 № 104-п </w:t>
      </w:r>
      <w:r w:rsidR="00B32343">
        <w:rPr>
          <w:rFonts w:ascii="Times New Roman" w:hAnsi="Times New Roman" w:cs="Times New Roman"/>
          <w:color w:val="000000" w:themeColor="text1"/>
          <w:sz w:val="28"/>
          <w:szCs w:val="28"/>
        </w:rPr>
        <w:br/>
      </w:r>
      <w:r w:rsidR="003F2249" w:rsidRPr="00A823DB">
        <w:rPr>
          <w:rFonts w:ascii="Times New Roman" w:hAnsi="Times New Roman" w:cs="Times New Roman"/>
          <w:color w:val="000000" w:themeColor="text1"/>
          <w:sz w:val="28"/>
          <w:szCs w:val="28"/>
        </w:rPr>
        <w:t>«О государственной поддержке инвестиционной деятельности, осуществляемой в форме капитальных вложений на территории Новосибирской области» и не актуализировался до настоящего времени.</w:t>
      </w:r>
    </w:p>
    <w:p w:rsidR="003F2249" w:rsidRPr="003F2249" w:rsidRDefault="003F2249" w:rsidP="003F2249">
      <w:pPr>
        <w:pStyle w:val="ConsPlusNormal"/>
        <w:ind w:firstLine="709"/>
        <w:jc w:val="both"/>
        <w:rPr>
          <w:rFonts w:ascii="Times New Roman" w:hAnsi="Times New Roman" w:cs="Times New Roman"/>
          <w:color w:val="000000" w:themeColor="text1"/>
          <w:sz w:val="28"/>
          <w:szCs w:val="28"/>
        </w:rPr>
      </w:pPr>
      <w:r w:rsidRPr="00A823DB">
        <w:rPr>
          <w:rFonts w:ascii="Times New Roman" w:hAnsi="Times New Roman" w:cs="Times New Roman"/>
          <w:color w:val="000000" w:themeColor="text1"/>
          <w:sz w:val="28"/>
          <w:szCs w:val="28"/>
        </w:rPr>
        <w:t>Уровень налоговой нагрузки для налоговых органов позволяет выявить</w:t>
      </w:r>
      <w:r w:rsidRPr="001B12C1">
        <w:rPr>
          <w:rFonts w:ascii="Times New Roman" w:hAnsi="Times New Roman" w:cs="Times New Roman"/>
          <w:color w:val="000000" w:themeColor="text1"/>
          <w:sz w:val="28"/>
          <w:szCs w:val="28"/>
        </w:rPr>
        <w:t xml:space="preserve"> теневые обороты и поверить легальность бизнеса (низкая налоговая нагрузка означает сокрытие доходов, незаконное завышение расходов и уменьшение налоговой базы), для банков – оценить финансовую стабильность организаций и принять решение о выдаче кредитов. Поэтому, на этапе рассмотрения возможности оказания мер государственной поддержки инвестиционной деятельности целесообразно провести сравнение налоговой нагрузки инвестора со средней налоговой нагрузкой по отрасли.</w:t>
      </w:r>
    </w:p>
    <w:p w:rsidR="003F2249" w:rsidRPr="00431FA7" w:rsidRDefault="003F2249" w:rsidP="00682F21">
      <w:pPr>
        <w:pStyle w:val="ab"/>
        <w:suppressAutoHyphens/>
        <w:autoSpaceDE w:val="0"/>
        <w:autoSpaceDN w:val="0"/>
        <w:adjustRightInd w:val="0"/>
        <w:spacing w:after="0" w:line="240" w:lineRule="auto"/>
        <w:ind w:left="0"/>
        <w:jc w:val="center"/>
        <w:outlineLvl w:val="1"/>
        <w:rPr>
          <w:rFonts w:ascii="Times New Roman" w:hAnsi="Times New Roman" w:cs="Times New Roman"/>
          <w:b/>
          <w:color w:val="000000" w:themeColor="text1"/>
          <w:sz w:val="28"/>
          <w:szCs w:val="28"/>
          <w:highlight w:val="yellow"/>
        </w:rPr>
      </w:pPr>
    </w:p>
    <w:p w:rsidR="006B338D" w:rsidRPr="00FC0616" w:rsidRDefault="00B04080" w:rsidP="00682F21">
      <w:pPr>
        <w:suppressAutoHyphens/>
        <w:spacing w:after="0" w:line="240" w:lineRule="auto"/>
        <w:jc w:val="center"/>
        <w:rPr>
          <w:rFonts w:ascii="Times New Roman" w:eastAsia="Calibri" w:hAnsi="Times New Roman" w:cs="Times New Roman"/>
          <w:b/>
          <w:bCs/>
          <w:color w:val="000000" w:themeColor="text1"/>
          <w:sz w:val="28"/>
          <w:szCs w:val="28"/>
          <w:lang w:eastAsia="ru-RU"/>
        </w:rPr>
      </w:pPr>
      <w:r w:rsidRPr="00FC0616">
        <w:rPr>
          <w:rFonts w:ascii="Times New Roman" w:eastAsia="Calibri" w:hAnsi="Times New Roman" w:cs="Times New Roman"/>
          <w:b/>
          <w:bCs/>
          <w:color w:val="000000" w:themeColor="text1"/>
          <w:sz w:val="28"/>
          <w:szCs w:val="28"/>
          <w:lang w:val="en-US" w:eastAsia="ru-RU"/>
        </w:rPr>
        <w:t>II</w:t>
      </w:r>
      <w:r w:rsidR="00ED122B" w:rsidRPr="00FC0616">
        <w:rPr>
          <w:rFonts w:ascii="Times New Roman" w:eastAsia="Calibri" w:hAnsi="Times New Roman" w:cs="Times New Roman"/>
          <w:b/>
          <w:bCs/>
          <w:color w:val="000000" w:themeColor="text1"/>
          <w:sz w:val="28"/>
          <w:szCs w:val="28"/>
          <w:lang w:val="en-US" w:eastAsia="ru-RU"/>
        </w:rPr>
        <w:t>I</w:t>
      </w:r>
      <w:r w:rsidR="008D0394" w:rsidRPr="00FC0616">
        <w:rPr>
          <w:rFonts w:ascii="Times New Roman" w:eastAsia="Calibri" w:hAnsi="Times New Roman" w:cs="Times New Roman"/>
          <w:b/>
          <w:bCs/>
          <w:color w:val="000000" w:themeColor="text1"/>
          <w:sz w:val="28"/>
          <w:szCs w:val="28"/>
          <w:lang w:eastAsia="ru-RU"/>
        </w:rPr>
        <w:t>. </w:t>
      </w:r>
      <w:r w:rsidR="006B338D" w:rsidRPr="00FC0616">
        <w:rPr>
          <w:rFonts w:ascii="Times New Roman" w:eastAsia="Calibri" w:hAnsi="Times New Roman" w:cs="Times New Roman"/>
          <w:b/>
          <w:bCs/>
          <w:color w:val="000000" w:themeColor="text1"/>
          <w:sz w:val="28"/>
          <w:szCs w:val="28"/>
          <w:lang w:eastAsia="ru-RU"/>
        </w:rPr>
        <w:t>Бюджетная политика</w:t>
      </w:r>
    </w:p>
    <w:p w:rsidR="006B338D" w:rsidRPr="00431FA7" w:rsidRDefault="006B338D" w:rsidP="00682F21">
      <w:pPr>
        <w:suppressAutoHyphens/>
        <w:autoSpaceDE w:val="0"/>
        <w:autoSpaceDN w:val="0"/>
        <w:adjustRightInd w:val="0"/>
        <w:spacing w:after="0" w:line="240" w:lineRule="auto"/>
        <w:jc w:val="center"/>
        <w:rPr>
          <w:rFonts w:ascii="Times New Roman" w:hAnsi="Times New Roman" w:cs="Times New Roman"/>
          <w:color w:val="000000" w:themeColor="text1"/>
          <w:sz w:val="28"/>
          <w:szCs w:val="28"/>
          <w:highlight w:val="yellow"/>
        </w:rPr>
      </w:pPr>
    </w:p>
    <w:p w:rsidR="00E0638B" w:rsidRDefault="00E0638B" w:rsidP="00682F21">
      <w:pPr>
        <w:suppressAutoHyphens/>
        <w:spacing w:after="0" w:line="240" w:lineRule="auto"/>
        <w:jc w:val="center"/>
        <w:rPr>
          <w:rFonts w:ascii="Times New Roman" w:hAnsi="Times New Roman" w:cs="Times New Roman"/>
          <w:color w:val="000000" w:themeColor="text1"/>
          <w:sz w:val="28"/>
          <w:szCs w:val="28"/>
        </w:rPr>
      </w:pPr>
      <w:r w:rsidRPr="00B0403E">
        <w:rPr>
          <w:rFonts w:ascii="Times New Roman" w:hAnsi="Times New Roman" w:cs="Times New Roman"/>
          <w:color w:val="000000" w:themeColor="text1"/>
          <w:sz w:val="28"/>
          <w:szCs w:val="28"/>
        </w:rPr>
        <w:t>Итоги реализации бюджетной политики в 20</w:t>
      </w:r>
      <w:r w:rsidR="003E1749" w:rsidRPr="00B0403E">
        <w:rPr>
          <w:rFonts w:ascii="Times New Roman" w:hAnsi="Times New Roman" w:cs="Times New Roman"/>
          <w:color w:val="000000" w:themeColor="text1"/>
          <w:sz w:val="28"/>
          <w:szCs w:val="28"/>
        </w:rPr>
        <w:t>2</w:t>
      </w:r>
      <w:r w:rsidR="00454127">
        <w:rPr>
          <w:rFonts w:ascii="Times New Roman" w:hAnsi="Times New Roman" w:cs="Times New Roman"/>
          <w:color w:val="000000" w:themeColor="text1"/>
          <w:sz w:val="28"/>
          <w:szCs w:val="28"/>
        </w:rPr>
        <w:t>1</w:t>
      </w:r>
      <w:r w:rsidR="006A32A2" w:rsidRPr="00B0403E">
        <w:rPr>
          <w:rFonts w:ascii="Times New Roman" w:hAnsi="Times New Roman" w:cs="Times New Roman"/>
          <w:color w:val="000000" w:themeColor="text1"/>
          <w:sz w:val="28"/>
          <w:szCs w:val="28"/>
        </w:rPr>
        <w:t xml:space="preserve"> – </w:t>
      </w:r>
      <w:r w:rsidRPr="00B0403E">
        <w:rPr>
          <w:rFonts w:ascii="Times New Roman" w:hAnsi="Times New Roman" w:cs="Times New Roman"/>
          <w:color w:val="000000" w:themeColor="text1"/>
          <w:sz w:val="28"/>
          <w:szCs w:val="28"/>
        </w:rPr>
        <w:t>20</w:t>
      </w:r>
      <w:r w:rsidR="00515B36" w:rsidRPr="00B0403E">
        <w:rPr>
          <w:rFonts w:ascii="Times New Roman" w:hAnsi="Times New Roman" w:cs="Times New Roman"/>
          <w:color w:val="000000" w:themeColor="text1"/>
          <w:sz w:val="28"/>
          <w:szCs w:val="28"/>
        </w:rPr>
        <w:t>2</w:t>
      </w:r>
      <w:r w:rsidR="00454127">
        <w:rPr>
          <w:rFonts w:ascii="Times New Roman" w:hAnsi="Times New Roman" w:cs="Times New Roman"/>
          <w:color w:val="000000" w:themeColor="text1"/>
          <w:sz w:val="28"/>
          <w:szCs w:val="28"/>
        </w:rPr>
        <w:t>2</w:t>
      </w:r>
      <w:r w:rsidRPr="00B0403E">
        <w:rPr>
          <w:rFonts w:ascii="Times New Roman" w:hAnsi="Times New Roman" w:cs="Times New Roman"/>
          <w:color w:val="000000" w:themeColor="text1"/>
          <w:sz w:val="28"/>
          <w:szCs w:val="28"/>
        </w:rPr>
        <w:t xml:space="preserve"> годах</w:t>
      </w:r>
    </w:p>
    <w:p w:rsidR="00D5644A" w:rsidRDefault="00D5644A" w:rsidP="00682F21">
      <w:pPr>
        <w:suppressAutoHyphens/>
        <w:spacing w:after="0" w:line="240" w:lineRule="auto"/>
        <w:jc w:val="center"/>
        <w:rPr>
          <w:rFonts w:ascii="Times New Roman" w:hAnsi="Times New Roman" w:cs="Times New Roman"/>
          <w:color w:val="000000" w:themeColor="text1"/>
          <w:sz w:val="28"/>
          <w:szCs w:val="28"/>
        </w:rPr>
      </w:pPr>
    </w:p>
    <w:p w:rsidR="001046BF" w:rsidRDefault="00D5644A" w:rsidP="001046BF">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Реализация бюджетной политики в 2021 и 2022 годах происходи</w:t>
      </w:r>
      <w:r w:rsidR="00384B6B">
        <w:rPr>
          <w:rFonts w:ascii="Times New Roman" w:hAnsi="Times New Roman" w:cs="Times New Roman"/>
          <w:color w:val="000000" w:themeColor="text1"/>
          <w:sz w:val="28"/>
          <w:szCs w:val="28"/>
        </w:rPr>
        <w:t>ла</w:t>
      </w:r>
      <w:r>
        <w:rPr>
          <w:rFonts w:ascii="Times New Roman" w:hAnsi="Times New Roman" w:cs="Times New Roman"/>
          <w:color w:val="000000" w:themeColor="text1"/>
          <w:sz w:val="28"/>
          <w:szCs w:val="28"/>
        </w:rPr>
        <w:t xml:space="preserve"> </w:t>
      </w:r>
      <w:r w:rsidR="00384B6B">
        <w:rPr>
          <w:rFonts w:ascii="Times New Roman" w:hAnsi="Times New Roman" w:cs="Times New Roman"/>
          <w:color w:val="000000" w:themeColor="text1"/>
          <w:sz w:val="28"/>
          <w:szCs w:val="28"/>
        </w:rPr>
        <w:t>в</w:t>
      </w:r>
      <w:r w:rsidR="00C92AE5">
        <w:rPr>
          <w:rFonts w:ascii="Times New Roman" w:hAnsi="Times New Roman" w:cs="Times New Roman"/>
          <w:color w:val="000000" w:themeColor="text1"/>
          <w:sz w:val="28"/>
          <w:szCs w:val="28"/>
        </w:rPr>
        <w:t xml:space="preserve"> существенно отличающихся</w:t>
      </w:r>
      <w:r>
        <w:rPr>
          <w:rFonts w:ascii="Times New Roman" w:hAnsi="Times New Roman" w:cs="Times New Roman"/>
          <w:color w:val="000000" w:themeColor="text1"/>
          <w:sz w:val="28"/>
          <w:szCs w:val="28"/>
        </w:rPr>
        <w:t xml:space="preserve"> </w:t>
      </w:r>
      <w:r w:rsidR="00262AE2">
        <w:rPr>
          <w:rFonts w:ascii="Times New Roman" w:hAnsi="Times New Roman" w:cs="Times New Roman"/>
          <w:color w:val="000000" w:themeColor="text1"/>
          <w:sz w:val="28"/>
          <w:szCs w:val="28"/>
        </w:rPr>
        <w:t>услови</w:t>
      </w:r>
      <w:r w:rsidR="00384B6B">
        <w:rPr>
          <w:rFonts w:ascii="Times New Roman" w:hAnsi="Times New Roman" w:cs="Times New Roman"/>
          <w:color w:val="000000" w:themeColor="text1"/>
          <w:sz w:val="28"/>
          <w:szCs w:val="28"/>
        </w:rPr>
        <w:t>ях</w:t>
      </w:r>
      <w:r w:rsidR="00C722EA">
        <w:rPr>
          <w:rFonts w:ascii="Times New Roman" w:hAnsi="Times New Roman" w:cs="Times New Roman"/>
          <w:color w:val="000000" w:themeColor="text1"/>
          <w:sz w:val="28"/>
          <w:szCs w:val="28"/>
        </w:rPr>
        <w:t>.</w:t>
      </w:r>
      <w:r w:rsidR="004B116B">
        <w:rPr>
          <w:rFonts w:ascii="Times New Roman" w:hAnsi="Times New Roman" w:cs="Times New Roman"/>
          <w:color w:val="000000" w:themeColor="text1"/>
          <w:sz w:val="28"/>
          <w:szCs w:val="28"/>
        </w:rPr>
        <w:t xml:space="preserve"> </w:t>
      </w:r>
      <w:r w:rsidR="00984005">
        <w:rPr>
          <w:rFonts w:ascii="Times New Roman" w:hAnsi="Times New Roman" w:cs="Times New Roman"/>
          <w:color w:val="000000" w:themeColor="text1"/>
          <w:sz w:val="28"/>
          <w:szCs w:val="28"/>
        </w:rPr>
        <w:t>Формирование и исполнение областног</w:t>
      </w:r>
      <w:r w:rsidR="004B116B">
        <w:rPr>
          <w:rFonts w:ascii="Times New Roman" w:hAnsi="Times New Roman" w:cs="Times New Roman"/>
          <w:color w:val="000000" w:themeColor="text1"/>
          <w:sz w:val="28"/>
          <w:szCs w:val="28"/>
        </w:rPr>
        <w:t>о бюджета Новосибирской области</w:t>
      </w:r>
      <w:r w:rsidR="00C722EA">
        <w:rPr>
          <w:rFonts w:ascii="Times New Roman" w:hAnsi="Times New Roman" w:cs="Times New Roman"/>
          <w:color w:val="000000" w:themeColor="text1"/>
          <w:sz w:val="28"/>
          <w:szCs w:val="28"/>
        </w:rPr>
        <w:t xml:space="preserve"> </w:t>
      </w:r>
      <w:r w:rsidR="0073500B">
        <w:rPr>
          <w:rFonts w:ascii="Times New Roman" w:hAnsi="Times New Roman" w:cs="Times New Roman"/>
          <w:color w:val="000000" w:themeColor="text1"/>
          <w:sz w:val="28"/>
          <w:szCs w:val="28"/>
        </w:rPr>
        <w:t>2021 год</w:t>
      </w:r>
      <w:r w:rsidR="00984005">
        <w:rPr>
          <w:rFonts w:ascii="Times New Roman" w:hAnsi="Times New Roman" w:cs="Times New Roman"/>
          <w:color w:val="000000" w:themeColor="text1"/>
          <w:sz w:val="28"/>
          <w:szCs w:val="28"/>
        </w:rPr>
        <w:t>а</w:t>
      </w:r>
      <w:r w:rsidR="00466121">
        <w:rPr>
          <w:rFonts w:ascii="Times New Roman" w:hAnsi="Times New Roman" w:cs="Times New Roman"/>
          <w:color w:val="000000" w:themeColor="text1"/>
          <w:sz w:val="28"/>
          <w:szCs w:val="28"/>
        </w:rPr>
        <w:t xml:space="preserve"> </w:t>
      </w:r>
      <w:r w:rsidR="00984005">
        <w:rPr>
          <w:rFonts w:ascii="Times New Roman" w:hAnsi="Times New Roman" w:cs="Times New Roman"/>
          <w:color w:val="000000" w:themeColor="text1"/>
          <w:sz w:val="28"/>
          <w:szCs w:val="28"/>
        </w:rPr>
        <w:t>было основано</w:t>
      </w:r>
      <w:r w:rsidR="00984005" w:rsidRPr="00984005">
        <w:t xml:space="preserve"> </w:t>
      </w:r>
      <w:r w:rsidR="00984005" w:rsidRPr="00984005">
        <w:rPr>
          <w:rFonts w:ascii="Times New Roman" w:hAnsi="Times New Roman" w:cs="Times New Roman"/>
          <w:color w:val="000000" w:themeColor="text1"/>
          <w:sz w:val="28"/>
          <w:szCs w:val="28"/>
        </w:rPr>
        <w:t xml:space="preserve">на сложных тенденциях 2020 года. </w:t>
      </w:r>
      <w:r w:rsidR="00C92AE5">
        <w:rPr>
          <w:rFonts w:ascii="Times New Roman" w:hAnsi="Times New Roman" w:cs="Times New Roman"/>
          <w:color w:val="000000" w:themeColor="text1"/>
          <w:sz w:val="28"/>
          <w:szCs w:val="28"/>
        </w:rPr>
        <w:t>Тем не менее, о</w:t>
      </w:r>
      <w:r w:rsidR="00984005" w:rsidRPr="00984005">
        <w:rPr>
          <w:rFonts w:ascii="Times New Roman" w:hAnsi="Times New Roman" w:cs="Times New Roman"/>
          <w:color w:val="000000" w:themeColor="text1"/>
          <w:sz w:val="28"/>
          <w:szCs w:val="28"/>
        </w:rPr>
        <w:t xml:space="preserve">тсутствие </w:t>
      </w:r>
      <w:r w:rsidR="00C25C58">
        <w:rPr>
          <w:rFonts w:ascii="Times New Roman" w:hAnsi="Times New Roman" w:cs="Times New Roman"/>
          <w:color w:val="000000" w:themeColor="text1"/>
          <w:sz w:val="28"/>
          <w:szCs w:val="28"/>
        </w:rPr>
        <w:t>необходимости введения же</w:t>
      </w:r>
      <w:r w:rsidR="00984005" w:rsidRPr="00984005">
        <w:rPr>
          <w:rFonts w:ascii="Times New Roman" w:hAnsi="Times New Roman" w:cs="Times New Roman"/>
          <w:color w:val="000000" w:themeColor="text1"/>
          <w:sz w:val="28"/>
          <w:szCs w:val="28"/>
        </w:rPr>
        <w:t xml:space="preserve">стких карантинных ограничений для деловой активности, своевременные и точные меры </w:t>
      </w:r>
      <w:r w:rsidR="00984005" w:rsidRPr="00984005">
        <w:rPr>
          <w:rFonts w:ascii="Times New Roman" w:hAnsi="Times New Roman" w:cs="Times New Roman"/>
          <w:color w:val="000000" w:themeColor="text1"/>
          <w:sz w:val="28"/>
          <w:szCs w:val="28"/>
        </w:rPr>
        <w:lastRenderedPageBreak/>
        <w:t>поддержки, оказанные госу</w:t>
      </w:r>
      <w:r w:rsidR="00C92AE5">
        <w:rPr>
          <w:rFonts w:ascii="Times New Roman" w:hAnsi="Times New Roman" w:cs="Times New Roman"/>
          <w:color w:val="000000" w:themeColor="text1"/>
          <w:sz w:val="28"/>
          <w:szCs w:val="28"/>
        </w:rPr>
        <w:t xml:space="preserve">дарством населению и бизнесу, </w:t>
      </w:r>
      <w:r w:rsidR="0010304B">
        <w:rPr>
          <w:rFonts w:ascii="Times New Roman" w:hAnsi="Times New Roman" w:cs="Times New Roman"/>
          <w:color w:val="000000" w:themeColor="text1"/>
          <w:sz w:val="28"/>
          <w:szCs w:val="28"/>
        </w:rPr>
        <w:t>способствовали</w:t>
      </w:r>
      <w:r w:rsidR="00984005" w:rsidRPr="00984005">
        <w:rPr>
          <w:rFonts w:ascii="Times New Roman" w:hAnsi="Times New Roman" w:cs="Times New Roman"/>
          <w:color w:val="000000" w:themeColor="text1"/>
          <w:sz w:val="28"/>
          <w:szCs w:val="28"/>
        </w:rPr>
        <w:t xml:space="preserve"> быстрому восстановлению экономики, темпы которой наверстали упущенное и вышли со второго полугодия 2021 года на траекторию роста.</w:t>
      </w:r>
      <w:r w:rsidR="0010304B">
        <w:rPr>
          <w:rFonts w:ascii="Times New Roman" w:hAnsi="Times New Roman" w:cs="Times New Roman"/>
          <w:color w:val="000000" w:themeColor="text1"/>
          <w:sz w:val="28"/>
          <w:szCs w:val="28"/>
        </w:rPr>
        <w:t xml:space="preserve"> </w:t>
      </w:r>
    </w:p>
    <w:p w:rsidR="00D5644A" w:rsidRDefault="00466121" w:rsidP="001046BF">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Существенная часть бюджета 2021 года неизменно распределялась на выполнение социальных обязательств, реализацию национальных проектов </w:t>
      </w:r>
      <w:r w:rsidR="00AB0301">
        <w:rPr>
          <w:rFonts w:ascii="Times New Roman" w:hAnsi="Times New Roman" w:cs="Times New Roman"/>
          <w:color w:val="000000" w:themeColor="text1"/>
          <w:sz w:val="28"/>
          <w:szCs w:val="28"/>
        </w:rPr>
        <w:t>и обеспечение задач, поставленных в Указах Президента Российской Федерации.</w:t>
      </w:r>
    </w:p>
    <w:p w:rsidR="00B57C28" w:rsidRPr="00B87F59" w:rsidRDefault="00AB0301" w:rsidP="0036672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В 2022 году </w:t>
      </w:r>
      <w:r w:rsidR="0010304B">
        <w:rPr>
          <w:rFonts w:ascii="Times New Roman" w:hAnsi="Times New Roman" w:cs="Times New Roman"/>
          <w:color w:val="000000" w:themeColor="text1"/>
          <w:sz w:val="28"/>
          <w:szCs w:val="28"/>
        </w:rPr>
        <w:t xml:space="preserve">в связи с обострением геополитических противоречий </w:t>
      </w:r>
      <w:r>
        <w:rPr>
          <w:rFonts w:ascii="Times New Roman" w:hAnsi="Times New Roman" w:cs="Times New Roman"/>
          <w:color w:val="000000" w:themeColor="text1"/>
          <w:sz w:val="28"/>
          <w:szCs w:val="28"/>
        </w:rPr>
        <w:t>условия реализации бюджетной политики принципиально из</w:t>
      </w:r>
      <w:r w:rsidR="00F3342A">
        <w:rPr>
          <w:rFonts w:ascii="Times New Roman" w:hAnsi="Times New Roman" w:cs="Times New Roman"/>
          <w:color w:val="000000" w:themeColor="text1"/>
          <w:sz w:val="28"/>
          <w:szCs w:val="28"/>
        </w:rPr>
        <w:t xml:space="preserve">менились: </w:t>
      </w:r>
      <w:r w:rsidR="00EB0C60">
        <w:rPr>
          <w:rFonts w:ascii="Times New Roman" w:hAnsi="Times New Roman" w:cs="Times New Roman"/>
          <w:color w:val="000000" w:themeColor="text1"/>
          <w:sz w:val="28"/>
          <w:szCs w:val="28"/>
        </w:rPr>
        <w:t>2022</w:t>
      </w:r>
      <w:r w:rsidR="00EF1BF7">
        <w:rPr>
          <w:rFonts w:ascii="Times New Roman" w:hAnsi="Times New Roman" w:cs="Times New Roman"/>
          <w:color w:val="000000" w:themeColor="text1"/>
          <w:sz w:val="28"/>
          <w:szCs w:val="28"/>
        </w:rPr>
        <w:t xml:space="preserve"> год</w:t>
      </w:r>
      <w:r w:rsidR="00B57C28" w:rsidRPr="0036672F">
        <w:rPr>
          <w:rFonts w:ascii="Times New Roman" w:hAnsi="Times New Roman" w:cs="Times New Roman"/>
          <w:color w:val="000000" w:themeColor="text1"/>
          <w:sz w:val="28"/>
          <w:szCs w:val="28"/>
        </w:rPr>
        <w:t xml:space="preserve"> про</w:t>
      </w:r>
      <w:r w:rsidR="00EF1BF7">
        <w:rPr>
          <w:rFonts w:ascii="Times New Roman" w:hAnsi="Times New Roman" w:cs="Times New Roman"/>
          <w:color w:val="000000" w:themeColor="text1"/>
          <w:sz w:val="28"/>
          <w:szCs w:val="28"/>
        </w:rPr>
        <w:t>ходит</w:t>
      </w:r>
      <w:r w:rsidR="00B57C28" w:rsidRPr="0036672F">
        <w:rPr>
          <w:rFonts w:ascii="Times New Roman" w:hAnsi="Times New Roman" w:cs="Times New Roman"/>
          <w:color w:val="000000" w:themeColor="text1"/>
          <w:sz w:val="28"/>
          <w:szCs w:val="28"/>
        </w:rPr>
        <w:t xml:space="preserve"> под знаком высоких инфляционных воздействий, набравших свою скорость к концу 2021 года.</w:t>
      </w:r>
      <w:r w:rsidR="00EB1A02">
        <w:rPr>
          <w:rFonts w:ascii="Times New Roman" w:hAnsi="Times New Roman" w:cs="Times New Roman"/>
          <w:color w:val="000000" w:themeColor="text1"/>
          <w:sz w:val="28"/>
          <w:szCs w:val="28"/>
        </w:rPr>
        <w:t xml:space="preserve"> </w:t>
      </w:r>
      <w:r w:rsidR="00EB1A02" w:rsidRPr="00414E0A">
        <w:rPr>
          <w:rFonts w:ascii="Times New Roman" w:hAnsi="Times New Roman" w:cs="Times New Roman"/>
          <w:sz w:val="28"/>
          <w:szCs w:val="28"/>
        </w:rPr>
        <w:t xml:space="preserve">Инфляционная динамика, влекущая за собой в том числе рост цен на товары, </w:t>
      </w:r>
      <w:r w:rsidR="00AB256F" w:rsidRPr="00414E0A">
        <w:rPr>
          <w:rFonts w:ascii="Times New Roman" w:hAnsi="Times New Roman" w:cs="Times New Roman"/>
          <w:sz w:val="28"/>
          <w:szCs w:val="28"/>
        </w:rPr>
        <w:t>работы</w:t>
      </w:r>
      <w:r w:rsidR="00AB256F">
        <w:rPr>
          <w:rFonts w:ascii="Times New Roman" w:hAnsi="Times New Roman" w:cs="Times New Roman"/>
          <w:sz w:val="28"/>
          <w:szCs w:val="28"/>
        </w:rPr>
        <w:t xml:space="preserve"> и</w:t>
      </w:r>
      <w:r w:rsidR="00AB256F" w:rsidRPr="00414E0A">
        <w:rPr>
          <w:rFonts w:ascii="Times New Roman" w:hAnsi="Times New Roman" w:cs="Times New Roman"/>
          <w:sz w:val="28"/>
          <w:szCs w:val="28"/>
        </w:rPr>
        <w:t xml:space="preserve"> </w:t>
      </w:r>
      <w:r w:rsidR="00EB1A02" w:rsidRPr="00414E0A">
        <w:rPr>
          <w:rFonts w:ascii="Times New Roman" w:hAnsi="Times New Roman" w:cs="Times New Roman"/>
          <w:sz w:val="28"/>
          <w:szCs w:val="28"/>
        </w:rPr>
        <w:t>услуги</w:t>
      </w:r>
      <w:r w:rsidR="00B75126" w:rsidRPr="00414E0A">
        <w:rPr>
          <w:rFonts w:ascii="Times New Roman" w:hAnsi="Times New Roman" w:cs="Times New Roman"/>
          <w:sz w:val="28"/>
          <w:szCs w:val="28"/>
        </w:rPr>
        <w:t xml:space="preserve">, </w:t>
      </w:r>
      <w:r w:rsidR="00414E0A" w:rsidRPr="00B87F59">
        <w:rPr>
          <w:rFonts w:ascii="Times New Roman" w:hAnsi="Times New Roman" w:cs="Times New Roman"/>
          <w:sz w:val="28"/>
          <w:szCs w:val="28"/>
        </w:rPr>
        <w:t>продолжает оказывать значительное влияние на</w:t>
      </w:r>
      <w:r w:rsidR="00414E0A">
        <w:rPr>
          <w:rFonts w:ascii="Times New Roman" w:hAnsi="Times New Roman" w:cs="Times New Roman"/>
          <w:color w:val="FF0000"/>
          <w:sz w:val="28"/>
          <w:szCs w:val="28"/>
        </w:rPr>
        <w:t xml:space="preserve"> </w:t>
      </w:r>
      <w:r w:rsidR="00414E0A" w:rsidRPr="00B87F59">
        <w:rPr>
          <w:rFonts w:ascii="Times New Roman" w:hAnsi="Times New Roman" w:cs="Times New Roman"/>
          <w:sz w:val="28"/>
          <w:szCs w:val="28"/>
        </w:rPr>
        <w:t xml:space="preserve">выполнение </w:t>
      </w:r>
      <w:r w:rsidR="00B87F59" w:rsidRPr="00B87F59">
        <w:rPr>
          <w:rFonts w:ascii="Times New Roman" w:hAnsi="Times New Roman" w:cs="Times New Roman"/>
          <w:sz w:val="28"/>
          <w:szCs w:val="28"/>
        </w:rPr>
        <w:t>принятых бюджетом обязательств</w:t>
      </w:r>
      <w:r w:rsidR="006B518B" w:rsidRPr="00B87F59">
        <w:rPr>
          <w:rFonts w:ascii="Times New Roman" w:hAnsi="Times New Roman" w:cs="Times New Roman"/>
          <w:sz w:val="28"/>
          <w:szCs w:val="28"/>
        </w:rPr>
        <w:t>.</w:t>
      </w:r>
    </w:p>
    <w:p w:rsidR="0046085D" w:rsidRPr="0046085D" w:rsidRDefault="00F21155" w:rsidP="00F21155">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46085D">
        <w:rPr>
          <w:rFonts w:ascii="Times New Roman" w:hAnsi="Times New Roman" w:cs="Times New Roman"/>
          <w:color w:val="000000" w:themeColor="text1"/>
          <w:sz w:val="28"/>
          <w:szCs w:val="28"/>
        </w:rPr>
        <w:t xml:space="preserve">а момент </w:t>
      </w:r>
      <w:r>
        <w:rPr>
          <w:rFonts w:ascii="Times New Roman" w:hAnsi="Times New Roman" w:cs="Times New Roman"/>
          <w:color w:val="000000" w:themeColor="text1"/>
          <w:sz w:val="28"/>
          <w:szCs w:val="28"/>
        </w:rPr>
        <w:t>формирования бюджетной политики</w:t>
      </w:r>
      <w:r w:rsidR="0046085D" w:rsidRPr="0046085D">
        <w:rPr>
          <w:rFonts w:ascii="Times New Roman" w:hAnsi="Times New Roman" w:cs="Times New Roman"/>
          <w:color w:val="000000" w:themeColor="text1"/>
          <w:sz w:val="28"/>
          <w:szCs w:val="28"/>
        </w:rPr>
        <w:t xml:space="preserve"> на 2022 год, в ноябре-декабре 2021 года </w:t>
      </w:r>
      <w:r w:rsidR="00262AE2" w:rsidRPr="0046085D">
        <w:rPr>
          <w:rFonts w:ascii="Times New Roman" w:hAnsi="Times New Roman" w:cs="Times New Roman"/>
          <w:color w:val="000000" w:themeColor="text1"/>
          <w:sz w:val="28"/>
          <w:szCs w:val="28"/>
        </w:rPr>
        <w:t>в реальном выражении</w:t>
      </w:r>
      <w:r w:rsidR="00262A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были оценены</w:t>
      </w:r>
      <w:r w:rsidR="0046085D" w:rsidRPr="0046085D">
        <w:rPr>
          <w:rFonts w:ascii="Times New Roman" w:hAnsi="Times New Roman" w:cs="Times New Roman"/>
          <w:color w:val="000000" w:themeColor="text1"/>
          <w:sz w:val="28"/>
          <w:szCs w:val="28"/>
        </w:rPr>
        <w:t xml:space="preserve"> риски снижения бюджетных возможностей, </w:t>
      </w:r>
      <w:r>
        <w:rPr>
          <w:rFonts w:ascii="Times New Roman" w:hAnsi="Times New Roman" w:cs="Times New Roman"/>
          <w:color w:val="000000" w:themeColor="text1"/>
          <w:sz w:val="28"/>
          <w:szCs w:val="28"/>
        </w:rPr>
        <w:t>что позволило заложить</w:t>
      </w:r>
      <w:r w:rsidR="00C25C58">
        <w:rPr>
          <w:rFonts w:ascii="Times New Roman" w:hAnsi="Times New Roman" w:cs="Times New Roman"/>
          <w:color w:val="000000" w:themeColor="text1"/>
          <w:sz w:val="28"/>
          <w:szCs w:val="28"/>
        </w:rPr>
        <w:t xml:space="preserve"> в бюджет определе</w:t>
      </w:r>
      <w:r w:rsidR="0046085D" w:rsidRPr="0046085D">
        <w:rPr>
          <w:rFonts w:ascii="Times New Roman" w:hAnsi="Times New Roman" w:cs="Times New Roman"/>
          <w:color w:val="000000" w:themeColor="text1"/>
          <w:sz w:val="28"/>
          <w:szCs w:val="28"/>
        </w:rPr>
        <w:t xml:space="preserve">нный запас прочности, который </w:t>
      </w:r>
      <w:r>
        <w:rPr>
          <w:rFonts w:ascii="Times New Roman" w:hAnsi="Times New Roman" w:cs="Times New Roman"/>
          <w:color w:val="000000" w:themeColor="text1"/>
          <w:sz w:val="28"/>
          <w:szCs w:val="28"/>
        </w:rPr>
        <w:t>обеспечи</w:t>
      </w:r>
      <w:r w:rsidR="00262AE2">
        <w:rPr>
          <w:rFonts w:ascii="Times New Roman" w:hAnsi="Times New Roman" w:cs="Times New Roman"/>
          <w:color w:val="000000" w:themeColor="text1"/>
          <w:sz w:val="28"/>
          <w:szCs w:val="28"/>
        </w:rPr>
        <w:t>вает</w:t>
      </w:r>
      <w:r>
        <w:rPr>
          <w:rFonts w:ascii="Times New Roman" w:hAnsi="Times New Roman" w:cs="Times New Roman"/>
          <w:color w:val="000000" w:themeColor="text1"/>
          <w:sz w:val="28"/>
          <w:szCs w:val="28"/>
        </w:rPr>
        <w:t xml:space="preserve"> в текущем году </w:t>
      </w:r>
      <w:r w:rsidR="0046085D" w:rsidRPr="0046085D">
        <w:rPr>
          <w:rFonts w:ascii="Times New Roman" w:hAnsi="Times New Roman" w:cs="Times New Roman"/>
          <w:color w:val="000000" w:themeColor="text1"/>
          <w:sz w:val="28"/>
          <w:szCs w:val="28"/>
        </w:rPr>
        <w:t>сбережение заработной пл</w:t>
      </w:r>
      <w:r>
        <w:rPr>
          <w:rFonts w:ascii="Times New Roman" w:hAnsi="Times New Roman" w:cs="Times New Roman"/>
          <w:color w:val="000000" w:themeColor="text1"/>
          <w:sz w:val="28"/>
          <w:szCs w:val="28"/>
        </w:rPr>
        <w:t>аты работников бюджетной сферы и</w:t>
      </w:r>
      <w:r w:rsidR="0046085D" w:rsidRPr="0046085D">
        <w:rPr>
          <w:rFonts w:ascii="Times New Roman" w:hAnsi="Times New Roman" w:cs="Times New Roman"/>
          <w:color w:val="000000" w:themeColor="text1"/>
          <w:sz w:val="28"/>
          <w:szCs w:val="28"/>
        </w:rPr>
        <w:t xml:space="preserve"> </w:t>
      </w:r>
      <w:r w:rsidR="00262AE2">
        <w:rPr>
          <w:rFonts w:ascii="Times New Roman" w:hAnsi="Times New Roman" w:cs="Times New Roman"/>
          <w:color w:val="000000" w:themeColor="text1"/>
          <w:sz w:val="28"/>
          <w:szCs w:val="28"/>
        </w:rPr>
        <w:t>материальное</w:t>
      </w:r>
      <w:r w:rsidR="0046085D" w:rsidRPr="0046085D">
        <w:rPr>
          <w:rFonts w:ascii="Times New Roman" w:hAnsi="Times New Roman" w:cs="Times New Roman"/>
          <w:color w:val="000000" w:themeColor="text1"/>
          <w:sz w:val="28"/>
          <w:szCs w:val="28"/>
        </w:rPr>
        <w:t xml:space="preserve"> обеспечени</w:t>
      </w:r>
      <w:r w:rsidR="00262AE2">
        <w:rPr>
          <w:rFonts w:ascii="Times New Roman" w:hAnsi="Times New Roman" w:cs="Times New Roman"/>
          <w:color w:val="000000" w:themeColor="text1"/>
          <w:sz w:val="28"/>
          <w:szCs w:val="28"/>
        </w:rPr>
        <w:t>е</w:t>
      </w:r>
      <w:r w:rsidR="0046085D" w:rsidRPr="0046085D">
        <w:rPr>
          <w:rFonts w:ascii="Times New Roman" w:hAnsi="Times New Roman" w:cs="Times New Roman"/>
          <w:color w:val="000000" w:themeColor="text1"/>
          <w:sz w:val="28"/>
          <w:szCs w:val="28"/>
        </w:rPr>
        <w:t xml:space="preserve"> учреждений, </w:t>
      </w:r>
      <w:r w:rsidR="00262AE2">
        <w:rPr>
          <w:rFonts w:ascii="Times New Roman" w:hAnsi="Times New Roman" w:cs="Times New Roman"/>
          <w:color w:val="000000" w:themeColor="text1"/>
          <w:sz w:val="28"/>
          <w:szCs w:val="28"/>
        </w:rPr>
        <w:t>оказывающих</w:t>
      </w:r>
      <w:r>
        <w:rPr>
          <w:rFonts w:ascii="Times New Roman" w:hAnsi="Times New Roman" w:cs="Times New Roman"/>
          <w:color w:val="000000" w:themeColor="text1"/>
          <w:sz w:val="28"/>
          <w:szCs w:val="28"/>
        </w:rPr>
        <w:t xml:space="preserve"> социальны</w:t>
      </w:r>
      <w:r w:rsidR="00262AE2">
        <w:rPr>
          <w:rFonts w:ascii="Times New Roman" w:hAnsi="Times New Roman" w:cs="Times New Roman"/>
          <w:color w:val="000000" w:themeColor="text1"/>
          <w:sz w:val="28"/>
          <w:szCs w:val="28"/>
        </w:rPr>
        <w:t>е услуги</w:t>
      </w:r>
      <w:r>
        <w:rPr>
          <w:rFonts w:ascii="Times New Roman" w:hAnsi="Times New Roman" w:cs="Times New Roman"/>
          <w:color w:val="000000" w:themeColor="text1"/>
          <w:sz w:val="28"/>
          <w:szCs w:val="28"/>
        </w:rPr>
        <w:t xml:space="preserve">, а также </w:t>
      </w:r>
      <w:r w:rsidR="0046085D" w:rsidRPr="0046085D">
        <w:rPr>
          <w:rFonts w:ascii="Times New Roman" w:hAnsi="Times New Roman" w:cs="Times New Roman"/>
          <w:color w:val="000000" w:themeColor="text1"/>
          <w:sz w:val="28"/>
          <w:szCs w:val="28"/>
        </w:rPr>
        <w:t>частичное удорожание строительных ресурсов.</w:t>
      </w:r>
      <w:r w:rsidR="0036672F">
        <w:rPr>
          <w:rFonts w:ascii="Times New Roman" w:hAnsi="Times New Roman" w:cs="Times New Roman"/>
          <w:color w:val="000000" w:themeColor="text1"/>
          <w:sz w:val="28"/>
          <w:szCs w:val="28"/>
        </w:rPr>
        <w:t xml:space="preserve"> </w:t>
      </w:r>
      <w:r w:rsidR="001674D2">
        <w:rPr>
          <w:rFonts w:ascii="Times New Roman" w:hAnsi="Times New Roman" w:cs="Times New Roman"/>
          <w:color w:val="000000" w:themeColor="text1"/>
          <w:sz w:val="28"/>
          <w:szCs w:val="28"/>
        </w:rPr>
        <w:t xml:space="preserve">Утвержденный в марте 2022 года план </w:t>
      </w:r>
      <w:r w:rsidR="001674D2" w:rsidRPr="001674D2">
        <w:rPr>
          <w:rFonts w:ascii="Times New Roman" w:hAnsi="Times New Roman" w:cs="Times New Roman"/>
          <w:color w:val="000000" w:themeColor="text1"/>
          <w:sz w:val="28"/>
          <w:szCs w:val="28"/>
        </w:rPr>
        <w:t>по обеспечению устойчивости экономики Новосибирской области</w:t>
      </w:r>
      <w:r w:rsidR="005E069B">
        <w:rPr>
          <w:rFonts w:ascii="Times New Roman" w:hAnsi="Times New Roman" w:cs="Times New Roman"/>
          <w:color w:val="000000" w:themeColor="text1"/>
          <w:sz w:val="28"/>
          <w:szCs w:val="28"/>
        </w:rPr>
        <w:t xml:space="preserve">, финансовое обеспечение мероприятий которого оценено в объеме 18,5 млрд рублей, </w:t>
      </w:r>
      <w:r w:rsidR="00F21555" w:rsidRPr="00E15A54">
        <w:rPr>
          <w:rFonts w:ascii="Times New Roman" w:hAnsi="Times New Roman" w:cs="Times New Roman"/>
          <w:color w:val="000000" w:themeColor="text1"/>
          <w:sz w:val="28"/>
          <w:szCs w:val="28"/>
        </w:rPr>
        <w:t>также</w:t>
      </w:r>
      <w:r w:rsidR="00E15A54" w:rsidRPr="00E15A54">
        <w:rPr>
          <w:rFonts w:ascii="Times New Roman" w:hAnsi="Times New Roman" w:cs="Times New Roman"/>
          <w:color w:val="000000" w:themeColor="text1"/>
          <w:sz w:val="28"/>
          <w:szCs w:val="28"/>
        </w:rPr>
        <w:t xml:space="preserve"> призван обеспечить реализацию комплекса мер по обеспечению стабильности экономики Новосибирской области </w:t>
      </w:r>
      <w:r w:rsidR="00E15A54">
        <w:rPr>
          <w:rFonts w:ascii="Times New Roman" w:hAnsi="Times New Roman" w:cs="Times New Roman"/>
          <w:color w:val="000000" w:themeColor="text1"/>
          <w:sz w:val="28"/>
          <w:szCs w:val="28"/>
        </w:rPr>
        <w:t>в условиях изменившейся</w:t>
      </w:r>
      <w:r w:rsidR="00E15A54" w:rsidRPr="00E15A54">
        <w:rPr>
          <w:rFonts w:ascii="Times New Roman" w:hAnsi="Times New Roman" w:cs="Times New Roman"/>
          <w:color w:val="000000" w:themeColor="text1"/>
          <w:sz w:val="28"/>
          <w:szCs w:val="28"/>
        </w:rPr>
        <w:t xml:space="preserve"> с начала 2022 года </w:t>
      </w:r>
      <w:r w:rsidR="00E15A54">
        <w:rPr>
          <w:rFonts w:ascii="Times New Roman" w:hAnsi="Times New Roman" w:cs="Times New Roman"/>
          <w:color w:val="000000" w:themeColor="text1"/>
          <w:sz w:val="28"/>
          <w:szCs w:val="28"/>
        </w:rPr>
        <w:t>геополитической обстановки.</w:t>
      </w:r>
    </w:p>
    <w:p w:rsidR="00902E2E" w:rsidRDefault="00AB0301" w:rsidP="00D5644A">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сложившихся условиях ключевыми задачами бюджетной политики</w:t>
      </w:r>
      <w:r w:rsidR="00902E2E">
        <w:rPr>
          <w:rFonts w:ascii="Times New Roman" w:hAnsi="Times New Roman" w:cs="Times New Roman"/>
          <w:color w:val="000000" w:themeColor="text1"/>
          <w:sz w:val="28"/>
          <w:szCs w:val="28"/>
        </w:rPr>
        <w:t xml:space="preserve"> как в рамках федеральной, так и региональной повестки,</w:t>
      </w:r>
      <w:r w:rsidR="00EE1642">
        <w:rPr>
          <w:rFonts w:ascii="Times New Roman" w:hAnsi="Times New Roman" w:cs="Times New Roman"/>
          <w:color w:val="000000" w:themeColor="text1"/>
          <w:sz w:val="28"/>
          <w:szCs w:val="28"/>
        </w:rPr>
        <w:t xml:space="preserve"> являются</w:t>
      </w:r>
      <w:r w:rsidR="00902E2E">
        <w:rPr>
          <w:rFonts w:ascii="Times New Roman" w:hAnsi="Times New Roman" w:cs="Times New Roman"/>
          <w:color w:val="000000" w:themeColor="text1"/>
          <w:sz w:val="28"/>
          <w:szCs w:val="28"/>
        </w:rPr>
        <w:t>:</w:t>
      </w:r>
    </w:p>
    <w:p w:rsidR="00902E2E" w:rsidRDefault="00AB0301" w:rsidP="00D5644A">
      <w:pPr>
        <w:suppressAutoHyphens/>
        <w:spacing w:after="0" w:line="240" w:lineRule="auto"/>
        <w:ind w:firstLine="709"/>
        <w:jc w:val="both"/>
        <w:rPr>
          <w:rFonts w:ascii="Times New Roman" w:hAnsi="Times New Roman" w:cs="Times New Roman"/>
          <w:color w:val="000000" w:themeColor="text1"/>
          <w:sz w:val="28"/>
          <w:szCs w:val="28"/>
        </w:rPr>
      </w:pPr>
      <w:r w:rsidRPr="00AB0301">
        <w:rPr>
          <w:rFonts w:ascii="Times New Roman" w:hAnsi="Times New Roman" w:cs="Times New Roman"/>
          <w:color w:val="000000" w:themeColor="text1"/>
          <w:sz w:val="28"/>
          <w:szCs w:val="28"/>
        </w:rPr>
        <w:t>р</w:t>
      </w:r>
      <w:r w:rsidR="004A650E">
        <w:rPr>
          <w:rFonts w:ascii="Times New Roman" w:hAnsi="Times New Roman" w:cs="Times New Roman"/>
          <w:color w:val="000000" w:themeColor="text1"/>
          <w:sz w:val="28"/>
          <w:szCs w:val="28"/>
        </w:rPr>
        <w:t>ост реальных доходов и социальная поддержка населения,</w:t>
      </w:r>
    </w:p>
    <w:p w:rsidR="00902E2E" w:rsidRDefault="004A650E" w:rsidP="00D5644A">
      <w:pPr>
        <w:suppressAutoHyphens/>
        <w:spacing w:after="0" w:line="240" w:lineRule="auto"/>
        <w:ind w:firstLine="709"/>
        <w:jc w:val="both"/>
        <w:rPr>
          <w:rFonts w:ascii="Times New Roman" w:hAnsi="Times New Roman" w:cs="Times New Roman"/>
          <w:color w:val="000000" w:themeColor="text1"/>
          <w:sz w:val="28"/>
          <w:szCs w:val="28"/>
        </w:rPr>
      </w:pPr>
      <w:r w:rsidRPr="00AB0301">
        <w:rPr>
          <w:rFonts w:ascii="Times New Roman" w:hAnsi="Times New Roman" w:cs="Times New Roman"/>
          <w:color w:val="000000" w:themeColor="text1"/>
          <w:sz w:val="28"/>
          <w:szCs w:val="28"/>
        </w:rPr>
        <w:t>защита семьи</w:t>
      </w:r>
      <w:r>
        <w:rPr>
          <w:rFonts w:ascii="Times New Roman" w:hAnsi="Times New Roman" w:cs="Times New Roman"/>
          <w:color w:val="000000" w:themeColor="text1"/>
          <w:sz w:val="28"/>
          <w:szCs w:val="28"/>
        </w:rPr>
        <w:t xml:space="preserve"> и</w:t>
      </w:r>
      <w:r w:rsidRPr="00AB0301">
        <w:rPr>
          <w:rFonts w:ascii="Times New Roman" w:hAnsi="Times New Roman" w:cs="Times New Roman"/>
          <w:color w:val="000000" w:themeColor="text1"/>
          <w:sz w:val="28"/>
          <w:szCs w:val="28"/>
        </w:rPr>
        <w:t xml:space="preserve"> </w:t>
      </w:r>
      <w:r w:rsidR="008E5236" w:rsidRPr="00AB0301">
        <w:rPr>
          <w:rFonts w:ascii="Times New Roman" w:hAnsi="Times New Roman" w:cs="Times New Roman"/>
          <w:color w:val="000000" w:themeColor="text1"/>
          <w:sz w:val="28"/>
          <w:szCs w:val="28"/>
        </w:rPr>
        <w:t>сох</w:t>
      </w:r>
      <w:r>
        <w:rPr>
          <w:rFonts w:ascii="Times New Roman" w:hAnsi="Times New Roman" w:cs="Times New Roman"/>
          <w:color w:val="000000" w:themeColor="text1"/>
          <w:sz w:val="28"/>
          <w:szCs w:val="28"/>
        </w:rPr>
        <w:t>ранение здоровья граждан</w:t>
      </w:r>
      <w:r w:rsidR="008E5236" w:rsidRPr="00AB0301">
        <w:rPr>
          <w:rFonts w:ascii="Times New Roman" w:hAnsi="Times New Roman" w:cs="Times New Roman"/>
          <w:color w:val="000000" w:themeColor="text1"/>
          <w:sz w:val="28"/>
          <w:szCs w:val="28"/>
        </w:rPr>
        <w:t>,</w:t>
      </w:r>
    </w:p>
    <w:p w:rsidR="00902E2E" w:rsidRDefault="008E5236" w:rsidP="00D5644A">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поддержка </w:t>
      </w:r>
      <w:r w:rsidR="004A650E">
        <w:rPr>
          <w:rFonts w:ascii="Times New Roman" w:hAnsi="Times New Roman" w:cs="Times New Roman"/>
          <w:color w:val="000000" w:themeColor="text1"/>
          <w:sz w:val="28"/>
          <w:szCs w:val="28"/>
        </w:rPr>
        <w:t xml:space="preserve">отраслей экономики, в том числе </w:t>
      </w:r>
      <w:r>
        <w:rPr>
          <w:rFonts w:ascii="Times New Roman" w:hAnsi="Times New Roman" w:cs="Times New Roman"/>
          <w:color w:val="000000" w:themeColor="text1"/>
          <w:sz w:val="28"/>
          <w:szCs w:val="28"/>
        </w:rPr>
        <w:t xml:space="preserve">системообразующих организаций и субъектов малого и среднего предпринимательства, </w:t>
      </w:r>
    </w:p>
    <w:p w:rsidR="00902E2E" w:rsidRDefault="008E5236" w:rsidP="00D5644A">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075CD5">
        <w:rPr>
          <w:rFonts w:ascii="Times New Roman" w:hAnsi="Times New Roman" w:cs="Times New Roman"/>
          <w:color w:val="000000" w:themeColor="text1"/>
          <w:sz w:val="28"/>
          <w:szCs w:val="28"/>
        </w:rPr>
        <w:t xml:space="preserve">охранение </w:t>
      </w:r>
      <w:r w:rsidR="00C82EC4">
        <w:rPr>
          <w:rFonts w:ascii="Times New Roman" w:hAnsi="Times New Roman" w:cs="Times New Roman"/>
          <w:color w:val="000000" w:themeColor="text1"/>
          <w:sz w:val="28"/>
          <w:szCs w:val="28"/>
        </w:rPr>
        <w:t xml:space="preserve">занятости и </w:t>
      </w:r>
      <w:r w:rsidR="00075CD5">
        <w:rPr>
          <w:rFonts w:ascii="Times New Roman" w:hAnsi="Times New Roman" w:cs="Times New Roman"/>
          <w:color w:val="000000" w:themeColor="text1"/>
          <w:sz w:val="28"/>
          <w:szCs w:val="28"/>
        </w:rPr>
        <w:t>рабочих мест,</w:t>
      </w:r>
    </w:p>
    <w:p w:rsidR="00902E2E" w:rsidRDefault="00902E2E" w:rsidP="00D5644A">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обеспечение фи</w:t>
      </w:r>
      <w:r w:rsidR="00262AE2">
        <w:rPr>
          <w:rFonts w:ascii="Times New Roman" w:hAnsi="Times New Roman" w:cs="Times New Roman"/>
          <w:color w:val="000000" w:themeColor="text1"/>
          <w:sz w:val="28"/>
          <w:szCs w:val="28"/>
        </w:rPr>
        <w:t>нансовой и ценовой стабильности,</w:t>
      </w:r>
    </w:p>
    <w:p w:rsidR="00AB0301" w:rsidRDefault="008E5236" w:rsidP="00D5644A">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развитие информационных технологий. </w:t>
      </w:r>
    </w:p>
    <w:p w:rsidR="008E5236" w:rsidRDefault="008E5236" w:rsidP="00D5644A">
      <w:pPr>
        <w:suppressAutoHyphens/>
        <w:spacing w:after="0" w:line="240" w:lineRule="auto"/>
        <w:ind w:firstLine="709"/>
        <w:jc w:val="both"/>
        <w:rPr>
          <w:rFonts w:ascii="Times New Roman" w:hAnsi="Times New Roman" w:cs="Times New Roman"/>
          <w:color w:val="000000" w:themeColor="text1"/>
          <w:sz w:val="28"/>
          <w:szCs w:val="28"/>
        </w:rPr>
      </w:pPr>
      <w:r w:rsidRPr="008E5236">
        <w:rPr>
          <w:rFonts w:ascii="Times New Roman" w:hAnsi="Times New Roman" w:cs="Times New Roman"/>
          <w:color w:val="000000" w:themeColor="text1"/>
          <w:sz w:val="28"/>
          <w:szCs w:val="28"/>
        </w:rPr>
        <w:t xml:space="preserve">Несмотря на </w:t>
      </w:r>
      <w:r w:rsidR="00902E2E">
        <w:rPr>
          <w:rFonts w:ascii="Times New Roman" w:hAnsi="Times New Roman" w:cs="Times New Roman"/>
          <w:color w:val="000000" w:themeColor="text1"/>
          <w:sz w:val="28"/>
          <w:szCs w:val="28"/>
        </w:rPr>
        <w:t>очередной</w:t>
      </w:r>
      <w:r w:rsidRPr="008E5236">
        <w:rPr>
          <w:rFonts w:ascii="Times New Roman" w:hAnsi="Times New Roman" w:cs="Times New Roman"/>
          <w:color w:val="000000" w:themeColor="text1"/>
          <w:sz w:val="28"/>
          <w:szCs w:val="28"/>
        </w:rPr>
        <w:t xml:space="preserve"> серьезный вызов для бюджетной системы Новосибирской области многое </w:t>
      </w:r>
      <w:r w:rsidR="00EE545D">
        <w:rPr>
          <w:rFonts w:ascii="Times New Roman" w:hAnsi="Times New Roman" w:cs="Times New Roman"/>
          <w:color w:val="000000" w:themeColor="text1"/>
          <w:sz w:val="28"/>
          <w:szCs w:val="28"/>
        </w:rPr>
        <w:t xml:space="preserve">уже </w:t>
      </w:r>
      <w:r w:rsidRPr="008E5236">
        <w:rPr>
          <w:rFonts w:ascii="Times New Roman" w:hAnsi="Times New Roman" w:cs="Times New Roman"/>
          <w:color w:val="000000" w:themeColor="text1"/>
          <w:sz w:val="28"/>
          <w:szCs w:val="28"/>
        </w:rPr>
        <w:t xml:space="preserve">удалось сделать для реализации задач, поставленных </w:t>
      </w:r>
      <w:r w:rsidR="00EE1642">
        <w:rPr>
          <w:rFonts w:ascii="Times New Roman" w:hAnsi="Times New Roman" w:cs="Times New Roman"/>
          <w:color w:val="000000" w:themeColor="text1"/>
          <w:sz w:val="28"/>
          <w:szCs w:val="28"/>
        </w:rPr>
        <w:t>в</w:t>
      </w:r>
      <w:r w:rsidRPr="008E5236">
        <w:rPr>
          <w:rFonts w:ascii="Times New Roman" w:hAnsi="Times New Roman" w:cs="Times New Roman"/>
          <w:color w:val="000000" w:themeColor="text1"/>
          <w:sz w:val="28"/>
          <w:szCs w:val="28"/>
        </w:rPr>
        <w:t xml:space="preserve"> 202</w:t>
      </w:r>
      <w:r w:rsidR="00475052">
        <w:rPr>
          <w:rFonts w:ascii="Times New Roman" w:hAnsi="Times New Roman" w:cs="Times New Roman"/>
          <w:color w:val="000000" w:themeColor="text1"/>
          <w:sz w:val="28"/>
          <w:szCs w:val="28"/>
        </w:rPr>
        <w:t>1</w:t>
      </w:r>
      <w:r w:rsidRPr="008E5236">
        <w:rPr>
          <w:rFonts w:ascii="Times New Roman" w:hAnsi="Times New Roman" w:cs="Times New Roman"/>
          <w:color w:val="000000" w:themeColor="text1"/>
          <w:sz w:val="28"/>
          <w:szCs w:val="28"/>
        </w:rPr>
        <w:t>-202</w:t>
      </w:r>
      <w:r w:rsidR="00475052">
        <w:rPr>
          <w:rFonts w:ascii="Times New Roman" w:hAnsi="Times New Roman" w:cs="Times New Roman"/>
          <w:color w:val="000000" w:themeColor="text1"/>
          <w:sz w:val="28"/>
          <w:szCs w:val="28"/>
        </w:rPr>
        <w:t>2</w:t>
      </w:r>
      <w:r w:rsidRPr="008E5236">
        <w:rPr>
          <w:rFonts w:ascii="Times New Roman" w:hAnsi="Times New Roman" w:cs="Times New Roman"/>
          <w:color w:val="000000" w:themeColor="text1"/>
          <w:sz w:val="28"/>
          <w:szCs w:val="28"/>
        </w:rPr>
        <w:t xml:space="preserve"> год</w:t>
      </w:r>
      <w:r w:rsidR="00902E2E">
        <w:rPr>
          <w:rFonts w:ascii="Times New Roman" w:hAnsi="Times New Roman" w:cs="Times New Roman"/>
          <w:color w:val="000000" w:themeColor="text1"/>
          <w:sz w:val="28"/>
          <w:szCs w:val="28"/>
        </w:rPr>
        <w:t>ах</w:t>
      </w:r>
      <w:r w:rsidRPr="008E5236">
        <w:rPr>
          <w:rFonts w:ascii="Times New Roman" w:hAnsi="Times New Roman" w:cs="Times New Roman"/>
          <w:color w:val="000000" w:themeColor="text1"/>
          <w:sz w:val="28"/>
          <w:szCs w:val="28"/>
        </w:rPr>
        <w:t xml:space="preserve">, </w:t>
      </w:r>
      <w:r w:rsidR="00C82EC4">
        <w:rPr>
          <w:rFonts w:ascii="Times New Roman" w:hAnsi="Times New Roman" w:cs="Times New Roman"/>
          <w:color w:val="000000" w:themeColor="text1"/>
          <w:sz w:val="28"/>
          <w:szCs w:val="28"/>
        </w:rPr>
        <w:t>а именно:</w:t>
      </w:r>
    </w:p>
    <w:p w:rsidR="00BA5EB9" w:rsidRPr="00FC0616" w:rsidRDefault="00BA5EB9" w:rsidP="00682F21">
      <w:pPr>
        <w:spacing w:after="0" w:line="240" w:lineRule="auto"/>
        <w:ind w:firstLine="709"/>
        <w:jc w:val="both"/>
        <w:rPr>
          <w:rFonts w:ascii="Times New Roman" w:eastAsia="Times New Roman" w:hAnsi="Times New Roman" w:cs="Times New Roman"/>
          <w:sz w:val="28"/>
          <w:szCs w:val="28"/>
          <w:lang w:eastAsia="ru-RU"/>
        </w:rPr>
      </w:pPr>
      <w:r w:rsidRPr="00FC0616">
        <w:rPr>
          <w:rFonts w:ascii="Times New Roman" w:eastAsia="Times New Roman" w:hAnsi="Times New Roman" w:cs="Times New Roman"/>
          <w:sz w:val="28"/>
          <w:szCs w:val="28"/>
          <w:lang w:eastAsia="ru-RU"/>
        </w:rPr>
        <w:t xml:space="preserve">1. </w:t>
      </w:r>
      <w:r w:rsidR="00BE2A56" w:rsidRPr="00FC0616">
        <w:rPr>
          <w:rFonts w:ascii="Times New Roman" w:eastAsia="Times New Roman" w:hAnsi="Times New Roman" w:cs="Times New Roman"/>
          <w:sz w:val="28"/>
          <w:szCs w:val="28"/>
          <w:lang w:eastAsia="ru-RU"/>
        </w:rPr>
        <w:t>Поддержка</w:t>
      </w:r>
      <w:r w:rsidRPr="00FC0616">
        <w:rPr>
          <w:rFonts w:ascii="Times New Roman" w:eastAsia="Times New Roman" w:hAnsi="Times New Roman" w:cs="Times New Roman"/>
          <w:sz w:val="28"/>
          <w:szCs w:val="28"/>
          <w:lang w:eastAsia="ru-RU"/>
        </w:rPr>
        <w:t xml:space="preserve"> доходов населения. </w:t>
      </w:r>
    </w:p>
    <w:p w:rsidR="00CF3461" w:rsidRPr="00CF3461" w:rsidRDefault="00CF3461" w:rsidP="00CF346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w:t>
      </w:r>
      <w:r w:rsidRPr="00CF3461">
        <w:rPr>
          <w:rFonts w:ascii="Times New Roman" w:eastAsia="Times New Roman" w:hAnsi="Times New Roman" w:cs="Times New Roman"/>
          <w:sz w:val="28"/>
          <w:szCs w:val="28"/>
          <w:lang w:eastAsia="ru-RU"/>
        </w:rPr>
        <w:t xml:space="preserve">Ускорение в 2021 году темпов роста начисленной заработной платы в среднем по наемным работникам, а также уточнение подходов при расчете средней заработной платы классных руководителей, потребовало направить дополнительные средства на обеспечение контрольных </w:t>
      </w:r>
      <w:r w:rsidR="00A217E7">
        <w:rPr>
          <w:rFonts w:ascii="Times New Roman" w:eastAsia="Times New Roman" w:hAnsi="Times New Roman" w:cs="Times New Roman"/>
          <w:sz w:val="28"/>
          <w:szCs w:val="28"/>
          <w:lang w:eastAsia="ru-RU"/>
        </w:rPr>
        <w:t>соотношений</w:t>
      </w:r>
      <w:r w:rsidRPr="00CF3461">
        <w:rPr>
          <w:rFonts w:ascii="Times New Roman" w:eastAsia="Times New Roman" w:hAnsi="Times New Roman" w:cs="Times New Roman"/>
          <w:sz w:val="28"/>
          <w:szCs w:val="28"/>
          <w:lang w:eastAsia="ru-RU"/>
        </w:rPr>
        <w:t xml:space="preserve"> оплаты труда «указных» категорий работников бюджетной сферы.</w:t>
      </w:r>
      <w:r w:rsidR="00EF1BF7" w:rsidRPr="00EF1BF7">
        <w:rPr>
          <w:rFonts w:ascii="Times New Roman" w:eastAsia="Times New Roman" w:hAnsi="Times New Roman" w:cs="Times New Roman"/>
          <w:sz w:val="28"/>
          <w:szCs w:val="28"/>
          <w:lang w:eastAsia="ru-RU"/>
        </w:rPr>
        <w:t xml:space="preserve"> </w:t>
      </w:r>
      <w:r w:rsidR="00EF1BF7" w:rsidRPr="00DA1CBF">
        <w:rPr>
          <w:rFonts w:ascii="Times New Roman" w:eastAsia="Times New Roman" w:hAnsi="Times New Roman" w:cs="Times New Roman"/>
          <w:sz w:val="28"/>
          <w:szCs w:val="28"/>
          <w:lang w:eastAsia="ru-RU"/>
        </w:rPr>
        <w:t xml:space="preserve">В целях обеспечения конкурентоспособности уровня оплаты труда работников учреждений </w:t>
      </w:r>
      <w:r w:rsidR="00EF1BF7" w:rsidRPr="00DA1CBF">
        <w:rPr>
          <w:rFonts w:ascii="Times New Roman" w:eastAsia="Times New Roman" w:hAnsi="Times New Roman" w:cs="Times New Roman"/>
          <w:sz w:val="28"/>
          <w:szCs w:val="28"/>
          <w:lang w:eastAsia="ru-RU"/>
        </w:rPr>
        <w:lastRenderedPageBreak/>
        <w:t>«неуказных» категорий, фонды оплаты труда государственных и муниципальных учреждений с 01.10.2021</w:t>
      </w:r>
      <w:r w:rsidR="00EF1BF7">
        <w:rPr>
          <w:rFonts w:ascii="Times New Roman" w:eastAsia="Times New Roman" w:hAnsi="Times New Roman" w:cs="Times New Roman"/>
          <w:sz w:val="28"/>
          <w:szCs w:val="28"/>
          <w:lang w:eastAsia="ru-RU"/>
        </w:rPr>
        <w:t xml:space="preserve"> года повышены на 8,9%</w:t>
      </w:r>
    </w:p>
    <w:p w:rsidR="00EF1BF7" w:rsidRPr="00CF3461" w:rsidRDefault="00CF0134" w:rsidP="00EF1BF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CF3461">
        <w:rPr>
          <w:rFonts w:ascii="Times New Roman" w:eastAsia="Times New Roman" w:hAnsi="Times New Roman" w:cs="Times New Roman"/>
          <w:sz w:val="28"/>
          <w:szCs w:val="28"/>
          <w:lang w:eastAsia="ru-RU"/>
        </w:rPr>
        <w:t xml:space="preserve"> условиях ускорения темпов инфляции в 2022 году </w:t>
      </w:r>
      <w:r w:rsidR="00AB07D5">
        <w:rPr>
          <w:rFonts w:ascii="Times New Roman" w:eastAsia="Times New Roman" w:hAnsi="Times New Roman" w:cs="Times New Roman"/>
          <w:sz w:val="28"/>
          <w:szCs w:val="28"/>
          <w:lang w:eastAsia="ru-RU"/>
        </w:rPr>
        <w:t>для</w:t>
      </w:r>
      <w:r w:rsidR="00AB07D5" w:rsidRPr="00CF3461">
        <w:rPr>
          <w:rFonts w:ascii="Times New Roman" w:eastAsia="Times New Roman" w:hAnsi="Times New Roman" w:cs="Times New Roman"/>
          <w:sz w:val="28"/>
          <w:szCs w:val="28"/>
          <w:lang w:eastAsia="ru-RU"/>
        </w:rPr>
        <w:t xml:space="preserve"> обеспечения повышения уровня реального содержания заработной платы работников государственных учреждений Новосибирской области </w:t>
      </w:r>
      <w:r w:rsidRPr="00CF3461">
        <w:rPr>
          <w:rFonts w:ascii="Times New Roman" w:eastAsia="Times New Roman" w:hAnsi="Times New Roman" w:cs="Times New Roman"/>
          <w:sz w:val="28"/>
          <w:szCs w:val="28"/>
          <w:lang w:eastAsia="ru-RU"/>
        </w:rPr>
        <w:t xml:space="preserve">с </w:t>
      </w:r>
      <w:r w:rsidR="00A217E7">
        <w:rPr>
          <w:rFonts w:ascii="Times New Roman" w:eastAsia="Times New Roman" w:hAnsi="Times New Roman" w:cs="Times New Roman"/>
          <w:sz w:val="28"/>
          <w:szCs w:val="28"/>
          <w:lang w:eastAsia="ru-RU"/>
        </w:rPr>
        <w:t>0</w:t>
      </w:r>
      <w:r w:rsidRPr="00CF346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.07.</w:t>
      </w:r>
      <w:r w:rsidRPr="00CF3461">
        <w:rPr>
          <w:rFonts w:ascii="Times New Roman" w:eastAsia="Times New Roman" w:hAnsi="Times New Roman" w:cs="Times New Roman"/>
          <w:sz w:val="28"/>
          <w:szCs w:val="28"/>
          <w:lang w:eastAsia="ru-RU"/>
        </w:rPr>
        <w:t>2022 год</w:t>
      </w:r>
      <w:r w:rsidR="00EF1BF7">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00D67CC5">
        <w:rPr>
          <w:rFonts w:ascii="Times New Roman" w:eastAsia="Times New Roman" w:hAnsi="Times New Roman" w:cs="Times New Roman"/>
          <w:sz w:val="28"/>
          <w:szCs w:val="28"/>
          <w:lang w:eastAsia="ru-RU"/>
        </w:rPr>
        <w:t>на 10</w:t>
      </w:r>
      <w:r w:rsidRPr="00CF3461">
        <w:rPr>
          <w:rFonts w:ascii="Times New Roman" w:eastAsia="Times New Roman" w:hAnsi="Times New Roman" w:cs="Times New Roman"/>
          <w:sz w:val="28"/>
          <w:szCs w:val="28"/>
          <w:lang w:eastAsia="ru-RU"/>
        </w:rPr>
        <w:t xml:space="preserve">% </w:t>
      </w:r>
      <w:r w:rsidR="00CF3461" w:rsidRPr="00CF3461">
        <w:rPr>
          <w:rFonts w:ascii="Times New Roman" w:eastAsia="Times New Roman" w:hAnsi="Times New Roman" w:cs="Times New Roman"/>
          <w:sz w:val="28"/>
          <w:szCs w:val="28"/>
          <w:lang w:eastAsia="ru-RU"/>
        </w:rPr>
        <w:t>увеличены оклады (гарантированная часть заработной платы) и фонды оплаты труда всех категорий работников бюджетной сферы.</w:t>
      </w:r>
      <w:r w:rsidR="00EF1BF7" w:rsidRPr="00EF1BF7">
        <w:rPr>
          <w:rFonts w:ascii="Times New Roman" w:eastAsia="Times New Roman" w:hAnsi="Times New Roman" w:cs="Times New Roman"/>
          <w:sz w:val="28"/>
          <w:szCs w:val="28"/>
          <w:lang w:eastAsia="ru-RU"/>
        </w:rPr>
        <w:t xml:space="preserve"> </w:t>
      </w:r>
      <w:r w:rsidR="00EF1BF7">
        <w:rPr>
          <w:rFonts w:ascii="Times New Roman" w:eastAsia="Times New Roman" w:hAnsi="Times New Roman" w:cs="Times New Roman"/>
          <w:sz w:val="28"/>
          <w:szCs w:val="28"/>
          <w:lang w:eastAsia="ru-RU"/>
        </w:rPr>
        <w:t>Кроме этого, с</w:t>
      </w:r>
      <w:r w:rsidR="00EF1BF7" w:rsidRPr="00CF3461">
        <w:rPr>
          <w:rFonts w:ascii="Times New Roman" w:eastAsia="Times New Roman" w:hAnsi="Times New Roman" w:cs="Times New Roman"/>
          <w:sz w:val="28"/>
          <w:szCs w:val="28"/>
          <w:lang w:eastAsia="ru-RU"/>
        </w:rPr>
        <w:t xml:space="preserve"> </w:t>
      </w:r>
      <w:r w:rsidR="00EF1BF7">
        <w:rPr>
          <w:rFonts w:ascii="Times New Roman" w:eastAsia="Times New Roman" w:hAnsi="Times New Roman" w:cs="Times New Roman"/>
          <w:sz w:val="28"/>
          <w:szCs w:val="28"/>
          <w:lang w:eastAsia="ru-RU"/>
        </w:rPr>
        <w:t>01.06.</w:t>
      </w:r>
      <w:r w:rsidR="00EF1BF7" w:rsidRPr="00CF3461">
        <w:rPr>
          <w:rFonts w:ascii="Times New Roman" w:eastAsia="Times New Roman" w:hAnsi="Times New Roman" w:cs="Times New Roman"/>
          <w:sz w:val="28"/>
          <w:szCs w:val="28"/>
          <w:lang w:eastAsia="ru-RU"/>
        </w:rPr>
        <w:t>2022 года на 10%</w:t>
      </w:r>
      <w:r w:rsidR="00EF1BF7">
        <w:rPr>
          <w:rFonts w:ascii="Times New Roman" w:eastAsia="Times New Roman" w:hAnsi="Times New Roman" w:cs="Times New Roman"/>
          <w:sz w:val="28"/>
          <w:szCs w:val="28"/>
          <w:lang w:eastAsia="ru-RU"/>
        </w:rPr>
        <w:t xml:space="preserve"> увеличен минимальный размер</w:t>
      </w:r>
      <w:r w:rsidR="00EF1BF7" w:rsidRPr="00CF3461">
        <w:rPr>
          <w:rFonts w:ascii="Times New Roman" w:eastAsia="Times New Roman" w:hAnsi="Times New Roman" w:cs="Times New Roman"/>
          <w:sz w:val="28"/>
          <w:szCs w:val="28"/>
          <w:lang w:eastAsia="ru-RU"/>
        </w:rPr>
        <w:t xml:space="preserve"> оплаты труда – до 19 099 рублей в месяц с учетом районного коэффициента.</w:t>
      </w:r>
    </w:p>
    <w:p w:rsidR="001A3398" w:rsidRDefault="00CF3461" w:rsidP="00984BF4">
      <w:pPr>
        <w:spacing w:after="0" w:line="240" w:lineRule="auto"/>
        <w:ind w:firstLine="709"/>
        <w:jc w:val="both"/>
        <w:rPr>
          <w:rFonts w:ascii="Times New Roman" w:eastAsia="Times New Roman" w:hAnsi="Times New Roman" w:cs="Times New Roman"/>
          <w:sz w:val="28"/>
          <w:szCs w:val="28"/>
          <w:lang w:eastAsia="ru-RU"/>
        </w:rPr>
      </w:pPr>
      <w:r w:rsidRPr="00CF3461">
        <w:rPr>
          <w:rFonts w:ascii="Times New Roman" w:eastAsia="Times New Roman" w:hAnsi="Times New Roman" w:cs="Times New Roman"/>
          <w:sz w:val="28"/>
          <w:szCs w:val="28"/>
          <w:lang w:eastAsia="ru-RU"/>
        </w:rPr>
        <w:t>Эти решения – результат последовательного проведения политики опережающего роста заработных плат относител</w:t>
      </w:r>
      <w:r w:rsidR="00984BF4">
        <w:rPr>
          <w:rFonts w:ascii="Times New Roman" w:eastAsia="Times New Roman" w:hAnsi="Times New Roman" w:cs="Times New Roman"/>
          <w:sz w:val="28"/>
          <w:szCs w:val="28"/>
          <w:lang w:eastAsia="ru-RU"/>
        </w:rPr>
        <w:t>ьно увеличения стоимости жизни, направленные на повышение</w:t>
      </w:r>
      <w:r w:rsidRPr="00CF3461">
        <w:rPr>
          <w:rFonts w:ascii="Times New Roman" w:eastAsia="Times New Roman" w:hAnsi="Times New Roman" w:cs="Times New Roman"/>
          <w:sz w:val="28"/>
          <w:szCs w:val="28"/>
          <w:lang w:eastAsia="ru-RU"/>
        </w:rPr>
        <w:t xml:space="preserve"> благосостояния и </w:t>
      </w:r>
      <w:r w:rsidR="00984BF4">
        <w:rPr>
          <w:rFonts w:ascii="Times New Roman" w:eastAsia="Times New Roman" w:hAnsi="Times New Roman" w:cs="Times New Roman"/>
          <w:sz w:val="28"/>
          <w:szCs w:val="28"/>
          <w:lang w:eastAsia="ru-RU"/>
        </w:rPr>
        <w:t xml:space="preserve">улучшение </w:t>
      </w:r>
      <w:r w:rsidRPr="00CF3461">
        <w:rPr>
          <w:rFonts w:ascii="Times New Roman" w:eastAsia="Times New Roman" w:hAnsi="Times New Roman" w:cs="Times New Roman"/>
          <w:sz w:val="28"/>
          <w:szCs w:val="28"/>
          <w:lang w:eastAsia="ru-RU"/>
        </w:rPr>
        <w:t>качества жизни граждан</w:t>
      </w:r>
      <w:r w:rsidR="00984BF4">
        <w:rPr>
          <w:rFonts w:ascii="Times New Roman" w:eastAsia="Times New Roman" w:hAnsi="Times New Roman" w:cs="Times New Roman"/>
          <w:sz w:val="28"/>
          <w:szCs w:val="28"/>
          <w:lang w:eastAsia="ru-RU"/>
        </w:rPr>
        <w:t xml:space="preserve"> как ключевой задачи бюджетной политики.</w:t>
      </w:r>
    </w:p>
    <w:p w:rsidR="00CF3461" w:rsidRPr="00CF3461" w:rsidRDefault="00CF3461" w:rsidP="00CF346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w:t>
      </w:r>
      <w:r w:rsidRPr="00CF3461">
        <w:rPr>
          <w:rFonts w:ascii="Times New Roman" w:eastAsia="Times New Roman" w:hAnsi="Times New Roman" w:cs="Times New Roman"/>
          <w:sz w:val="28"/>
          <w:szCs w:val="28"/>
          <w:lang w:eastAsia="ru-RU"/>
        </w:rPr>
        <w:t xml:space="preserve">В 2022 году одной из приоритетных задач остается </w:t>
      </w:r>
      <w:r w:rsidR="00175A63">
        <w:rPr>
          <w:rFonts w:ascii="Times New Roman" w:eastAsia="Times New Roman" w:hAnsi="Times New Roman" w:cs="Times New Roman"/>
          <w:sz w:val="28"/>
          <w:szCs w:val="28"/>
          <w:lang w:eastAsia="ru-RU"/>
        </w:rPr>
        <w:t>снижение</w:t>
      </w:r>
      <w:r w:rsidRPr="00CF3461">
        <w:rPr>
          <w:rFonts w:ascii="Times New Roman" w:eastAsia="Times New Roman" w:hAnsi="Times New Roman" w:cs="Times New Roman"/>
          <w:sz w:val="28"/>
          <w:szCs w:val="28"/>
          <w:lang w:eastAsia="ru-RU"/>
        </w:rPr>
        <w:t xml:space="preserve"> бедности и неравенства, для решения которой применяются механизмы по созданию новых рабочих мест на производствах отечественной продукции, что является определяющим условием для дальнейшего экономического развития региона.</w:t>
      </w:r>
    </w:p>
    <w:p w:rsidR="00CF3461" w:rsidRPr="00CF3461" w:rsidRDefault="00CE76F2" w:rsidP="00CF346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2022 года</w:t>
      </w:r>
      <w:r w:rsidR="00CF3461" w:rsidRPr="00CF346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00CF3461" w:rsidRPr="00CF3461">
        <w:rPr>
          <w:rFonts w:ascii="Times New Roman" w:eastAsia="Times New Roman" w:hAnsi="Times New Roman" w:cs="Times New Roman"/>
          <w:sz w:val="28"/>
          <w:szCs w:val="28"/>
          <w:lang w:eastAsia="ru-RU"/>
        </w:rPr>
        <w:t>ейств</w:t>
      </w:r>
      <w:r>
        <w:rPr>
          <w:rFonts w:ascii="Times New Roman" w:eastAsia="Times New Roman" w:hAnsi="Times New Roman" w:cs="Times New Roman"/>
          <w:sz w:val="28"/>
          <w:szCs w:val="28"/>
          <w:lang w:eastAsia="ru-RU"/>
        </w:rPr>
        <w:t>уют</w:t>
      </w:r>
      <w:r w:rsidR="00CF3461" w:rsidRPr="00CF3461">
        <w:rPr>
          <w:rFonts w:ascii="Times New Roman" w:eastAsia="Times New Roman" w:hAnsi="Times New Roman" w:cs="Times New Roman"/>
          <w:sz w:val="28"/>
          <w:szCs w:val="28"/>
          <w:lang w:eastAsia="ru-RU"/>
        </w:rPr>
        <w:t xml:space="preserve"> мероприятия, направленные на снижение напряженности на рынке труда, в том числе предоставляются субсидии юридическим лицам:</w:t>
      </w:r>
    </w:p>
    <w:p w:rsidR="00CF3461" w:rsidRPr="00CF3461" w:rsidRDefault="00CF3461" w:rsidP="00CF3461">
      <w:pPr>
        <w:spacing w:after="0" w:line="240" w:lineRule="auto"/>
        <w:ind w:firstLine="709"/>
        <w:jc w:val="both"/>
        <w:rPr>
          <w:rFonts w:ascii="Times New Roman" w:eastAsia="Times New Roman" w:hAnsi="Times New Roman" w:cs="Times New Roman"/>
          <w:sz w:val="28"/>
          <w:szCs w:val="28"/>
          <w:lang w:eastAsia="ru-RU"/>
        </w:rPr>
      </w:pPr>
      <w:r w:rsidRPr="00CF3461">
        <w:rPr>
          <w:rFonts w:ascii="Times New Roman" w:eastAsia="Times New Roman" w:hAnsi="Times New Roman" w:cs="Times New Roman"/>
          <w:sz w:val="28"/>
          <w:szCs w:val="28"/>
          <w:lang w:eastAsia="ru-RU"/>
        </w:rPr>
        <w:t>на частичную оплату труда при организации общественных работ для граждан, зарегистрированных в государственных казенных учреждениях Новосибирской области центрах занятости населения в целях поиска подходящей работы, включая безработных граждан;</w:t>
      </w:r>
    </w:p>
    <w:p w:rsidR="00CF3461" w:rsidRDefault="00CF3461" w:rsidP="00CF3461">
      <w:pPr>
        <w:spacing w:after="0" w:line="240" w:lineRule="auto"/>
        <w:ind w:firstLine="709"/>
        <w:jc w:val="both"/>
        <w:rPr>
          <w:rFonts w:ascii="Times New Roman" w:eastAsia="Times New Roman" w:hAnsi="Times New Roman" w:cs="Times New Roman"/>
          <w:sz w:val="28"/>
          <w:szCs w:val="28"/>
          <w:lang w:eastAsia="ru-RU"/>
        </w:rPr>
      </w:pPr>
      <w:r w:rsidRPr="00CF3461">
        <w:rPr>
          <w:rFonts w:ascii="Times New Roman" w:eastAsia="Times New Roman" w:hAnsi="Times New Roman" w:cs="Times New Roman"/>
          <w:sz w:val="28"/>
          <w:szCs w:val="28"/>
          <w:lang w:eastAsia="ru-RU"/>
        </w:rPr>
        <w:t>на частичную оплату труда и материально-техническое обеспечение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rsidR="005857FA" w:rsidRDefault="005857FA" w:rsidP="00CF3461">
      <w:pPr>
        <w:spacing w:after="0" w:line="240" w:lineRule="auto"/>
        <w:ind w:firstLine="709"/>
        <w:jc w:val="both"/>
        <w:rPr>
          <w:rFonts w:ascii="Times New Roman" w:eastAsia="Times New Roman" w:hAnsi="Times New Roman" w:cs="Times New Roman"/>
          <w:sz w:val="28"/>
          <w:szCs w:val="28"/>
          <w:lang w:eastAsia="ru-RU"/>
        </w:rPr>
      </w:pPr>
    </w:p>
    <w:p w:rsidR="007A66AE" w:rsidRPr="00FC0616" w:rsidRDefault="007A66AE" w:rsidP="00682F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0616">
        <w:rPr>
          <w:rFonts w:ascii="Times New Roman" w:eastAsia="Times New Roman" w:hAnsi="Times New Roman" w:cs="Times New Roman"/>
          <w:sz w:val="28"/>
          <w:szCs w:val="28"/>
          <w:lang w:eastAsia="ru-RU"/>
        </w:rPr>
        <w:t xml:space="preserve">2. Социальная поддержка. </w:t>
      </w:r>
    </w:p>
    <w:p w:rsidR="00CF3461" w:rsidRPr="00CF3461" w:rsidRDefault="007A66AE" w:rsidP="00CF34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3461">
        <w:rPr>
          <w:rFonts w:ascii="Times New Roman" w:eastAsia="Times New Roman" w:hAnsi="Times New Roman" w:cs="Times New Roman"/>
          <w:sz w:val="28"/>
          <w:szCs w:val="28"/>
          <w:lang w:eastAsia="ru-RU"/>
        </w:rPr>
        <w:t>2.1.</w:t>
      </w:r>
      <w:r w:rsidR="00BB310A" w:rsidRPr="00CF3461">
        <w:rPr>
          <w:rFonts w:ascii="Times New Roman" w:eastAsia="Times New Roman" w:hAnsi="Times New Roman" w:cs="Times New Roman"/>
          <w:sz w:val="28"/>
          <w:szCs w:val="28"/>
          <w:lang w:eastAsia="ru-RU"/>
        </w:rPr>
        <w:t> </w:t>
      </w:r>
      <w:r w:rsidR="00D27752">
        <w:rPr>
          <w:rFonts w:ascii="Times New Roman" w:eastAsia="Times New Roman" w:hAnsi="Times New Roman" w:cs="Times New Roman"/>
          <w:sz w:val="28"/>
          <w:szCs w:val="28"/>
          <w:lang w:eastAsia="ru-RU"/>
        </w:rPr>
        <w:t>Повышение с 01.06.</w:t>
      </w:r>
      <w:r w:rsidR="00CF3461" w:rsidRPr="00CF3461">
        <w:rPr>
          <w:rFonts w:ascii="Times New Roman" w:eastAsia="Times New Roman" w:hAnsi="Times New Roman" w:cs="Times New Roman"/>
          <w:sz w:val="28"/>
          <w:szCs w:val="28"/>
          <w:lang w:eastAsia="ru-RU"/>
        </w:rPr>
        <w:t xml:space="preserve">2022 года на 10% прожиточного минимума </w:t>
      </w:r>
      <w:r w:rsidR="00D27752">
        <w:rPr>
          <w:rFonts w:ascii="Times New Roman" w:eastAsia="Times New Roman" w:hAnsi="Times New Roman" w:cs="Times New Roman"/>
          <w:sz w:val="28"/>
          <w:szCs w:val="28"/>
          <w:lang w:eastAsia="ru-RU"/>
        </w:rPr>
        <w:t xml:space="preserve">выступает </w:t>
      </w:r>
      <w:r w:rsidR="00CF3461" w:rsidRPr="00CF3461">
        <w:rPr>
          <w:rFonts w:ascii="Times New Roman" w:eastAsia="Times New Roman" w:hAnsi="Times New Roman" w:cs="Times New Roman"/>
          <w:sz w:val="28"/>
          <w:szCs w:val="28"/>
          <w:lang w:eastAsia="ru-RU"/>
        </w:rPr>
        <w:t>дополнительн</w:t>
      </w:r>
      <w:r w:rsidR="00D27752">
        <w:rPr>
          <w:rFonts w:ascii="Times New Roman" w:eastAsia="Times New Roman" w:hAnsi="Times New Roman" w:cs="Times New Roman"/>
          <w:sz w:val="28"/>
          <w:szCs w:val="28"/>
          <w:lang w:eastAsia="ru-RU"/>
        </w:rPr>
        <w:t>ой</w:t>
      </w:r>
      <w:r w:rsidR="00CF3461" w:rsidRPr="00CF3461">
        <w:rPr>
          <w:rFonts w:ascii="Times New Roman" w:eastAsia="Times New Roman" w:hAnsi="Times New Roman" w:cs="Times New Roman"/>
          <w:sz w:val="28"/>
          <w:szCs w:val="28"/>
          <w:lang w:eastAsia="ru-RU"/>
        </w:rPr>
        <w:t xml:space="preserve"> </w:t>
      </w:r>
      <w:r w:rsidR="00D27752">
        <w:rPr>
          <w:rFonts w:ascii="Times New Roman" w:eastAsia="Times New Roman" w:hAnsi="Times New Roman" w:cs="Times New Roman"/>
          <w:sz w:val="28"/>
          <w:szCs w:val="28"/>
          <w:lang w:eastAsia="ru-RU"/>
        </w:rPr>
        <w:t>поддержкой</w:t>
      </w:r>
      <w:r w:rsidR="00CF3461" w:rsidRPr="00CF3461">
        <w:rPr>
          <w:rFonts w:ascii="Times New Roman" w:eastAsia="Times New Roman" w:hAnsi="Times New Roman" w:cs="Times New Roman"/>
          <w:sz w:val="28"/>
          <w:szCs w:val="28"/>
          <w:lang w:eastAsia="ru-RU"/>
        </w:rPr>
        <w:t xml:space="preserve"> наиболее нуждающи</w:t>
      </w:r>
      <w:r w:rsidR="00D27752">
        <w:rPr>
          <w:rFonts w:ascii="Times New Roman" w:eastAsia="Times New Roman" w:hAnsi="Times New Roman" w:cs="Times New Roman"/>
          <w:sz w:val="28"/>
          <w:szCs w:val="28"/>
          <w:lang w:eastAsia="ru-RU"/>
        </w:rPr>
        <w:t>х</w:t>
      </w:r>
      <w:r w:rsidR="00CF3461" w:rsidRPr="00CF3461">
        <w:rPr>
          <w:rFonts w:ascii="Times New Roman" w:eastAsia="Times New Roman" w:hAnsi="Times New Roman" w:cs="Times New Roman"/>
          <w:sz w:val="28"/>
          <w:szCs w:val="28"/>
          <w:lang w:eastAsia="ru-RU"/>
        </w:rPr>
        <w:t xml:space="preserve">ся </w:t>
      </w:r>
      <w:r w:rsidR="00D27752">
        <w:rPr>
          <w:rFonts w:ascii="Times New Roman" w:eastAsia="Times New Roman" w:hAnsi="Times New Roman" w:cs="Times New Roman"/>
          <w:sz w:val="28"/>
          <w:szCs w:val="28"/>
          <w:lang w:eastAsia="ru-RU"/>
        </w:rPr>
        <w:t>групп</w:t>
      </w:r>
      <w:r w:rsidR="00CF3461" w:rsidRPr="00CF3461">
        <w:rPr>
          <w:rFonts w:ascii="Times New Roman" w:eastAsia="Times New Roman" w:hAnsi="Times New Roman" w:cs="Times New Roman"/>
          <w:sz w:val="28"/>
          <w:szCs w:val="28"/>
          <w:lang w:eastAsia="ru-RU"/>
        </w:rPr>
        <w:t xml:space="preserve"> населения,</w:t>
      </w:r>
      <w:r w:rsidR="00D27752">
        <w:rPr>
          <w:rFonts w:ascii="Times New Roman" w:eastAsia="Times New Roman" w:hAnsi="Times New Roman" w:cs="Times New Roman"/>
          <w:sz w:val="28"/>
          <w:szCs w:val="28"/>
          <w:lang w:eastAsia="ru-RU"/>
        </w:rPr>
        <w:t xml:space="preserve"> особенно </w:t>
      </w:r>
      <w:r w:rsidR="00CF3461" w:rsidRPr="00CF3461">
        <w:rPr>
          <w:rFonts w:ascii="Times New Roman" w:eastAsia="Times New Roman" w:hAnsi="Times New Roman" w:cs="Times New Roman"/>
          <w:sz w:val="28"/>
          <w:szCs w:val="28"/>
          <w:lang w:eastAsia="ru-RU"/>
        </w:rPr>
        <w:t>семей с детьми, поскольку исходя из его размера устанав</w:t>
      </w:r>
      <w:r w:rsidR="00D27752">
        <w:rPr>
          <w:rFonts w:ascii="Times New Roman" w:eastAsia="Times New Roman" w:hAnsi="Times New Roman" w:cs="Times New Roman"/>
          <w:sz w:val="28"/>
          <w:szCs w:val="28"/>
          <w:lang w:eastAsia="ru-RU"/>
        </w:rPr>
        <w:t>ливается часть пособий и выплат</w:t>
      </w:r>
      <w:r w:rsidR="00CF3461" w:rsidRPr="00CF3461">
        <w:rPr>
          <w:rFonts w:ascii="Times New Roman" w:eastAsia="Times New Roman" w:hAnsi="Times New Roman" w:cs="Times New Roman"/>
          <w:sz w:val="28"/>
          <w:szCs w:val="28"/>
          <w:lang w:eastAsia="ru-RU"/>
        </w:rPr>
        <w:t>.</w:t>
      </w:r>
    </w:p>
    <w:p w:rsidR="00CF3461" w:rsidRPr="00CB7125" w:rsidRDefault="00CE76F2" w:rsidP="00CF34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повышения доходов семей в</w:t>
      </w:r>
      <w:r w:rsidR="00CF3461" w:rsidRPr="00CF3461">
        <w:rPr>
          <w:rFonts w:ascii="Times New Roman" w:eastAsia="Times New Roman" w:hAnsi="Times New Roman" w:cs="Times New Roman"/>
          <w:sz w:val="28"/>
          <w:szCs w:val="28"/>
          <w:lang w:eastAsia="ru-RU"/>
        </w:rPr>
        <w:t xml:space="preserve"> соответствии с Указом Президента Российской Федерации от 31.03.2022 №</w:t>
      </w:r>
      <w:r w:rsidR="007E7AF4">
        <w:rPr>
          <w:rFonts w:ascii="Times New Roman" w:eastAsia="Times New Roman" w:hAnsi="Times New Roman" w:cs="Times New Roman"/>
          <w:sz w:val="28"/>
          <w:szCs w:val="28"/>
          <w:lang w:eastAsia="ru-RU"/>
        </w:rPr>
        <w:t> </w:t>
      </w:r>
      <w:r w:rsidR="007870BF">
        <w:rPr>
          <w:rFonts w:ascii="Times New Roman" w:eastAsia="Times New Roman" w:hAnsi="Times New Roman" w:cs="Times New Roman"/>
          <w:sz w:val="28"/>
          <w:szCs w:val="28"/>
          <w:lang w:eastAsia="ru-RU"/>
        </w:rPr>
        <w:t xml:space="preserve">175 с </w:t>
      </w:r>
      <w:r w:rsidR="007E7AF4">
        <w:rPr>
          <w:rFonts w:ascii="Times New Roman" w:eastAsia="Times New Roman" w:hAnsi="Times New Roman" w:cs="Times New Roman"/>
          <w:sz w:val="28"/>
          <w:szCs w:val="28"/>
          <w:lang w:eastAsia="ru-RU"/>
        </w:rPr>
        <w:t>01.04.</w:t>
      </w:r>
      <w:r>
        <w:rPr>
          <w:rFonts w:ascii="Times New Roman" w:eastAsia="Times New Roman" w:hAnsi="Times New Roman" w:cs="Times New Roman"/>
          <w:sz w:val="28"/>
          <w:szCs w:val="28"/>
          <w:lang w:eastAsia="ru-RU"/>
        </w:rPr>
        <w:t>2022 года</w:t>
      </w:r>
      <w:r w:rsidR="00FC03AA" w:rsidRPr="00FC03AA">
        <w:rPr>
          <w:rFonts w:ascii="Times New Roman" w:eastAsia="Times New Roman" w:hAnsi="Times New Roman" w:cs="Times New Roman"/>
          <w:sz w:val="28"/>
          <w:szCs w:val="28"/>
          <w:lang w:eastAsia="ru-RU"/>
        </w:rPr>
        <w:t xml:space="preserve"> </w:t>
      </w:r>
      <w:r w:rsidR="00CF3461" w:rsidRPr="00CF3461">
        <w:rPr>
          <w:rFonts w:ascii="Times New Roman" w:eastAsia="Times New Roman" w:hAnsi="Times New Roman" w:cs="Times New Roman"/>
          <w:sz w:val="28"/>
          <w:szCs w:val="28"/>
          <w:lang w:eastAsia="ru-RU"/>
        </w:rPr>
        <w:t xml:space="preserve">установлена выплата на детей в </w:t>
      </w:r>
      <w:r w:rsidR="00610D2F">
        <w:rPr>
          <w:rFonts w:ascii="Times New Roman" w:eastAsia="Times New Roman" w:hAnsi="Times New Roman" w:cs="Times New Roman"/>
          <w:sz w:val="28"/>
          <w:szCs w:val="28"/>
          <w:lang w:eastAsia="ru-RU"/>
        </w:rPr>
        <w:t xml:space="preserve">возрасте от 8 до 17 лет, что </w:t>
      </w:r>
      <w:r w:rsidR="00CF3461" w:rsidRPr="009D44F8">
        <w:rPr>
          <w:rFonts w:ascii="Times New Roman" w:eastAsia="Times New Roman" w:hAnsi="Times New Roman" w:cs="Times New Roman"/>
          <w:sz w:val="28"/>
          <w:szCs w:val="28"/>
          <w:lang w:eastAsia="ru-RU"/>
        </w:rPr>
        <w:t xml:space="preserve">потребовало </w:t>
      </w:r>
      <w:r w:rsidR="00FC03AA" w:rsidRPr="009D44F8">
        <w:rPr>
          <w:rFonts w:ascii="Times New Roman" w:eastAsia="Times New Roman" w:hAnsi="Times New Roman" w:cs="Times New Roman"/>
          <w:sz w:val="28"/>
          <w:szCs w:val="28"/>
          <w:lang w:eastAsia="ru-RU"/>
        </w:rPr>
        <w:t>направить</w:t>
      </w:r>
      <w:r w:rsidR="00CF3461" w:rsidRPr="009D44F8">
        <w:rPr>
          <w:rFonts w:ascii="Times New Roman" w:eastAsia="Times New Roman" w:hAnsi="Times New Roman" w:cs="Times New Roman"/>
          <w:sz w:val="28"/>
          <w:szCs w:val="28"/>
          <w:lang w:eastAsia="ru-RU"/>
        </w:rPr>
        <w:t xml:space="preserve"> </w:t>
      </w:r>
      <w:r w:rsidR="00657F00" w:rsidRPr="009D44F8">
        <w:rPr>
          <w:rFonts w:ascii="Times New Roman" w:eastAsia="Times New Roman" w:hAnsi="Times New Roman" w:cs="Times New Roman"/>
          <w:sz w:val="28"/>
          <w:szCs w:val="28"/>
          <w:lang w:eastAsia="ru-RU"/>
        </w:rPr>
        <w:t>из областного</w:t>
      </w:r>
      <w:r w:rsidR="00CF3461" w:rsidRPr="009D44F8">
        <w:rPr>
          <w:rFonts w:ascii="Times New Roman" w:eastAsia="Times New Roman" w:hAnsi="Times New Roman" w:cs="Times New Roman"/>
          <w:sz w:val="28"/>
          <w:szCs w:val="28"/>
          <w:lang w:eastAsia="ru-RU"/>
        </w:rPr>
        <w:t xml:space="preserve"> бюджет</w:t>
      </w:r>
      <w:r w:rsidR="00657F00" w:rsidRPr="009D44F8">
        <w:rPr>
          <w:rFonts w:ascii="Times New Roman" w:eastAsia="Times New Roman" w:hAnsi="Times New Roman" w:cs="Times New Roman"/>
          <w:sz w:val="28"/>
          <w:szCs w:val="28"/>
          <w:lang w:eastAsia="ru-RU"/>
        </w:rPr>
        <w:t>а</w:t>
      </w:r>
      <w:r w:rsidR="00CF3461" w:rsidRPr="009D44F8">
        <w:rPr>
          <w:rFonts w:ascii="Times New Roman" w:eastAsia="Times New Roman" w:hAnsi="Times New Roman" w:cs="Times New Roman"/>
          <w:sz w:val="28"/>
          <w:szCs w:val="28"/>
          <w:lang w:eastAsia="ru-RU"/>
        </w:rPr>
        <w:t xml:space="preserve"> </w:t>
      </w:r>
      <w:r w:rsidR="00FC03AA" w:rsidRPr="009D44F8">
        <w:rPr>
          <w:rFonts w:ascii="Times New Roman" w:eastAsia="Times New Roman" w:hAnsi="Times New Roman" w:cs="Times New Roman"/>
          <w:sz w:val="28"/>
          <w:szCs w:val="28"/>
          <w:lang w:eastAsia="ru-RU"/>
        </w:rPr>
        <w:t xml:space="preserve">Новосибирской области </w:t>
      </w:r>
      <w:r w:rsidR="009D44F8" w:rsidRPr="009D44F8">
        <w:rPr>
          <w:rFonts w:ascii="Times New Roman" w:eastAsia="Times New Roman" w:hAnsi="Times New Roman" w:cs="Times New Roman"/>
          <w:sz w:val="28"/>
          <w:szCs w:val="28"/>
          <w:lang w:eastAsia="ru-RU"/>
        </w:rPr>
        <w:t xml:space="preserve">в 2022 году </w:t>
      </w:r>
      <w:r w:rsidR="00CF3461" w:rsidRPr="009D44F8">
        <w:rPr>
          <w:rFonts w:ascii="Times New Roman" w:eastAsia="Times New Roman" w:hAnsi="Times New Roman" w:cs="Times New Roman"/>
          <w:sz w:val="28"/>
          <w:szCs w:val="28"/>
          <w:lang w:eastAsia="ru-RU"/>
        </w:rPr>
        <w:t xml:space="preserve">дополнительно </w:t>
      </w:r>
      <w:r w:rsidR="00CB7125" w:rsidRPr="00CB7125">
        <w:rPr>
          <w:rFonts w:ascii="Times New Roman" w:eastAsia="Times New Roman" w:hAnsi="Times New Roman" w:cs="Times New Roman"/>
          <w:sz w:val="28"/>
          <w:szCs w:val="28"/>
          <w:lang w:eastAsia="ru-RU"/>
        </w:rPr>
        <w:t>2 </w:t>
      </w:r>
      <w:r w:rsidR="00CF3461" w:rsidRPr="00CB7125">
        <w:rPr>
          <w:rFonts w:ascii="Times New Roman" w:eastAsia="Times New Roman" w:hAnsi="Times New Roman" w:cs="Times New Roman"/>
          <w:sz w:val="28"/>
          <w:szCs w:val="28"/>
          <w:lang w:eastAsia="ru-RU"/>
        </w:rPr>
        <w:t>7</w:t>
      </w:r>
      <w:r w:rsidR="00CB7125" w:rsidRPr="00CB7125">
        <w:rPr>
          <w:rFonts w:ascii="Times New Roman" w:eastAsia="Times New Roman" w:hAnsi="Times New Roman" w:cs="Times New Roman"/>
          <w:sz w:val="28"/>
          <w:szCs w:val="28"/>
          <w:lang w:eastAsia="ru-RU"/>
        </w:rPr>
        <w:t>67,5</w:t>
      </w:r>
      <w:r w:rsidR="00CF3461" w:rsidRPr="00CB7125">
        <w:rPr>
          <w:rFonts w:ascii="Times New Roman" w:eastAsia="Times New Roman" w:hAnsi="Times New Roman" w:cs="Times New Roman"/>
          <w:sz w:val="28"/>
          <w:szCs w:val="28"/>
          <w:lang w:eastAsia="ru-RU"/>
        </w:rPr>
        <w:t xml:space="preserve"> м</w:t>
      </w:r>
      <w:r w:rsidR="00CB7125" w:rsidRPr="00CB7125">
        <w:rPr>
          <w:rFonts w:ascii="Times New Roman" w:eastAsia="Times New Roman" w:hAnsi="Times New Roman" w:cs="Times New Roman"/>
          <w:sz w:val="28"/>
          <w:szCs w:val="28"/>
          <w:lang w:eastAsia="ru-RU"/>
        </w:rPr>
        <w:t>лн</w:t>
      </w:r>
      <w:r w:rsidR="00CF3461" w:rsidRPr="00CB7125">
        <w:rPr>
          <w:rFonts w:ascii="Times New Roman" w:eastAsia="Times New Roman" w:hAnsi="Times New Roman" w:cs="Times New Roman"/>
          <w:sz w:val="28"/>
          <w:szCs w:val="28"/>
          <w:lang w:eastAsia="ru-RU"/>
        </w:rPr>
        <w:t xml:space="preserve"> рублей.</w:t>
      </w:r>
    </w:p>
    <w:p w:rsidR="000A095D" w:rsidRDefault="00CE76F2" w:rsidP="000A09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с</w:t>
      </w:r>
      <w:r w:rsidR="00CF3461" w:rsidRPr="00CF3461">
        <w:rPr>
          <w:rFonts w:ascii="Times New Roman" w:eastAsia="Times New Roman" w:hAnsi="Times New Roman" w:cs="Times New Roman"/>
          <w:sz w:val="28"/>
          <w:szCs w:val="28"/>
          <w:lang w:eastAsia="ru-RU"/>
        </w:rPr>
        <w:t>формированная в настоящее время целостная система поддержки семей с низкими доходами, позволяет получить помощь от государства</w:t>
      </w:r>
      <w:r w:rsidR="000A095D">
        <w:rPr>
          <w:rFonts w:ascii="Times New Roman" w:eastAsia="Times New Roman" w:hAnsi="Times New Roman" w:cs="Times New Roman"/>
          <w:sz w:val="28"/>
          <w:szCs w:val="28"/>
          <w:lang w:eastAsia="ru-RU"/>
        </w:rPr>
        <w:t>,</w:t>
      </w:r>
      <w:r w:rsidR="00CF3461" w:rsidRPr="00CF3461">
        <w:rPr>
          <w:rFonts w:ascii="Times New Roman" w:eastAsia="Times New Roman" w:hAnsi="Times New Roman" w:cs="Times New Roman"/>
          <w:sz w:val="28"/>
          <w:szCs w:val="28"/>
          <w:lang w:eastAsia="ru-RU"/>
        </w:rPr>
        <w:t xml:space="preserve"> начиная с ранних сроков беременности </w:t>
      </w:r>
      <w:r w:rsidR="009D44F8">
        <w:rPr>
          <w:rFonts w:ascii="Times New Roman" w:eastAsia="Times New Roman" w:hAnsi="Times New Roman" w:cs="Times New Roman"/>
          <w:sz w:val="28"/>
          <w:szCs w:val="28"/>
          <w:lang w:eastAsia="ru-RU"/>
        </w:rPr>
        <w:t>женщины</w:t>
      </w:r>
      <w:r w:rsidR="009D44F8" w:rsidRPr="00CF3461">
        <w:rPr>
          <w:rFonts w:ascii="Times New Roman" w:eastAsia="Times New Roman" w:hAnsi="Times New Roman" w:cs="Times New Roman"/>
          <w:sz w:val="28"/>
          <w:szCs w:val="28"/>
          <w:lang w:eastAsia="ru-RU"/>
        </w:rPr>
        <w:t xml:space="preserve"> </w:t>
      </w:r>
      <w:r w:rsidR="00CF3461" w:rsidRPr="00CF3461">
        <w:rPr>
          <w:rFonts w:ascii="Times New Roman" w:eastAsia="Times New Roman" w:hAnsi="Times New Roman" w:cs="Times New Roman"/>
          <w:sz w:val="28"/>
          <w:szCs w:val="28"/>
          <w:lang w:eastAsia="ru-RU"/>
        </w:rPr>
        <w:t>и</w:t>
      </w:r>
      <w:r w:rsidR="00C25C58">
        <w:rPr>
          <w:rFonts w:ascii="Times New Roman" w:eastAsia="Times New Roman" w:hAnsi="Times New Roman" w:cs="Times New Roman"/>
          <w:sz w:val="28"/>
          <w:szCs w:val="28"/>
          <w:lang w:eastAsia="ru-RU"/>
        </w:rPr>
        <w:t xml:space="preserve"> до достижения ребе</w:t>
      </w:r>
      <w:r w:rsidR="000A095D">
        <w:rPr>
          <w:rFonts w:ascii="Times New Roman" w:eastAsia="Times New Roman" w:hAnsi="Times New Roman" w:cs="Times New Roman"/>
          <w:sz w:val="28"/>
          <w:szCs w:val="28"/>
          <w:lang w:eastAsia="ru-RU"/>
        </w:rPr>
        <w:t>нком 17 лет</w:t>
      </w:r>
      <w:r w:rsidR="00610D2F">
        <w:rPr>
          <w:rFonts w:ascii="Times New Roman" w:eastAsia="Times New Roman" w:hAnsi="Times New Roman" w:cs="Times New Roman"/>
          <w:sz w:val="28"/>
          <w:szCs w:val="28"/>
          <w:lang w:eastAsia="ru-RU"/>
        </w:rPr>
        <w:t xml:space="preserve"> (включительно)</w:t>
      </w:r>
      <w:r w:rsidR="000A095D">
        <w:rPr>
          <w:rFonts w:ascii="Times New Roman" w:eastAsia="Times New Roman" w:hAnsi="Times New Roman" w:cs="Times New Roman"/>
          <w:sz w:val="28"/>
          <w:szCs w:val="28"/>
          <w:lang w:eastAsia="ru-RU"/>
        </w:rPr>
        <w:t xml:space="preserve">. </w:t>
      </w:r>
    </w:p>
    <w:p w:rsidR="00CF3461" w:rsidRPr="00CF3461" w:rsidRDefault="000A095D" w:rsidP="00CF34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6B4F2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CF3461" w:rsidRPr="00CF3461">
        <w:rPr>
          <w:rFonts w:ascii="Times New Roman" w:eastAsia="Times New Roman" w:hAnsi="Times New Roman" w:cs="Times New Roman"/>
          <w:sz w:val="28"/>
          <w:szCs w:val="28"/>
          <w:lang w:eastAsia="ru-RU"/>
        </w:rPr>
        <w:t xml:space="preserve">Продолжается решение одной из приоритетных в сфере социальной поддержки отдельных категорий граждан задач по поэтапной ликвидации до 2025 года накопившейся задолженности по обеспечению детей-сирот жилыми помещениями. </w:t>
      </w:r>
    </w:p>
    <w:p w:rsidR="00CF3461" w:rsidRPr="00CF3461" w:rsidRDefault="00CF3461" w:rsidP="00CF34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3461">
        <w:rPr>
          <w:rFonts w:ascii="Times New Roman" w:eastAsia="Times New Roman" w:hAnsi="Times New Roman" w:cs="Times New Roman"/>
          <w:sz w:val="28"/>
          <w:szCs w:val="28"/>
          <w:lang w:eastAsia="ru-RU"/>
        </w:rPr>
        <w:t>В целях решения указанной задачи финансирование на приобретение и строительство жилья за счет средств областного бюджета</w:t>
      </w:r>
      <w:r w:rsidR="000A095D">
        <w:rPr>
          <w:rFonts w:ascii="Times New Roman" w:eastAsia="Times New Roman" w:hAnsi="Times New Roman" w:cs="Times New Roman"/>
          <w:sz w:val="28"/>
          <w:szCs w:val="28"/>
          <w:lang w:eastAsia="ru-RU"/>
        </w:rPr>
        <w:t xml:space="preserve"> в 2021 году увеличено </w:t>
      </w:r>
      <w:r w:rsidR="0093593A" w:rsidRPr="00CF3461">
        <w:rPr>
          <w:rFonts w:ascii="Times New Roman" w:eastAsia="Times New Roman" w:hAnsi="Times New Roman" w:cs="Times New Roman"/>
          <w:sz w:val="28"/>
          <w:szCs w:val="28"/>
          <w:lang w:eastAsia="ru-RU"/>
        </w:rPr>
        <w:t>по сравнению с 2020 годом</w:t>
      </w:r>
      <w:r w:rsidR="0093593A">
        <w:rPr>
          <w:rFonts w:ascii="Times New Roman" w:eastAsia="Times New Roman" w:hAnsi="Times New Roman" w:cs="Times New Roman"/>
          <w:sz w:val="28"/>
          <w:szCs w:val="28"/>
          <w:lang w:eastAsia="ru-RU"/>
        </w:rPr>
        <w:t xml:space="preserve"> </w:t>
      </w:r>
      <w:r w:rsidR="000A095D">
        <w:rPr>
          <w:rFonts w:ascii="Times New Roman" w:eastAsia="Times New Roman" w:hAnsi="Times New Roman" w:cs="Times New Roman"/>
          <w:sz w:val="28"/>
          <w:szCs w:val="28"/>
          <w:lang w:eastAsia="ru-RU"/>
        </w:rPr>
        <w:t>в 3 раза</w:t>
      </w:r>
      <w:r w:rsidR="0093593A">
        <w:rPr>
          <w:rFonts w:ascii="Times New Roman" w:eastAsia="Times New Roman" w:hAnsi="Times New Roman" w:cs="Times New Roman"/>
          <w:sz w:val="28"/>
          <w:szCs w:val="28"/>
          <w:lang w:eastAsia="ru-RU"/>
        </w:rPr>
        <w:t xml:space="preserve"> </w:t>
      </w:r>
      <w:r w:rsidR="000A095D">
        <w:rPr>
          <w:rFonts w:ascii="Times New Roman" w:eastAsia="Times New Roman" w:hAnsi="Times New Roman" w:cs="Times New Roman"/>
          <w:sz w:val="28"/>
          <w:szCs w:val="28"/>
          <w:lang w:eastAsia="ru-RU"/>
        </w:rPr>
        <w:t xml:space="preserve">– </w:t>
      </w:r>
      <w:r w:rsidRPr="00CF3461">
        <w:rPr>
          <w:rFonts w:ascii="Times New Roman" w:eastAsia="Times New Roman" w:hAnsi="Times New Roman" w:cs="Times New Roman"/>
          <w:sz w:val="28"/>
          <w:szCs w:val="28"/>
          <w:lang w:eastAsia="ru-RU"/>
        </w:rPr>
        <w:t>до 1 279,6 млн рублей, в 2022 году на эти цели дополнительно выделено 798,2 млн рублей.</w:t>
      </w:r>
    </w:p>
    <w:p w:rsidR="00CF3461" w:rsidRPr="00CF3461" w:rsidRDefault="00CF3461" w:rsidP="00CF34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3461">
        <w:rPr>
          <w:rFonts w:ascii="Times New Roman" w:eastAsia="Times New Roman" w:hAnsi="Times New Roman" w:cs="Times New Roman"/>
          <w:sz w:val="28"/>
          <w:szCs w:val="28"/>
          <w:lang w:eastAsia="ru-RU"/>
        </w:rPr>
        <w:t>Принимая во внимание тенденцию роста стоимости жилья, Правительством Новосибирской области принято решение при приобретении и строительстве жилых помещений для данной категории детей, учитывать оптимальную стоимость по муниципальным районам и городским округам Новосибирской области. Соответствующий нормативный акт подготовлен министерством строительства Новосибирской области.</w:t>
      </w:r>
    </w:p>
    <w:p w:rsidR="00CF3461" w:rsidRPr="00CF3461" w:rsidRDefault="00CF3461" w:rsidP="00CF34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3461">
        <w:rPr>
          <w:rFonts w:ascii="Times New Roman" w:eastAsia="Times New Roman" w:hAnsi="Times New Roman" w:cs="Times New Roman"/>
          <w:sz w:val="28"/>
          <w:szCs w:val="28"/>
          <w:lang w:eastAsia="ru-RU"/>
        </w:rPr>
        <w:t>В качестве дополнительной возможности решения данного вопроса принят Закон Новосибирской области от 14.07.2021 № 91-ОЗ «О социальной выплате на приобретение жилого помещения»</w:t>
      </w:r>
      <w:r w:rsidR="00B2142C">
        <w:rPr>
          <w:rFonts w:ascii="Times New Roman" w:eastAsia="Times New Roman" w:hAnsi="Times New Roman" w:cs="Times New Roman"/>
          <w:sz w:val="28"/>
          <w:szCs w:val="28"/>
          <w:lang w:eastAsia="ru-RU"/>
        </w:rPr>
        <w:t xml:space="preserve"> по которому</w:t>
      </w:r>
      <w:r w:rsidRPr="00CF3461">
        <w:rPr>
          <w:rFonts w:ascii="Times New Roman" w:eastAsia="Times New Roman" w:hAnsi="Times New Roman" w:cs="Times New Roman"/>
          <w:sz w:val="28"/>
          <w:szCs w:val="28"/>
          <w:lang w:eastAsia="ru-RU"/>
        </w:rPr>
        <w:t xml:space="preserve"> предоставлен</w:t>
      </w:r>
      <w:r w:rsidR="00B2142C">
        <w:rPr>
          <w:rFonts w:ascii="Times New Roman" w:eastAsia="Times New Roman" w:hAnsi="Times New Roman" w:cs="Times New Roman"/>
          <w:sz w:val="28"/>
          <w:szCs w:val="28"/>
          <w:lang w:eastAsia="ru-RU"/>
        </w:rPr>
        <w:t>о</w:t>
      </w:r>
      <w:r w:rsidRPr="00CF3461">
        <w:rPr>
          <w:rFonts w:ascii="Times New Roman" w:eastAsia="Times New Roman" w:hAnsi="Times New Roman" w:cs="Times New Roman"/>
          <w:sz w:val="28"/>
          <w:szCs w:val="28"/>
          <w:lang w:eastAsia="ru-RU"/>
        </w:rPr>
        <w:t xml:space="preserve"> прав</w:t>
      </w:r>
      <w:r w:rsidR="00B2142C">
        <w:rPr>
          <w:rFonts w:ascii="Times New Roman" w:eastAsia="Times New Roman" w:hAnsi="Times New Roman" w:cs="Times New Roman"/>
          <w:sz w:val="28"/>
          <w:szCs w:val="28"/>
          <w:lang w:eastAsia="ru-RU"/>
        </w:rPr>
        <w:t>о</w:t>
      </w:r>
      <w:r w:rsidRPr="00CF3461">
        <w:rPr>
          <w:rFonts w:ascii="Times New Roman" w:eastAsia="Times New Roman" w:hAnsi="Times New Roman" w:cs="Times New Roman"/>
          <w:sz w:val="28"/>
          <w:szCs w:val="28"/>
          <w:lang w:eastAsia="ru-RU"/>
        </w:rPr>
        <w:t xml:space="preserve"> на однократное получение из областного бюджета Новосибирской области социальной выплаты на приобретение в собственность жилого помещения на территории Новосибирской области детям-сиротам и лицам из их числа, а также тем, кто относился к ним, достиг возраста 23 лет, но не был обеспечен жильем.</w:t>
      </w:r>
    </w:p>
    <w:p w:rsidR="00CF3461" w:rsidRPr="00CF3461" w:rsidRDefault="00CF3461" w:rsidP="00CF34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F3461">
        <w:rPr>
          <w:rFonts w:ascii="Times New Roman" w:eastAsia="Times New Roman" w:hAnsi="Times New Roman" w:cs="Times New Roman"/>
          <w:sz w:val="28"/>
          <w:szCs w:val="28"/>
          <w:lang w:eastAsia="ru-RU"/>
        </w:rPr>
        <w:t xml:space="preserve">Кроме того, </w:t>
      </w:r>
      <w:r w:rsidR="00B2142C" w:rsidRPr="00CF3461">
        <w:rPr>
          <w:rFonts w:ascii="Times New Roman" w:eastAsia="Times New Roman" w:hAnsi="Times New Roman" w:cs="Times New Roman"/>
          <w:sz w:val="28"/>
          <w:szCs w:val="28"/>
          <w:lang w:eastAsia="ru-RU"/>
        </w:rPr>
        <w:t xml:space="preserve">на территориях муниципальных районов </w:t>
      </w:r>
      <w:r w:rsidRPr="00CF3461">
        <w:rPr>
          <w:rFonts w:ascii="Times New Roman" w:eastAsia="Times New Roman" w:hAnsi="Times New Roman" w:cs="Times New Roman"/>
          <w:sz w:val="28"/>
          <w:szCs w:val="28"/>
          <w:lang w:eastAsia="ru-RU"/>
        </w:rPr>
        <w:t>в условиях дефицита на вторичном рынке жилых помещений, подходящих для предоставления детям-сиротам</w:t>
      </w:r>
      <w:r w:rsidR="00B2142C">
        <w:rPr>
          <w:rFonts w:ascii="Times New Roman" w:eastAsia="Times New Roman" w:hAnsi="Times New Roman" w:cs="Times New Roman"/>
          <w:sz w:val="28"/>
          <w:szCs w:val="28"/>
          <w:lang w:eastAsia="ru-RU"/>
        </w:rPr>
        <w:t>,</w:t>
      </w:r>
      <w:r w:rsidRPr="00CF3461">
        <w:rPr>
          <w:rFonts w:ascii="Times New Roman" w:eastAsia="Times New Roman" w:hAnsi="Times New Roman" w:cs="Times New Roman"/>
          <w:sz w:val="28"/>
          <w:szCs w:val="28"/>
          <w:lang w:eastAsia="ru-RU"/>
        </w:rPr>
        <w:t xml:space="preserve"> принято решение об увеличении темпов строительства жилья для данной категории</w:t>
      </w:r>
      <w:r w:rsidR="00B2142C">
        <w:rPr>
          <w:rFonts w:ascii="Times New Roman" w:eastAsia="Times New Roman" w:hAnsi="Times New Roman" w:cs="Times New Roman"/>
          <w:sz w:val="28"/>
          <w:szCs w:val="28"/>
          <w:lang w:eastAsia="ru-RU"/>
        </w:rPr>
        <w:t xml:space="preserve"> граждан</w:t>
      </w:r>
      <w:r w:rsidRPr="00CF3461">
        <w:rPr>
          <w:rFonts w:ascii="Times New Roman" w:eastAsia="Times New Roman" w:hAnsi="Times New Roman" w:cs="Times New Roman"/>
          <w:sz w:val="28"/>
          <w:szCs w:val="28"/>
          <w:lang w:eastAsia="ru-RU"/>
        </w:rPr>
        <w:t xml:space="preserve">. Для успешной реализации этой задачи решение вопросов по выделению земельных участков под строительство необходимо координировать совместно с муниципальными районами.  </w:t>
      </w:r>
    </w:p>
    <w:p w:rsidR="00CF3461" w:rsidRPr="00CF3461" w:rsidRDefault="00A903E1" w:rsidP="00CF34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B4F2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00CF3461" w:rsidRPr="00CF3461">
        <w:rPr>
          <w:rFonts w:ascii="Times New Roman" w:eastAsia="Times New Roman" w:hAnsi="Times New Roman" w:cs="Times New Roman"/>
          <w:sz w:val="28"/>
          <w:szCs w:val="28"/>
          <w:lang w:eastAsia="ru-RU"/>
        </w:rPr>
        <w:t xml:space="preserve">В 2021 году министерством труда и социального развития Новосибирской области в рамках внедрения пилотного проекта по социальному заказу на оказание услуг в социальной сфере подготовлена нормативная база для обеспечения равных условий для государственных и других организаций, участвующих в оказании социальных услуг посредством социального сертификата. </w:t>
      </w:r>
    </w:p>
    <w:p w:rsidR="001A3398" w:rsidRDefault="00AC22A6" w:rsidP="00CF34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22A6">
        <w:rPr>
          <w:rFonts w:ascii="Times New Roman" w:eastAsia="Times New Roman" w:hAnsi="Times New Roman" w:cs="Times New Roman"/>
          <w:sz w:val="28"/>
          <w:szCs w:val="28"/>
          <w:lang w:eastAsia="ru-RU"/>
        </w:rPr>
        <w:t xml:space="preserve">Пилотный проект начал реализовываться </w:t>
      </w:r>
      <w:r w:rsidR="001235D9" w:rsidRPr="00AC22A6">
        <w:rPr>
          <w:rFonts w:ascii="Times New Roman" w:eastAsia="Times New Roman" w:hAnsi="Times New Roman" w:cs="Times New Roman"/>
          <w:sz w:val="28"/>
          <w:szCs w:val="28"/>
          <w:lang w:eastAsia="ru-RU"/>
        </w:rPr>
        <w:t xml:space="preserve">учреждениями, подведомственными министерству труда и социального </w:t>
      </w:r>
      <w:r w:rsidR="007C4437">
        <w:rPr>
          <w:rFonts w:ascii="Times New Roman" w:eastAsia="Times New Roman" w:hAnsi="Times New Roman" w:cs="Times New Roman"/>
          <w:sz w:val="28"/>
          <w:szCs w:val="28"/>
          <w:lang w:eastAsia="ru-RU"/>
        </w:rPr>
        <w:t xml:space="preserve">развития Новосибирской </w:t>
      </w:r>
      <w:r w:rsidRPr="00AC22A6">
        <w:rPr>
          <w:rFonts w:ascii="Times New Roman" w:eastAsia="Times New Roman" w:hAnsi="Times New Roman" w:cs="Times New Roman"/>
          <w:sz w:val="28"/>
          <w:szCs w:val="28"/>
          <w:lang w:eastAsia="ru-RU"/>
        </w:rPr>
        <w:t>области</w:t>
      </w:r>
      <w:r w:rsidR="007C4437">
        <w:rPr>
          <w:rFonts w:ascii="Times New Roman" w:eastAsia="Times New Roman" w:hAnsi="Times New Roman" w:cs="Times New Roman"/>
          <w:sz w:val="28"/>
          <w:szCs w:val="28"/>
          <w:lang w:eastAsia="ru-RU"/>
        </w:rPr>
        <w:t>,</w:t>
      </w:r>
      <w:r w:rsidRPr="00AC22A6">
        <w:rPr>
          <w:rFonts w:ascii="Times New Roman" w:eastAsia="Times New Roman" w:hAnsi="Times New Roman" w:cs="Times New Roman"/>
          <w:sz w:val="28"/>
          <w:szCs w:val="28"/>
          <w:lang w:eastAsia="ru-RU"/>
        </w:rPr>
        <w:t xml:space="preserve"> с начала 2022 года. Объем средств на предоставление субсидий бюджетным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в 2022 году составляет 197,8 млн рублей.</w:t>
      </w:r>
    </w:p>
    <w:p w:rsidR="005857FA" w:rsidRDefault="005857FA" w:rsidP="00CF34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80EFC" w:rsidRPr="00FC0616" w:rsidRDefault="00180EFC" w:rsidP="00682F21">
      <w:pPr>
        <w:autoSpaceDE w:val="0"/>
        <w:autoSpaceDN w:val="0"/>
        <w:adjustRightInd w:val="0"/>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3.</w:t>
      </w:r>
      <w:r w:rsidR="008575C6" w:rsidRPr="00FC0616">
        <w:rPr>
          <w:rFonts w:ascii="Times New Roman" w:hAnsi="Times New Roman" w:cs="Times New Roman"/>
          <w:sz w:val="28"/>
          <w:szCs w:val="28"/>
        </w:rPr>
        <w:t> </w:t>
      </w:r>
      <w:r w:rsidR="00E461BC" w:rsidRPr="00FC0616">
        <w:rPr>
          <w:rFonts w:ascii="Times New Roman" w:hAnsi="Times New Roman" w:cs="Times New Roman"/>
          <w:sz w:val="28"/>
          <w:szCs w:val="28"/>
        </w:rPr>
        <w:t>Развитие</w:t>
      </w:r>
      <w:r w:rsidR="008A5E2B" w:rsidRPr="00FC0616">
        <w:rPr>
          <w:rFonts w:ascii="Times New Roman" w:hAnsi="Times New Roman" w:cs="Times New Roman"/>
          <w:sz w:val="28"/>
          <w:szCs w:val="28"/>
        </w:rPr>
        <w:t xml:space="preserve"> управленческого функционала</w:t>
      </w:r>
      <w:r w:rsidR="008575C6" w:rsidRPr="00FC0616">
        <w:rPr>
          <w:rFonts w:ascii="Times New Roman" w:hAnsi="Times New Roman" w:cs="Times New Roman"/>
          <w:sz w:val="28"/>
          <w:szCs w:val="28"/>
        </w:rPr>
        <w:t xml:space="preserve"> и эффективности бюджетных трат</w:t>
      </w:r>
      <w:r w:rsidR="008A5E2B" w:rsidRPr="00FC0616">
        <w:rPr>
          <w:rFonts w:ascii="Times New Roman" w:hAnsi="Times New Roman" w:cs="Times New Roman"/>
          <w:sz w:val="28"/>
          <w:szCs w:val="28"/>
        </w:rPr>
        <w:t>.</w:t>
      </w:r>
    </w:p>
    <w:p w:rsidR="00CF3461" w:rsidRPr="00CF3461" w:rsidRDefault="00CF3461" w:rsidP="00CF3461">
      <w:pPr>
        <w:suppressAutoHyphens/>
        <w:spacing w:after="0" w:line="240" w:lineRule="auto"/>
        <w:ind w:firstLine="709"/>
        <w:jc w:val="both"/>
        <w:rPr>
          <w:rFonts w:ascii="Times New Roman" w:hAnsi="Times New Roman" w:cs="Times New Roman"/>
          <w:sz w:val="28"/>
          <w:szCs w:val="28"/>
        </w:rPr>
      </w:pPr>
      <w:r w:rsidRPr="00CF3461">
        <w:rPr>
          <w:rFonts w:ascii="Times New Roman" w:hAnsi="Times New Roman" w:cs="Times New Roman"/>
          <w:sz w:val="28"/>
          <w:szCs w:val="28"/>
        </w:rPr>
        <w:t>3.1.</w:t>
      </w:r>
      <w:r w:rsidR="001E1E99">
        <w:rPr>
          <w:rFonts w:ascii="Times New Roman" w:hAnsi="Times New Roman" w:cs="Times New Roman"/>
          <w:sz w:val="28"/>
          <w:szCs w:val="28"/>
        </w:rPr>
        <w:t> </w:t>
      </w:r>
      <w:r w:rsidRPr="00CF3461">
        <w:rPr>
          <w:rFonts w:ascii="Times New Roman" w:hAnsi="Times New Roman" w:cs="Times New Roman"/>
          <w:sz w:val="28"/>
          <w:szCs w:val="28"/>
        </w:rPr>
        <w:t xml:space="preserve">Сегодня на территории Новосибирской области существует обширная сеть государственных и муниципальных бюджетных учреждений. Учреждения </w:t>
      </w:r>
      <w:r w:rsidRPr="00CF3461">
        <w:rPr>
          <w:rFonts w:ascii="Times New Roman" w:hAnsi="Times New Roman" w:cs="Times New Roman"/>
          <w:sz w:val="28"/>
          <w:szCs w:val="28"/>
        </w:rPr>
        <w:lastRenderedPageBreak/>
        <w:t>развиваются, появляются новые требования к услугам, накапливаются проблемы, связанные с содержанием имущества. Развитие сети бюджетных учреждений, часто сопровождается накоплением неэффективного, устаревшего функционала, не востребованного населением.  Поэтому в задачу любой управленческой структуры входит периодическая оценка существующей сети на предмет эффективности ее деятельности. Принятие оптимизационных решений и их реализация да</w:t>
      </w:r>
      <w:r w:rsidR="00F4419B">
        <w:rPr>
          <w:rFonts w:ascii="Times New Roman" w:hAnsi="Times New Roman" w:cs="Times New Roman"/>
          <w:sz w:val="28"/>
          <w:szCs w:val="28"/>
        </w:rPr>
        <w:t>ю</w:t>
      </w:r>
      <w:r w:rsidRPr="00CF3461">
        <w:rPr>
          <w:rFonts w:ascii="Times New Roman" w:hAnsi="Times New Roman" w:cs="Times New Roman"/>
          <w:sz w:val="28"/>
          <w:szCs w:val="28"/>
        </w:rPr>
        <w:t>т как управле</w:t>
      </w:r>
      <w:r w:rsidR="00C12785">
        <w:rPr>
          <w:rFonts w:ascii="Times New Roman" w:hAnsi="Times New Roman" w:cs="Times New Roman"/>
          <w:sz w:val="28"/>
          <w:szCs w:val="28"/>
        </w:rPr>
        <w:t>нческий, так и бюджетны</w:t>
      </w:r>
      <w:r w:rsidR="00F4419B">
        <w:rPr>
          <w:rFonts w:ascii="Times New Roman" w:hAnsi="Times New Roman" w:cs="Times New Roman"/>
          <w:sz w:val="28"/>
          <w:szCs w:val="28"/>
        </w:rPr>
        <w:t>е</w:t>
      </w:r>
      <w:r w:rsidR="00C12785">
        <w:rPr>
          <w:rFonts w:ascii="Times New Roman" w:hAnsi="Times New Roman" w:cs="Times New Roman"/>
          <w:sz w:val="28"/>
          <w:szCs w:val="28"/>
        </w:rPr>
        <w:t xml:space="preserve"> эффект</w:t>
      </w:r>
      <w:r w:rsidR="00F4419B">
        <w:rPr>
          <w:rFonts w:ascii="Times New Roman" w:hAnsi="Times New Roman" w:cs="Times New Roman"/>
          <w:sz w:val="28"/>
          <w:szCs w:val="28"/>
        </w:rPr>
        <w:t>ы</w:t>
      </w:r>
      <w:r w:rsidRPr="00CF3461">
        <w:rPr>
          <w:rFonts w:ascii="Times New Roman" w:hAnsi="Times New Roman" w:cs="Times New Roman"/>
          <w:sz w:val="28"/>
          <w:szCs w:val="28"/>
        </w:rPr>
        <w:t xml:space="preserve">. </w:t>
      </w:r>
    </w:p>
    <w:p w:rsidR="00CF3461" w:rsidRPr="00CF3461" w:rsidRDefault="00CF3461" w:rsidP="00CF3461">
      <w:pPr>
        <w:suppressAutoHyphens/>
        <w:spacing w:after="0" w:line="240" w:lineRule="auto"/>
        <w:ind w:firstLine="709"/>
        <w:jc w:val="both"/>
        <w:rPr>
          <w:rFonts w:ascii="Times New Roman" w:hAnsi="Times New Roman" w:cs="Times New Roman"/>
          <w:sz w:val="28"/>
          <w:szCs w:val="28"/>
        </w:rPr>
      </w:pPr>
      <w:r w:rsidRPr="00CF3461">
        <w:rPr>
          <w:rFonts w:ascii="Times New Roman" w:hAnsi="Times New Roman" w:cs="Times New Roman"/>
          <w:sz w:val="28"/>
          <w:szCs w:val="28"/>
        </w:rPr>
        <w:t>В 2021 году в условиях разработанной системы критериев оценки и проведенного анализа сети организаций, подведомственных органам власти, с точки зрения функциональной оправданности их деятельности была продолжена реализация принятых программ оптимизации учр</w:t>
      </w:r>
      <w:r w:rsidR="00EE545D">
        <w:rPr>
          <w:rFonts w:ascii="Times New Roman" w:hAnsi="Times New Roman" w:cs="Times New Roman"/>
          <w:sz w:val="28"/>
          <w:szCs w:val="28"/>
        </w:rPr>
        <w:t>еждений</w:t>
      </w:r>
      <w:r w:rsidR="009B47BC">
        <w:rPr>
          <w:rFonts w:ascii="Times New Roman" w:hAnsi="Times New Roman" w:cs="Times New Roman"/>
          <w:sz w:val="28"/>
          <w:szCs w:val="28"/>
        </w:rPr>
        <w:t>.</w:t>
      </w:r>
      <w:r w:rsidRPr="00CF3461">
        <w:rPr>
          <w:rFonts w:ascii="Times New Roman" w:hAnsi="Times New Roman" w:cs="Times New Roman"/>
          <w:sz w:val="28"/>
          <w:szCs w:val="28"/>
        </w:rPr>
        <w:t xml:space="preserve"> </w:t>
      </w:r>
    </w:p>
    <w:p w:rsidR="00CF3461" w:rsidRPr="00CF3461" w:rsidRDefault="00EE545D" w:rsidP="00CF3461">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F3461" w:rsidRPr="00CF3461">
        <w:rPr>
          <w:rFonts w:ascii="Times New Roman" w:hAnsi="Times New Roman" w:cs="Times New Roman"/>
          <w:sz w:val="28"/>
          <w:szCs w:val="28"/>
        </w:rPr>
        <w:t xml:space="preserve"> результате системной работы с муниципальными образованиями Новосибирской области, проводимой министерством образования Новосибирской области, министерством физической культуры и спорта Новосибирской области, министерством труда и социального развития Новосибирской области, министерством культуры Новосибирской области разработаны и реализуются аналогичные программы оптимизации муниципальной сети бюджетных учреждений.</w:t>
      </w:r>
    </w:p>
    <w:p w:rsidR="00CF3461" w:rsidRPr="00CF3461" w:rsidRDefault="009B47BC" w:rsidP="00CF3461">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2021 года</w:t>
      </w:r>
      <w:r w:rsidR="00CF3461" w:rsidRPr="00CF3461">
        <w:rPr>
          <w:rFonts w:ascii="Times New Roman" w:hAnsi="Times New Roman" w:cs="Times New Roman"/>
          <w:sz w:val="28"/>
          <w:szCs w:val="28"/>
        </w:rPr>
        <w:t xml:space="preserve"> проведена </w:t>
      </w:r>
      <w:r w:rsidR="00EF1BF7" w:rsidRPr="00CF3461">
        <w:rPr>
          <w:rFonts w:ascii="Times New Roman" w:hAnsi="Times New Roman" w:cs="Times New Roman"/>
          <w:sz w:val="28"/>
          <w:szCs w:val="28"/>
        </w:rPr>
        <w:t>реорганизация</w:t>
      </w:r>
      <w:r w:rsidR="00CF3461" w:rsidRPr="00CF3461">
        <w:rPr>
          <w:rFonts w:ascii="Times New Roman" w:hAnsi="Times New Roman" w:cs="Times New Roman"/>
          <w:sz w:val="28"/>
          <w:szCs w:val="28"/>
        </w:rPr>
        <w:t xml:space="preserve"> государственных и муниципальных учреждений – их объединение по признакам схожести функций либо территориальной близости учреждений в случаях, когда объедин</w:t>
      </w:r>
      <w:r>
        <w:rPr>
          <w:rFonts w:ascii="Times New Roman" w:hAnsi="Times New Roman" w:cs="Times New Roman"/>
          <w:sz w:val="28"/>
          <w:szCs w:val="28"/>
        </w:rPr>
        <w:t>ение учреждений целесообразно (</w:t>
      </w:r>
      <w:r w:rsidR="00CF3461" w:rsidRPr="00CF3461">
        <w:rPr>
          <w:rFonts w:ascii="Times New Roman" w:hAnsi="Times New Roman" w:cs="Times New Roman"/>
          <w:sz w:val="28"/>
          <w:szCs w:val="28"/>
        </w:rPr>
        <w:t>управленческий и бюджетный эффект от реализации превышают риски снижения качества услуг</w:t>
      </w:r>
      <w:r>
        <w:rPr>
          <w:rFonts w:ascii="Times New Roman" w:hAnsi="Times New Roman" w:cs="Times New Roman"/>
          <w:sz w:val="28"/>
          <w:szCs w:val="28"/>
        </w:rPr>
        <w:t>)</w:t>
      </w:r>
      <w:r w:rsidR="00CF3461" w:rsidRPr="00CF3461">
        <w:rPr>
          <w:rFonts w:ascii="Times New Roman" w:hAnsi="Times New Roman" w:cs="Times New Roman"/>
          <w:sz w:val="28"/>
          <w:szCs w:val="28"/>
        </w:rPr>
        <w:t xml:space="preserve">. </w:t>
      </w:r>
    </w:p>
    <w:p w:rsidR="009F5D2C" w:rsidRPr="00C12785" w:rsidRDefault="00CF3461" w:rsidP="00C12785">
      <w:pPr>
        <w:suppressAutoHyphens/>
        <w:spacing w:after="0" w:line="240" w:lineRule="auto"/>
        <w:ind w:firstLine="709"/>
        <w:jc w:val="both"/>
        <w:rPr>
          <w:rFonts w:ascii="Times New Roman" w:hAnsi="Times New Roman" w:cs="Times New Roman"/>
          <w:sz w:val="28"/>
          <w:szCs w:val="28"/>
        </w:rPr>
      </w:pPr>
      <w:r w:rsidRPr="00CF3461">
        <w:rPr>
          <w:rFonts w:ascii="Times New Roman" w:hAnsi="Times New Roman" w:cs="Times New Roman"/>
          <w:sz w:val="28"/>
          <w:szCs w:val="28"/>
        </w:rPr>
        <w:t>На текущей стадии реализации оптимизационных мероприятий потенциал проведения мероприятий по укрупнению сети и объединению государственных учреждений п</w:t>
      </w:r>
      <w:r w:rsidR="00C12785">
        <w:rPr>
          <w:rFonts w:ascii="Times New Roman" w:hAnsi="Times New Roman" w:cs="Times New Roman"/>
          <w:sz w:val="28"/>
          <w:szCs w:val="28"/>
        </w:rPr>
        <w:t xml:space="preserve">рактически исчерпан. </w:t>
      </w:r>
      <w:r w:rsidRPr="00CF3461">
        <w:rPr>
          <w:rFonts w:ascii="Times New Roman" w:hAnsi="Times New Roman" w:cs="Times New Roman"/>
          <w:sz w:val="28"/>
          <w:szCs w:val="28"/>
        </w:rPr>
        <w:t>В 2022 году мероприятия по реорганизации сети носят точечный характер.</w:t>
      </w:r>
      <w:r w:rsidR="009F5D2C" w:rsidRPr="0073500B">
        <w:rPr>
          <w:rFonts w:ascii="Times New Roman" w:hAnsi="Times New Roman" w:cs="Times New Roman"/>
          <w:sz w:val="28"/>
          <w:szCs w:val="28"/>
          <w:highlight w:val="yellow"/>
        </w:rPr>
        <w:t xml:space="preserve"> </w:t>
      </w:r>
    </w:p>
    <w:p w:rsidR="00F13C7A" w:rsidRPr="002B0B04" w:rsidRDefault="00C22D8A" w:rsidP="00682F21">
      <w:pPr>
        <w:suppressAutoHyphens/>
        <w:spacing w:after="0" w:line="240" w:lineRule="auto"/>
        <w:ind w:firstLine="709"/>
        <w:jc w:val="both"/>
        <w:rPr>
          <w:rFonts w:ascii="Times New Roman" w:hAnsi="Times New Roman" w:cs="Times New Roman"/>
          <w:sz w:val="28"/>
          <w:szCs w:val="28"/>
        </w:rPr>
      </w:pPr>
      <w:r w:rsidRPr="002B0B04">
        <w:rPr>
          <w:rFonts w:ascii="Times New Roman" w:hAnsi="Times New Roman" w:cs="Times New Roman"/>
          <w:sz w:val="28"/>
          <w:szCs w:val="28"/>
        </w:rPr>
        <w:t>3.2</w:t>
      </w:r>
      <w:r w:rsidR="00C60757">
        <w:rPr>
          <w:rFonts w:ascii="Times New Roman" w:hAnsi="Times New Roman" w:cs="Times New Roman"/>
          <w:sz w:val="28"/>
          <w:szCs w:val="28"/>
        </w:rPr>
        <w:t>.</w:t>
      </w:r>
      <w:r w:rsidRPr="002B0B04">
        <w:rPr>
          <w:rFonts w:ascii="Times New Roman" w:hAnsi="Times New Roman" w:cs="Times New Roman"/>
          <w:sz w:val="28"/>
          <w:szCs w:val="28"/>
          <w:lang w:val="en-US"/>
        </w:rPr>
        <w:t> </w:t>
      </w:r>
      <w:r w:rsidR="004E4C79" w:rsidRPr="002B0B04">
        <w:rPr>
          <w:rFonts w:ascii="Times New Roman" w:hAnsi="Times New Roman" w:cs="Times New Roman"/>
          <w:sz w:val="28"/>
          <w:szCs w:val="28"/>
        </w:rPr>
        <w:t>Эффективным</w:t>
      </w:r>
      <w:r w:rsidR="00F13C7A" w:rsidRPr="002B0B04">
        <w:rPr>
          <w:rFonts w:ascii="Times New Roman" w:hAnsi="Times New Roman" w:cs="Times New Roman"/>
          <w:sz w:val="28"/>
          <w:szCs w:val="28"/>
        </w:rPr>
        <w:t xml:space="preserve"> инструментом, направленным на определение и сравнение различных вариантов экономии бюджетных средств, а также высвобождение недостаточно эффективно используемых ресурсов для их перенаправления на решение приоритетных задач являются обзоры бюджетных расходов. Это даст возможность выявить причины и направления неэффективного расходования бюджетных средств, возможности для оптимизации и повышения эффективности использования бюджетных ресурсов.</w:t>
      </w:r>
    </w:p>
    <w:p w:rsidR="004E4C79" w:rsidRDefault="002B0B04" w:rsidP="00605AC2">
      <w:pPr>
        <w:spacing w:after="0" w:line="238"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D41EFD">
        <w:rPr>
          <w:rFonts w:ascii="Times New Roman" w:hAnsi="Times New Roman" w:cs="Times New Roman"/>
          <w:sz w:val="28"/>
          <w:szCs w:val="28"/>
          <w:lang w:eastAsia="ru-RU"/>
        </w:rPr>
        <w:t>о итогам</w:t>
      </w:r>
      <w:r>
        <w:rPr>
          <w:rFonts w:ascii="Times New Roman" w:hAnsi="Times New Roman" w:cs="Times New Roman"/>
          <w:sz w:val="28"/>
          <w:szCs w:val="28"/>
          <w:lang w:eastAsia="ru-RU"/>
        </w:rPr>
        <w:t xml:space="preserve"> изучени</w:t>
      </w:r>
      <w:r w:rsidR="00D41EFD">
        <w:rPr>
          <w:rFonts w:ascii="Times New Roman" w:hAnsi="Times New Roman" w:cs="Times New Roman"/>
          <w:sz w:val="28"/>
          <w:szCs w:val="28"/>
          <w:lang w:eastAsia="ru-RU"/>
        </w:rPr>
        <w:t>я</w:t>
      </w:r>
      <w:r w:rsidR="004E4C79">
        <w:rPr>
          <w:rFonts w:ascii="Times New Roman" w:hAnsi="Times New Roman" w:cs="Times New Roman"/>
          <w:sz w:val="28"/>
          <w:szCs w:val="28"/>
          <w:lang w:eastAsia="ru-RU"/>
        </w:rPr>
        <w:t xml:space="preserve"> федерального и регионального опыта проведения обзоров бюджетных расходов и регламентирующих документов, рассмотрена возможность привлечения </w:t>
      </w:r>
      <w:r w:rsidR="00605AC2">
        <w:rPr>
          <w:rFonts w:ascii="Times New Roman" w:hAnsi="Times New Roman" w:cs="Times New Roman"/>
          <w:sz w:val="28"/>
          <w:szCs w:val="28"/>
          <w:lang w:eastAsia="ru-RU"/>
        </w:rPr>
        <w:t>ф</w:t>
      </w:r>
      <w:r w:rsidR="00605AC2" w:rsidRPr="00605AC2">
        <w:rPr>
          <w:rFonts w:ascii="Times New Roman" w:hAnsi="Times New Roman" w:cs="Times New Roman"/>
          <w:sz w:val="28"/>
          <w:szCs w:val="28"/>
          <w:lang w:eastAsia="ru-RU"/>
        </w:rPr>
        <w:t>едерально</w:t>
      </w:r>
      <w:r w:rsidR="00605AC2">
        <w:rPr>
          <w:rFonts w:ascii="Times New Roman" w:hAnsi="Times New Roman" w:cs="Times New Roman"/>
          <w:sz w:val="28"/>
          <w:szCs w:val="28"/>
          <w:lang w:eastAsia="ru-RU"/>
        </w:rPr>
        <w:t>го</w:t>
      </w:r>
      <w:r w:rsidR="00605AC2" w:rsidRPr="00605AC2">
        <w:rPr>
          <w:rFonts w:ascii="Times New Roman" w:hAnsi="Times New Roman" w:cs="Times New Roman"/>
          <w:sz w:val="28"/>
          <w:szCs w:val="28"/>
          <w:lang w:eastAsia="ru-RU"/>
        </w:rPr>
        <w:t xml:space="preserve"> государственно</w:t>
      </w:r>
      <w:r w:rsidR="00605AC2">
        <w:rPr>
          <w:rFonts w:ascii="Times New Roman" w:hAnsi="Times New Roman" w:cs="Times New Roman"/>
          <w:sz w:val="28"/>
          <w:szCs w:val="28"/>
          <w:lang w:eastAsia="ru-RU"/>
        </w:rPr>
        <w:t>го</w:t>
      </w:r>
      <w:r w:rsidR="00605AC2" w:rsidRPr="00605AC2">
        <w:rPr>
          <w:rFonts w:ascii="Times New Roman" w:hAnsi="Times New Roman" w:cs="Times New Roman"/>
          <w:sz w:val="28"/>
          <w:szCs w:val="28"/>
          <w:lang w:eastAsia="ru-RU"/>
        </w:rPr>
        <w:t xml:space="preserve"> бюджетно</w:t>
      </w:r>
      <w:r w:rsidR="00605AC2">
        <w:rPr>
          <w:rFonts w:ascii="Times New Roman" w:hAnsi="Times New Roman" w:cs="Times New Roman"/>
          <w:sz w:val="28"/>
          <w:szCs w:val="28"/>
          <w:lang w:eastAsia="ru-RU"/>
        </w:rPr>
        <w:t>го</w:t>
      </w:r>
      <w:r w:rsidR="00605AC2" w:rsidRPr="00605AC2">
        <w:rPr>
          <w:rFonts w:ascii="Times New Roman" w:hAnsi="Times New Roman" w:cs="Times New Roman"/>
          <w:sz w:val="28"/>
          <w:szCs w:val="28"/>
          <w:lang w:eastAsia="ru-RU"/>
        </w:rPr>
        <w:t xml:space="preserve"> учреждени</w:t>
      </w:r>
      <w:r w:rsidR="00605AC2">
        <w:rPr>
          <w:rFonts w:ascii="Times New Roman" w:hAnsi="Times New Roman" w:cs="Times New Roman"/>
          <w:sz w:val="28"/>
          <w:szCs w:val="28"/>
          <w:lang w:eastAsia="ru-RU"/>
        </w:rPr>
        <w:t xml:space="preserve">я </w:t>
      </w:r>
      <w:r w:rsidR="00605AC2" w:rsidRPr="00605AC2">
        <w:rPr>
          <w:rFonts w:ascii="Times New Roman" w:hAnsi="Times New Roman" w:cs="Times New Roman"/>
          <w:sz w:val="28"/>
          <w:szCs w:val="28"/>
          <w:lang w:eastAsia="ru-RU"/>
        </w:rPr>
        <w:t xml:space="preserve">«Научно-исследовательский финансовый институт» </w:t>
      </w:r>
      <w:r w:rsidR="00605AC2">
        <w:rPr>
          <w:rFonts w:ascii="Times New Roman" w:hAnsi="Times New Roman" w:cs="Times New Roman"/>
          <w:sz w:val="28"/>
          <w:szCs w:val="28"/>
          <w:lang w:eastAsia="ru-RU"/>
        </w:rPr>
        <w:t>Министерства финансов Российской Федерации</w:t>
      </w:r>
      <w:r w:rsidR="004E4C79">
        <w:rPr>
          <w:rFonts w:ascii="Times New Roman" w:hAnsi="Times New Roman" w:cs="Times New Roman"/>
          <w:sz w:val="28"/>
          <w:szCs w:val="28"/>
          <w:lang w:eastAsia="ru-RU"/>
        </w:rPr>
        <w:t xml:space="preserve"> для проведения пилотного обзора бюджетных расходов в Новосибирской области.</w:t>
      </w:r>
    </w:p>
    <w:p w:rsidR="005857FA" w:rsidRDefault="005857FA" w:rsidP="002B0B04">
      <w:pPr>
        <w:spacing w:after="0" w:line="238" w:lineRule="auto"/>
        <w:ind w:firstLine="709"/>
        <w:jc w:val="both"/>
        <w:rPr>
          <w:rFonts w:ascii="Times New Roman" w:hAnsi="Times New Roman" w:cs="Times New Roman"/>
          <w:sz w:val="28"/>
          <w:szCs w:val="28"/>
          <w:lang w:eastAsia="ru-RU"/>
        </w:rPr>
      </w:pPr>
    </w:p>
    <w:p w:rsidR="00C6754B" w:rsidRPr="00FC0616" w:rsidRDefault="004764E3" w:rsidP="00682F2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FC0616">
        <w:rPr>
          <w:rFonts w:ascii="Times New Roman" w:eastAsia="Times New Roman" w:hAnsi="Times New Roman" w:cs="Times New Roman"/>
          <w:color w:val="000000" w:themeColor="text1"/>
          <w:sz w:val="28"/>
          <w:szCs w:val="28"/>
        </w:rPr>
        <w:t>4.</w:t>
      </w:r>
      <w:r w:rsidR="001E1E99">
        <w:rPr>
          <w:rFonts w:ascii="Times New Roman" w:eastAsia="Times New Roman" w:hAnsi="Times New Roman" w:cs="Times New Roman"/>
          <w:color w:val="000000" w:themeColor="text1"/>
          <w:sz w:val="28"/>
          <w:szCs w:val="28"/>
        </w:rPr>
        <w:t> </w:t>
      </w:r>
      <w:r w:rsidRPr="00FC0616">
        <w:rPr>
          <w:rFonts w:ascii="Times New Roman" w:eastAsia="Times New Roman" w:hAnsi="Times New Roman" w:cs="Times New Roman"/>
          <w:color w:val="000000" w:themeColor="text1"/>
          <w:sz w:val="28"/>
          <w:szCs w:val="28"/>
        </w:rPr>
        <w:t>Поддержка муниципальных образований</w:t>
      </w:r>
      <w:r w:rsidR="00C6754B" w:rsidRPr="00FC0616">
        <w:rPr>
          <w:rFonts w:ascii="Times New Roman" w:eastAsia="Times New Roman" w:hAnsi="Times New Roman" w:cs="Times New Roman"/>
          <w:color w:val="000000" w:themeColor="text1"/>
          <w:sz w:val="28"/>
          <w:szCs w:val="28"/>
        </w:rPr>
        <w:t>.</w:t>
      </w:r>
    </w:p>
    <w:p w:rsidR="00682693" w:rsidRPr="00FC0616" w:rsidRDefault="001649C8" w:rsidP="00682693">
      <w:pPr>
        <w:suppressAutoHyphens/>
        <w:spacing w:after="0" w:line="240" w:lineRule="auto"/>
        <w:ind w:firstLine="709"/>
        <w:jc w:val="both"/>
        <w:rPr>
          <w:rFonts w:ascii="Times New Roman" w:hAnsi="Times New Roman" w:cs="Times New Roman"/>
          <w:color w:val="000000" w:themeColor="text1"/>
          <w:sz w:val="28"/>
          <w:szCs w:val="28"/>
        </w:rPr>
      </w:pPr>
      <w:r w:rsidRPr="00FC0616">
        <w:rPr>
          <w:rFonts w:ascii="Times New Roman" w:hAnsi="Times New Roman" w:cs="Times New Roman"/>
          <w:color w:val="000000" w:themeColor="text1"/>
          <w:sz w:val="28"/>
          <w:szCs w:val="28"/>
        </w:rPr>
        <w:t>4.1. </w:t>
      </w:r>
      <w:r w:rsidR="00682693" w:rsidRPr="00FC0616">
        <w:rPr>
          <w:rFonts w:ascii="Times New Roman" w:hAnsi="Times New Roman" w:cs="Times New Roman"/>
          <w:color w:val="000000" w:themeColor="text1"/>
          <w:sz w:val="28"/>
          <w:szCs w:val="28"/>
        </w:rPr>
        <w:t xml:space="preserve">В сфере межбюджетных отношений в 2021 году были усовершенствованы методики расчета дотации на выравнивание бюджетной </w:t>
      </w:r>
      <w:r w:rsidR="00682693" w:rsidRPr="00FC0616">
        <w:rPr>
          <w:rFonts w:ascii="Times New Roman" w:hAnsi="Times New Roman" w:cs="Times New Roman"/>
          <w:color w:val="000000" w:themeColor="text1"/>
          <w:sz w:val="28"/>
          <w:szCs w:val="28"/>
        </w:rPr>
        <w:lastRenderedPageBreak/>
        <w:t>обеспеченности и субсидии на реализацию мероприятий по обеспечению сбалансированности. Данные новации были применены при расчете нецелевой финансовой помощи муниципальным образованиям при формировании областного бюджета на 2022 год.</w:t>
      </w:r>
    </w:p>
    <w:p w:rsidR="00682693" w:rsidRPr="00FC0616" w:rsidRDefault="00682693" w:rsidP="00682693">
      <w:pPr>
        <w:suppressAutoHyphens/>
        <w:spacing w:after="0" w:line="240" w:lineRule="auto"/>
        <w:ind w:firstLine="709"/>
        <w:jc w:val="both"/>
        <w:rPr>
          <w:rFonts w:ascii="Times New Roman" w:hAnsi="Times New Roman" w:cs="Times New Roman"/>
          <w:color w:val="000000" w:themeColor="text1"/>
          <w:sz w:val="28"/>
          <w:szCs w:val="28"/>
        </w:rPr>
      </w:pPr>
      <w:r w:rsidRPr="00FC0616">
        <w:rPr>
          <w:rFonts w:ascii="Times New Roman" w:hAnsi="Times New Roman" w:cs="Times New Roman"/>
          <w:color w:val="000000" w:themeColor="text1"/>
          <w:sz w:val="28"/>
          <w:szCs w:val="28"/>
        </w:rPr>
        <w:t xml:space="preserve">Внесенные изменения </w:t>
      </w:r>
      <w:r w:rsidR="00EF1BF7" w:rsidRPr="00FC0616">
        <w:rPr>
          <w:rFonts w:ascii="Times New Roman" w:hAnsi="Times New Roman" w:cs="Times New Roman"/>
          <w:color w:val="000000" w:themeColor="text1"/>
          <w:sz w:val="28"/>
          <w:szCs w:val="28"/>
        </w:rPr>
        <w:t>устранили</w:t>
      </w:r>
      <w:r w:rsidRPr="00FC0616">
        <w:rPr>
          <w:rFonts w:ascii="Times New Roman" w:hAnsi="Times New Roman" w:cs="Times New Roman"/>
          <w:color w:val="000000" w:themeColor="text1"/>
          <w:sz w:val="28"/>
          <w:szCs w:val="28"/>
        </w:rPr>
        <w:t xml:space="preserve"> недостатки действующей методики расчета нецелевой финансовой помощи. Так в результате проводимых оптимизационных мероприятий муниципальными образованиями сокращение приоритетных расходов не приводит к уменьшению субсидии на сбалансированность, что исключает риски потери финансовой помощи и позволяет муниципальным образованиям направлять </w:t>
      </w:r>
      <w:r w:rsidR="008E4B5E" w:rsidRPr="00FC0616">
        <w:rPr>
          <w:rFonts w:ascii="Times New Roman" w:hAnsi="Times New Roman" w:cs="Times New Roman"/>
          <w:color w:val="000000" w:themeColor="text1"/>
          <w:sz w:val="28"/>
          <w:szCs w:val="28"/>
        </w:rPr>
        <w:t xml:space="preserve">высвобождаемые средства </w:t>
      </w:r>
      <w:r w:rsidRPr="00FC0616">
        <w:rPr>
          <w:rFonts w:ascii="Times New Roman" w:hAnsi="Times New Roman" w:cs="Times New Roman"/>
          <w:color w:val="000000" w:themeColor="text1"/>
          <w:sz w:val="28"/>
          <w:szCs w:val="28"/>
        </w:rPr>
        <w:t>на бюджеты развития.</w:t>
      </w:r>
    </w:p>
    <w:p w:rsidR="00682693" w:rsidRPr="00FC0616" w:rsidRDefault="00682693" w:rsidP="00682693">
      <w:pPr>
        <w:suppressAutoHyphens/>
        <w:spacing w:after="0" w:line="240" w:lineRule="auto"/>
        <w:ind w:firstLine="709"/>
        <w:jc w:val="both"/>
        <w:rPr>
          <w:rFonts w:ascii="Times New Roman" w:hAnsi="Times New Roman" w:cs="Times New Roman"/>
          <w:color w:val="000000" w:themeColor="text1"/>
          <w:sz w:val="28"/>
          <w:szCs w:val="28"/>
        </w:rPr>
      </w:pPr>
      <w:r w:rsidRPr="00FC0616">
        <w:rPr>
          <w:rFonts w:ascii="Times New Roman" w:hAnsi="Times New Roman" w:cs="Times New Roman"/>
          <w:color w:val="000000" w:themeColor="text1"/>
          <w:sz w:val="28"/>
          <w:szCs w:val="28"/>
        </w:rPr>
        <w:t>При расчете учтен расширенный перечень «приоритетных» расходов по муниципальным учреждениям, которые гарантированно обеспечиваются за счет средств областного бюджета. В данный перечень вошли расходы, такие как обслуживание транспорта, обучение, повышение квалификации работников, аттестация рабочих мест, дезинфекция и дератизация помещений, испытание электрозащитных установок, поверка оборудования и приборов учета, взносы за капитальный ремонт муниципального жилищного фонда и т.д.). Ранее данные расходы учитывались через норматив «прочих» расходов.</w:t>
      </w:r>
    </w:p>
    <w:p w:rsidR="00682693" w:rsidRPr="00FC0616" w:rsidRDefault="00682693" w:rsidP="00682693">
      <w:pPr>
        <w:suppressAutoHyphens/>
        <w:spacing w:after="0" w:line="240" w:lineRule="auto"/>
        <w:ind w:firstLine="709"/>
        <w:jc w:val="both"/>
        <w:rPr>
          <w:rFonts w:ascii="Times New Roman" w:hAnsi="Times New Roman" w:cs="Times New Roman"/>
          <w:color w:val="000000" w:themeColor="text1"/>
          <w:sz w:val="28"/>
          <w:szCs w:val="28"/>
        </w:rPr>
      </w:pPr>
      <w:r w:rsidRPr="00FC0616">
        <w:rPr>
          <w:rFonts w:ascii="Times New Roman" w:hAnsi="Times New Roman" w:cs="Times New Roman"/>
          <w:color w:val="000000" w:themeColor="text1"/>
          <w:sz w:val="28"/>
          <w:szCs w:val="28"/>
        </w:rPr>
        <w:t>В обновленной методике прогноз доходов уменьшен на сумму всех штрафов и платы за негативное воздействие, что позволило исключить влияние данных негарантированных доходных источников местных бюджетов на расчет финансовой помощи и снять риски неисполнения обязательств по социально-значимым расходам.</w:t>
      </w:r>
    </w:p>
    <w:p w:rsidR="00682693" w:rsidRPr="00FC0616" w:rsidRDefault="001649C8" w:rsidP="00682693">
      <w:pPr>
        <w:suppressAutoHyphens/>
        <w:spacing w:after="0" w:line="240" w:lineRule="auto"/>
        <w:ind w:firstLine="709"/>
        <w:jc w:val="both"/>
        <w:rPr>
          <w:rFonts w:ascii="Times New Roman" w:hAnsi="Times New Roman" w:cs="Times New Roman"/>
          <w:color w:val="000000" w:themeColor="text1"/>
          <w:sz w:val="28"/>
          <w:szCs w:val="28"/>
        </w:rPr>
      </w:pPr>
      <w:r w:rsidRPr="00FC0616">
        <w:rPr>
          <w:rFonts w:ascii="Times New Roman" w:hAnsi="Times New Roman" w:cs="Times New Roman"/>
          <w:color w:val="000000" w:themeColor="text1"/>
          <w:sz w:val="28"/>
          <w:szCs w:val="28"/>
        </w:rPr>
        <w:t>4.2. </w:t>
      </w:r>
      <w:r w:rsidR="00682693" w:rsidRPr="00FC0616">
        <w:rPr>
          <w:rFonts w:ascii="Times New Roman" w:hAnsi="Times New Roman" w:cs="Times New Roman"/>
          <w:color w:val="000000" w:themeColor="text1"/>
          <w:sz w:val="28"/>
          <w:szCs w:val="28"/>
        </w:rPr>
        <w:t>Помимо этого, в областное законодательство внесены изменения для повышения заинтересованности муниципалитетов в улучшении администрирования и в увеличении собственных доходов местных бюджетов:</w:t>
      </w:r>
    </w:p>
    <w:p w:rsidR="00682693" w:rsidRPr="00FC0616" w:rsidRDefault="00682693" w:rsidP="001649C8">
      <w:pPr>
        <w:suppressAutoHyphens/>
        <w:spacing w:after="0" w:line="240" w:lineRule="auto"/>
        <w:ind w:firstLine="709"/>
        <w:jc w:val="both"/>
        <w:rPr>
          <w:rFonts w:ascii="Times New Roman" w:hAnsi="Times New Roman" w:cs="Times New Roman"/>
          <w:color w:val="000000" w:themeColor="text1"/>
          <w:sz w:val="28"/>
          <w:szCs w:val="28"/>
        </w:rPr>
      </w:pPr>
      <w:r w:rsidRPr="00FC0616">
        <w:rPr>
          <w:rFonts w:ascii="Times New Roman" w:hAnsi="Times New Roman" w:cs="Times New Roman"/>
          <w:color w:val="000000" w:themeColor="text1"/>
          <w:sz w:val="28"/>
          <w:szCs w:val="28"/>
        </w:rPr>
        <w:t xml:space="preserve">установлены единые нормативы отчислений в местные бюджеты от штрафов, налагаемых в соответствии в Законом Новосибирской области от 14.02.2003 </w:t>
      </w:r>
      <w:r w:rsidR="001649C8" w:rsidRPr="00FC0616">
        <w:rPr>
          <w:rFonts w:ascii="Times New Roman" w:hAnsi="Times New Roman" w:cs="Times New Roman"/>
          <w:color w:val="000000" w:themeColor="text1"/>
          <w:sz w:val="28"/>
          <w:szCs w:val="28"/>
        </w:rPr>
        <w:br/>
      </w:r>
      <w:r w:rsidRPr="00FC0616">
        <w:rPr>
          <w:rFonts w:ascii="Times New Roman" w:hAnsi="Times New Roman" w:cs="Times New Roman"/>
          <w:color w:val="000000" w:themeColor="text1"/>
          <w:sz w:val="28"/>
          <w:szCs w:val="28"/>
        </w:rPr>
        <w:t>№</w:t>
      </w:r>
      <w:r w:rsidR="001649C8" w:rsidRPr="00FC0616">
        <w:rPr>
          <w:rFonts w:ascii="Times New Roman" w:hAnsi="Times New Roman" w:cs="Times New Roman"/>
          <w:color w:val="000000" w:themeColor="text1"/>
          <w:sz w:val="28"/>
          <w:szCs w:val="28"/>
        </w:rPr>
        <w:t> </w:t>
      </w:r>
      <w:r w:rsidRPr="00FC0616">
        <w:rPr>
          <w:rFonts w:ascii="Times New Roman" w:hAnsi="Times New Roman" w:cs="Times New Roman"/>
          <w:color w:val="000000" w:themeColor="text1"/>
          <w:sz w:val="28"/>
          <w:szCs w:val="28"/>
        </w:rPr>
        <w:t>99-ОЗ «Об административных правонарушениях в Новосибирской области» и от платы за негативное воздействие на окружающую среду, подлежащие зачислению в областной</w:t>
      </w:r>
      <w:r w:rsidR="001649C8" w:rsidRPr="00FC0616">
        <w:rPr>
          <w:rFonts w:ascii="Times New Roman" w:hAnsi="Times New Roman" w:cs="Times New Roman"/>
          <w:color w:val="000000" w:themeColor="text1"/>
          <w:sz w:val="28"/>
          <w:szCs w:val="28"/>
        </w:rPr>
        <w:t xml:space="preserve"> бюджет Новосибирской области. </w:t>
      </w:r>
      <w:r w:rsidRPr="00FC0616">
        <w:rPr>
          <w:rFonts w:ascii="Times New Roman" w:hAnsi="Times New Roman" w:cs="Times New Roman"/>
          <w:color w:val="000000" w:themeColor="text1"/>
          <w:sz w:val="28"/>
          <w:szCs w:val="28"/>
        </w:rPr>
        <w:t>Это позволило дополнительно получить в бюджеты муниципальных образований 58,9</w:t>
      </w:r>
      <w:r w:rsidR="00FD44D0" w:rsidRPr="00FC0616">
        <w:rPr>
          <w:rFonts w:ascii="Times New Roman" w:hAnsi="Times New Roman" w:cs="Times New Roman"/>
          <w:color w:val="000000" w:themeColor="text1"/>
          <w:sz w:val="28"/>
          <w:szCs w:val="28"/>
        </w:rPr>
        <w:t xml:space="preserve"> млн</w:t>
      </w:r>
      <w:r w:rsidRPr="00FC0616">
        <w:rPr>
          <w:rFonts w:ascii="Times New Roman" w:hAnsi="Times New Roman" w:cs="Times New Roman"/>
          <w:color w:val="000000" w:themeColor="text1"/>
          <w:sz w:val="28"/>
          <w:szCs w:val="28"/>
        </w:rPr>
        <w:t xml:space="preserve"> рублей.</w:t>
      </w:r>
    </w:p>
    <w:p w:rsidR="00682693" w:rsidRPr="00FC0616" w:rsidRDefault="00682693" w:rsidP="00682693">
      <w:pPr>
        <w:suppressAutoHyphens/>
        <w:spacing w:after="0" w:line="240" w:lineRule="auto"/>
        <w:ind w:firstLine="709"/>
        <w:jc w:val="both"/>
        <w:rPr>
          <w:rFonts w:ascii="Times New Roman" w:hAnsi="Times New Roman" w:cs="Times New Roman"/>
          <w:color w:val="000000" w:themeColor="text1"/>
          <w:sz w:val="28"/>
          <w:szCs w:val="28"/>
        </w:rPr>
      </w:pPr>
      <w:r w:rsidRPr="00FC0616">
        <w:rPr>
          <w:rFonts w:ascii="Times New Roman" w:hAnsi="Times New Roman" w:cs="Times New Roman"/>
          <w:color w:val="000000" w:themeColor="text1"/>
          <w:sz w:val="28"/>
          <w:szCs w:val="28"/>
        </w:rPr>
        <w:t>внесены изменения в методику расчета субсидии на реализацию мероприятий по обеспечению сбалансированности, направленные на стимулирование муниципальных образований к проведению преобразования муниципальных образований (создание муниципальных округов, объединение двух и более поселений). Так, высвобожденные от объединения ресурсы будут оставаться на территории, для направления их на развитие общественной и социальной инфраструктуры муниципальных образований.</w:t>
      </w:r>
    </w:p>
    <w:p w:rsidR="00682693" w:rsidRPr="00FC0616" w:rsidRDefault="001649C8" w:rsidP="00682693">
      <w:pPr>
        <w:suppressAutoHyphens/>
        <w:spacing w:after="0" w:line="240" w:lineRule="auto"/>
        <w:ind w:firstLine="709"/>
        <w:jc w:val="both"/>
        <w:rPr>
          <w:rFonts w:ascii="Times New Roman" w:hAnsi="Times New Roman" w:cs="Times New Roman"/>
          <w:color w:val="000000" w:themeColor="text1"/>
          <w:sz w:val="28"/>
          <w:szCs w:val="28"/>
        </w:rPr>
      </w:pPr>
      <w:r w:rsidRPr="00FC0616">
        <w:rPr>
          <w:rFonts w:ascii="Times New Roman" w:hAnsi="Times New Roman" w:cs="Times New Roman"/>
          <w:color w:val="000000" w:themeColor="text1"/>
          <w:sz w:val="28"/>
          <w:szCs w:val="28"/>
        </w:rPr>
        <w:t>4.3. </w:t>
      </w:r>
      <w:r w:rsidR="00682693" w:rsidRPr="00FC0616">
        <w:rPr>
          <w:rFonts w:ascii="Times New Roman" w:hAnsi="Times New Roman" w:cs="Times New Roman"/>
          <w:color w:val="000000" w:themeColor="text1"/>
          <w:sz w:val="28"/>
          <w:szCs w:val="28"/>
        </w:rPr>
        <w:t xml:space="preserve">Кроме того, в 2022 году проведена оценка достаточности принятых в 2020 году мер по компенсации выпадающих доходов муниципальных образований в связи с отменой ЕНВД с учетом перехода налогоплательщиков на иные системы налогообложения с 01.01.2021 года. По результатам данной оценки установлено, что с учетом запланированной на 2021 год нецелевой финансовой помощи, </w:t>
      </w:r>
      <w:r w:rsidR="00682693" w:rsidRPr="00FC0616">
        <w:rPr>
          <w:rFonts w:ascii="Times New Roman" w:hAnsi="Times New Roman" w:cs="Times New Roman"/>
          <w:color w:val="000000" w:themeColor="text1"/>
          <w:sz w:val="28"/>
          <w:szCs w:val="28"/>
        </w:rPr>
        <w:lastRenderedPageBreak/>
        <w:t xml:space="preserve">направленной на компенсацию выпадающих доходов бюджетов муниципальных районов и городских округов от ЕНВД, выпадающие доходы компенсированы бюджетам всех муниципальных районов и городских округов за исключением бюджета г. </w:t>
      </w:r>
      <w:proofErr w:type="spellStart"/>
      <w:r w:rsidR="00682693" w:rsidRPr="00FC0616">
        <w:rPr>
          <w:rFonts w:ascii="Times New Roman" w:hAnsi="Times New Roman" w:cs="Times New Roman"/>
          <w:color w:val="000000" w:themeColor="text1"/>
          <w:sz w:val="28"/>
          <w:szCs w:val="28"/>
        </w:rPr>
        <w:t>Искитима</w:t>
      </w:r>
      <w:proofErr w:type="spellEnd"/>
      <w:r w:rsidR="00682693" w:rsidRPr="00FC0616">
        <w:rPr>
          <w:rFonts w:ascii="Times New Roman" w:hAnsi="Times New Roman" w:cs="Times New Roman"/>
          <w:color w:val="000000" w:themeColor="text1"/>
          <w:sz w:val="28"/>
          <w:szCs w:val="28"/>
        </w:rPr>
        <w:t xml:space="preserve">. Бюджету г. </w:t>
      </w:r>
      <w:proofErr w:type="spellStart"/>
      <w:r w:rsidR="00682693" w:rsidRPr="00FC0616">
        <w:rPr>
          <w:rFonts w:ascii="Times New Roman" w:hAnsi="Times New Roman" w:cs="Times New Roman"/>
          <w:color w:val="000000" w:themeColor="text1"/>
          <w:sz w:val="28"/>
          <w:szCs w:val="28"/>
        </w:rPr>
        <w:t>Искитима</w:t>
      </w:r>
      <w:proofErr w:type="spellEnd"/>
      <w:r w:rsidR="00682693" w:rsidRPr="00FC0616">
        <w:rPr>
          <w:rFonts w:ascii="Times New Roman" w:hAnsi="Times New Roman" w:cs="Times New Roman"/>
          <w:color w:val="000000" w:themeColor="text1"/>
          <w:sz w:val="28"/>
          <w:szCs w:val="28"/>
        </w:rPr>
        <w:t xml:space="preserve"> в 2022 году предус</w:t>
      </w:r>
      <w:r w:rsidR="00C25C58" w:rsidRPr="00FC0616">
        <w:rPr>
          <w:rFonts w:ascii="Times New Roman" w:hAnsi="Times New Roman" w:cs="Times New Roman"/>
          <w:color w:val="000000" w:themeColor="text1"/>
          <w:sz w:val="28"/>
          <w:szCs w:val="28"/>
        </w:rPr>
        <w:t>мотрена финансовая помощь в объе</w:t>
      </w:r>
      <w:r w:rsidR="00682693" w:rsidRPr="00FC0616">
        <w:rPr>
          <w:rFonts w:ascii="Times New Roman" w:hAnsi="Times New Roman" w:cs="Times New Roman"/>
          <w:color w:val="000000" w:themeColor="text1"/>
          <w:sz w:val="28"/>
          <w:szCs w:val="28"/>
        </w:rPr>
        <w:t>ме 336,1 тыс. рублей.</w:t>
      </w:r>
    </w:p>
    <w:p w:rsidR="00B47271" w:rsidRPr="00FC0616" w:rsidRDefault="00682693" w:rsidP="00682693">
      <w:pPr>
        <w:suppressAutoHyphens/>
        <w:spacing w:after="0" w:line="240" w:lineRule="auto"/>
        <w:ind w:firstLine="709"/>
        <w:jc w:val="both"/>
        <w:rPr>
          <w:rFonts w:ascii="Times New Roman" w:hAnsi="Times New Roman" w:cs="Times New Roman"/>
          <w:sz w:val="28"/>
          <w:szCs w:val="28"/>
          <w:highlight w:val="yellow"/>
        </w:rPr>
      </w:pPr>
      <w:r w:rsidRPr="00FC0616">
        <w:rPr>
          <w:rFonts w:ascii="Times New Roman" w:hAnsi="Times New Roman" w:cs="Times New Roman"/>
          <w:color w:val="000000" w:themeColor="text1"/>
          <w:sz w:val="28"/>
          <w:szCs w:val="28"/>
        </w:rPr>
        <w:t xml:space="preserve">Вместе с тем, для поддержания стабильности в условиях внешнего </w:t>
      </w:r>
      <w:proofErr w:type="spellStart"/>
      <w:r w:rsidRPr="00FC0616">
        <w:rPr>
          <w:rFonts w:ascii="Times New Roman" w:hAnsi="Times New Roman" w:cs="Times New Roman"/>
          <w:color w:val="000000" w:themeColor="text1"/>
          <w:sz w:val="28"/>
          <w:szCs w:val="28"/>
        </w:rPr>
        <w:t>санкционного</w:t>
      </w:r>
      <w:proofErr w:type="spellEnd"/>
      <w:r w:rsidRPr="00FC0616">
        <w:rPr>
          <w:rFonts w:ascii="Times New Roman" w:hAnsi="Times New Roman" w:cs="Times New Roman"/>
          <w:color w:val="000000" w:themeColor="text1"/>
          <w:sz w:val="28"/>
          <w:szCs w:val="28"/>
        </w:rPr>
        <w:t xml:space="preserve"> давления в 2022 году муниципальным образованиям предусмотрены дополнительные финансовые меры поддержки, такие как предоставление бюджетных кредитов за счет средств федерального бюджета для погашения долговых обязательств по коммерческим кредитам и возмещения фактически направленных на вышеуказанные цели средств муниципальных образований. Данная мера позволит снизить процентные платежи по муниципальному долгу, а высвобожденные от замещения ресурсы направить на развитие социальной инфраструктуры муниципальных образований Новосибирской области.</w:t>
      </w:r>
    </w:p>
    <w:p w:rsidR="008D1435" w:rsidRPr="00FC0616" w:rsidRDefault="008D1435" w:rsidP="00682F21">
      <w:pPr>
        <w:suppressAutoHyphens/>
        <w:spacing w:after="0" w:line="240" w:lineRule="auto"/>
        <w:ind w:firstLine="709"/>
        <w:jc w:val="both"/>
        <w:rPr>
          <w:rFonts w:ascii="Times New Roman" w:hAnsi="Times New Roman" w:cs="Times New Roman"/>
          <w:sz w:val="28"/>
          <w:szCs w:val="28"/>
          <w:highlight w:val="yellow"/>
        </w:rPr>
      </w:pPr>
    </w:p>
    <w:p w:rsidR="0092304E" w:rsidRPr="00FC0616" w:rsidRDefault="008116A7" w:rsidP="00682F21">
      <w:pPr>
        <w:suppressAutoHyphens/>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5</w:t>
      </w:r>
      <w:r w:rsidR="0092304E" w:rsidRPr="00FC0616">
        <w:rPr>
          <w:rFonts w:ascii="Times New Roman" w:hAnsi="Times New Roman" w:cs="Times New Roman"/>
          <w:sz w:val="28"/>
          <w:szCs w:val="28"/>
        </w:rPr>
        <w:t>. Повышение эффективности бюджетных расходов.</w:t>
      </w:r>
    </w:p>
    <w:p w:rsidR="0092304E" w:rsidRPr="00FC0616" w:rsidRDefault="008116A7" w:rsidP="0092304E">
      <w:pPr>
        <w:suppressAutoHyphens/>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5</w:t>
      </w:r>
      <w:r w:rsidR="00D81ACD" w:rsidRPr="00FC0616">
        <w:rPr>
          <w:rFonts w:ascii="Times New Roman" w:hAnsi="Times New Roman" w:cs="Times New Roman"/>
          <w:sz w:val="28"/>
          <w:szCs w:val="28"/>
        </w:rPr>
        <w:t>.1. </w:t>
      </w:r>
      <w:r w:rsidR="0092304E" w:rsidRPr="00FC0616">
        <w:rPr>
          <w:rFonts w:ascii="Times New Roman" w:hAnsi="Times New Roman" w:cs="Times New Roman"/>
          <w:sz w:val="28"/>
          <w:szCs w:val="28"/>
        </w:rPr>
        <w:t xml:space="preserve">В целях формирования резерва денежных средств для решения приоритетных задач, стоящих перед бюджетом, с апреля 2021 года реализована практика отзыва лимитов бюджетных обязательств в объеме экономии, складывающейся в результате проведения конкурсных процедур и заключения государственными заказчиками Новосибирской области государственных контрактов в рамках </w:t>
      </w:r>
      <w:r w:rsidR="002047D1" w:rsidRPr="00FC0616">
        <w:rPr>
          <w:rFonts w:ascii="Times New Roman" w:hAnsi="Times New Roman" w:cs="Times New Roman"/>
          <w:sz w:val="28"/>
          <w:szCs w:val="28"/>
        </w:rPr>
        <w:t>ф</w:t>
      </w:r>
      <w:r w:rsidR="0092304E" w:rsidRPr="00FC0616">
        <w:rPr>
          <w:rFonts w:ascii="Times New Roman" w:hAnsi="Times New Roman" w:cs="Times New Roman"/>
          <w:sz w:val="28"/>
          <w:szCs w:val="28"/>
        </w:rPr>
        <w:t xml:space="preserve">едерального закона от 05.04.2013 № 44-ФЗ «О контрактной системе в сфере закупок товаров, работ, услуг для обеспечения государственных и муниципальных нужд». С февраля 2022 года осуществление мониторинга экономии по итогам конкурентных закупок дополнительно осуществляется и при заключении государственными заказчиками Новосибирской области государственных контрактов в рамках Федерального закона от 18.07.2011 </w:t>
      </w:r>
      <w:r w:rsidR="00C56D53" w:rsidRPr="00FC0616">
        <w:rPr>
          <w:rFonts w:ascii="Times New Roman" w:hAnsi="Times New Roman" w:cs="Times New Roman"/>
          <w:sz w:val="28"/>
          <w:szCs w:val="28"/>
        </w:rPr>
        <w:br/>
      </w:r>
      <w:r w:rsidR="0092304E" w:rsidRPr="00FC0616">
        <w:rPr>
          <w:rFonts w:ascii="Times New Roman" w:hAnsi="Times New Roman" w:cs="Times New Roman"/>
          <w:sz w:val="28"/>
          <w:szCs w:val="28"/>
        </w:rPr>
        <w:t>№</w:t>
      </w:r>
      <w:r w:rsidR="00C56D53" w:rsidRPr="00FC0616">
        <w:rPr>
          <w:rFonts w:ascii="Times New Roman" w:hAnsi="Times New Roman" w:cs="Times New Roman"/>
          <w:sz w:val="28"/>
          <w:szCs w:val="28"/>
        </w:rPr>
        <w:t> </w:t>
      </w:r>
      <w:r w:rsidR="0092304E" w:rsidRPr="00FC0616">
        <w:rPr>
          <w:rFonts w:ascii="Times New Roman" w:hAnsi="Times New Roman" w:cs="Times New Roman"/>
          <w:sz w:val="28"/>
          <w:szCs w:val="28"/>
        </w:rPr>
        <w:t xml:space="preserve">223-ФЗ «О закупках товаров, работ, услуг отдельными видами юридических лиц». </w:t>
      </w:r>
    </w:p>
    <w:p w:rsidR="0092304E" w:rsidRPr="00FC0616" w:rsidRDefault="0092304E" w:rsidP="0092304E">
      <w:pPr>
        <w:suppressAutoHyphens/>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По итогам 2021 года объем отозванных лимитов бюджетных обязательств в сумме экономии, складывающейся в результате проведения конкурсных процедур и заключения государственными заказчиками Новосибирской области государственных контрактов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047D1" w:rsidRPr="00FC0616">
        <w:rPr>
          <w:rFonts w:ascii="Times New Roman" w:hAnsi="Times New Roman" w:cs="Times New Roman"/>
          <w:sz w:val="28"/>
          <w:szCs w:val="28"/>
        </w:rPr>
        <w:t>»</w:t>
      </w:r>
      <w:r w:rsidRPr="00FC0616">
        <w:rPr>
          <w:rFonts w:ascii="Times New Roman" w:hAnsi="Times New Roman" w:cs="Times New Roman"/>
          <w:sz w:val="28"/>
          <w:szCs w:val="28"/>
        </w:rPr>
        <w:t>, составил 244</w:t>
      </w:r>
      <w:r w:rsidR="0070068F" w:rsidRPr="00FC0616">
        <w:rPr>
          <w:rFonts w:ascii="Times New Roman" w:hAnsi="Times New Roman" w:cs="Times New Roman"/>
          <w:sz w:val="28"/>
          <w:szCs w:val="28"/>
        </w:rPr>
        <w:t xml:space="preserve">,8 млн </w:t>
      </w:r>
      <w:r w:rsidRPr="00FC0616">
        <w:rPr>
          <w:rFonts w:ascii="Times New Roman" w:hAnsi="Times New Roman" w:cs="Times New Roman"/>
          <w:sz w:val="28"/>
          <w:szCs w:val="28"/>
        </w:rPr>
        <w:t>рублей.</w:t>
      </w:r>
    </w:p>
    <w:p w:rsidR="0092304E" w:rsidRPr="00FC0616" w:rsidRDefault="0092304E" w:rsidP="0092304E">
      <w:pPr>
        <w:suppressAutoHyphens/>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 xml:space="preserve">В практической плоскости механизм отзыва лимитов бюджетных обязательств </w:t>
      </w:r>
      <w:r w:rsidR="00C56D53" w:rsidRPr="00FC0616">
        <w:rPr>
          <w:rFonts w:ascii="Times New Roman" w:hAnsi="Times New Roman" w:cs="Times New Roman"/>
          <w:sz w:val="28"/>
          <w:szCs w:val="28"/>
        </w:rPr>
        <w:t>с</w:t>
      </w:r>
      <w:r w:rsidRPr="00FC0616">
        <w:rPr>
          <w:rFonts w:ascii="Times New Roman" w:hAnsi="Times New Roman" w:cs="Times New Roman"/>
          <w:sz w:val="28"/>
          <w:szCs w:val="28"/>
        </w:rPr>
        <w:t xml:space="preserve"> их дальнейш</w:t>
      </w:r>
      <w:r w:rsidR="00C56D53" w:rsidRPr="00FC0616">
        <w:rPr>
          <w:rFonts w:ascii="Times New Roman" w:hAnsi="Times New Roman" w:cs="Times New Roman"/>
          <w:sz w:val="28"/>
          <w:szCs w:val="28"/>
        </w:rPr>
        <w:t>им</w:t>
      </w:r>
      <w:r w:rsidRPr="00FC0616">
        <w:rPr>
          <w:rFonts w:ascii="Times New Roman" w:hAnsi="Times New Roman" w:cs="Times New Roman"/>
          <w:sz w:val="28"/>
          <w:szCs w:val="28"/>
        </w:rPr>
        <w:t xml:space="preserve"> аккумулирование</w:t>
      </w:r>
      <w:r w:rsidR="00C56D53" w:rsidRPr="00FC0616">
        <w:rPr>
          <w:rFonts w:ascii="Times New Roman" w:hAnsi="Times New Roman" w:cs="Times New Roman"/>
          <w:sz w:val="28"/>
          <w:szCs w:val="28"/>
        </w:rPr>
        <w:t>м</w:t>
      </w:r>
      <w:r w:rsidRPr="00FC0616">
        <w:rPr>
          <w:rFonts w:ascii="Times New Roman" w:hAnsi="Times New Roman" w:cs="Times New Roman"/>
          <w:sz w:val="28"/>
          <w:szCs w:val="28"/>
        </w:rPr>
        <w:t xml:space="preserve"> в составе резервного фонда Правительства</w:t>
      </w:r>
      <w:r w:rsidR="00C56D53" w:rsidRPr="00FC0616">
        <w:rPr>
          <w:rFonts w:ascii="Times New Roman" w:hAnsi="Times New Roman" w:cs="Times New Roman"/>
          <w:sz w:val="28"/>
          <w:szCs w:val="28"/>
        </w:rPr>
        <w:t xml:space="preserve"> Новосибирской области позволил</w:t>
      </w:r>
      <w:r w:rsidRPr="00FC0616">
        <w:rPr>
          <w:rFonts w:ascii="Times New Roman" w:hAnsi="Times New Roman" w:cs="Times New Roman"/>
          <w:sz w:val="28"/>
          <w:szCs w:val="28"/>
        </w:rPr>
        <w:t xml:space="preserve"> выстроить политику сдержанного отношения к принятию дополнительных расходных обязательств в течение года, эффективно и оперативно перераспределять свободные ресурсы на приоритетные направления, связанные </w:t>
      </w:r>
      <w:r w:rsidR="00F9520C" w:rsidRPr="00FC0616">
        <w:rPr>
          <w:rFonts w:ascii="Times New Roman" w:hAnsi="Times New Roman" w:cs="Times New Roman"/>
          <w:sz w:val="28"/>
          <w:szCs w:val="28"/>
        </w:rPr>
        <w:t>с</w:t>
      </w:r>
      <w:r w:rsidRPr="00FC0616">
        <w:rPr>
          <w:rFonts w:ascii="Times New Roman" w:hAnsi="Times New Roman" w:cs="Times New Roman"/>
          <w:sz w:val="28"/>
          <w:szCs w:val="28"/>
        </w:rPr>
        <w:t xml:space="preserve"> профилактикой и устранением последствий распространения новой </w:t>
      </w:r>
      <w:proofErr w:type="spellStart"/>
      <w:r w:rsidRPr="00FC0616">
        <w:rPr>
          <w:rFonts w:ascii="Times New Roman" w:hAnsi="Times New Roman" w:cs="Times New Roman"/>
          <w:sz w:val="28"/>
          <w:szCs w:val="28"/>
        </w:rPr>
        <w:t>коро</w:t>
      </w:r>
      <w:r w:rsidR="002047D1" w:rsidRPr="00FC0616">
        <w:rPr>
          <w:rFonts w:ascii="Times New Roman" w:hAnsi="Times New Roman" w:cs="Times New Roman"/>
          <w:sz w:val="28"/>
          <w:szCs w:val="28"/>
        </w:rPr>
        <w:t>навирусной</w:t>
      </w:r>
      <w:proofErr w:type="spellEnd"/>
      <w:r w:rsidR="002047D1" w:rsidRPr="00FC0616">
        <w:rPr>
          <w:rFonts w:ascii="Times New Roman" w:hAnsi="Times New Roman" w:cs="Times New Roman"/>
          <w:sz w:val="28"/>
          <w:szCs w:val="28"/>
        </w:rPr>
        <w:t xml:space="preserve"> инфекции (COVID-19) и </w:t>
      </w:r>
      <w:r w:rsidRPr="00FC0616">
        <w:rPr>
          <w:rFonts w:ascii="Times New Roman" w:hAnsi="Times New Roman" w:cs="Times New Roman"/>
          <w:sz w:val="28"/>
          <w:szCs w:val="28"/>
        </w:rPr>
        <w:t xml:space="preserve">предотвращением влияния ухудшения геополитической и экономической ситуации </w:t>
      </w:r>
      <w:r w:rsidRPr="00FC0616">
        <w:rPr>
          <w:rFonts w:ascii="Times New Roman" w:hAnsi="Times New Roman" w:cs="Times New Roman"/>
          <w:sz w:val="28"/>
          <w:szCs w:val="28"/>
        </w:rPr>
        <w:lastRenderedPageBreak/>
        <w:t xml:space="preserve">на развитие отраслей экономики, а также </w:t>
      </w:r>
      <w:r w:rsidR="00494C02" w:rsidRPr="00FC0616">
        <w:rPr>
          <w:rFonts w:ascii="Times New Roman" w:hAnsi="Times New Roman" w:cs="Times New Roman"/>
          <w:sz w:val="28"/>
          <w:szCs w:val="28"/>
        </w:rPr>
        <w:t>с</w:t>
      </w:r>
      <w:r w:rsidRPr="00FC0616">
        <w:rPr>
          <w:rFonts w:ascii="Times New Roman" w:hAnsi="Times New Roman" w:cs="Times New Roman"/>
          <w:sz w:val="28"/>
          <w:szCs w:val="28"/>
        </w:rPr>
        <w:t xml:space="preserve"> финансов</w:t>
      </w:r>
      <w:r w:rsidR="00494C02" w:rsidRPr="00FC0616">
        <w:rPr>
          <w:rFonts w:ascii="Times New Roman" w:hAnsi="Times New Roman" w:cs="Times New Roman"/>
          <w:sz w:val="28"/>
          <w:szCs w:val="28"/>
        </w:rPr>
        <w:t>ым</w:t>
      </w:r>
      <w:r w:rsidRPr="00FC0616">
        <w:rPr>
          <w:rFonts w:ascii="Times New Roman" w:hAnsi="Times New Roman" w:cs="Times New Roman"/>
          <w:sz w:val="28"/>
          <w:szCs w:val="28"/>
        </w:rPr>
        <w:t xml:space="preserve"> обеспечение</w:t>
      </w:r>
      <w:r w:rsidR="00494C02" w:rsidRPr="00FC0616">
        <w:rPr>
          <w:rFonts w:ascii="Times New Roman" w:hAnsi="Times New Roman" w:cs="Times New Roman"/>
          <w:sz w:val="28"/>
          <w:szCs w:val="28"/>
        </w:rPr>
        <w:t>м</w:t>
      </w:r>
      <w:r w:rsidRPr="00FC0616">
        <w:rPr>
          <w:rFonts w:ascii="Times New Roman" w:hAnsi="Times New Roman" w:cs="Times New Roman"/>
          <w:sz w:val="28"/>
          <w:szCs w:val="28"/>
        </w:rPr>
        <w:t xml:space="preserve"> непредвиденных расходов </w:t>
      </w:r>
      <w:r w:rsidR="00494C02" w:rsidRPr="00FC0616">
        <w:rPr>
          <w:rFonts w:ascii="Times New Roman" w:hAnsi="Times New Roman" w:cs="Times New Roman"/>
          <w:sz w:val="28"/>
          <w:szCs w:val="28"/>
        </w:rPr>
        <w:t>по</w:t>
      </w:r>
      <w:r w:rsidRPr="00FC0616">
        <w:rPr>
          <w:rFonts w:ascii="Times New Roman" w:hAnsi="Times New Roman" w:cs="Times New Roman"/>
          <w:sz w:val="28"/>
          <w:szCs w:val="28"/>
        </w:rPr>
        <w:t xml:space="preserve"> решениями Правительства Новосибирской области.</w:t>
      </w:r>
    </w:p>
    <w:p w:rsidR="00CA58F8" w:rsidRPr="00FC0616" w:rsidRDefault="008116A7" w:rsidP="00CA58F8">
      <w:pPr>
        <w:suppressAutoHyphens/>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5</w:t>
      </w:r>
      <w:r w:rsidR="00D81ACD" w:rsidRPr="00FC0616">
        <w:rPr>
          <w:rFonts w:ascii="Times New Roman" w:hAnsi="Times New Roman" w:cs="Times New Roman"/>
          <w:sz w:val="28"/>
          <w:szCs w:val="28"/>
        </w:rPr>
        <w:t>.2. </w:t>
      </w:r>
      <w:r w:rsidR="00CA58F8" w:rsidRPr="00FC0616">
        <w:rPr>
          <w:rFonts w:ascii="Times New Roman" w:hAnsi="Times New Roman" w:cs="Times New Roman"/>
          <w:sz w:val="28"/>
          <w:szCs w:val="28"/>
        </w:rPr>
        <w:t>При формировании и осуществлении расходов на содержание ОИОГВ в 2021 году обеспечено соблюдение норматива, установленного на федеральном уровне. В течение 2021 года рост штатной численности в ОИОГВ</w:t>
      </w:r>
      <w:r w:rsidR="00436AA4" w:rsidRPr="00FC0616">
        <w:rPr>
          <w:rFonts w:ascii="Times New Roman" w:hAnsi="Times New Roman" w:cs="Times New Roman"/>
          <w:sz w:val="28"/>
          <w:szCs w:val="28"/>
        </w:rPr>
        <w:t xml:space="preserve"> сдерживался</w:t>
      </w:r>
      <w:r w:rsidR="00CA58F8" w:rsidRPr="00FC0616">
        <w:rPr>
          <w:rFonts w:ascii="Times New Roman" w:hAnsi="Times New Roman" w:cs="Times New Roman"/>
          <w:sz w:val="28"/>
          <w:szCs w:val="28"/>
        </w:rPr>
        <w:t>, в том числе посредством деятельности комиссии по вопросам государственного управления в Новосибирской области.</w:t>
      </w:r>
    </w:p>
    <w:p w:rsidR="00CA58F8" w:rsidRPr="00FC0616" w:rsidRDefault="00CA58F8" w:rsidP="00CA58F8">
      <w:pPr>
        <w:suppressAutoHyphens/>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 xml:space="preserve">Наряду с осуществлением мероприятий, направленных на повышение эффективности бюджетных расходов в сфере государственного управления, </w:t>
      </w:r>
      <w:r w:rsidR="001A50F6" w:rsidRPr="00FC0616">
        <w:rPr>
          <w:rFonts w:ascii="Times New Roman" w:hAnsi="Times New Roman" w:cs="Times New Roman"/>
          <w:sz w:val="28"/>
          <w:szCs w:val="28"/>
        </w:rPr>
        <w:t xml:space="preserve">в текущем году </w:t>
      </w:r>
      <w:r w:rsidRPr="00FC0616">
        <w:rPr>
          <w:rFonts w:ascii="Times New Roman" w:hAnsi="Times New Roman" w:cs="Times New Roman"/>
          <w:sz w:val="28"/>
          <w:szCs w:val="28"/>
        </w:rPr>
        <w:t>реализуется задача по совершенствованию механизма формирования расходов на содержание органов местного самоуправления. Совместная с территориальными финансовыми органами работа по контролю за исполнением расходов на содержание органов местного самоуправления положительно сказывается на снижении количества нарушений по соблюдению установленного норматива.</w:t>
      </w:r>
    </w:p>
    <w:p w:rsidR="00D81ACD" w:rsidRPr="00FC0616" w:rsidRDefault="008116A7" w:rsidP="0092304E">
      <w:pPr>
        <w:suppressAutoHyphens/>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5</w:t>
      </w:r>
      <w:r w:rsidR="00CA58F8" w:rsidRPr="00FC0616">
        <w:rPr>
          <w:rFonts w:ascii="Times New Roman" w:hAnsi="Times New Roman" w:cs="Times New Roman"/>
          <w:sz w:val="28"/>
          <w:szCs w:val="28"/>
        </w:rPr>
        <w:t>.3. </w:t>
      </w:r>
      <w:r w:rsidR="00D81ACD" w:rsidRPr="00FC0616">
        <w:rPr>
          <w:rFonts w:ascii="Times New Roman" w:hAnsi="Times New Roman" w:cs="Times New Roman"/>
          <w:sz w:val="28"/>
          <w:szCs w:val="28"/>
        </w:rPr>
        <w:t>В целях повышения эффективности использования бюджетных средств, своевременного принятия системных мер, направленных на минимизацию нарушений в финансово-бюджетной сфере, совершенствования нормативно-правовой базы МФ</w:t>
      </w:r>
      <w:r w:rsidR="001A50F6" w:rsidRPr="00FC0616">
        <w:rPr>
          <w:rFonts w:ascii="Times New Roman" w:hAnsi="Times New Roman" w:cs="Times New Roman"/>
          <w:sz w:val="28"/>
          <w:szCs w:val="28"/>
        </w:rPr>
        <w:t xml:space="preserve"> </w:t>
      </w:r>
      <w:r w:rsidR="00D81ACD" w:rsidRPr="00FC0616">
        <w:rPr>
          <w:rFonts w:ascii="Times New Roman" w:hAnsi="Times New Roman" w:cs="Times New Roman"/>
          <w:sz w:val="28"/>
          <w:szCs w:val="28"/>
        </w:rPr>
        <w:t>и</w:t>
      </w:r>
      <w:r w:rsidR="001A50F6" w:rsidRPr="00FC0616">
        <w:rPr>
          <w:rFonts w:ascii="Times New Roman" w:hAnsi="Times New Roman" w:cs="Times New Roman"/>
          <w:sz w:val="28"/>
          <w:szCs w:val="28"/>
        </w:rPr>
        <w:t xml:space="preserve"> </w:t>
      </w:r>
      <w:r w:rsidR="00D81ACD" w:rsidRPr="00FC0616">
        <w:rPr>
          <w:rFonts w:ascii="Times New Roman" w:hAnsi="Times New Roman" w:cs="Times New Roman"/>
          <w:sz w:val="28"/>
          <w:szCs w:val="28"/>
        </w:rPr>
        <w:t xml:space="preserve">НП НСО заключены соглашения о сотрудничестве с </w:t>
      </w:r>
      <w:r w:rsidR="00C67DB0" w:rsidRPr="00FC0616">
        <w:rPr>
          <w:rFonts w:ascii="Times New Roman" w:hAnsi="Times New Roman" w:cs="Times New Roman"/>
          <w:sz w:val="28"/>
          <w:szCs w:val="28"/>
        </w:rPr>
        <w:t xml:space="preserve">Контрольно-Счетной палатой Новосибирской области </w:t>
      </w:r>
      <w:r w:rsidR="00D81ACD" w:rsidRPr="00FC0616">
        <w:rPr>
          <w:rFonts w:ascii="Times New Roman" w:hAnsi="Times New Roman" w:cs="Times New Roman"/>
          <w:sz w:val="28"/>
          <w:szCs w:val="28"/>
        </w:rPr>
        <w:t xml:space="preserve">и </w:t>
      </w:r>
      <w:r w:rsidR="00C67DB0" w:rsidRPr="00FC0616">
        <w:rPr>
          <w:rFonts w:ascii="Times New Roman" w:hAnsi="Times New Roman" w:cs="Times New Roman"/>
          <w:sz w:val="28"/>
          <w:szCs w:val="28"/>
        </w:rPr>
        <w:t>Управлением Федерального казначейства</w:t>
      </w:r>
      <w:r w:rsidR="00D81ACD" w:rsidRPr="00FC0616">
        <w:rPr>
          <w:rFonts w:ascii="Times New Roman" w:hAnsi="Times New Roman" w:cs="Times New Roman"/>
          <w:sz w:val="28"/>
          <w:szCs w:val="28"/>
        </w:rPr>
        <w:t xml:space="preserve"> по </w:t>
      </w:r>
      <w:r w:rsidR="00C67DB0" w:rsidRPr="00FC0616">
        <w:rPr>
          <w:rFonts w:ascii="Times New Roman" w:hAnsi="Times New Roman" w:cs="Times New Roman"/>
          <w:sz w:val="28"/>
          <w:szCs w:val="28"/>
        </w:rPr>
        <w:t>Новосибирской области</w:t>
      </w:r>
      <w:r w:rsidR="00D81ACD" w:rsidRPr="00FC0616">
        <w:rPr>
          <w:rFonts w:ascii="Times New Roman" w:hAnsi="Times New Roman" w:cs="Times New Roman"/>
          <w:sz w:val="28"/>
          <w:szCs w:val="28"/>
        </w:rPr>
        <w:t xml:space="preserve">. Аналогичная работа будет проводиться в рамках созданного при контрольном управлении Новосибирской области координационного совета по совершенствованию нормативного правового регулирования в </w:t>
      </w:r>
      <w:r w:rsidR="001A50F6" w:rsidRPr="00FC0616">
        <w:rPr>
          <w:rFonts w:ascii="Times New Roman" w:hAnsi="Times New Roman" w:cs="Times New Roman"/>
          <w:sz w:val="28"/>
          <w:szCs w:val="28"/>
        </w:rPr>
        <w:t>Новосибирской области</w:t>
      </w:r>
      <w:r w:rsidR="00D81ACD" w:rsidRPr="00FC0616">
        <w:rPr>
          <w:rFonts w:ascii="Times New Roman" w:hAnsi="Times New Roman" w:cs="Times New Roman"/>
          <w:sz w:val="28"/>
          <w:szCs w:val="28"/>
        </w:rPr>
        <w:t xml:space="preserve"> и выработке мер по предупреждению и устранению причин выявленных нарушений, а также по поступающей информации от </w:t>
      </w:r>
      <w:r w:rsidR="001A50F6" w:rsidRPr="00FC0616">
        <w:rPr>
          <w:rFonts w:ascii="Times New Roman" w:hAnsi="Times New Roman" w:cs="Times New Roman"/>
          <w:sz w:val="28"/>
          <w:szCs w:val="28"/>
        </w:rPr>
        <w:t>П</w:t>
      </w:r>
      <w:r w:rsidR="00D81ACD" w:rsidRPr="00FC0616">
        <w:rPr>
          <w:rFonts w:ascii="Times New Roman" w:hAnsi="Times New Roman" w:cs="Times New Roman"/>
          <w:sz w:val="28"/>
          <w:szCs w:val="28"/>
        </w:rPr>
        <w:t xml:space="preserve">рокуратуры </w:t>
      </w:r>
      <w:r w:rsidR="001A50F6" w:rsidRPr="00FC0616">
        <w:rPr>
          <w:rFonts w:ascii="Times New Roman" w:hAnsi="Times New Roman" w:cs="Times New Roman"/>
          <w:sz w:val="28"/>
          <w:szCs w:val="28"/>
        </w:rPr>
        <w:t>Новосибирской области</w:t>
      </w:r>
      <w:r w:rsidR="00D81ACD" w:rsidRPr="00FC0616">
        <w:rPr>
          <w:rFonts w:ascii="Times New Roman" w:hAnsi="Times New Roman" w:cs="Times New Roman"/>
          <w:sz w:val="28"/>
          <w:szCs w:val="28"/>
        </w:rPr>
        <w:t>.</w:t>
      </w:r>
    </w:p>
    <w:p w:rsidR="0092304E" w:rsidRPr="00FC0616" w:rsidRDefault="0092304E" w:rsidP="0092304E">
      <w:pPr>
        <w:suppressAutoHyphens/>
        <w:spacing w:after="0" w:line="240" w:lineRule="auto"/>
        <w:ind w:firstLine="709"/>
        <w:jc w:val="both"/>
        <w:rPr>
          <w:rFonts w:ascii="Times New Roman" w:hAnsi="Times New Roman" w:cs="Times New Roman"/>
          <w:sz w:val="28"/>
          <w:szCs w:val="28"/>
          <w:highlight w:val="yellow"/>
        </w:rPr>
      </w:pPr>
    </w:p>
    <w:p w:rsidR="002E2239" w:rsidRPr="00FC0616" w:rsidRDefault="008116A7" w:rsidP="00682F21">
      <w:pPr>
        <w:autoSpaceDE w:val="0"/>
        <w:autoSpaceDN w:val="0"/>
        <w:adjustRightInd w:val="0"/>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6</w:t>
      </w:r>
      <w:r w:rsidR="002E2239" w:rsidRPr="00FC0616">
        <w:rPr>
          <w:rFonts w:ascii="Times New Roman" w:hAnsi="Times New Roman" w:cs="Times New Roman"/>
          <w:sz w:val="28"/>
          <w:szCs w:val="28"/>
        </w:rPr>
        <w:t>. </w:t>
      </w:r>
      <w:r w:rsidR="00076476" w:rsidRPr="00FC0616">
        <w:rPr>
          <w:rFonts w:ascii="Times New Roman" w:hAnsi="Times New Roman" w:cs="Times New Roman"/>
          <w:sz w:val="28"/>
          <w:szCs w:val="28"/>
        </w:rPr>
        <w:t xml:space="preserve">Управление </w:t>
      </w:r>
      <w:r w:rsidR="006D67AB" w:rsidRPr="00FC0616">
        <w:rPr>
          <w:rFonts w:ascii="Times New Roman" w:hAnsi="Times New Roman" w:cs="Times New Roman"/>
          <w:sz w:val="28"/>
          <w:szCs w:val="28"/>
        </w:rPr>
        <w:t xml:space="preserve">кредиторской </w:t>
      </w:r>
      <w:r w:rsidR="00076476" w:rsidRPr="00FC0616">
        <w:rPr>
          <w:rFonts w:ascii="Times New Roman" w:hAnsi="Times New Roman" w:cs="Times New Roman"/>
          <w:sz w:val="28"/>
          <w:szCs w:val="28"/>
        </w:rPr>
        <w:t>задолженностью</w:t>
      </w:r>
      <w:r w:rsidR="002E2239" w:rsidRPr="00FC0616">
        <w:rPr>
          <w:rFonts w:ascii="Times New Roman" w:hAnsi="Times New Roman" w:cs="Times New Roman"/>
          <w:sz w:val="28"/>
          <w:szCs w:val="28"/>
        </w:rPr>
        <w:t>.</w:t>
      </w:r>
    </w:p>
    <w:p w:rsidR="000D49E8" w:rsidRPr="00FC0616" w:rsidRDefault="000D49E8" w:rsidP="00C0052C">
      <w:pPr>
        <w:autoSpaceDE w:val="0"/>
        <w:autoSpaceDN w:val="0"/>
        <w:adjustRightInd w:val="0"/>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Новацией 2021 года стало установление предельного срока начала процедур принятия бюджетных обязательств, связанных с поставкой товаров, выполнением работ, оказанием услуг, подлежащих оплате за счет средств областного бюджета</w:t>
      </w:r>
      <w:r w:rsidR="007A1984" w:rsidRPr="00FC0616">
        <w:rPr>
          <w:rFonts w:ascii="Times New Roman" w:hAnsi="Times New Roman" w:cs="Times New Roman"/>
          <w:sz w:val="28"/>
          <w:szCs w:val="28"/>
        </w:rPr>
        <w:t xml:space="preserve"> </w:t>
      </w:r>
      <w:r w:rsidRPr="00FC0616">
        <w:rPr>
          <w:rFonts w:ascii="Times New Roman" w:hAnsi="Times New Roman" w:cs="Times New Roman"/>
          <w:sz w:val="28"/>
          <w:szCs w:val="28"/>
        </w:rPr>
        <w:t>– не позднее 7 декабря</w:t>
      </w:r>
      <w:r w:rsidR="00D81ACD" w:rsidRPr="00FC0616">
        <w:rPr>
          <w:rFonts w:ascii="Times New Roman" w:hAnsi="Times New Roman" w:cs="Times New Roman"/>
          <w:sz w:val="28"/>
          <w:szCs w:val="28"/>
        </w:rPr>
        <w:t xml:space="preserve"> текущего </w:t>
      </w:r>
      <w:r w:rsidR="00F9520C" w:rsidRPr="00FC0616">
        <w:rPr>
          <w:rFonts w:ascii="Times New Roman" w:hAnsi="Times New Roman" w:cs="Times New Roman"/>
          <w:sz w:val="28"/>
          <w:szCs w:val="28"/>
        </w:rPr>
        <w:t xml:space="preserve">финансового </w:t>
      </w:r>
      <w:r w:rsidR="00D81ACD" w:rsidRPr="00FC0616">
        <w:rPr>
          <w:rFonts w:ascii="Times New Roman" w:hAnsi="Times New Roman" w:cs="Times New Roman"/>
          <w:sz w:val="28"/>
          <w:szCs w:val="28"/>
        </w:rPr>
        <w:t>года</w:t>
      </w:r>
      <w:r w:rsidRPr="00FC0616">
        <w:rPr>
          <w:rFonts w:ascii="Times New Roman" w:hAnsi="Times New Roman" w:cs="Times New Roman"/>
          <w:sz w:val="28"/>
          <w:szCs w:val="28"/>
        </w:rPr>
        <w:t>. Такое решение принято в целях предотвращения образования обязательств и (или) кредиторской задолженности, переходящей на плановый год, что позволяет не привлекать бюджетные лимиты планового года на оплату обязательств прошлых лет.</w:t>
      </w:r>
      <w:r w:rsidR="00C0052C" w:rsidRPr="00FC0616">
        <w:rPr>
          <w:rFonts w:ascii="Times New Roman" w:hAnsi="Times New Roman" w:cs="Times New Roman"/>
          <w:sz w:val="28"/>
          <w:szCs w:val="28"/>
        </w:rPr>
        <w:t xml:space="preserve"> </w:t>
      </w:r>
      <w:r w:rsidRPr="00FC0616">
        <w:rPr>
          <w:rFonts w:ascii="Times New Roman" w:hAnsi="Times New Roman" w:cs="Times New Roman"/>
          <w:sz w:val="28"/>
          <w:szCs w:val="28"/>
        </w:rPr>
        <w:t xml:space="preserve">По итогам применения данной нормы в отчетном финансовом году </w:t>
      </w:r>
      <w:r w:rsidR="00F436BE" w:rsidRPr="00FC0616">
        <w:rPr>
          <w:rFonts w:ascii="Times New Roman" w:hAnsi="Times New Roman" w:cs="Times New Roman"/>
          <w:sz w:val="28"/>
          <w:szCs w:val="28"/>
        </w:rPr>
        <w:t xml:space="preserve">с 2022 года </w:t>
      </w:r>
      <w:r w:rsidRPr="00FC0616">
        <w:rPr>
          <w:rFonts w:ascii="Times New Roman" w:hAnsi="Times New Roman" w:cs="Times New Roman"/>
          <w:sz w:val="28"/>
          <w:szCs w:val="28"/>
        </w:rPr>
        <w:t xml:space="preserve">определен </w:t>
      </w:r>
      <w:r w:rsidR="00C0052C" w:rsidRPr="00FC0616">
        <w:rPr>
          <w:rFonts w:ascii="Times New Roman" w:hAnsi="Times New Roman" w:cs="Times New Roman"/>
          <w:sz w:val="28"/>
          <w:szCs w:val="28"/>
        </w:rPr>
        <w:t xml:space="preserve">новый </w:t>
      </w:r>
      <w:r w:rsidRPr="00FC0616">
        <w:rPr>
          <w:rFonts w:ascii="Times New Roman" w:hAnsi="Times New Roman" w:cs="Times New Roman"/>
          <w:sz w:val="28"/>
          <w:szCs w:val="28"/>
        </w:rPr>
        <w:t>оптимальный срок начала процедур принятия бюджетных обязательств</w:t>
      </w:r>
      <w:r w:rsidR="00F436BE" w:rsidRPr="00FC0616">
        <w:rPr>
          <w:rFonts w:ascii="Times New Roman" w:hAnsi="Times New Roman" w:cs="Times New Roman"/>
          <w:sz w:val="28"/>
          <w:szCs w:val="28"/>
        </w:rPr>
        <w:t xml:space="preserve"> </w:t>
      </w:r>
      <w:r w:rsidRPr="00FC0616">
        <w:rPr>
          <w:rFonts w:ascii="Times New Roman" w:hAnsi="Times New Roman" w:cs="Times New Roman"/>
          <w:sz w:val="28"/>
          <w:szCs w:val="28"/>
        </w:rPr>
        <w:t>– не позднее 22 ноября</w:t>
      </w:r>
      <w:r w:rsidR="00D81ACD" w:rsidRPr="00FC0616">
        <w:rPr>
          <w:rFonts w:ascii="Times New Roman" w:hAnsi="Times New Roman" w:cs="Times New Roman"/>
          <w:sz w:val="28"/>
          <w:szCs w:val="28"/>
        </w:rPr>
        <w:t xml:space="preserve"> текущего </w:t>
      </w:r>
      <w:r w:rsidR="00F9520C" w:rsidRPr="00FC0616">
        <w:rPr>
          <w:rFonts w:ascii="Times New Roman" w:hAnsi="Times New Roman" w:cs="Times New Roman"/>
          <w:sz w:val="28"/>
          <w:szCs w:val="28"/>
        </w:rPr>
        <w:t xml:space="preserve">финансового </w:t>
      </w:r>
      <w:r w:rsidR="00D81ACD" w:rsidRPr="00FC0616">
        <w:rPr>
          <w:rFonts w:ascii="Times New Roman" w:hAnsi="Times New Roman" w:cs="Times New Roman"/>
          <w:sz w:val="28"/>
          <w:szCs w:val="28"/>
        </w:rPr>
        <w:t>года</w:t>
      </w:r>
      <w:r w:rsidRPr="00FC0616">
        <w:rPr>
          <w:rFonts w:ascii="Times New Roman" w:hAnsi="Times New Roman" w:cs="Times New Roman"/>
          <w:sz w:val="28"/>
          <w:szCs w:val="28"/>
        </w:rPr>
        <w:t xml:space="preserve">. </w:t>
      </w:r>
    </w:p>
    <w:p w:rsidR="007D5F09" w:rsidRPr="00FC0616" w:rsidRDefault="007D5F09" w:rsidP="00C0052C">
      <w:pPr>
        <w:autoSpaceDE w:val="0"/>
        <w:autoSpaceDN w:val="0"/>
        <w:adjustRightInd w:val="0"/>
        <w:spacing w:after="0" w:line="240" w:lineRule="auto"/>
        <w:ind w:firstLine="709"/>
        <w:jc w:val="both"/>
        <w:rPr>
          <w:rFonts w:ascii="Times New Roman" w:hAnsi="Times New Roman" w:cs="Times New Roman"/>
          <w:sz w:val="28"/>
          <w:szCs w:val="28"/>
        </w:rPr>
      </w:pPr>
    </w:p>
    <w:p w:rsidR="00841112" w:rsidRPr="00FC0616" w:rsidRDefault="008116A7" w:rsidP="00841112">
      <w:pPr>
        <w:autoSpaceDE w:val="0"/>
        <w:autoSpaceDN w:val="0"/>
        <w:adjustRightInd w:val="0"/>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7</w:t>
      </w:r>
      <w:r w:rsidR="00841112" w:rsidRPr="00FC0616">
        <w:rPr>
          <w:rFonts w:ascii="Times New Roman" w:hAnsi="Times New Roman" w:cs="Times New Roman"/>
          <w:sz w:val="28"/>
          <w:szCs w:val="28"/>
        </w:rPr>
        <w:t>.</w:t>
      </w:r>
      <w:r w:rsidR="001E1E99">
        <w:rPr>
          <w:rFonts w:ascii="Times New Roman" w:hAnsi="Times New Roman" w:cs="Times New Roman"/>
          <w:sz w:val="28"/>
          <w:szCs w:val="28"/>
        </w:rPr>
        <w:t> </w:t>
      </w:r>
      <w:r w:rsidR="00841112" w:rsidRPr="00FC0616">
        <w:rPr>
          <w:rFonts w:ascii="Times New Roman" w:hAnsi="Times New Roman" w:cs="Times New Roman"/>
          <w:sz w:val="28"/>
          <w:szCs w:val="28"/>
        </w:rPr>
        <w:t>Использование механизма банковского сопровождения</w:t>
      </w:r>
      <w:r w:rsidR="00CA58F8" w:rsidRPr="00FC0616">
        <w:rPr>
          <w:rFonts w:ascii="Times New Roman" w:hAnsi="Times New Roman" w:cs="Times New Roman"/>
          <w:sz w:val="28"/>
          <w:szCs w:val="28"/>
        </w:rPr>
        <w:t>.</w:t>
      </w:r>
    </w:p>
    <w:p w:rsidR="00841112" w:rsidRPr="00FC0616" w:rsidRDefault="00841112" w:rsidP="00841112">
      <w:pPr>
        <w:autoSpaceDE w:val="0"/>
        <w:autoSpaceDN w:val="0"/>
        <w:adjustRightInd w:val="0"/>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 xml:space="preserve">Во второй половине 2022 года в соответствии с изменениями </w:t>
      </w:r>
      <w:r w:rsidR="00B659C8" w:rsidRPr="00FC0616">
        <w:rPr>
          <w:rFonts w:ascii="Times New Roman" w:hAnsi="Times New Roman" w:cs="Times New Roman"/>
          <w:sz w:val="28"/>
          <w:szCs w:val="28"/>
        </w:rPr>
        <w:t>федерального</w:t>
      </w:r>
      <w:r w:rsidRPr="00FC0616">
        <w:rPr>
          <w:rFonts w:ascii="Times New Roman" w:hAnsi="Times New Roman" w:cs="Times New Roman"/>
          <w:sz w:val="28"/>
          <w:szCs w:val="28"/>
        </w:rPr>
        <w:t xml:space="preserve"> законодательств</w:t>
      </w:r>
      <w:r w:rsidR="00B659C8" w:rsidRPr="00FC0616">
        <w:rPr>
          <w:rFonts w:ascii="Times New Roman" w:hAnsi="Times New Roman" w:cs="Times New Roman"/>
          <w:sz w:val="28"/>
          <w:szCs w:val="28"/>
        </w:rPr>
        <w:t>а</w:t>
      </w:r>
      <w:r w:rsidRPr="00FC0616">
        <w:rPr>
          <w:rFonts w:ascii="Times New Roman" w:hAnsi="Times New Roman" w:cs="Times New Roman"/>
          <w:sz w:val="28"/>
          <w:szCs w:val="28"/>
        </w:rPr>
        <w:t xml:space="preserve"> во всех контрактах с подрядными организациями, привлекаемыми к выполнению работ по капитальному ремонту многоквартирных домов, предусмотрен механизм банковского сопровождения. Таким образом у </w:t>
      </w:r>
      <w:r w:rsidRPr="00FC0616">
        <w:rPr>
          <w:rFonts w:ascii="Times New Roman" w:hAnsi="Times New Roman" w:cs="Times New Roman"/>
          <w:sz w:val="28"/>
          <w:szCs w:val="28"/>
        </w:rPr>
        <w:lastRenderedPageBreak/>
        <w:t>подрядных организаций появился дополнительный стимул для участия в программе капитального ремонта многоквартирных домов в связи с возможностью установления увеличенного р</w:t>
      </w:r>
      <w:r w:rsidR="008E4B5E" w:rsidRPr="00FC0616">
        <w:rPr>
          <w:rFonts w:ascii="Times New Roman" w:hAnsi="Times New Roman" w:cs="Times New Roman"/>
          <w:sz w:val="28"/>
          <w:szCs w:val="28"/>
        </w:rPr>
        <w:t>азмера авансового платежа до 80</w:t>
      </w:r>
      <w:r w:rsidR="0070068F" w:rsidRPr="00FC0616">
        <w:rPr>
          <w:rFonts w:ascii="Times New Roman" w:hAnsi="Times New Roman" w:cs="Times New Roman"/>
          <w:sz w:val="28"/>
          <w:szCs w:val="28"/>
        </w:rPr>
        <w:t>%</w:t>
      </w:r>
      <w:r w:rsidRPr="00FC0616">
        <w:rPr>
          <w:rFonts w:ascii="Times New Roman" w:hAnsi="Times New Roman" w:cs="Times New Roman"/>
          <w:sz w:val="28"/>
          <w:szCs w:val="28"/>
        </w:rPr>
        <w:t>.</w:t>
      </w:r>
    </w:p>
    <w:p w:rsidR="00841112" w:rsidRPr="00FC0616" w:rsidRDefault="00841112" w:rsidP="00841112">
      <w:pPr>
        <w:autoSpaceDE w:val="0"/>
        <w:autoSpaceDN w:val="0"/>
        <w:adjustRightInd w:val="0"/>
        <w:spacing w:after="0" w:line="240" w:lineRule="auto"/>
        <w:ind w:firstLine="709"/>
        <w:jc w:val="both"/>
        <w:rPr>
          <w:rFonts w:ascii="Times New Roman" w:hAnsi="Times New Roman" w:cs="Times New Roman"/>
          <w:sz w:val="28"/>
          <w:szCs w:val="28"/>
        </w:rPr>
      </w:pPr>
    </w:p>
    <w:p w:rsidR="00841112" w:rsidRPr="00FC0616" w:rsidRDefault="008116A7" w:rsidP="00841112">
      <w:pPr>
        <w:pStyle w:val="ConsPlusNormal"/>
        <w:ind w:firstLine="709"/>
        <w:jc w:val="both"/>
        <w:rPr>
          <w:rFonts w:ascii="Times New Roman" w:hAnsi="Times New Roman" w:cs="Times New Roman"/>
          <w:sz w:val="28"/>
          <w:szCs w:val="28"/>
        </w:rPr>
      </w:pPr>
      <w:r w:rsidRPr="00FC0616">
        <w:rPr>
          <w:rFonts w:ascii="Times New Roman" w:hAnsi="Times New Roman" w:cs="Times New Roman"/>
          <w:sz w:val="28"/>
          <w:szCs w:val="28"/>
        </w:rPr>
        <w:t>8</w:t>
      </w:r>
      <w:r w:rsidR="00841112" w:rsidRPr="00FC0616">
        <w:rPr>
          <w:rFonts w:ascii="Times New Roman" w:hAnsi="Times New Roman" w:cs="Times New Roman"/>
          <w:sz w:val="28"/>
          <w:szCs w:val="28"/>
        </w:rPr>
        <w:t>.</w:t>
      </w:r>
      <w:r w:rsidR="001E1E99">
        <w:rPr>
          <w:rFonts w:ascii="Times New Roman" w:hAnsi="Times New Roman" w:cs="Times New Roman"/>
          <w:sz w:val="28"/>
          <w:szCs w:val="28"/>
        </w:rPr>
        <w:t> </w:t>
      </w:r>
      <w:r w:rsidR="00841112" w:rsidRPr="00FC0616">
        <w:rPr>
          <w:rFonts w:ascii="Times New Roman" w:hAnsi="Times New Roman" w:cs="Times New Roman"/>
          <w:sz w:val="28"/>
          <w:szCs w:val="28"/>
        </w:rPr>
        <w:t>Использование механизма казначейского сопровождения</w:t>
      </w:r>
      <w:r w:rsidR="00CA58F8" w:rsidRPr="00FC0616">
        <w:rPr>
          <w:rFonts w:ascii="Times New Roman" w:hAnsi="Times New Roman" w:cs="Times New Roman"/>
          <w:sz w:val="28"/>
          <w:szCs w:val="28"/>
        </w:rPr>
        <w:t>.</w:t>
      </w:r>
    </w:p>
    <w:p w:rsidR="00841112" w:rsidRPr="00FC0616" w:rsidRDefault="008C4359" w:rsidP="00841112">
      <w:pPr>
        <w:pStyle w:val="ConsPlusNormal"/>
        <w:ind w:firstLine="709"/>
        <w:jc w:val="both"/>
        <w:rPr>
          <w:rFonts w:ascii="Times New Roman" w:hAnsi="Times New Roman" w:cs="Times New Roman"/>
          <w:sz w:val="28"/>
          <w:szCs w:val="28"/>
        </w:rPr>
      </w:pPr>
      <w:r w:rsidRPr="00FC0616">
        <w:rPr>
          <w:rFonts w:ascii="Times New Roman" w:hAnsi="Times New Roman" w:cs="Times New Roman"/>
          <w:sz w:val="28"/>
          <w:szCs w:val="28"/>
        </w:rPr>
        <w:t xml:space="preserve">В соответствии с изменениями бюджетного законодательства начиная с 2022 года </w:t>
      </w:r>
      <w:r w:rsidR="00841112" w:rsidRPr="00FC0616">
        <w:rPr>
          <w:rFonts w:ascii="Times New Roman" w:hAnsi="Times New Roman" w:cs="Times New Roman"/>
          <w:sz w:val="28"/>
          <w:szCs w:val="28"/>
        </w:rPr>
        <w:t xml:space="preserve">законом об областном бюджете </w:t>
      </w:r>
      <w:r w:rsidR="005B261B" w:rsidRPr="00FC0616">
        <w:rPr>
          <w:rFonts w:ascii="Times New Roman" w:hAnsi="Times New Roman" w:cs="Times New Roman"/>
          <w:sz w:val="28"/>
          <w:szCs w:val="28"/>
        </w:rPr>
        <w:t xml:space="preserve">Новосибирской области </w:t>
      </w:r>
      <w:r w:rsidRPr="00FC0616">
        <w:rPr>
          <w:rFonts w:ascii="Times New Roman" w:hAnsi="Times New Roman" w:cs="Times New Roman"/>
          <w:sz w:val="28"/>
          <w:szCs w:val="28"/>
        </w:rPr>
        <w:t xml:space="preserve">на регулярной основе </w:t>
      </w:r>
      <w:r w:rsidR="00841112" w:rsidRPr="00FC0616">
        <w:rPr>
          <w:rFonts w:ascii="Times New Roman" w:hAnsi="Times New Roman" w:cs="Times New Roman"/>
          <w:sz w:val="28"/>
          <w:szCs w:val="28"/>
        </w:rPr>
        <w:t>установлены средства областного бюджета, подлежащие казначейскому сопровождению.</w:t>
      </w:r>
    </w:p>
    <w:p w:rsidR="00841112" w:rsidRPr="00FC0616" w:rsidRDefault="00841112" w:rsidP="00841112">
      <w:pPr>
        <w:pStyle w:val="ConsPlusNormal"/>
        <w:ind w:firstLine="709"/>
        <w:jc w:val="both"/>
        <w:rPr>
          <w:rFonts w:ascii="Times New Roman" w:hAnsi="Times New Roman" w:cs="Times New Roman"/>
          <w:sz w:val="28"/>
          <w:szCs w:val="28"/>
        </w:rPr>
      </w:pPr>
      <w:r w:rsidRPr="00FC0616">
        <w:rPr>
          <w:rFonts w:ascii="Times New Roman" w:hAnsi="Times New Roman" w:cs="Times New Roman"/>
          <w:sz w:val="28"/>
          <w:szCs w:val="28"/>
        </w:rPr>
        <w:t xml:space="preserve">Учитывая необходимость упрощения условий казначейского сопровождения в связи с </w:t>
      </w:r>
      <w:proofErr w:type="spellStart"/>
      <w:r w:rsidRPr="00FC0616">
        <w:rPr>
          <w:rFonts w:ascii="Times New Roman" w:hAnsi="Times New Roman" w:cs="Times New Roman"/>
          <w:sz w:val="28"/>
          <w:szCs w:val="28"/>
        </w:rPr>
        <w:t>санкционным</w:t>
      </w:r>
      <w:proofErr w:type="spellEnd"/>
      <w:r w:rsidRPr="00FC0616">
        <w:rPr>
          <w:rFonts w:ascii="Times New Roman" w:hAnsi="Times New Roman" w:cs="Times New Roman"/>
          <w:sz w:val="28"/>
          <w:szCs w:val="28"/>
        </w:rPr>
        <w:t xml:space="preserve"> давлением в соответствии с принятыми на федеральном уровне рекомендациями в закон об областном бюджете внесено изменение, позволяющее в 2022 году упростить и ускорить расчеты при казначейском сопровождении средств за поставленные товары, а также выполненные работы (оказанные услуги) в рамках строительства (реконструкции), капитального ремонта объектов капитального строительства, путем перечисления средств сразу на расчетный счет поставщика товаров, подрядчика (исполнителя) в кредитной организации, (без открытия лицевого счета участника казначейского сопровождения в Управлении Федерального казначейства по Новосибирской области) при представлении подтверждающих документов.</w:t>
      </w:r>
    </w:p>
    <w:p w:rsidR="000D49E8" w:rsidRPr="00FC0616" w:rsidRDefault="00A630BD" w:rsidP="00841112">
      <w:pPr>
        <w:pStyle w:val="ConsPlusNormal"/>
        <w:ind w:firstLine="709"/>
        <w:jc w:val="both"/>
        <w:rPr>
          <w:rFonts w:ascii="Times New Roman" w:hAnsi="Times New Roman" w:cs="Times New Roman"/>
          <w:sz w:val="28"/>
          <w:szCs w:val="28"/>
        </w:rPr>
      </w:pPr>
      <w:r w:rsidRPr="00FC0616">
        <w:rPr>
          <w:rFonts w:ascii="Times New Roman" w:hAnsi="Times New Roman" w:cs="Times New Roman"/>
          <w:sz w:val="28"/>
          <w:szCs w:val="28"/>
        </w:rPr>
        <w:t xml:space="preserve">Также в условиях </w:t>
      </w:r>
      <w:proofErr w:type="spellStart"/>
      <w:r w:rsidRPr="00FC0616">
        <w:rPr>
          <w:rFonts w:ascii="Times New Roman" w:hAnsi="Times New Roman" w:cs="Times New Roman"/>
          <w:sz w:val="28"/>
          <w:szCs w:val="28"/>
        </w:rPr>
        <w:t>санкционного</w:t>
      </w:r>
      <w:proofErr w:type="spellEnd"/>
      <w:r w:rsidRPr="00FC0616">
        <w:rPr>
          <w:rFonts w:ascii="Times New Roman" w:hAnsi="Times New Roman" w:cs="Times New Roman"/>
          <w:sz w:val="28"/>
          <w:szCs w:val="28"/>
        </w:rPr>
        <w:t xml:space="preserve"> давления принято постановление Правительства Новосиб</w:t>
      </w:r>
      <w:r w:rsidR="008050E3" w:rsidRPr="00FC0616">
        <w:rPr>
          <w:rFonts w:ascii="Times New Roman" w:hAnsi="Times New Roman" w:cs="Times New Roman"/>
          <w:sz w:val="28"/>
          <w:szCs w:val="28"/>
        </w:rPr>
        <w:t>ирской области от 28.06.2022 № </w:t>
      </w:r>
      <w:r w:rsidRPr="00FC0616">
        <w:rPr>
          <w:rFonts w:ascii="Times New Roman" w:hAnsi="Times New Roman" w:cs="Times New Roman"/>
          <w:sz w:val="28"/>
          <w:szCs w:val="28"/>
        </w:rPr>
        <w:t>2</w:t>
      </w:r>
      <w:r w:rsidR="008050E3" w:rsidRPr="00FC0616">
        <w:rPr>
          <w:rFonts w:ascii="Times New Roman" w:hAnsi="Times New Roman" w:cs="Times New Roman"/>
          <w:sz w:val="28"/>
          <w:szCs w:val="28"/>
        </w:rPr>
        <w:t>9</w:t>
      </w:r>
      <w:r w:rsidRPr="00FC0616">
        <w:rPr>
          <w:rFonts w:ascii="Times New Roman" w:hAnsi="Times New Roman" w:cs="Times New Roman"/>
          <w:sz w:val="28"/>
          <w:szCs w:val="28"/>
        </w:rPr>
        <w:t>4-п «О некоторых особенностях казначейского сопровождения средств, предоставляемых из областного бюджета Новосибирской области в 2022 году», позволяющее в 2022 году устанавли</w:t>
      </w:r>
      <w:r w:rsidR="0070068F" w:rsidRPr="00FC0616">
        <w:rPr>
          <w:rFonts w:ascii="Times New Roman" w:hAnsi="Times New Roman" w:cs="Times New Roman"/>
          <w:sz w:val="28"/>
          <w:szCs w:val="28"/>
        </w:rPr>
        <w:t>вать размер авансирования до 90%</w:t>
      </w:r>
      <w:r w:rsidRPr="00FC0616">
        <w:rPr>
          <w:rFonts w:ascii="Times New Roman" w:hAnsi="Times New Roman" w:cs="Times New Roman"/>
          <w:sz w:val="28"/>
          <w:szCs w:val="28"/>
        </w:rPr>
        <w:t xml:space="preserve"> по государственным контрактам, контрактам (договорам) на сумму от 5 до 50 млн рублей, если размер а</w:t>
      </w:r>
      <w:r w:rsidR="0070068F" w:rsidRPr="00FC0616">
        <w:rPr>
          <w:rFonts w:ascii="Times New Roman" w:hAnsi="Times New Roman" w:cs="Times New Roman"/>
          <w:sz w:val="28"/>
          <w:szCs w:val="28"/>
        </w:rPr>
        <w:t>ва</w:t>
      </w:r>
      <w:r w:rsidR="008C4A72" w:rsidRPr="00FC0616">
        <w:rPr>
          <w:rFonts w:ascii="Times New Roman" w:hAnsi="Times New Roman" w:cs="Times New Roman"/>
          <w:sz w:val="28"/>
          <w:szCs w:val="28"/>
        </w:rPr>
        <w:t xml:space="preserve">нсового платежа составляет 50% </w:t>
      </w:r>
      <w:r w:rsidRPr="00FC0616">
        <w:rPr>
          <w:rFonts w:ascii="Times New Roman" w:hAnsi="Times New Roman" w:cs="Times New Roman"/>
          <w:sz w:val="28"/>
          <w:szCs w:val="28"/>
        </w:rPr>
        <w:t>и более его суммы. Данное решение позволяет, с одной стороны, обеспечить оборотными средствами исполнителей контрактов, с другой – обеспечить надлежащий контроль целевого использования средств, предоставляемых из областного бюджета Новосибирской области.</w:t>
      </w:r>
    </w:p>
    <w:p w:rsidR="00267FA8" w:rsidRPr="00FC0616" w:rsidRDefault="00267FA8" w:rsidP="00841112">
      <w:pPr>
        <w:pStyle w:val="ConsPlusNormal"/>
        <w:ind w:firstLine="709"/>
        <w:jc w:val="both"/>
        <w:rPr>
          <w:rFonts w:ascii="Times New Roman" w:hAnsi="Times New Roman" w:cs="Times New Roman"/>
          <w:sz w:val="28"/>
          <w:szCs w:val="28"/>
          <w:highlight w:val="lightGray"/>
        </w:rPr>
      </w:pPr>
    </w:p>
    <w:p w:rsidR="00863478" w:rsidRPr="00FC0616" w:rsidRDefault="008116A7" w:rsidP="00682F21">
      <w:pPr>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9</w:t>
      </w:r>
      <w:r w:rsidR="00863478" w:rsidRPr="00FC0616">
        <w:rPr>
          <w:rFonts w:ascii="Times New Roman" w:hAnsi="Times New Roman" w:cs="Times New Roman"/>
          <w:sz w:val="28"/>
          <w:szCs w:val="28"/>
        </w:rPr>
        <w:t>. </w:t>
      </w:r>
      <w:r w:rsidR="00076476" w:rsidRPr="00FC0616">
        <w:rPr>
          <w:rFonts w:ascii="Times New Roman" w:hAnsi="Times New Roman" w:cs="Times New Roman"/>
          <w:sz w:val="28"/>
          <w:szCs w:val="28"/>
        </w:rPr>
        <w:t>Бюджетный учет</w:t>
      </w:r>
      <w:r w:rsidR="00863478" w:rsidRPr="00FC0616">
        <w:rPr>
          <w:rFonts w:ascii="Times New Roman" w:hAnsi="Times New Roman" w:cs="Times New Roman"/>
          <w:sz w:val="28"/>
          <w:szCs w:val="28"/>
        </w:rPr>
        <w:t xml:space="preserve"> на базе единого центра компетенций.</w:t>
      </w:r>
    </w:p>
    <w:p w:rsidR="008907FD" w:rsidRPr="00FC0616" w:rsidRDefault="00CB1B6A" w:rsidP="008907FD">
      <w:pPr>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В</w:t>
      </w:r>
      <w:r w:rsidR="008907FD" w:rsidRPr="00FC0616">
        <w:rPr>
          <w:rFonts w:ascii="Times New Roman" w:hAnsi="Times New Roman" w:cs="Times New Roman"/>
          <w:sz w:val="28"/>
          <w:szCs w:val="28"/>
        </w:rPr>
        <w:t xml:space="preserve"> органах государственной власти Новосибирской области и государственных учреждениях Новосибирской области в 2021 году завершилась передача полномочий 61 субъекта централизованного учета государственному казенному учреждению Новосибирской области «Центр бухгалтерского учета». Задача по централизации обеспечивающих функций финансово-хозяйственного обеспечения областных исполнительных органов государственной власти Новосибирской области в части ведения бюджетного учета и формирования бюджетной отчетности на базе единого центра компетенций реализована.</w:t>
      </w:r>
    </w:p>
    <w:p w:rsidR="008907FD" w:rsidRPr="00FC0616" w:rsidRDefault="00CB1B6A" w:rsidP="008907FD">
      <w:pPr>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В 2022 году будет реализован второй этап</w:t>
      </w:r>
      <w:r w:rsidR="008907FD" w:rsidRPr="00FC0616">
        <w:rPr>
          <w:rFonts w:ascii="Times New Roman" w:hAnsi="Times New Roman" w:cs="Times New Roman"/>
          <w:sz w:val="28"/>
          <w:szCs w:val="28"/>
        </w:rPr>
        <w:t xml:space="preserve"> </w:t>
      </w:r>
      <w:r w:rsidRPr="00FC0616">
        <w:rPr>
          <w:rFonts w:ascii="Times New Roman" w:hAnsi="Times New Roman" w:cs="Times New Roman"/>
          <w:sz w:val="28"/>
          <w:szCs w:val="28"/>
        </w:rPr>
        <w:t>централизации, итогом которого</w:t>
      </w:r>
      <w:r w:rsidR="008907FD" w:rsidRPr="00FC0616">
        <w:rPr>
          <w:rFonts w:ascii="Times New Roman" w:hAnsi="Times New Roman" w:cs="Times New Roman"/>
          <w:sz w:val="28"/>
          <w:szCs w:val="28"/>
        </w:rPr>
        <w:t xml:space="preserve"> </w:t>
      </w:r>
      <w:r w:rsidRPr="00FC0616">
        <w:rPr>
          <w:rFonts w:ascii="Times New Roman" w:hAnsi="Times New Roman" w:cs="Times New Roman"/>
          <w:sz w:val="28"/>
          <w:szCs w:val="28"/>
        </w:rPr>
        <w:t>станет</w:t>
      </w:r>
      <w:r w:rsidR="008907FD" w:rsidRPr="00FC0616">
        <w:rPr>
          <w:rFonts w:ascii="Times New Roman" w:hAnsi="Times New Roman" w:cs="Times New Roman"/>
          <w:sz w:val="28"/>
          <w:szCs w:val="28"/>
        </w:rPr>
        <w:t xml:space="preserve"> апробация всех направлений централизации учетных функций (создание ведомственных центров бухгалтерского учета, центров бухгалтерского учета муниципальных районов, городских округов) с использованием единого </w:t>
      </w:r>
      <w:r w:rsidR="008907FD" w:rsidRPr="00FC0616">
        <w:rPr>
          <w:rFonts w:ascii="Times New Roman" w:hAnsi="Times New Roman" w:cs="Times New Roman"/>
          <w:sz w:val="28"/>
          <w:szCs w:val="28"/>
        </w:rPr>
        <w:lastRenderedPageBreak/>
        <w:t>программного продукта, а также передача учетных функций части государственных учреждений тех ведомств, где создание отраслевых центров бухгал</w:t>
      </w:r>
      <w:r w:rsidR="00D8736F" w:rsidRPr="00FC0616">
        <w:rPr>
          <w:rFonts w:ascii="Times New Roman" w:hAnsi="Times New Roman" w:cs="Times New Roman"/>
          <w:sz w:val="28"/>
          <w:szCs w:val="28"/>
        </w:rPr>
        <w:t>терского учета не целесообразно</w:t>
      </w:r>
      <w:r w:rsidR="008907FD" w:rsidRPr="00FC0616">
        <w:rPr>
          <w:rFonts w:ascii="Times New Roman" w:hAnsi="Times New Roman" w:cs="Times New Roman"/>
          <w:sz w:val="28"/>
          <w:szCs w:val="28"/>
        </w:rPr>
        <w:t>.</w:t>
      </w:r>
    </w:p>
    <w:p w:rsidR="008907FD" w:rsidRPr="00FC0616" w:rsidRDefault="008907FD" w:rsidP="008907FD">
      <w:pPr>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В 2023-2024 годах предстоит повсеместный переход на централизованную организацию бюджетного (бухг</w:t>
      </w:r>
      <w:r w:rsidR="00CB1B6A" w:rsidRPr="00FC0616">
        <w:rPr>
          <w:rFonts w:ascii="Times New Roman" w:hAnsi="Times New Roman" w:cs="Times New Roman"/>
          <w:sz w:val="28"/>
          <w:szCs w:val="28"/>
        </w:rPr>
        <w:t>алтерского) учета и формирование</w:t>
      </w:r>
      <w:r w:rsidRPr="00FC0616">
        <w:rPr>
          <w:rFonts w:ascii="Times New Roman" w:hAnsi="Times New Roman" w:cs="Times New Roman"/>
          <w:sz w:val="28"/>
          <w:szCs w:val="28"/>
        </w:rPr>
        <w:t xml:space="preserve"> бюджетной (бухгалтерской) отчетности.</w:t>
      </w:r>
    </w:p>
    <w:p w:rsidR="005857FA" w:rsidRPr="00FC0616" w:rsidRDefault="005857FA" w:rsidP="008907FD">
      <w:pPr>
        <w:spacing w:after="0" w:line="240" w:lineRule="auto"/>
        <w:ind w:firstLine="709"/>
        <w:jc w:val="both"/>
        <w:rPr>
          <w:rFonts w:ascii="Times New Roman" w:hAnsi="Times New Roman" w:cs="Times New Roman"/>
          <w:sz w:val="28"/>
          <w:szCs w:val="28"/>
          <w:highlight w:val="yellow"/>
        </w:rPr>
      </w:pPr>
    </w:p>
    <w:p w:rsidR="00076476" w:rsidRPr="00FC0616" w:rsidRDefault="008116A7" w:rsidP="00682F21">
      <w:pPr>
        <w:pStyle w:val="a7"/>
        <w:ind w:firstLine="709"/>
        <w:jc w:val="both"/>
        <w:rPr>
          <w:sz w:val="28"/>
          <w:szCs w:val="28"/>
        </w:rPr>
      </w:pPr>
      <w:r w:rsidRPr="00FC0616">
        <w:rPr>
          <w:sz w:val="28"/>
          <w:szCs w:val="28"/>
        </w:rPr>
        <w:t>1</w:t>
      </w:r>
      <w:r w:rsidR="00C60757" w:rsidRPr="00FC0616">
        <w:rPr>
          <w:sz w:val="28"/>
          <w:szCs w:val="28"/>
        </w:rPr>
        <w:t>0</w:t>
      </w:r>
      <w:r w:rsidR="00076476" w:rsidRPr="00FC0616">
        <w:rPr>
          <w:sz w:val="28"/>
          <w:szCs w:val="28"/>
        </w:rPr>
        <w:t>. Роль финансового аудита в деятельности ОИОГВ</w:t>
      </w:r>
      <w:r w:rsidR="00F13C7A" w:rsidRPr="00FC0616">
        <w:rPr>
          <w:sz w:val="28"/>
          <w:szCs w:val="28"/>
        </w:rPr>
        <w:t>.</w:t>
      </w:r>
      <w:r w:rsidR="00076476" w:rsidRPr="00FC0616">
        <w:rPr>
          <w:sz w:val="28"/>
          <w:szCs w:val="28"/>
        </w:rPr>
        <w:t xml:space="preserve"> </w:t>
      </w:r>
    </w:p>
    <w:p w:rsidR="00E42D4F" w:rsidRPr="00FC0616" w:rsidRDefault="00E42D4F" w:rsidP="00E42D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0616">
        <w:rPr>
          <w:rFonts w:ascii="Times New Roman" w:eastAsia="Times New Roman" w:hAnsi="Times New Roman" w:cs="Times New Roman"/>
          <w:sz w:val="28"/>
          <w:szCs w:val="28"/>
          <w:lang w:eastAsia="ru-RU"/>
        </w:rPr>
        <w:t>Для объективного и взвешенного подхода к кадровой численности МФ и НП НСО совместно с заинтересованными ОИОГВ разработаны проекты нормативов временных затрат по осуществлению внутреннего финансового аудита и ведомственного контроля.</w:t>
      </w:r>
    </w:p>
    <w:p w:rsidR="008C622D" w:rsidRDefault="008C622D" w:rsidP="008C62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0616">
        <w:rPr>
          <w:rFonts w:ascii="Times New Roman" w:eastAsia="Times New Roman" w:hAnsi="Times New Roman" w:cs="Times New Roman"/>
          <w:sz w:val="28"/>
          <w:szCs w:val="28"/>
          <w:lang w:eastAsia="ru-RU"/>
        </w:rPr>
        <w:t>В апреле 2022 года комиссией по вопросам государственного управления в Новосибирской области утверждена методика расчета единых нормативов временных затрат при осуществлении ведомственного контроля и внутреннего финансового</w:t>
      </w:r>
      <w:r w:rsidRPr="00D81ACD">
        <w:rPr>
          <w:rFonts w:ascii="Times New Roman" w:eastAsia="Times New Roman" w:hAnsi="Times New Roman" w:cs="Times New Roman"/>
          <w:sz w:val="28"/>
          <w:szCs w:val="28"/>
          <w:lang w:eastAsia="ru-RU"/>
        </w:rPr>
        <w:t xml:space="preserve"> аудита, </w:t>
      </w:r>
      <w:r>
        <w:rPr>
          <w:rFonts w:ascii="Times New Roman" w:eastAsia="Times New Roman" w:hAnsi="Times New Roman" w:cs="Times New Roman"/>
          <w:sz w:val="28"/>
          <w:szCs w:val="28"/>
          <w:lang w:eastAsia="ru-RU"/>
        </w:rPr>
        <w:t xml:space="preserve">а также </w:t>
      </w:r>
      <w:r w:rsidRPr="00D81ACD">
        <w:rPr>
          <w:rFonts w:ascii="Times New Roman" w:eastAsia="Times New Roman" w:hAnsi="Times New Roman" w:cs="Times New Roman"/>
          <w:sz w:val="28"/>
          <w:szCs w:val="28"/>
          <w:lang w:eastAsia="ru-RU"/>
        </w:rPr>
        <w:t xml:space="preserve">расчеты затрат и рекомендации по применению </w:t>
      </w:r>
      <w:r>
        <w:rPr>
          <w:rFonts w:ascii="Times New Roman" w:eastAsia="Times New Roman" w:hAnsi="Times New Roman" w:cs="Times New Roman"/>
          <w:sz w:val="28"/>
          <w:szCs w:val="28"/>
          <w:lang w:eastAsia="ru-RU"/>
        </w:rPr>
        <w:t>данных</w:t>
      </w:r>
      <w:r w:rsidRPr="00D81ACD">
        <w:rPr>
          <w:rFonts w:ascii="Times New Roman" w:eastAsia="Times New Roman" w:hAnsi="Times New Roman" w:cs="Times New Roman"/>
          <w:sz w:val="28"/>
          <w:szCs w:val="28"/>
          <w:lang w:eastAsia="ru-RU"/>
        </w:rPr>
        <w:t xml:space="preserve"> нормативов</w:t>
      </w:r>
      <w:r>
        <w:rPr>
          <w:rFonts w:ascii="Times New Roman" w:eastAsia="Times New Roman" w:hAnsi="Times New Roman" w:cs="Times New Roman"/>
          <w:sz w:val="28"/>
          <w:szCs w:val="28"/>
          <w:lang w:eastAsia="ru-RU"/>
        </w:rPr>
        <w:t xml:space="preserve">, которые были </w:t>
      </w:r>
      <w:r w:rsidRPr="00D81ACD">
        <w:rPr>
          <w:rFonts w:ascii="Times New Roman" w:eastAsia="Times New Roman" w:hAnsi="Times New Roman" w:cs="Times New Roman"/>
          <w:sz w:val="28"/>
          <w:szCs w:val="28"/>
          <w:lang w:eastAsia="ru-RU"/>
        </w:rPr>
        <w:t>доведены до ОИОГВ.</w:t>
      </w:r>
    </w:p>
    <w:p w:rsidR="001E1911" w:rsidRDefault="001E1911" w:rsidP="008C62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E1911" w:rsidRPr="001E1911" w:rsidRDefault="001E1E99" w:rsidP="001E19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w:t>
      </w:r>
      <w:r w:rsidR="001E1911" w:rsidRPr="001E1911">
        <w:rPr>
          <w:rFonts w:ascii="Times New Roman" w:eastAsia="Times New Roman" w:hAnsi="Times New Roman" w:cs="Times New Roman"/>
          <w:sz w:val="28"/>
          <w:szCs w:val="28"/>
          <w:lang w:eastAsia="ru-RU"/>
        </w:rPr>
        <w:t xml:space="preserve">Налоговые расходы </w:t>
      </w:r>
    </w:p>
    <w:p w:rsidR="001E1911" w:rsidRDefault="001E1911" w:rsidP="001E19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1911">
        <w:rPr>
          <w:rFonts w:ascii="Times New Roman" w:eastAsia="Times New Roman" w:hAnsi="Times New Roman" w:cs="Times New Roman"/>
          <w:sz w:val="28"/>
          <w:szCs w:val="28"/>
          <w:lang w:eastAsia="ru-RU"/>
        </w:rPr>
        <w:t>В результате проведения мероприятий по оценке эффективности налоговых льгот, предусмотренных законодательством (</w:t>
      </w:r>
      <w:r>
        <w:rPr>
          <w:rFonts w:ascii="Times New Roman" w:eastAsia="Times New Roman" w:hAnsi="Times New Roman" w:cs="Times New Roman"/>
          <w:sz w:val="28"/>
          <w:szCs w:val="28"/>
          <w:lang w:eastAsia="ru-RU"/>
        </w:rPr>
        <w:t xml:space="preserve">в соответствии с </w:t>
      </w:r>
      <w:r w:rsidRPr="001E1911">
        <w:rPr>
          <w:rFonts w:ascii="Times New Roman" w:eastAsia="Times New Roman" w:hAnsi="Times New Roman" w:cs="Times New Roman"/>
          <w:sz w:val="28"/>
          <w:szCs w:val="28"/>
          <w:lang w:eastAsia="ru-RU"/>
        </w:rPr>
        <w:t>постановление</w:t>
      </w:r>
      <w:r>
        <w:rPr>
          <w:rFonts w:ascii="Times New Roman" w:eastAsia="Times New Roman" w:hAnsi="Times New Roman" w:cs="Times New Roman"/>
          <w:sz w:val="28"/>
          <w:szCs w:val="28"/>
          <w:lang w:eastAsia="ru-RU"/>
        </w:rPr>
        <w:t>м</w:t>
      </w:r>
      <w:r w:rsidRPr="001E1911">
        <w:rPr>
          <w:rFonts w:ascii="Times New Roman" w:eastAsia="Times New Roman" w:hAnsi="Times New Roman" w:cs="Times New Roman"/>
          <w:sz w:val="28"/>
          <w:szCs w:val="28"/>
          <w:lang w:eastAsia="ru-RU"/>
        </w:rPr>
        <w:t xml:space="preserve">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 и постановлени</w:t>
      </w:r>
      <w:r>
        <w:rPr>
          <w:rFonts w:ascii="Times New Roman" w:eastAsia="Times New Roman" w:hAnsi="Times New Roman" w:cs="Times New Roman"/>
          <w:sz w:val="28"/>
          <w:szCs w:val="28"/>
          <w:lang w:eastAsia="ru-RU"/>
        </w:rPr>
        <w:t>ем</w:t>
      </w:r>
      <w:r w:rsidRPr="001E1911">
        <w:rPr>
          <w:rFonts w:ascii="Times New Roman" w:eastAsia="Times New Roman" w:hAnsi="Times New Roman" w:cs="Times New Roman"/>
          <w:sz w:val="28"/>
          <w:szCs w:val="28"/>
          <w:lang w:eastAsia="ru-RU"/>
        </w:rPr>
        <w:t xml:space="preserve"> Правительства Новосибирской области от 28.10.2019 № 418-п «Об установлении Порядка формирования перечня налоговых расходов Новосибирской области и оценки налоговых расходов Новосибирской области») в текущем году МФ и НП НСО сформирована оценка налоговых расходов </w:t>
      </w:r>
      <w:r>
        <w:rPr>
          <w:rFonts w:ascii="Times New Roman" w:eastAsia="Times New Roman" w:hAnsi="Times New Roman" w:cs="Times New Roman"/>
          <w:sz w:val="28"/>
          <w:szCs w:val="28"/>
          <w:lang w:eastAsia="ru-RU"/>
        </w:rPr>
        <w:t>Новосибирской области</w:t>
      </w:r>
      <w:r w:rsidRPr="001E1911">
        <w:rPr>
          <w:rFonts w:ascii="Times New Roman" w:eastAsia="Times New Roman" w:hAnsi="Times New Roman" w:cs="Times New Roman"/>
          <w:sz w:val="28"/>
          <w:szCs w:val="28"/>
          <w:lang w:eastAsia="ru-RU"/>
        </w:rPr>
        <w:t>, обусловленных налоговыми</w:t>
      </w:r>
      <w:r>
        <w:rPr>
          <w:rFonts w:ascii="Times New Roman" w:eastAsia="Times New Roman" w:hAnsi="Times New Roman" w:cs="Times New Roman"/>
          <w:sz w:val="28"/>
          <w:szCs w:val="28"/>
          <w:lang w:eastAsia="ru-RU"/>
        </w:rPr>
        <w:t xml:space="preserve"> льготами и иными преференциями</w:t>
      </w:r>
      <w:r w:rsidRPr="001E191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Комплексная о</w:t>
      </w:r>
      <w:r w:rsidRPr="001E1911">
        <w:rPr>
          <w:rFonts w:ascii="Times New Roman" w:eastAsia="Times New Roman" w:hAnsi="Times New Roman" w:cs="Times New Roman"/>
          <w:sz w:val="28"/>
          <w:szCs w:val="28"/>
          <w:lang w:eastAsia="ru-RU"/>
        </w:rPr>
        <w:t xml:space="preserve">ценка, включающая в </w:t>
      </w:r>
      <w:r>
        <w:rPr>
          <w:rFonts w:ascii="Times New Roman" w:eastAsia="Times New Roman" w:hAnsi="Times New Roman" w:cs="Times New Roman"/>
          <w:sz w:val="28"/>
          <w:szCs w:val="28"/>
          <w:lang w:eastAsia="ru-RU"/>
        </w:rPr>
        <w:t xml:space="preserve">себя </w:t>
      </w:r>
      <w:r w:rsidRPr="001E1911">
        <w:rPr>
          <w:rFonts w:ascii="Times New Roman" w:eastAsia="Times New Roman" w:hAnsi="Times New Roman" w:cs="Times New Roman"/>
          <w:sz w:val="28"/>
          <w:szCs w:val="28"/>
          <w:lang w:eastAsia="ru-RU"/>
        </w:rPr>
        <w:t>том числе оценку эффективности</w:t>
      </w:r>
      <w:r>
        <w:rPr>
          <w:rFonts w:ascii="Times New Roman" w:eastAsia="Times New Roman" w:hAnsi="Times New Roman" w:cs="Times New Roman"/>
          <w:sz w:val="28"/>
          <w:szCs w:val="28"/>
          <w:lang w:eastAsia="ru-RU"/>
        </w:rPr>
        <w:t>,</w:t>
      </w:r>
      <w:r w:rsidRPr="001E1911">
        <w:rPr>
          <w:rFonts w:ascii="Times New Roman" w:eastAsia="Times New Roman" w:hAnsi="Times New Roman" w:cs="Times New Roman"/>
          <w:sz w:val="28"/>
          <w:szCs w:val="28"/>
          <w:lang w:eastAsia="ru-RU"/>
        </w:rPr>
        <w:t xml:space="preserve"> сформирована на основе данных, представленных кураторами налоговых расходов. По итогам </w:t>
      </w:r>
      <w:r>
        <w:rPr>
          <w:rFonts w:ascii="Times New Roman" w:eastAsia="Times New Roman" w:hAnsi="Times New Roman" w:cs="Times New Roman"/>
          <w:sz w:val="28"/>
          <w:szCs w:val="28"/>
          <w:lang w:eastAsia="ru-RU"/>
        </w:rPr>
        <w:t xml:space="preserve">проведенной </w:t>
      </w:r>
      <w:r w:rsidRPr="001E1911">
        <w:rPr>
          <w:rFonts w:ascii="Times New Roman" w:eastAsia="Times New Roman" w:hAnsi="Times New Roman" w:cs="Times New Roman"/>
          <w:sz w:val="28"/>
          <w:szCs w:val="28"/>
          <w:lang w:eastAsia="ru-RU"/>
        </w:rPr>
        <w:t xml:space="preserve">оценки неэффективные налоговые льготы не выявлены. </w:t>
      </w:r>
    </w:p>
    <w:p w:rsidR="00016472" w:rsidRDefault="00016472" w:rsidP="00682F21">
      <w:pPr>
        <w:suppressAutoHyphens/>
        <w:spacing w:after="0" w:line="240" w:lineRule="auto"/>
        <w:jc w:val="center"/>
        <w:rPr>
          <w:rFonts w:ascii="Times New Roman" w:hAnsi="Times New Roman" w:cs="Times New Roman"/>
          <w:color w:val="000000" w:themeColor="text1"/>
          <w:sz w:val="28"/>
          <w:szCs w:val="28"/>
        </w:rPr>
      </w:pPr>
    </w:p>
    <w:p w:rsidR="00B117EC" w:rsidRPr="007D5F09" w:rsidRDefault="00B117EC" w:rsidP="00682F21">
      <w:pPr>
        <w:suppressAutoHyphens/>
        <w:spacing w:after="0" w:line="240" w:lineRule="auto"/>
        <w:jc w:val="center"/>
        <w:rPr>
          <w:rFonts w:ascii="Times New Roman" w:hAnsi="Times New Roman" w:cs="Times New Roman"/>
          <w:color w:val="000000" w:themeColor="text1"/>
          <w:sz w:val="28"/>
          <w:szCs w:val="28"/>
        </w:rPr>
      </w:pPr>
      <w:r w:rsidRPr="007D5F09">
        <w:rPr>
          <w:rFonts w:ascii="Times New Roman" w:hAnsi="Times New Roman" w:cs="Times New Roman"/>
          <w:color w:val="000000" w:themeColor="text1"/>
          <w:sz w:val="28"/>
          <w:szCs w:val="28"/>
        </w:rPr>
        <w:t>Направления</w:t>
      </w:r>
      <w:r w:rsidR="00E210FB" w:rsidRPr="007D5F09">
        <w:rPr>
          <w:rFonts w:ascii="Times New Roman" w:hAnsi="Times New Roman" w:cs="Times New Roman"/>
          <w:color w:val="000000" w:themeColor="text1"/>
          <w:sz w:val="28"/>
          <w:szCs w:val="28"/>
        </w:rPr>
        <w:t xml:space="preserve"> бюджетной политики на 202</w:t>
      </w:r>
      <w:r w:rsidR="00454127" w:rsidRPr="007D5F09">
        <w:rPr>
          <w:rFonts w:ascii="Times New Roman" w:hAnsi="Times New Roman" w:cs="Times New Roman"/>
          <w:color w:val="000000" w:themeColor="text1"/>
          <w:sz w:val="28"/>
          <w:szCs w:val="28"/>
        </w:rPr>
        <w:t>3</w:t>
      </w:r>
      <w:r w:rsidR="002572CA" w:rsidRPr="007D5F09">
        <w:rPr>
          <w:rFonts w:ascii="Times New Roman" w:hAnsi="Times New Roman" w:cs="Times New Roman"/>
          <w:color w:val="000000" w:themeColor="text1"/>
          <w:sz w:val="28"/>
          <w:szCs w:val="28"/>
        </w:rPr>
        <w:t xml:space="preserve"> – </w:t>
      </w:r>
      <w:r w:rsidR="00E210FB" w:rsidRPr="007D5F09">
        <w:rPr>
          <w:rFonts w:ascii="Times New Roman" w:hAnsi="Times New Roman" w:cs="Times New Roman"/>
          <w:color w:val="000000" w:themeColor="text1"/>
          <w:sz w:val="28"/>
          <w:szCs w:val="28"/>
        </w:rPr>
        <w:t>202</w:t>
      </w:r>
      <w:r w:rsidR="00731B9A" w:rsidRPr="007D5F09">
        <w:rPr>
          <w:rFonts w:ascii="Times New Roman" w:hAnsi="Times New Roman" w:cs="Times New Roman"/>
          <w:color w:val="000000" w:themeColor="text1"/>
          <w:sz w:val="28"/>
          <w:szCs w:val="28"/>
        </w:rPr>
        <w:t>5</w:t>
      </w:r>
      <w:r w:rsidRPr="007D5F09">
        <w:rPr>
          <w:rFonts w:ascii="Times New Roman" w:hAnsi="Times New Roman" w:cs="Times New Roman"/>
          <w:color w:val="000000" w:themeColor="text1"/>
          <w:sz w:val="28"/>
          <w:szCs w:val="28"/>
        </w:rPr>
        <w:t xml:space="preserve"> годы</w:t>
      </w:r>
    </w:p>
    <w:p w:rsidR="00B117EC" w:rsidRPr="00703789" w:rsidRDefault="00B117EC" w:rsidP="00682F21">
      <w:pPr>
        <w:suppressAutoHyphens/>
        <w:spacing w:after="0" w:line="240" w:lineRule="auto"/>
        <w:jc w:val="center"/>
        <w:rPr>
          <w:rFonts w:ascii="Times New Roman" w:hAnsi="Times New Roman" w:cs="Times New Roman"/>
          <w:color w:val="000000" w:themeColor="text1"/>
          <w:sz w:val="28"/>
          <w:szCs w:val="28"/>
        </w:rPr>
      </w:pPr>
    </w:p>
    <w:p w:rsidR="00731B9A" w:rsidRDefault="00731B9A" w:rsidP="00962B3B">
      <w:pPr>
        <w:pStyle w:val="ConsPlusNormal"/>
        <w:shd w:val="clear" w:color="auto" w:fill="FFFFFF" w:themeFill="background1"/>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течение 2023 и 2024 гг. </w:t>
      </w:r>
      <w:r w:rsidR="000D6010">
        <w:rPr>
          <w:rFonts w:ascii="Times New Roman" w:hAnsi="Times New Roman" w:cs="Times New Roman"/>
          <w:color w:val="000000" w:themeColor="text1"/>
          <w:sz w:val="28"/>
          <w:szCs w:val="28"/>
        </w:rPr>
        <w:t xml:space="preserve">предполагается сохранение </w:t>
      </w:r>
      <w:proofErr w:type="spellStart"/>
      <w:r w:rsidR="000D6010">
        <w:rPr>
          <w:rFonts w:ascii="Times New Roman" w:hAnsi="Times New Roman" w:cs="Times New Roman"/>
          <w:color w:val="000000" w:themeColor="text1"/>
          <w:sz w:val="28"/>
          <w:szCs w:val="28"/>
        </w:rPr>
        <w:t>контр</w:t>
      </w:r>
      <w:r>
        <w:rPr>
          <w:rFonts w:ascii="Times New Roman" w:hAnsi="Times New Roman" w:cs="Times New Roman"/>
          <w:color w:val="000000" w:themeColor="text1"/>
          <w:sz w:val="28"/>
          <w:szCs w:val="28"/>
        </w:rPr>
        <w:t>циклической</w:t>
      </w:r>
      <w:proofErr w:type="spellEnd"/>
      <w:r>
        <w:rPr>
          <w:rFonts w:ascii="Times New Roman" w:hAnsi="Times New Roman" w:cs="Times New Roman"/>
          <w:color w:val="000000" w:themeColor="text1"/>
          <w:sz w:val="28"/>
          <w:szCs w:val="28"/>
        </w:rPr>
        <w:t xml:space="preserve"> направленности бюджетной политики в масштабах соразмерных траектории постепенной адаптации внутренних условий </w:t>
      </w:r>
      <w:r w:rsidR="00907C50">
        <w:rPr>
          <w:rFonts w:ascii="Times New Roman" w:hAnsi="Times New Roman" w:cs="Times New Roman"/>
          <w:color w:val="000000" w:themeColor="text1"/>
          <w:sz w:val="28"/>
          <w:szCs w:val="28"/>
        </w:rPr>
        <w:t>для обеспечения устойчивости государственных финансов.</w:t>
      </w:r>
    </w:p>
    <w:p w:rsidR="008276CE" w:rsidRPr="00C92C3B" w:rsidRDefault="00962B3B" w:rsidP="00962B3B">
      <w:pPr>
        <w:pStyle w:val="ConsPlusNormal"/>
        <w:shd w:val="clear" w:color="auto" w:fill="FFFFFF" w:themeFill="background1"/>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контексте влияния </w:t>
      </w:r>
      <w:r w:rsidR="00592407">
        <w:rPr>
          <w:rFonts w:ascii="Times New Roman" w:hAnsi="Times New Roman" w:cs="Times New Roman"/>
          <w:color w:val="000000" w:themeColor="text1"/>
          <w:sz w:val="28"/>
          <w:szCs w:val="28"/>
        </w:rPr>
        <w:t>последствий ограничительных мер</w:t>
      </w:r>
      <w:r>
        <w:rPr>
          <w:rFonts w:ascii="Times New Roman" w:hAnsi="Times New Roman" w:cs="Times New Roman"/>
          <w:color w:val="000000" w:themeColor="text1"/>
          <w:sz w:val="28"/>
          <w:szCs w:val="28"/>
        </w:rPr>
        <w:t xml:space="preserve">, </w:t>
      </w:r>
      <w:r w:rsidR="00592407">
        <w:rPr>
          <w:rFonts w:ascii="Times New Roman" w:hAnsi="Times New Roman" w:cs="Times New Roman"/>
          <w:color w:val="000000" w:themeColor="text1"/>
          <w:sz w:val="28"/>
          <w:szCs w:val="28"/>
        </w:rPr>
        <w:t xml:space="preserve">вызванных </w:t>
      </w:r>
      <w:r w:rsidR="00C60757">
        <w:rPr>
          <w:rFonts w:ascii="Times New Roman" w:hAnsi="Times New Roman" w:cs="Times New Roman"/>
          <w:color w:val="000000" w:themeColor="text1"/>
          <w:sz w:val="28"/>
          <w:szCs w:val="28"/>
        </w:rPr>
        <w:t xml:space="preserve">как </w:t>
      </w:r>
      <w:r w:rsidR="00C60757" w:rsidRPr="00C60757">
        <w:rPr>
          <w:rFonts w:ascii="Times New Roman" w:hAnsi="Times New Roman" w:cs="Times New Roman"/>
          <w:color w:val="000000" w:themeColor="text1"/>
          <w:sz w:val="28"/>
          <w:szCs w:val="28"/>
        </w:rPr>
        <w:t xml:space="preserve">последствиями распространения </w:t>
      </w:r>
      <w:proofErr w:type="spellStart"/>
      <w:r w:rsidR="00C60757" w:rsidRPr="00C60757">
        <w:rPr>
          <w:rFonts w:ascii="Times New Roman" w:hAnsi="Times New Roman" w:cs="Times New Roman"/>
          <w:color w:val="000000" w:themeColor="text1"/>
          <w:sz w:val="28"/>
          <w:szCs w:val="28"/>
        </w:rPr>
        <w:t>коронавирусной</w:t>
      </w:r>
      <w:proofErr w:type="spellEnd"/>
      <w:r w:rsidR="00C60757" w:rsidRPr="00C60757">
        <w:rPr>
          <w:rFonts w:ascii="Times New Roman" w:hAnsi="Times New Roman" w:cs="Times New Roman"/>
          <w:color w:val="000000" w:themeColor="text1"/>
          <w:sz w:val="28"/>
          <w:szCs w:val="28"/>
        </w:rPr>
        <w:t xml:space="preserve"> инфекции</w:t>
      </w:r>
      <w:r w:rsidR="00C60757">
        <w:rPr>
          <w:rFonts w:ascii="Times New Roman" w:hAnsi="Times New Roman" w:cs="Times New Roman"/>
          <w:color w:val="000000" w:themeColor="text1"/>
          <w:sz w:val="28"/>
          <w:szCs w:val="28"/>
        </w:rPr>
        <w:t xml:space="preserve">, так и </w:t>
      </w:r>
      <w:r w:rsidR="00592407">
        <w:rPr>
          <w:rFonts w:ascii="Times New Roman" w:hAnsi="Times New Roman" w:cs="Times New Roman"/>
          <w:color w:val="000000" w:themeColor="text1"/>
          <w:sz w:val="28"/>
          <w:szCs w:val="28"/>
        </w:rPr>
        <w:t>геополитич</w:t>
      </w:r>
      <w:r>
        <w:rPr>
          <w:rFonts w:ascii="Times New Roman" w:hAnsi="Times New Roman" w:cs="Times New Roman"/>
          <w:color w:val="000000" w:themeColor="text1"/>
          <w:sz w:val="28"/>
          <w:szCs w:val="28"/>
        </w:rPr>
        <w:t>еским</w:t>
      </w:r>
      <w:r w:rsidR="00C92C3B">
        <w:rPr>
          <w:rFonts w:ascii="Times New Roman" w:hAnsi="Times New Roman" w:cs="Times New Roman"/>
          <w:color w:val="000000" w:themeColor="text1"/>
          <w:sz w:val="28"/>
          <w:szCs w:val="28"/>
        </w:rPr>
        <w:t xml:space="preserve"> фактор</w:t>
      </w:r>
      <w:r>
        <w:rPr>
          <w:rFonts w:ascii="Times New Roman" w:hAnsi="Times New Roman" w:cs="Times New Roman"/>
          <w:color w:val="000000" w:themeColor="text1"/>
          <w:sz w:val="28"/>
          <w:szCs w:val="28"/>
        </w:rPr>
        <w:t>ом</w:t>
      </w:r>
      <w:r w:rsidR="00C92C3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предстоящее трехлетнее планирование </w:t>
      </w:r>
      <w:r w:rsidR="008276CE" w:rsidRPr="008276CE">
        <w:rPr>
          <w:rFonts w:ascii="Times New Roman" w:hAnsi="Times New Roman" w:cs="Times New Roman"/>
          <w:color w:val="000000" w:themeColor="text1"/>
          <w:sz w:val="28"/>
          <w:szCs w:val="28"/>
        </w:rPr>
        <w:t xml:space="preserve">бюджетных расходов </w:t>
      </w:r>
      <w:r>
        <w:rPr>
          <w:rFonts w:ascii="Times New Roman" w:hAnsi="Times New Roman" w:cs="Times New Roman"/>
          <w:color w:val="000000" w:themeColor="text1"/>
          <w:sz w:val="28"/>
          <w:szCs w:val="28"/>
        </w:rPr>
        <w:t>должно быть основано на</w:t>
      </w:r>
      <w:r w:rsidR="008276CE" w:rsidRPr="008276CE">
        <w:rPr>
          <w:rFonts w:ascii="Times New Roman" w:hAnsi="Times New Roman" w:cs="Times New Roman"/>
          <w:color w:val="000000" w:themeColor="text1"/>
          <w:sz w:val="28"/>
          <w:szCs w:val="28"/>
        </w:rPr>
        <w:t>:</w:t>
      </w:r>
    </w:p>
    <w:p w:rsidR="00E74DBC" w:rsidRPr="000D40F8" w:rsidRDefault="00962B3B" w:rsidP="00682F21">
      <w:pPr>
        <w:shd w:val="clear" w:color="auto" w:fill="FFFFFF" w:themeFill="background1"/>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концентрации бюджетных и управленческих ресурсов</w:t>
      </w:r>
      <w:r w:rsidR="00E74DBC" w:rsidRPr="000D40F8">
        <w:rPr>
          <w:rFonts w:ascii="Times New Roman" w:hAnsi="Times New Roman" w:cs="Times New Roman"/>
          <w:color w:val="000000" w:themeColor="text1"/>
          <w:sz w:val="28"/>
          <w:szCs w:val="28"/>
        </w:rPr>
        <w:t xml:space="preserve"> на экономических и социальных направлениях, способствующих достижению национальных </w:t>
      </w:r>
      <w:r w:rsidR="004940F6" w:rsidRPr="000D40F8">
        <w:rPr>
          <w:rFonts w:ascii="Times New Roman" w:hAnsi="Times New Roman" w:cs="Times New Roman"/>
          <w:color w:val="000000" w:themeColor="text1"/>
          <w:sz w:val="28"/>
          <w:szCs w:val="28"/>
        </w:rPr>
        <w:t>целей развития</w:t>
      </w:r>
      <w:r w:rsidR="00E74DBC" w:rsidRPr="000D40F8">
        <w:rPr>
          <w:rFonts w:ascii="Times New Roman" w:hAnsi="Times New Roman" w:cs="Times New Roman"/>
          <w:color w:val="000000" w:themeColor="text1"/>
          <w:sz w:val="28"/>
          <w:szCs w:val="28"/>
        </w:rPr>
        <w:t xml:space="preserve">; </w:t>
      </w:r>
    </w:p>
    <w:p w:rsidR="00E74DBC" w:rsidRPr="000D40F8" w:rsidRDefault="00962B3B" w:rsidP="00682F21">
      <w:pPr>
        <w:shd w:val="clear" w:color="auto" w:fill="FFFFFF" w:themeFill="background1"/>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отдаче</w:t>
      </w:r>
      <w:r w:rsidR="00E74DBC" w:rsidRPr="000D40F8">
        <w:rPr>
          <w:rFonts w:ascii="Times New Roman" w:hAnsi="Times New Roman" w:cs="Times New Roman"/>
          <w:color w:val="000000" w:themeColor="text1"/>
          <w:sz w:val="28"/>
          <w:szCs w:val="28"/>
        </w:rPr>
        <w:t xml:space="preserve"> приоритет</w:t>
      </w:r>
      <w:r>
        <w:rPr>
          <w:rFonts w:ascii="Times New Roman" w:hAnsi="Times New Roman" w:cs="Times New Roman"/>
          <w:color w:val="000000" w:themeColor="text1"/>
          <w:sz w:val="28"/>
          <w:szCs w:val="28"/>
        </w:rPr>
        <w:t>а</w:t>
      </w:r>
      <w:r w:rsidR="00E74DBC" w:rsidRPr="000D40F8">
        <w:rPr>
          <w:rFonts w:ascii="Times New Roman" w:hAnsi="Times New Roman" w:cs="Times New Roman"/>
          <w:color w:val="000000" w:themeColor="text1"/>
          <w:sz w:val="28"/>
          <w:szCs w:val="28"/>
        </w:rPr>
        <w:t xml:space="preserve"> тем расходным обязательствам, которые могут быть обеспечены финансовой поддержкой со стороны федерального центра и источника </w:t>
      </w:r>
      <w:proofErr w:type="spellStart"/>
      <w:r w:rsidR="00E74DBC" w:rsidRPr="000D40F8">
        <w:rPr>
          <w:rFonts w:ascii="Times New Roman" w:hAnsi="Times New Roman" w:cs="Times New Roman"/>
          <w:color w:val="000000" w:themeColor="text1"/>
          <w:sz w:val="28"/>
          <w:szCs w:val="28"/>
        </w:rPr>
        <w:t>софинансирования</w:t>
      </w:r>
      <w:proofErr w:type="spellEnd"/>
      <w:r w:rsidR="00E74DBC" w:rsidRPr="000D40F8">
        <w:rPr>
          <w:rFonts w:ascii="Times New Roman" w:hAnsi="Times New Roman" w:cs="Times New Roman"/>
          <w:color w:val="000000" w:themeColor="text1"/>
          <w:sz w:val="28"/>
          <w:szCs w:val="28"/>
        </w:rPr>
        <w:t xml:space="preserve"> внутри действующих бюджетных обязательств;</w:t>
      </w:r>
    </w:p>
    <w:p w:rsidR="00E74DBC" w:rsidRPr="000D40F8" w:rsidRDefault="00962B3B" w:rsidP="00682F21">
      <w:pPr>
        <w:shd w:val="clear" w:color="auto" w:fill="FFFFFF" w:themeFill="background1"/>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исключении мероприятий</w:t>
      </w:r>
      <w:r w:rsidR="00E74DBC" w:rsidRPr="000D40F8">
        <w:rPr>
          <w:rFonts w:ascii="Times New Roman" w:hAnsi="Times New Roman" w:cs="Times New Roman"/>
          <w:color w:val="000000" w:themeColor="text1"/>
          <w:sz w:val="28"/>
          <w:szCs w:val="28"/>
        </w:rPr>
        <w:t xml:space="preserve"> с низкой эффективностью.</w:t>
      </w:r>
    </w:p>
    <w:p w:rsidR="00E74DBC" w:rsidRDefault="00E74DBC" w:rsidP="00A6065F">
      <w:pPr>
        <w:suppressAutoHyphens/>
        <w:spacing w:after="0" w:line="240" w:lineRule="auto"/>
        <w:ind w:firstLine="709"/>
        <w:jc w:val="both"/>
        <w:rPr>
          <w:rFonts w:ascii="Times New Roman" w:hAnsi="Times New Roman" w:cs="Times New Roman"/>
          <w:color w:val="000000" w:themeColor="text1"/>
          <w:sz w:val="28"/>
          <w:szCs w:val="28"/>
        </w:rPr>
      </w:pPr>
      <w:r w:rsidRPr="00A6065F">
        <w:rPr>
          <w:rFonts w:ascii="Times New Roman" w:hAnsi="Times New Roman" w:cs="Times New Roman"/>
          <w:color w:val="000000" w:themeColor="text1"/>
          <w:sz w:val="28"/>
          <w:szCs w:val="28"/>
        </w:rPr>
        <w:t>Ос</w:t>
      </w:r>
      <w:r w:rsidR="00CA0F89" w:rsidRPr="00A6065F">
        <w:rPr>
          <w:rFonts w:ascii="Times New Roman" w:hAnsi="Times New Roman" w:cs="Times New Roman"/>
          <w:color w:val="000000" w:themeColor="text1"/>
          <w:sz w:val="28"/>
          <w:szCs w:val="28"/>
        </w:rPr>
        <w:t>обое внимание</w:t>
      </w:r>
      <w:r w:rsidR="00315687">
        <w:rPr>
          <w:rFonts w:ascii="Times New Roman" w:hAnsi="Times New Roman" w:cs="Times New Roman"/>
          <w:color w:val="000000" w:themeColor="text1"/>
          <w:sz w:val="28"/>
          <w:szCs w:val="28"/>
        </w:rPr>
        <w:t xml:space="preserve"> </w:t>
      </w:r>
      <w:r w:rsidR="002154A0">
        <w:rPr>
          <w:rFonts w:ascii="Times New Roman" w:hAnsi="Times New Roman" w:cs="Times New Roman"/>
          <w:color w:val="000000" w:themeColor="text1"/>
          <w:sz w:val="28"/>
          <w:szCs w:val="28"/>
        </w:rPr>
        <w:t xml:space="preserve">участникам бюджетного процесса необходимо уделить </w:t>
      </w:r>
      <w:r w:rsidR="00CA0F89" w:rsidRPr="00A6065F">
        <w:rPr>
          <w:rFonts w:ascii="Times New Roman" w:hAnsi="Times New Roman" w:cs="Times New Roman"/>
          <w:color w:val="000000" w:themeColor="text1"/>
          <w:sz w:val="28"/>
          <w:szCs w:val="28"/>
        </w:rPr>
        <w:t>следующим направлениям</w:t>
      </w:r>
      <w:r w:rsidR="002C334C" w:rsidRPr="00A6065F">
        <w:rPr>
          <w:rFonts w:ascii="Times New Roman" w:hAnsi="Times New Roman" w:cs="Times New Roman"/>
          <w:color w:val="000000" w:themeColor="text1"/>
          <w:sz w:val="28"/>
          <w:szCs w:val="28"/>
        </w:rPr>
        <w:t>:</w:t>
      </w:r>
    </w:p>
    <w:p w:rsidR="00CE323F" w:rsidRPr="00FC0616" w:rsidRDefault="00CE323F" w:rsidP="00682F21">
      <w:pPr>
        <w:shd w:val="clear" w:color="auto" w:fill="FFFFFF" w:themeFill="background1"/>
        <w:suppressAutoHyphens/>
        <w:spacing w:after="0" w:line="240" w:lineRule="auto"/>
        <w:ind w:firstLine="709"/>
        <w:jc w:val="both"/>
        <w:rPr>
          <w:rFonts w:ascii="Times New Roman" w:hAnsi="Times New Roman" w:cs="Times New Roman"/>
          <w:sz w:val="28"/>
          <w:szCs w:val="28"/>
        </w:rPr>
      </w:pPr>
      <w:r w:rsidRPr="00FC0616">
        <w:rPr>
          <w:rFonts w:ascii="Times New Roman" w:hAnsi="Times New Roman" w:cs="Times New Roman"/>
          <w:sz w:val="28"/>
          <w:szCs w:val="28"/>
        </w:rPr>
        <w:t xml:space="preserve">1. В социальной сфере. </w:t>
      </w:r>
    </w:p>
    <w:p w:rsidR="004A4987" w:rsidRPr="004A4987" w:rsidRDefault="001E1E99" w:rsidP="004A4987">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sidR="00C60757">
        <w:rPr>
          <w:rFonts w:ascii="Times New Roman" w:hAnsi="Times New Roman" w:cs="Times New Roman"/>
          <w:sz w:val="28"/>
          <w:szCs w:val="28"/>
        </w:rPr>
        <w:t>Поддержание</w:t>
      </w:r>
      <w:r w:rsidR="004A4987" w:rsidRPr="004A4987">
        <w:rPr>
          <w:rFonts w:ascii="Times New Roman" w:hAnsi="Times New Roman" w:cs="Times New Roman"/>
          <w:sz w:val="28"/>
          <w:szCs w:val="28"/>
        </w:rPr>
        <w:t xml:space="preserve"> уровня доходов населения </w:t>
      </w:r>
      <w:r w:rsidR="00C60757">
        <w:rPr>
          <w:rFonts w:ascii="Times New Roman" w:hAnsi="Times New Roman" w:cs="Times New Roman"/>
          <w:sz w:val="28"/>
          <w:szCs w:val="28"/>
        </w:rPr>
        <w:t>требуется</w:t>
      </w:r>
      <w:r w:rsidR="004A4987" w:rsidRPr="004A4987">
        <w:rPr>
          <w:rFonts w:ascii="Times New Roman" w:hAnsi="Times New Roman" w:cs="Times New Roman"/>
          <w:sz w:val="28"/>
          <w:szCs w:val="28"/>
        </w:rPr>
        <w:t xml:space="preserve"> обеспечить через соблюдение следующих условий при планировании бюджетных ассигнований:</w:t>
      </w:r>
    </w:p>
    <w:p w:rsidR="004A4987" w:rsidRPr="004A4987" w:rsidRDefault="004A4987" w:rsidP="004A4987">
      <w:pPr>
        <w:suppressAutoHyphens/>
        <w:spacing w:after="0" w:line="240" w:lineRule="auto"/>
        <w:ind w:firstLine="709"/>
        <w:jc w:val="both"/>
        <w:rPr>
          <w:rFonts w:ascii="Times New Roman" w:hAnsi="Times New Roman" w:cs="Times New Roman"/>
          <w:sz w:val="28"/>
          <w:szCs w:val="28"/>
        </w:rPr>
      </w:pPr>
      <w:r w:rsidRPr="004A4987">
        <w:rPr>
          <w:rFonts w:ascii="Times New Roman" w:hAnsi="Times New Roman" w:cs="Times New Roman"/>
          <w:sz w:val="28"/>
          <w:szCs w:val="28"/>
        </w:rPr>
        <w:t>сохранение достигнутого соотношения между уровнем оплаты труда отдельных категорий работников бюджетной сферы и уровнем средней заработной платы «наемных работников» в регионе. Для этого продолжит действие особый порядок использования бюджетных средств, который будет предусматривать резервирование дополнительной потребности на данные цели в полном объеме на четвертый квартал текущего финансового года. Предоставление зарезервированных средств будет осуществляться по мере необходимости доведения средней заработной платы фактически работающим до уровня прогнозного значения среднемесячного дохода от трудовой деятельности, только после его уточнения министерством труда и социального развития Новосибирской области;</w:t>
      </w:r>
    </w:p>
    <w:p w:rsidR="004A4987" w:rsidRPr="004A4987" w:rsidRDefault="004A4987" w:rsidP="004A4987">
      <w:pPr>
        <w:suppressAutoHyphens/>
        <w:spacing w:after="0" w:line="240" w:lineRule="auto"/>
        <w:ind w:firstLine="709"/>
        <w:jc w:val="both"/>
        <w:rPr>
          <w:rFonts w:ascii="Times New Roman" w:hAnsi="Times New Roman" w:cs="Times New Roman"/>
          <w:sz w:val="28"/>
          <w:szCs w:val="28"/>
        </w:rPr>
      </w:pPr>
      <w:r w:rsidRPr="004A4987">
        <w:rPr>
          <w:rFonts w:ascii="Times New Roman" w:hAnsi="Times New Roman" w:cs="Times New Roman"/>
          <w:sz w:val="28"/>
          <w:szCs w:val="28"/>
        </w:rPr>
        <w:t>повышение минимального размера оплаты труда не ниже величины прожиточного минимума трудоспособного населения в целом по Российской Федерации на очередной год и не ниже минимального размера оплаты труда, установленного на текущий год;</w:t>
      </w:r>
    </w:p>
    <w:p w:rsidR="004A4987" w:rsidRDefault="004A4987" w:rsidP="004A4987">
      <w:pPr>
        <w:suppressAutoHyphens/>
        <w:spacing w:after="0" w:line="240" w:lineRule="auto"/>
        <w:ind w:firstLine="709"/>
        <w:jc w:val="both"/>
        <w:rPr>
          <w:rFonts w:ascii="Times New Roman" w:hAnsi="Times New Roman" w:cs="Times New Roman"/>
          <w:sz w:val="28"/>
          <w:szCs w:val="28"/>
        </w:rPr>
      </w:pPr>
      <w:r w:rsidRPr="004A4987">
        <w:rPr>
          <w:rFonts w:ascii="Times New Roman" w:hAnsi="Times New Roman" w:cs="Times New Roman"/>
          <w:sz w:val="28"/>
          <w:szCs w:val="28"/>
        </w:rPr>
        <w:t xml:space="preserve">индексации оплаты труда работников государственных и муниципальных учреждений, не являющимися «указными» категориями, в соответствии с прогнозным уровнем инфляции. </w:t>
      </w:r>
    </w:p>
    <w:p w:rsidR="00DC0756" w:rsidRDefault="00DC0756" w:rsidP="00DC0756">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003D3E70">
        <w:rPr>
          <w:rFonts w:ascii="Times New Roman" w:hAnsi="Times New Roman" w:cs="Times New Roman"/>
          <w:sz w:val="28"/>
          <w:szCs w:val="28"/>
        </w:rPr>
        <w:t>Необходимо продолжить</w:t>
      </w:r>
      <w:r>
        <w:rPr>
          <w:rFonts w:ascii="Times New Roman" w:hAnsi="Times New Roman" w:cs="Times New Roman"/>
          <w:sz w:val="28"/>
          <w:szCs w:val="28"/>
        </w:rPr>
        <w:t xml:space="preserve"> реализаци</w:t>
      </w:r>
      <w:r w:rsidR="003D3E70">
        <w:rPr>
          <w:rFonts w:ascii="Times New Roman" w:hAnsi="Times New Roman" w:cs="Times New Roman"/>
          <w:sz w:val="28"/>
          <w:szCs w:val="28"/>
        </w:rPr>
        <w:t>ю</w:t>
      </w:r>
      <w:r>
        <w:rPr>
          <w:rFonts w:ascii="Times New Roman" w:hAnsi="Times New Roman" w:cs="Times New Roman"/>
          <w:sz w:val="28"/>
          <w:szCs w:val="28"/>
        </w:rPr>
        <w:t xml:space="preserve"> проектов государственно</w:t>
      </w:r>
      <w:r w:rsidRPr="004A4987">
        <w:rPr>
          <w:rFonts w:ascii="Times New Roman" w:hAnsi="Times New Roman" w:cs="Times New Roman"/>
          <w:sz w:val="28"/>
          <w:szCs w:val="28"/>
        </w:rPr>
        <w:t>-частного партнерства по созданию и оснащению крупных социальн</w:t>
      </w:r>
      <w:r>
        <w:rPr>
          <w:rFonts w:ascii="Times New Roman" w:hAnsi="Times New Roman" w:cs="Times New Roman"/>
          <w:sz w:val="28"/>
          <w:szCs w:val="28"/>
        </w:rPr>
        <w:t>ых и инфраструктурных объектов.</w:t>
      </w:r>
    </w:p>
    <w:p w:rsidR="00DC0756" w:rsidRPr="004A4987" w:rsidRDefault="00DC0756" w:rsidP="00DC0756">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настоящий момент реализуются следующие проекты государственно-частного партнерства: </w:t>
      </w:r>
      <w:r w:rsidR="003D3E70">
        <w:rPr>
          <w:rFonts w:ascii="Times New Roman" w:hAnsi="Times New Roman" w:cs="Times New Roman"/>
          <w:sz w:val="28"/>
          <w:szCs w:val="28"/>
        </w:rPr>
        <w:t xml:space="preserve">в </w:t>
      </w:r>
      <w:r>
        <w:rPr>
          <w:rFonts w:ascii="Times New Roman" w:hAnsi="Times New Roman" w:cs="Times New Roman"/>
          <w:sz w:val="28"/>
          <w:szCs w:val="28"/>
        </w:rPr>
        <w:t>сфере здравоохранения – строительство</w:t>
      </w:r>
      <w:r>
        <w:rPr>
          <w:rFonts w:ascii="Times New Roman" w:hAnsi="Times New Roman" w:cs="Times New Roman"/>
          <w:color w:val="FF0000"/>
          <w:sz w:val="28"/>
          <w:szCs w:val="28"/>
        </w:rPr>
        <w:t xml:space="preserve"> </w:t>
      </w:r>
      <w:r>
        <w:rPr>
          <w:rFonts w:ascii="Times New Roman" w:hAnsi="Times New Roman" w:cs="Times New Roman"/>
          <w:sz w:val="28"/>
          <w:szCs w:val="28"/>
        </w:rPr>
        <w:t>семи</w:t>
      </w:r>
      <w:r w:rsidRPr="00181612">
        <w:rPr>
          <w:rFonts w:ascii="Times New Roman" w:hAnsi="Times New Roman" w:cs="Times New Roman"/>
          <w:sz w:val="28"/>
          <w:szCs w:val="28"/>
        </w:rPr>
        <w:t xml:space="preserve"> поликлиник, поликлиники на ул.</w:t>
      </w:r>
      <w:r>
        <w:rPr>
          <w:rFonts w:ascii="Times New Roman" w:hAnsi="Times New Roman" w:cs="Times New Roman"/>
          <w:sz w:val="28"/>
          <w:szCs w:val="28"/>
        </w:rPr>
        <w:t> </w:t>
      </w:r>
      <w:proofErr w:type="spellStart"/>
      <w:r w:rsidRPr="00181612">
        <w:rPr>
          <w:rFonts w:ascii="Times New Roman" w:hAnsi="Times New Roman" w:cs="Times New Roman"/>
          <w:sz w:val="28"/>
          <w:szCs w:val="28"/>
        </w:rPr>
        <w:t>Мухачева</w:t>
      </w:r>
      <w:proofErr w:type="spellEnd"/>
      <w:r w:rsidRPr="00181612">
        <w:rPr>
          <w:rFonts w:ascii="Times New Roman" w:hAnsi="Times New Roman" w:cs="Times New Roman"/>
          <w:sz w:val="28"/>
          <w:szCs w:val="28"/>
        </w:rPr>
        <w:t>, инфекционной больницы</w:t>
      </w:r>
      <w:r>
        <w:rPr>
          <w:rFonts w:ascii="Times New Roman" w:hAnsi="Times New Roman" w:cs="Times New Roman"/>
          <w:sz w:val="28"/>
          <w:szCs w:val="28"/>
        </w:rPr>
        <w:t>, в сфере образования – строительство шести</w:t>
      </w:r>
      <w:r w:rsidRPr="004A4987">
        <w:rPr>
          <w:rFonts w:ascii="Times New Roman" w:hAnsi="Times New Roman" w:cs="Times New Roman"/>
          <w:sz w:val="28"/>
          <w:szCs w:val="28"/>
        </w:rPr>
        <w:t xml:space="preserve"> школ на 5</w:t>
      </w:r>
      <w:r>
        <w:rPr>
          <w:rFonts w:ascii="Times New Roman" w:hAnsi="Times New Roman" w:cs="Times New Roman"/>
          <w:sz w:val="28"/>
          <w:szCs w:val="28"/>
        </w:rPr>
        <w:t> </w:t>
      </w:r>
      <w:r w:rsidRPr="004A4987">
        <w:rPr>
          <w:rFonts w:ascii="Times New Roman" w:hAnsi="Times New Roman" w:cs="Times New Roman"/>
          <w:sz w:val="28"/>
          <w:szCs w:val="28"/>
        </w:rPr>
        <w:t>775</w:t>
      </w:r>
      <w:r>
        <w:rPr>
          <w:rFonts w:ascii="Times New Roman" w:hAnsi="Times New Roman" w:cs="Times New Roman"/>
          <w:sz w:val="28"/>
          <w:szCs w:val="28"/>
        </w:rPr>
        <w:t xml:space="preserve"> </w:t>
      </w:r>
      <w:r w:rsidRPr="004A4987">
        <w:rPr>
          <w:rFonts w:ascii="Times New Roman" w:hAnsi="Times New Roman" w:cs="Times New Roman"/>
          <w:sz w:val="28"/>
          <w:szCs w:val="28"/>
        </w:rPr>
        <w:t xml:space="preserve">мест. </w:t>
      </w:r>
    </w:p>
    <w:p w:rsidR="007C58E3" w:rsidRPr="007C58E3" w:rsidRDefault="004A4987" w:rsidP="007C58E3">
      <w:pPr>
        <w:suppressAutoHyphens/>
        <w:spacing w:after="0" w:line="240" w:lineRule="auto"/>
        <w:ind w:firstLine="709"/>
        <w:jc w:val="both"/>
        <w:rPr>
          <w:rFonts w:ascii="Times New Roman" w:hAnsi="Times New Roman" w:cs="Times New Roman"/>
          <w:sz w:val="28"/>
          <w:szCs w:val="28"/>
        </w:rPr>
      </w:pPr>
      <w:r w:rsidRPr="004A4987">
        <w:rPr>
          <w:rFonts w:ascii="Times New Roman" w:hAnsi="Times New Roman" w:cs="Times New Roman"/>
          <w:sz w:val="28"/>
          <w:szCs w:val="28"/>
        </w:rPr>
        <w:t>1.</w:t>
      </w:r>
      <w:r w:rsidR="001E1E99">
        <w:rPr>
          <w:rFonts w:ascii="Times New Roman" w:hAnsi="Times New Roman" w:cs="Times New Roman"/>
          <w:sz w:val="28"/>
          <w:szCs w:val="28"/>
        </w:rPr>
        <w:t>3.</w:t>
      </w:r>
      <w:r w:rsidR="001E1E99">
        <w:rPr>
          <w:rFonts w:ascii="Times New Roman" w:hAnsi="Times New Roman" w:cs="Times New Roman"/>
          <w:sz w:val="28"/>
          <w:szCs w:val="28"/>
          <w:lang w:val="en-US"/>
        </w:rPr>
        <w:t> </w:t>
      </w:r>
      <w:r w:rsidR="007C58E3" w:rsidRPr="004A4987">
        <w:rPr>
          <w:rFonts w:ascii="Times New Roman" w:hAnsi="Times New Roman" w:cs="Times New Roman"/>
          <w:sz w:val="28"/>
          <w:szCs w:val="28"/>
        </w:rPr>
        <w:t>Бюджетная политика в социальной сфере ориентирована на устойчивое развитие</w:t>
      </w:r>
      <w:r w:rsidR="007C58E3">
        <w:rPr>
          <w:rFonts w:ascii="Times New Roman" w:hAnsi="Times New Roman" w:cs="Times New Roman"/>
          <w:sz w:val="28"/>
          <w:szCs w:val="28"/>
        </w:rPr>
        <w:t xml:space="preserve"> всех </w:t>
      </w:r>
      <w:r w:rsidR="00D27190">
        <w:rPr>
          <w:rFonts w:ascii="Times New Roman" w:hAnsi="Times New Roman" w:cs="Times New Roman"/>
          <w:sz w:val="28"/>
          <w:szCs w:val="28"/>
        </w:rPr>
        <w:t xml:space="preserve">её </w:t>
      </w:r>
      <w:r w:rsidR="007C58E3">
        <w:rPr>
          <w:rFonts w:ascii="Times New Roman" w:hAnsi="Times New Roman" w:cs="Times New Roman"/>
          <w:sz w:val="28"/>
          <w:szCs w:val="28"/>
        </w:rPr>
        <w:t xml:space="preserve">отраслей. </w:t>
      </w:r>
      <w:r w:rsidR="007C58E3" w:rsidRPr="007C58E3">
        <w:rPr>
          <w:rFonts w:ascii="Times New Roman" w:hAnsi="Times New Roman" w:cs="Times New Roman"/>
          <w:sz w:val="28"/>
          <w:szCs w:val="28"/>
        </w:rPr>
        <w:t>В сфере социальной защиты населения</w:t>
      </w:r>
      <w:r w:rsidR="007C58E3">
        <w:rPr>
          <w:rFonts w:ascii="Times New Roman" w:hAnsi="Times New Roman" w:cs="Times New Roman"/>
          <w:b/>
          <w:sz w:val="28"/>
          <w:szCs w:val="28"/>
        </w:rPr>
        <w:t xml:space="preserve"> </w:t>
      </w:r>
      <w:r w:rsidR="00E7152C" w:rsidRPr="00E7152C">
        <w:rPr>
          <w:rFonts w:ascii="Times New Roman" w:hAnsi="Times New Roman" w:cs="Times New Roman"/>
          <w:sz w:val="28"/>
          <w:szCs w:val="28"/>
        </w:rPr>
        <w:t xml:space="preserve">и занятости населения </w:t>
      </w:r>
      <w:r w:rsidR="003D3E70">
        <w:rPr>
          <w:rFonts w:ascii="Times New Roman" w:hAnsi="Times New Roman" w:cs="Times New Roman"/>
          <w:sz w:val="28"/>
          <w:szCs w:val="28"/>
        </w:rPr>
        <w:t>важно продолжить реализацию</w:t>
      </w:r>
      <w:r w:rsidR="007C58E3" w:rsidRPr="00072803">
        <w:rPr>
          <w:rFonts w:ascii="Times New Roman" w:hAnsi="Times New Roman" w:cs="Times New Roman"/>
          <w:sz w:val="28"/>
          <w:szCs w:val="28"/>
        </w:rPr>
        <w:t xml:space="preserve"> мероприятий, направленных на</w:t>
      </w:r>
      <w:r w:rsidR="007C58E3">
        <w:rPr>
          <w:rFonts w:ascii="Times New Roman" w:hAnsi="Times New Roman" w:cs="Times New Roman"/>
          <w:sz w:val="28"/>
          <w:szCs w:val="28"/>
        </w:rPr>
        <w:t>:</w:t>
      </w:r>
      <w:r w:rsidR="007C58E3">
        <w:rPr>
          <w:rFonts w:ascii="Times New Roman" w:hAnsi="Times New Roman" w:cs="Times New Roman"/>
          <w:b/>
          <w:sz w:val="28"/>
          <w:szCs w:val="28"/>
        </w:rPr>
        <w:t xml:space="preserve"> </w:t>
      </w:r>
    </w:p>
    <w:p w:rsidR="004A4987" w:rsidRDefault="007C58E3" w:rsidP="004A4987">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w:t>
      </w:r>
      <w:r w:rsidR="004A4987" w:rsidRPr="004A4987">
        <w:rPr>
          <w:rFonts w:ascii="Times New Roman" w:hAnsi="Times New Roman" w:cs="Times New Roman"/>
          <w:sz w:val="28"/>
          <w:szCs w:val="28"/>
        </w:rPr>
        <w:t xml:space="preserve"> задачи по строительству жилых помещений для обеспечения ими детей-сирот в соответствии с рыночной стоимостью жилья, </w:t>
      </w:r>
      <w:r>
        <w:rPr>
          <w:rFonts w:ascii="Times New Roman" w:hAnsi="Times New Roman" w:cs="Times New Roman"/>
          <w:sz w:val="28"/>
          <w:szCs w:val="28"/>
        </w:rPr>
        <w:t xml:space="preserve">для выполнения которой </w:t>
      </w:r>
      <w:r w:rsidR="004A4987" w:rsidRPr="004A4987">
        <w:rPr>
          <w:rFonts w:ascii="Times New Roman" w:hAnsi="Times New Roman" w:cs="Times New Roman"/>
          <w:sz w:val="28"/>
          <w:szCs w:val="28"/>
        </w:rPr>
        <w:t xml:space="preserve">необходимо обеспечить скоординированное взаимодействие </w:t>
      </w:r>
      <w:r w:rsidR="004A4987" w:rsidRPr="004A4987">
        <w:rPr>
          <w:rFonts w:ascii="Times New Roman" w:hAnsi="Times New Roman" w:cs="Times New Roman"/>
          <w:sz w:val="28"/>
          <w:szCs w:val="28"/>
        </w:rPr>
        <w:lastRenderedPageBreak/>
        <w:t>Правительства Новосибирской области и руководи</w:t>
      </w:r>
      <w:r w:rsidR="00CE1776">
        <w:rPr>
          <w:rFonts w:ascii="Times New Roman" w:hAnsi="Times New Roman" w:cs="Times New Roman"/>
          <w:sz w:val="28"/>
          <w:szCs w:val="28"/>
        </w:rPr>
        <w:t>телей муниципальных образований;</w:t>
      </w:r>
    </w:p>
    <w:p w:rsidR="00E7152C" w:rsidRDefault="00E7152C" w:rsidP="00E7152C">
      <w:pPr>
        <w:suppressAutoHyphens/>
        <w:spacing w:after="0" w:line="240" w:lineRule="auto"/>
        <w:ind w:firstLine="709"/>
        <w:jc w:val="both"/>
        <w:rPr>
          <w:rFonts w:ascii="Times New Roman" w:hAnsi="Times New Roman" w:cs="Times New Roman"/>
          <w:sz w:val="28"/>
          <w:szCs w:val="28"/>
        </w:rPr>
      </w:pPr>
      <w:r w:rsidRPr="005F55BE">
        <w:rPr>
          <w:rFonts w:ascii="Times New Roman" w:hAnsi="Times New Roman" w:cs="Times New Roman"/>
          <w:sz w:val="28"/>
          <w:szCs w:val="28"/>
        </w:rPr>
        <w:t>на создание новых рабочих мест и снижение напряженности на рынке труда, в том числе путем предоставления субсидий юридическим лицам;</w:t>
      </w:r>
    </w:p>
    <w:p w:rsidR="007C58E3" w:rsidRPr="005F55BE" w:rsidRDefault="001F26D9" w:rsidP="005F55BE">
      <w:pPr>
        <w:suppressAutoHyphens/>
        <w:spacing w:after="0" w:line="240" w:lineRule="auto"/>
        <w:ind w:firstLine="709"/>
        <w:jc w:val="both"/>
        <w:rPr>
          <w:rFonts w:ascii="Times New Roman" w:hAnsi="Times New Roman" w:cs="Times New Roman"/>
          <w:sz w:val="28"/>
          <w:szCs w:val="28"/>
        </w:rPr>
      </w:pPr>
      <w:r w:rsidRPr="005F55BE">
        <w:rPr>
          <w:rFonts w:ascii="Times New Roman" w:hAnsi="Times New Roman" w:cs="Times New Roman"/>
          <w:sz w:val="28"/>
          <w:szCs w:val="28"/>
        </w:rPr>
        <w:t xml:space="preserve">развитие </w:t>
      </w:r>
      <w:r w:rsidR="005F55BE" w:rsidRPr="005F55BE">
        <w:rPr>
          <w:rFonts w:ascii="Times New Roman" w:hAnsi="Times New Roman" w:cs="Times New Roman"/>
          <w:sz w:val="28"/>
          <w:szCs w:val="28"/>
        </w:rPr>
        <w:t xml:space="preserve">единой и </w:t>
      </w:r>
      <w:r w:rsidRPr="005F55BE">
        <w:rPr>
          <w:rFonts w:ascii="Times New Roman" w:hAnsi="Times New Roman" w:cs="Times New Roman"/>
          <w:sz w:val="28"/>
          <w:szCs w:val="28"/>
        </w:rPr>
        <w:t>целостной системы поддержки малообеспеченных семей с детьми</w:t>
      </w:r>
      <w:r w:rsidR="00E7152C">
        <w:rPr>
          <w:rFonts w:ascii="Times New Roman" w:hAnsi="Times New Roman" w:cs="Times New Roman"/>
          <w:sz w:val="28"/>
          <w:szCs w:val="28"/>
        </w:rPr>
        <w:t>, с применением критериев нуждаемости для оказания адресной поддержки наиболее нуждающимся слоям населения.</w:t>
      </w:r>
    </w:p>
    <w:p w:rsidR="00AD6842" w:rsidRPr="008B2D55" w:rsidRDefault="00AD6842" w:rsidP="00246EBD">
      <w:pPr>
        <w:spacing w:after="0" w:line="240" w:lineRule="auto"/>
        <w:ind w:firstLine="709"/>
        <w:jc w:val="both"/>
        <w:rPr>
          <w:rStyle w:val="afe"/>
          <w:rFonts w:ascii="Times New Roman" w:hAnsi="Times New Roman" w:cs="Times New Roman"/>
          <w:b w:val="0"/>
          <w:bCs w:val="0"/>
          <w:sz w:val="28"/>
          <w:szCs w:val="28"/>
        </w:rPr>
      </w:pPr>
    </w:p>
    <w:p w:rsidR="00D02761" w:rsidRPr="00DB6DFE" w:rsidRDefault="00D02761" w:rsidP="00682F21">
      <w:pPr>
        <w:suppressAutoHyphens/>
        <w:spacing w:after="0" w:line="240" w:lineRule="auto"/>
        <w:ind w:firstLine="709"/>
        <w:jc w:val="both"/>
        <w:rPr>
          <w:rFonts w:ascii="Times New Roman" w:hAnsi="Times New Roman" w:cs="Times New Roman"/>
          <w:color w:val="000000" w:themeColor="text1"/>
          <w:sz w:val="28"/>
          <w:szCs w:val="28"/>
        </w:rPr>
      </w:pPr>
      <w:r w:rsidRPr="00DB6DFE">
        <w:rPr>
          <w:rFonts w:ascii="Times New Roman" w:hAnsi="Times New Roman" w:cs="Times New Roman"/>
          <w:color w:val="000000" w:themeColor="text1"/>
          <w:sz w:val="28"/>
          <w:szCs w:val="28"/>
        </w:rPr>
        <w:t>2. В реальном секторе экономики.</w:t>
      </w:r>
    </w:p>
    <w:p w:rsidR="009438F7" w:rsidRDefault="007C757E" w:rsidP="009438F7">
      <w:pPr>
        <w:suppressAutoHyphens/>
        <w:spacing w:after="0" w:line="240" w:lineRule="auto"/>
        <w:ind w:firstLine="709"/>
        <w:jc w:val="both"/>
        <w:rPr>
          <w:rFonts w:ascii="Times New Roman" w:hAnsi="Times New Roman" w:cs="Times New Roman"/>
          <w:sz w:val="28"/>
          <w:szCs w:val="28"/>
        </w:rPr>
      </w:pPr>
      <w:r w:rsidRPr="00BC1DE6">
        <w:rPr>
          <w:rFonts w:ascii="Times New Roman" w:hAnsi="Times New Roman" w:cs="Times New Roman"/>
          <w:color w:val="000000" w:themeColor="text1"/>
          <w:sz w:val="28"/>
          <w:szCs w:val="28"/>
        </w:rPr>
        <w:t>2.1.</w:t>
      </w:r>
      <w:r w:rsidR="001E1E99">
        <w:rPr>
          <w:rFonts w:ascii="Times New Roman" w:hAnsi="Times New Roman" w:cs="Times New Roman"/>
          <w:color w:val="000000" w:themeColor="text1"/>
          <w:sz w:val="28"/>
          <w:szCs w:val="28"/>
        </w:rPr>
        <w:t> </w:t>
      </w:r>
      <w:r w:rsidR="000E701C" w:rsidRPr="000E701C">
        <w:rPr>
          <w:rFonts w:ascii="Times New Roman" w:hAnsi="Times New Roman" w:cs="Times New Roman"/>
          <w:sz w:val="28"/>
          <w:szCs w:val="28"/>
        </w:rPr>
        <w:t xml:space="preserve">С 2021 года на территории </w:t>
      </w:r>
      <w:r w:rsidR="000E701C">
        <w:rPr>
          <w:rFonts w:ascii="Times New Roman" w:hAnsi="Times New Roman" w:cs="Times New Roman"/>
          <w:sz w:val="28"/>
          <w:szCs w:val="28"/>
        </w:rPr>
        <w:t>Новосибирской области</w:t>
      </w:r>
      <w:r w:rsidR="000E701C" w:rsidRPr="000E701C">
        <w:rPr>
          <w:rFonts w:ascii="Times New Roman" w:hAnsi="Times New Roman" w:cs="Times New Roman"/>
          <w:sz w:val="28"/>
          <w:szCs w:val="28"/>
        </w:rPr>
        <w:t xml:space="preserve"> началась реализация инфраструктурных проектов с использованием механизма «инфраструктурного меню». В настоящее время сформирован и защищен в федеральных органах государственной власти первоначальный, а затем уточненный и расширенный список </w:t>
      </w:r>
      <w:proofErr w:type="gramStart"/>
      <w:r w:rsidR="000E701C" w:rsidRPr="000E701C">
        <w:rPr>
          <w:rFonts w:ascii="Times New Roman" w:hAnsi="Times New Roman" w:cs="Times New Roman"/>
          <w:sz w:val="28"/>
          <w:szCs w:val="28"/>
        </w:rPr>
        <w:t>по инфраструктурными проектам</w:t>
      </w:r>
      <w:proofErr w:type="gramEnd"/>
      <w:r w:rsidR="000E701C" w:rsidRPr="000E701C">
        <w:rPr>
          <w:rFonts w:ascii="Times New Roman" w:hAnsi="Times New Roman" w:cs="Times New Roman"/>
          <w:sz w:val="28"/>
          <w:szCs w:val="28"/>
        </w:rPr>
        <w:t xml:space="preserve"> за счет реструктуризации ранее выданных бюджетных кредитов, а также по инвестиционным проектам под новые бюджетные кредиты. Вместе с тем, в активную фазу реализации вошли не все </w:t>
      </w:r>
      <w:r w:rsidR="000E701C">
        <w:rPr>
          <w:rFonts w:ascii="Times New Roman" w:hAnsi="Times New Roman" w:cs="Times New Roman"/>
          <w:sz w:val="28"/>
          <w:szCs w:val="28"/>
        </w:rPr>
        <w:t>ОИОГВ</w:t>
      </w:r>
      <w:r w:rsidR="000E701C" w:rsidRPr="000E701C">
        <w:rPr>
          <w:rFonts w:ascii="Times New Roman" w:hAnsi="Times New Roman" w:cs="Times New Roman"/>
          <w:sz w:val="28"/>
          <w:szCs w:val="28"/>
        </w:rPr>
        <w:t xml:space="preserve"> и, соответственно, не все проекты. Продолжается уточне</w:t>
      </w:r>
      <w:r w:rsidR="000E701C">
        <w:rPr>
          <w:rFonts w:ascii="Times New Roman" w:hAnsi="Times New Roman" w:cs="Times New Roman"/>
          <w:sz w:val="28"/>
          <w:szCs w:val="28"/>
        </w:rPr>
        <w:t>ние списка объектов, стоимости проектов и</w:t>
      </w:r>
      <w:r w:rsidR="000E701C" w:rsidRPr="000E701C">
        <w:rPr>
          <w:rFonts w:ascii="Times New Roman" w:hAnsi="Times New Roman" w:cs="Times New Roman"/>
          <w:sz w:val="28"/>
          <w:szCs w:val="28"/>
        </w:rPr>
        <w:t xml:space="preserve"> механизмов </w:t>
      </w:r>
      <w:r w:rsidR="000E701C">
        <w:rPr>
          <w:rFonts w:ascii="Times New Roman" w:hAnsi="Times New Roman" w:cs="Times New Roman"/>
          <w:sz w:val="28"/>
          <w:szCs w:val="28"/>
        </w:rPr>
        <w:t xml:space="preserve">их </w:t>
      </w:r>
      <w:r w:rsidR="000E701C" w:rsidRPr="000E701C">
        <w:rPr>
          <w:rFonts w:ascii="Times New Roman" w:hAnsi="Times New Roman" w:cs="Times New Roman"/>
          <w:sz w:val="28"/>
          <w:szCs w:val="28"/>
        </w:rPr>
        <w:t xml:space="preserve">реализации. Новые экономические реалии могут создать дополнительные препятствия к использованию </w:t>
      </w:r>
      <w:r w:rsidR="000E701C">
        <w:rPr>
          <w:rFonts w:ascii="Times New Roman" w:hAnsi="Times New Roman" w:cs="Times New Roman"/>
          <w:sz w:val="28"/>
          <w:szCs w:val="28"/>
        </w:rPr>
        <w:t>«</w:t>
      </w:r>
      <w:r w:rsidR="000E701C" w:rsidRPr="000E701C">
        <w:rPr>
          <w:rFonts w:ascii="Times New Roman" w:hAnsi="Times New Roman" w:cs="Times New Roman"/>
          <w:sz w:val="28"/>
          <w:szCs w:val="28"/>
        </w:rPr>
        <w:t>инфраструктурного меню</w:t>
      </w:r>
      <w:r w:rsidR="000E701C">
        <w:rPr>
          <w:rFonts w:ascii="Times New Roman" w:hAnsi="Times New Roman" w:cs="Times New Roman"/>
          <w:sz w:val="28"/>
          <w:szCs w:val="28"/>
        </w:rPr>
        <w:t>»</w:t>
      </w:r>
      <w:r w:rsidR="000E701C" w:rsidRPr="000E701C">
        <w:rPr>
          <w:rFonts w:ascii="Times New Roman" w:hAnsi="Times New Roman" w:cs="Times New Roman"/>
          <w:sz w:val="28"/>
          <w:szCs w:val="28"/>
        </w:rPr>
        <w:t>. Поэтому министерству экономического развития Новосибирской области совместно с отраслевыми министерствами необходимо активно прорабатывать данные вопросы с потенциальными инвесторами, обеспечить выход проектов в активную стадию, принимать своевременные меры по устранению негативных факторов влияния на инвест</w:t>
      </w:r>
      <w:r w:rsidR="000E701C">
        <w:rPr>
          <w:rFonts w:ascii="Times New Roman" w:hAnsi="Times New Roman" w:cs="Times New Roman"/>
          <w:sz w:val="28"/>
          <w:szCs w:val="28"/>
        </w:rPr>
        <w:t>иционные проекты.</w:t>
      </w:r>
      <w:r w:rsidR="000E701C" w:rsidRPr="000E701C">
        <w:rPr>
          <w:rFonts w:ascii="Times New Roman" w:hAnsi="Times New Roman" w:cs="Times New Roman"/>
          <w:sz w:val="28"/>
          <w:szCs w:val="28"/>
        </w:rPr>
        <w:t xml:space="preserve"> Особое внимание необходимо уделить проектам под реструктуризацию бюджетных кредитов с условием списания в размере дополнительных доходов федерального бюджета, так как в последующие годы на эти объемы снизится нагрузка областного бюджета.</w:t>
      </w:r>
    </w:p>
    <w:p w:rsidR="00F84B03" w:rsidRPr="009438F7" w:rsidRDefault="001E1E99" w:rsidP="009438F7">
      <w:pPr>
        <w:suppressAutoHyphens/>
        <w:spacing w:after="0" w:line="240" w:lineRule="auto"/>
        <w:ind w:firstLine="709"/>
        <w:jc w:val="both"/>
        <w:rPr>
          <w:rFonts w:ascii="Times New Roman" w:hAnsi="Times New Roman" w:cs="Times New Roman"/>
          <w:color w:val="000000" w:themeColor="text1"/>
          <w:sz w:val="28"/>
          <w:szCs w:val="28"/>
          <w:highlight w:val="yellow"/>
        </w:rPr>
      </w:pPr>
      <w:r>
        <w:rPr>
          <w:rFonts w:ascii="Times New Roman" w:hAnsi="Times New Roman" w:cs="Times New Roman"/>
          <w:sz w:val="28"/>
          <w:szCs w:val="28"/>
        </w:rPr>
        <w:t>2.2. </w:t>
      </w:r>
      <w:r w:rsidR="00F84B03" w:rsidRPr="00F84B03">
        <w:rPr>
          <w:rFonts w:ascii="Times New Roman" w:hAnsi="Times New Roman" w:cs="Times New Roman"/>
          <w:sz w:val="28"/>
          <w:szCs w:val="28"/>
        </w:rPr>
        <w:t xml:space="preserve">Еще один новый механизм, с которым предстоит работать – это займы </w:t>
      </w:r>
      <w:r w:rsidR="00F84B03">
        <w:rPr>
          <w:rFonts w:ascii="Times New Roman" w:hAnsi="Times New Roman" w:cs="Times New Roman"/>
          <w:color w:val="000000" w:themeColor="text1"/>
          <w:sz w:val="28"/>
          <w:szCs w:val="28"/>
        </w:rPr>
        <w:t>г</w:t>
      </w:r>
      <w:r w:rsidR="00F84B03" w:rsidRPr="00C021AF">
        <w:rPr>
          <w:rFonts w:ascii="Times New Roman" w:hAnsi="Times New Roman" w:cs="Times New Roman"/>
          <w:color w:val="000000" w:themeColor="text1"/>
          <w:sz w:val="28"/>
          <w:szCs w:val="28"/>
        </w:rPr>
        <w:t>осударственн</w:t>
      </w:r>
      <w:r w:rsidR="00F84B03">
        <w:rPr>
          <w:rFonts w:ascii="Times New Roman" w:hAnsi="Times New Roman" w:cs="Times New Roman"/>
          <w:color w:val="000000" w:themeColor="text1"/>
          <w:sz w:val="28"/>
          <w:szCs w:val="28"/>
        </w:rPr>
        <w:t>ой корпорации</w:t>
      </w:r>
      <w:r w:rsidR="00F84B03" w:rsidRPr="00F84B03">
        <w:rPr>
          <w:rFonts w:ascii="Times New Roman" w:hAnsi="Times New Roman" w:cs="Times New Roman"/>
          <w:sz w:val="28"/>
          <w:szCs w:val="28"/>
        </w:rPr>
        <w:t xml:space="preserve"> </w:t>
      </w:r>
      <w:r w:rsidR="00F84B03">
        <w:rPr>
          <w:rFonts w:ascii="Times New Roman" w:hAnsi="Times New Roman" w:cs="Times New Roman"/>
          <w:color w:val="000000" w:themeColor="text1"/>
          <w:sz w:val="28"/>
          <w:szCs w:val="28"/>
        </w:rPr>
        <w:t xml:space="preserve">«Фонд содействия </w:t>
      </w:r>
      <w:r w:rsidR="00F84B03" w:rsidRPr="00C021AF">
        <w:rPr>
          <w:rFonts w:ascii="Times New Roman" w:hAnsi="Times New Roman" w:cs="Times New Roman"/>
          <w:color w:val="000000" w:themeColor="text1"/>
          <w:sz w:val="28"/>
          <w:szCs w:val="28"/>
        </w:rPr>
        <w:t>реформированию жилищно-коммунального хозяйства</w:t>
      </w:r>
      <w:r w:rsidR="00F84B03">
        <w:rPr>
          <w:rFonts w:ascii="Times New Roman" w:hAnsi="Times New Roman" w:cs="Times New Roman"/>
          <w:color w:val="000000" w:themeColor="text1"/>
          <w:sz w:val="28"/>
          <w:szCs w:val="28"/>
        </w:rPr>
        <w:t>»</w:t>
      </w:r>
      <w:r w:rsidR="000B7C7F">
        <w:rPr>
          <w:rFonts w:ascii="Times New Roman" w:hAnsi="Times New Roman" w:cs="Times New Roman"/>
          <w:color w:val="000000" w:themeColor="text1"/>
          <w:sz w:val="28"/>
          <w:szCs w:val="28"/>
        </w:rPr>
        <w:t xml:space="preserve"> (далее – Фонд)</w:t>
      </w:r>
      <w:r w:rsidR="00F84B03" w:rsidRPr="00F84B03">
        <w:rPr>
          <w:rFonts w:ascii="Times New Roman" w:hAnsi="Times New Roman" w:cs="Times New Roman"/>
          <w:sz w:val="28"/>
          <w:szCs w:val="28"/>
        </w:rPr>
        <w:t xml:space="preserve"> за счет фонда национального благосостояния на строительство (реконструкцию) объектов теплоснабжения, водоснабжения и водоотведения. Заемные средства Фондом выделяются участнику проекта (юридическому лицу) в размере не более 80% от стоимости проекта под 3% годовых на период не более 25 лет. В Новосибирской области планируется реализовать пять проектов </w:t>
      </w:r>
      <w:r w:rsidR="004633F1">
        <w:rPr>
          <w:rFonts w:ascii="Times New Roman" w:hAnsi="Times New Roman" w:cs="Times New Roman"/>
          <w:sz w:val="28"/>
          <w:szCs w:val="28"/>
        </w:rPr>
        <w:t xml:space="preserve">общей стоимостью более 2,3 млрд </w:t>
      </w:r>
      <w:r w:rsidR="00F84B03" w:rsidRPr="00F84B03">
        <w:rPr>
          <w:rFonts w:ascii="Times New Roman" w:hAnsi="Times New Roman" w:cs="Times New Roman"/>
          <w:sz w:val="28"/>
          <w:szCs w:val="28"/>
        </w:rPr>
        <w:t xml:space="preserve">рублей. Задачей министерства жилищно-коммунального хозяйства и энергетики </w:t>
      </w:r>
      <w:r w:rsidR="004633F1">
        <w:rPr>
          <w:rFonts w:ascii="Times New Roman" w:hAnsi="Times New Roman" w:cs="Times New Roman"/>
          <w:sz w:val="28"/>
          <w:szCs w:val="28"/>
        </w:rPr>
        <w:t xml:space="preserve">Новосибирской области </w:t>
      </w:r>
      <w:r w:rsidR="00F84B03" w:rsidRPr="00F84B03">
        <w:rPr>
          <w:rFonts w:ascii="Times New Roman" w:hAnsi="Times New Roman" w:cs="Times New Roman"/>
          <w:sz w:val="28"/>
          <w:szCs w:val="28"/>
        </w:rPr>
        <w:t xml:space="preserve">является мониторинг и контроль за реализацией одобренных проектов, а также привлечение средств </w:t>
      </w:r>
      <w:r w:rsidR="000B7C7F">
        <w:rPr>
          <w:rFonts w:ascii="Times New Roman" w:hAnsi="Times New Roman" w:cs="Times New Roman"/>
          <w:sz w:val="28"/>
          <w:szCs w:val="28"/>
        </w:rPr>
        <w:t>Ф</w:t>
      </w:r>
      <w:r w:rsidR="00F84B03" w:rsidRPr="00F84B03">
        <w:rPr>
          <w:rFonts w:ascii="Times New Roman" w:hAnsi="Times New Roman" w:cs="Times New Roman"/>
          <w:sz w:val="28"/>
          <w:szCs w:val="28"/>
        </w:rPr>
        <w:t xml:space="preserve">онда на новые проекты, это позволит обновить коммунальную инфраструктуру региона с минимальным участием средств </w:t>
      </w:r>
      <w:r w:rsidR="004633F1">
        <w:rPr>
          <w:rFonts w:ascii="Times New Roman" w:hAnsi="Times New Roman" w:cs="Times New Roman"/>
          <w:sz w:val="28"/>
          <w:szCs w:val="28"/>
        </w:rPr>
        <w:t>областного</w:t>
      </w:r>
      <w:r w:rsidR="00F84B03" w:rsidRPr="00F84B03">
        <w:rPr>
          <w:rFonts w:ascii="Times New Roman" w:hAnsi="Times New Roman" w:cs="Times New Roman"/>
          <w:sz w:val="28"/>
          <w:szCs w:val="28"/>
        </w:rPr>
        <w:t xml:space="preserve"> бюджета или без такового.</w:t>
      </w:r>
    </w:p>
    <w:p w:rsidR="00663A85" w:rsidRDefault="007C757E" w:rsidP="00CA32C2">
      <w:pPr>
        <w:suppressAutoHyphens/>
        <w:spacing w:after="0" w:line="240" w:lineRule="auto"/>
        <w:ind w:firstLine="709"/>
        <w:jc w:val="both"/>
        <w:rPr>
          <w:rFonts w:ascii="Times New Roman" w:hAnsi="Times New Roman" w:cs="Times New Roman"/>
          <w:color w:val="000000" w:themeColor="text1"/>
          <w:sz w:val="28"/>
          <w:szCs w:val="28"/>
        </w:rPr>
      </w:pPr>
      <w:r w:rsidRPr="00046A43">
        <w:rPr>
          <w:rFonts w:ascii="Times New Roman" w:hAnsi="Times New Roman" w:cs="Times New Roman"/>
          <w:color w:val="000000" w:themeColor="text1"/>
          <w:sz w:val="28"/>
          <w:szCs w:val="28"/>
        </w:rPr>
        <w:t>2.</w:t>
      </w:r>
      <w:r w:rsidR="001E1E99" w:rsidRPr="001E1E99">
        <w:rPr>
          <w:rFonts w:ascii="Times New Roman" w:hAnsi="Times New Roman" w:cs="Times New Roman"/>
          <w:color w:val="000000" w:themeColor="text1"/>
          <w:sz w:val="28"/>
          <w:szCs w:val="28"/>
        </w:rPr>
        <w:t>3</w:t>
      </w:r>
      <w:r w:rsidRPr="00046A43">
        <w:rPr>
          <w:rFonts w:ascii="Times New Roman" w:hAnsi="Times New Roman" w:cs="Times New Roman"/>
          <w:color w:val="000000" w:themeColor="text1"/>
          <w:sz w:val="28"/>
          <w:szCs w:val="28"/>
        </w:rPr>
        <w:t>.</w:t>
      </w:r>
      <w:r w:rsidR="00721D5B" w:rsidRPr="00046A43">
        <w:rPr>
          <w:rFonts w:ascii="Times New Roman" w:hAnsi="Times New Roman" w:cs="Times New Roman"/>
          <w:color w:val="000000" w:themeColor="text1"/>
          <w:sz w:val="28"/>
          <w:szCs w:val="28"/>
          <w:lang w:val="en-US"/>
        </w:rPr>
        <w:t> </w:t>
      </w:r>
      <w:r w:rsidR="00CA32C2" w:rsidRPr="00CA32C2">
        <w:rPr>
          <w:rFonts w:ascii="Times New Roman" w:hAnsi="Times New Roman" w:cs="Times New Roman"/>
          <w:color w:val="000000" w:themeColor="text1"/>
          <w:sz w:val="28"/>
          <w:szCs w:val="28"/>
        </w:rPr>
        <w:t>За последние годы Новосиб</w:t>
      </w:r>
      <w:r w:rsidR="00C25C58">
        <w:rPr>
          <w:rFonts w:ascii="Times New Roman" w:hAnsi="Times New Roman" w:cs="Times New Roman"/>
          <w:color w:val="000000" w:themeColor="text1"/>
          <w:sz w:val="28"/>
          <w:szCs w:val="28"/>
        </w:rPr>
        <w:t>ирская область получила определе</w:t>
      </w:r>
      <w:r w:rsidR="00CA32C2" w:rsidRPr="00CA32C2">
        <w:rPr>
          <w:rFonts w:ascii="Times New Roman" w:hAnsi="Times New Roman" w:cs="Times New Roman"/>
          <w:color w:val="000000" w:themeColor="text1"/>
          <w:sz w:val="28"/>
          <w:szCs w:val="28"/>
        </w:rPr>
        <w:t>нный опыт решения вопросов развития территории с использованием механизмов концессий и государственно-частного партнерства. Основными проблемами в этой сфере являются существенно возросш</w:t>
      </w:r>
      <w:r w:rsidR="00CA32C2">
        <w:rPr>
          <w:rFonts w:ascii="Times New Roman" w:hAnsi="Times New Roman" w:cs="Times New Roman"/>
          <w:color w:val="000000" w:themeColor="text1"/>
          <w:sz w:val="28"/>
          <w:szCs w:val="28"/>
        </w:rPr>
        <w:t>ая</w:t>
      </w:r>
      <w:r w:rsidR="00CA32C2" w:rsidRPr="00CA32C2">
        <w:rPr>
          <w:rFonts w:ascii="Times New Roman" w:hAnsi="Times New Roman" w:cs="Times New Roman"/>
          <w:color w:val="000000" w:themeColor="text1"/>
          <w:sz w:val="28"/>
          <w:szCs w:val="28"/>
        </w:rPr>
        <w:t xml:space="preserve"> стоимост</w:t>
      </w:r>
      <w:r w:rsidR="00CA32C2">
        <w:rPr>
          <w:rFonts w:ascii="Times New Roman" w:hAnsi="Times New Roman" w:cs="Times New Roman"/>
          <w:color w:val="000000" w:themeColor="text1"/>
          <w:sz w:val="28"/>
          <w:szCs w:val="28"/>
        </w:rPr>
        <w:t>ь</w:t>
      </w:r>
      <w:r w:rsidR="00CA32C2" w:rsidRPr="00CA32C2">
        <w:rPr>
          <w:rFonts w:ascii="Times New Roman" w:hAnsi="Times New Roman" w:cs="Times New Roman"/>
          <w:color w:val="000000" w:themeColor="text1"/>
          <w:sz w:val="28"/>
          <w:szCs w:val="28"/>
        </w:rPr>
        <w:t xml:space="preserve"> объектов по сравнению с </w:t>
      </w:r>
      <w:r w:rsidR="00CA32C2" w:rsidRPr="00CA32C2">
        <w:rPr>
          <w:rFonts w:ascii="Times New Roman" w:hAnsi="Times New Roman" w:cs="Times New Roman"/>
          <w:color w:val="000000" w:themeColor="text1"/>
          <w:sz w:val="28"/>
          <w:szCs w:val="28"/>
        </w:rPr>
        <w:lastRenderedPageBreak/>
        <w:t>первоначальными моделями, обусловленн</w:t>
      </w:r>
      <w:r w:rsidR="00CA32C2">
        <w:rPr>
          <w:rFonts w:ascii="Times New Roman" w:hAnsi="Times New Roman" w:cs="Times New Roman"/>
          <w:color w:val="000000" w:themeColor="text1"/>
          <w:sz w:val="28"/>
          <w:szCs w:val="28"/>
        </w:rPr>
        <w:t>ая</w:t>
      </w:r>
      <w:r w:rsidR="00CA32C2" w:rsidRPr="00CA32C2">
        <w:rPr>
          <w:rFonts w:ascii="Times New Roman" w:hAnsi="Times New Roman" w:cs="Times New Roman"/>
          <w:color w:val="000000" w:themeColor="text1"/>
          <w:sz w:val="28"/>
          <w:szCs w:val="28"/>
        </w:rPr>
        <w:t xml:space="preserve"> как ростом цен на строительные ресурсы, так и изменением технических параметров, а также н</w:t>
      </w:r>
      <w:r w:rsidR="00CA32C2">
        <w:rPr>
          <w:rFonts w:ascii="Times New Roman" w:hAnsi="Times New Roman" w:cs="Times New Roman"/>
          <w:color w:val="000000" w:themeColor="text1"/>
          <w:sz w:val="28"/>
          <w:szCs w:val="28"/>
        </w:rPr>
        <w:t>есоблюдение</w:t>
      </w:r>
      <w:r w:rsidR="00CA32C2" w:rsidRPr="00CA32C2">
        <w:rPr>
          <w:rFonts w:ascii="Times New Roman" w:hAnsi="Times New Roman" w:cs="Times New Roman"/>
          <w:color w:val="000000" w:themeColor="text1"/>
          <w:sz w:val="28"/>
          <w:szCs w:val="28"/>
        </w:rPr>
        <w:t xml:space="preserve"> частными партнерами графиков </w:t>
      </w:r>
      <w:r w:rsidR="00CA32C2">
        <w:rPr>
          <w:rFonts w:ascii="Times New Roman" w:hAnsi="Times New Roman" w:cs="Times New Roman"/>
          <w:color w:val="000000" w:themeColor="text1"/>
          <w:sz w:val="28"/>
          <w:szCs w:val="28"/>
        </w:rPr>
        <w:t xml:space="preserve">выполнения </w:t>
      </w:r>
      <w:r w:rsidR="00CA32C2" w:rsidRPr="00CA32C2">
        <w:rPr>
          <w:rFonts w:ascii="Times New Roman" w:hAnsi="Times New Roman" w:cs="Times New Roman"/>
          <w:color w:val="000000" w:themeColor="text1"/>
          <w:sz w:val="28"/>
          <w:szCs w:val="28"/>
        </w:rPr>
        <w:t xml:space="preserve">работ. </w:t>
      </w:r>
      <w:r w:rsidR="00F84B03" w:rsidRPr="00F84B03">
        <w:rPr>
          <w:rFonts w:ascii="Times New Roman" w:hAnsi="Times New Roman" w:cs="Times New Roman"/>
          <w:color w:val="000000" w:themeColor="text1"/>
          <w:sz w:val="28"/>
          <w:szCs w:val="28"/>
        </w:rPr>
        <w:t xml:space="preserve">Министерству экономического развития </w:t>
      </w:r>
      <w:r w:rsidR="000B7C7F">
        <w:rPr>
          <w:rFonts w:ascii="Times New Roman" w:hAnsi="Times New Roman" w:cs="Times New Roman"/>
          <w:color w:val="000000" w:themeColor="text1"/>
          <w:sz w:val="28"/>
          <w:szCs w:val="28"/>
        </w:rPr>
        <w:t>Новосибирской области</w:t>
      </w:r>
      <w:r w:rsidR="00F84B03" w:rsidRPr="00F84B03">
        <w:rPr>
          <w:rFonts w:ascii="Times New Roman" w:hAnsi="Times New Roman" w:cs="Times New Roman"/>
          <w:color w:val="000000" w:themeColor="text1"/>
          <w:sz w:val="28"/>
          <w:szCs w:val="28"/>
        </w:rPr>
        <w:t xml:space="preserve"> совместно с </w:t>
      </w:r>
      <w:r w:rsidR="000B7C7F">
        <w:rPr>
          <w:rFonts w:ascii="Times New Roman" w:hAnsi="Times New Roman" w:cs="Times New Roman"/>
          <w:color w:val="000000" w:themeColor="text1"/>
          <w:sz w:val="28"/>
          <w:szCs w:val="28"/>
        </w:rPr>
        <w:t>областными исполнительными</w:t>
      </w:r>
      <w:r w:rsidR="00F84B03" w:rsidRPr="00F84B03">
        <w:rPr>
          <w:rFonts w:ascii="Times New Roman" w:hAnsi="Times New Roman" w:cs="Times New Roman"/>
          <w:color w:val="000000" w:themeColor="text1"/>
          <w:sz w:val="28"/>
          <w:szCs w:val="28"/>
        </w:rPr>
        <w:t xml:space="preserve"> органами </w:t>
      </w:r>
      <w:r w:rsidR="000B7C7F">
        <w:rPr>
          <w:rFonts w:ascii="Times New Roman" w:hAnsi="Times New Roman" w:cs="Times New Roman"/>
          <w:color w:val="000000" w:themeColor="text1"/>
          <w:sz w:val="28"/>
          <w:szCs w:val="28"/>
        </w:rPr>
        <w:t xml:space="preserve">государственной </w:t>
      </w:r>
      <w:r w:rsidR="00F84B03" w:rsidRPr="00F84B03">
        <w:rPr>
          <w:rFonts w:ascii="Times New Roman" w:hAnsi="Times New Roman" w:cs="Times New Roman"/>
          <w:color w:val="000000" w:themeColor="text1"/>
          <w:sz w:val="28"/>
          <w:szCs w:val="28"/>
        </w:rPr>
        <w:t xml:space="preserve">власти необходимо оценить потенциал частных партнеров по реализации соглашений, актуализировать соглашения с учетом уточненных графиков работ, возможностей областного бюджета и законодательно установленных ограничений, организовать работу по предъявлению штрафных санкций за неисполнение договорённостей. Также необходимо продолжать работу по привлечению займов </w:t>
      </w:r>
      <w:r w:rsidR="00F84B03">
        <w:rPr>
          <w:rFonts w:ascii="Times New Roman" w:hAnsi="Times New Roman" w:cs="Times New Roman"/>
          <w:color w:val="000000" w:themeColor="text1"/>
          <w:sz w:val="28"/>
          <w:szCs w:val="28"/>
        </w:rPr>
        <w:t>АО «ДОМ.</w:t>
      </w:r>
      <w:r w:rsidR="00F84B03" w:rsidRPr="00F84B03">
        <w:rPr>
          <w:rFonts w:ascii="Times New Roman" w:hAnsi="Times New Roman" w:cs="Times New Roman"/>
          <w:color w:val="000000" w:themeColor="text1"/>
          <w:sz w:val="28"/>
          <w:szCs w:val="28"/>
        </w:rPr>
        <w:t>РФ</w:t>
      </w:r>
      <w:r w:rsidR="00F84B03">
        <w:rPr>
          <w:rFonts w:ascii="Times New Roman" w:hAnsi="Times New Roman" w:cs="Times New Roman"/>
          <w:color w:val="000000" w:themeColor="text1"/>
          <w:sz w:val="28"/>
          <w:szCs w:val="28"/>
        </w:rPr>
        <w:t>»</w:t>
      </w:r>
      <w:r w:rsidR="00F84B03" w:rsidRPr="00F84B03">
        <w:rPr>
          <w:rFonts w:ascii="Times New Roman" w:hAnsi="Times New Roman" w:cs="Times New Roman"/>
          <w:color w:val="000000" w:themeColor="text1"/>
          <w:sz w:val="28"/>
          <w:szCs w:val="28"/>
        </w:rPr>
        <w:t xml:space="preserve"> на реализацию действующих проектов взамен более дорогостоящих ресурсов кредитных организаций, это позволит частично нивелировать фактор удорожания проектов.</w:t>
      </w:r>
    </w:p>
    <w:p w:rsidR="006A5980" w:rsidRDefault="006A5980" w:rsidP="008433CB">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1E1E99" w:rsidRPr="001E1E99">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w:t>
      </w:r>
      <w:r w:rsidR="008433CB" w:rsidRPr="008433CB">
        <w:rPr>
          <w:rFonts w:ascii="Times New Roman" w:hAnsi="Times New Roman" w:cs="Times New Roman"/>
          <w:color w:val="000000" w:themeColor="text1"/>
          <w:sz w:val="28"/>
          <w:szCs w:val="28"/>
        </w:rPr>
        <w:t>В сфере бюджетных инвестиций в объекты государственной и муниципальной собственности основными проблемами явля</w:t>
      </w:r>
      <w:r>
        <w:rPr>
          <w:rFonts w:ascii="Times New Roman" w:hAnsi="Times New Roman" w:cs="Times New Roman"/>
          <w:color w:val="000000" w:themeColor="text1"/>
          <w:sz w:val="28"/>
          <w:szCs w:val="28"/>
        </w:rPr>
        <w:t>ю</w:t>
      </w:r>
      <w:r w:rsidR="008433CB" w:rsidRPr="008433CB">
        <w:rPr>
          <w:rFonts w:ascii="Times New Roman" w:hAnsi="Times New Roman" w:cs="Times New Roman"/>
          <w:color w:val="000000" w:themeColor="text1"/>
          <w:sz w:val="28"/>
          <w:szCs w:val="28"/>
        </w:rPr>
        <w:t>тся</w:t>
      </w:r>
      <w:r>
        <w:rPr>
          <w:rFonts w:ascii="Times New Roman" w:hAnsi="Times New Roman" w:cs="Times New Roman"/>
          <w:color w:val="000000" w:themeColor="text1"/>
          <w:sz w:val="28"/>
          <w:szCs w:val="28"/>
        </w:rPr>
        <w:t>:</w:t>
      </w:r>
    </w:p>
    <w:p w:rsidR="006A5980" w:rsidRDefault="006A5980" w:rsidP="008433CB">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рассредоточение</w:t>
      </w:r>
      <w:r w:rsidR="008433CB" w:rsidRPr="008433CB">
        <w:rPr>
          <w:rFonts w:ascii="Times New Roman" w:hAnsi="Times New Roman" w:cs="Times New Roman"/>
          <w:color w:val="000000" w:themeColor="text1"/>
          <w:sz w:val="28"/>
          <w:szCs w:val="28"/>
        </w:rPr>
        <w:t xml:space="preserve"> бюджетных ресурсов по большому количеству объектов, в том числе новых, </w:t>
      </w:r>
    </w:p>
    <w:p w:rsidR="006A5980" w:rsidRDefault="00F84B03" w:rsidP="008433CB">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необходимость частого уточнения </w:t>
      </w:r>
      <w:r w:rsidR="008433CB" w:rsidRPr="008433CB">
        <w:rPr>
          <w:rFonts w:ascii="Times New Roman" w:hAnsi="Times New Roman" w:cs="Times New Roman"/>
          <w:color w:val="000000" w:themeColor="text1"/>
          <w:sz w:val="28"/>
          <w:szCs w:val="28"/>
        </w:rPr>
        <w:t xml:space="preserve">проектно-сметной документации, обусловленное технологическими решениями, новыми видами работ, ростом цен на строительные ресурсы, </w:t>
      </w:r>
    </w:p>
    <w:p w:rsidR="006A5980" w:rsidRDefault="008433CB" w:rsidP="008433CB">
      <w:pPr>
        <w:suppressAutoHyphens/>
        <w:spacing w:after="0" w:line="240" w:lineRule="auto"/>
        <w:ind w:firstLine="709"/>
        <w:jc w:val="both"/>
        <w:rPr>
          <w:rFonts w:ascii="Times New Roman" w:hAnsi="Times New Roman" w:cs="Times New Roman"/>
          <w:color w:val="000000" w:themeColor="text1"/>
          <w:sz w:val="28"/>
          <w:szCs w:val="28"/>
        </w:rPr>
      </w:pPr>
      <w:r w:rsidRPr="008433CB">
        <w:rPr>
          <w:rFonts w:ascii="Times New Roman" w:hAnsi="Times New Roman" w:cs="Times New Roman"/>
          <w:color w:val="000000" w:themeColor="text1"/>
          <w:sz w:val="28"/>
          <w:szCs w:val="28"/>
        </w:rPr>
        <w:t>низк</w:t>
      </w:r>
      <w:r w:rsidR="006A5980">
        <w:rPr>
          <w:rFonts w:ascii="Times New Roman" w:hAnsi="Times New Roman" w:cs="Times New Roman"/>
          <w:color w:val="000000" w:themeColor="text1"/>
          <w:sz w:val="28"/>
          <w:szCs w:val="28"/>
        </w:rPr>
        <w:t xml:space="preserve">ое качество подготовки </w:t>
      </w:r>
      <w:r w:rsidRPr="008433CB">
        <w:rPr>
          <w:rFonts w:ascii="Times New Roman" w:hAnsi="Times New Roman" w:cs="Times New Roman"/>
          <w:color w:val="000000" w:themeColor="text1"/>
          <w:sz w:val="28"/>
          <w:szCs w:val="28"/>
        </w:rPr>
        <w:t xml:space="preserve">документации, а также неисполнение </w:t>
      </w:r>
      <w:r w:rsidR="003C465A">
        <w:rPr>
          <w:rFonts w:ascii="Times New Roman" w:hAnsi="Times New Roman" w:cs="Times New Roman"/>
          <w:color w:val="000000" w:themeColor="text1"/>
          <w:sz w:val="28"/>
          <w:szCs w:val="28"/>
        </w:rPr>
        <w:t xml:space="preserve">принятых </w:t>
      </w:r>
      <w:r w:rsidR="003C465A" w:rsidRPr="008433CB">
        <w:rPr>
          <w:rFonts w:ascii="Times New Roman" w:hAnsi="Times New Roman" w:cs="Times New Roman"/>
          <w:color w:val="000000" w:themeColor="text1"/>
          <w:sz w:val="28"/>
          <w:szCs w:val="28"/>
        </w:rPr>
        <w:t xml:space="preserve">подрядчиками </w:t>
      </w:r>
      <w:r w:rsidRPr="008433CB">
        <w:rPr>
          <w:rFonts w:ascii="Times New Roman" w:hAnsi="Times New Roman" w:cs="Times New Roman"/>
          <w:color w:val="000000" w:themeColor="text1"/>
          <w:sz w:val="28"/>
          <w:szCs w:val="28"/>
        </w:rPr>
        <w:t xml:space="preserve">обязательств. </w:t>
      </w:r>
    </w:p>
    <w:p w:rsidR="008433CB" w:rsidRDefault="008433CB" w:rsidP="008433CB">
      <w:pPr>
        <w:suppressAutoHyphens/>
        <w:spacing w:after="0" w:line="240" w:lineRule="auto"/>
        <w:ind w:firstLine="709"/>
        <w:jc w:val="both"/>
        <w:rPr>
          <w:rFonts w:ascii="Times New Roman" w:hAnsi="Times New Roman" w:cs="Times New Roman"/>
          <w:color w:val="000000" w:themeColor="text1"/>
          <w:sz w:val="28"/>
          <w:szCs w:val="28"/>
        </w:rPr>
      </w:pPr>
      <w:r w:rsidRPr="008433CB">
        <w:rPr>
          <w:rFonts w:ascii="Times New Roman" w:hAnsi="Times New Roman" w:cs="Times New Roman"/>
          <w:color w:val="000000" w:themeColor="text1"/>
          <w:sz w:val="28"/>
          <w:szCs w:val="28"/>
        </w:rPr>
        <w:t xml:space="preserve">Поэтому при формировании бюджета </w:t>
      </w:r>
      <w:r w:rsidR="006A5980">
        <w:rPr>
          <w:rFonts w:ascii="Times New Roman" w:hAnsi="Times New Roman" w:cs="Times New Roman"/>
          <w:color w:val="000000" w:themeColor="text1"/>
          <w:sz w:val="28"/>
          <w:szCs w:val="28"/>
        </w:rPr>
        <w:t xml:space="preserve">и </w:t>
      </w:r>
      <w:r w:rsidRPr="008433CB">
        <w:rPr>
          <w:rFonts w:ascii="Times New Roman" w:hAnsi="Times New Roman" w:cs="Times New Roman"/>
          <w:color w:val="000000" w:themeColor="text1"/>
          <w:sz w:val="28"/>
          <w:szCs w:val="28"/>
        </w:rPr>
        <w:t xml:space="preserve">дальнейшей реализации строительной программы необходимо сконцентрировать ресурсы на завершении начатых объектов, определить </w:t>
      </w:r>
      <w:r w:rsidR="006A5980">
        <w:rPr>
          <w:rFonts w:ascii="Times New Roman" w:hAnsi="Times New Roman" w:cs="Times New Roman"/>
          <w:color w:val="000000" w:themeColor="text1"/>
          <w:sz w:val="28"/>
          <w:szCs w:val="28"/>
        </w:rPr>
        <w:t xml:space="preserve">их </w:t>
      </w:r>
      <w:r w:rsidRPr="008433CB">
        <w:rPr>
          <w:rFonts w:ascii="Times New Roman" w:hAnsi="Times New Roman" w:cs="Times New Roman"/>
          <w:color w:val="000000" w:themeColor="text1"/>
          <w:sz w:val="28"/>
          <w:szCs w:val="28"/>
        </w:rPr>
        <w:t>уточненную стоимость, усилить контроль за каче</w:t>
      </w:r>
      <w:r w:rsidR="006A5980">
        <w:rPr>
          <w:rFonts w:ascii="Times New Roman" w:hAnsi="Times New Roman" w:cs="Times New Roman"/>
          <w:color w:val="000000" w:themeColor="text1"/>
          <w:sz w:val="28"/>
          <w:szCs w:val="28"/>
        </w:rPr>
        <w:t>ством разрабатываемой проектно-</w:t>
      </w:r>
      <w:r w:rsidRPr="008433CB">
        <w:rPr>
          <w:rFonts w:ascii="Times New Roman" w:hAnsi="Times New Roman" w:cs="Times New Roman"/>
          <w:color w:val="000000" w:themeColor="text1"/>
          <w:sz w:val="28"/>
          <w:szCs w:val="28"/>
        </w:rPr>
        <w:t>сметной документацией и выполнением контрактов, с безусловным применением законодательно установленных штрафных санкций за неисполнение условий контрактов.</w:t>
      </w:r>
    </w:p>
    <w:p w:rsidR="000B7C7F" w:rsidRPr="004A7FF8" w:rsidRDefault="00F84B03" w:rsidP="008433CB">
      <w:pPr>
        <w:suppressAutoHyphens/>
        <w:spacing w:after="0" w:line="240" w:lineRule="auto"/>
        <w:ind w:firstLine="709"/>
        <w:jc w:val="both"/>
        <w:rPr>
          <w:rFonts w:ascii="Times New Roman" w:hAnsi="Times New Roman" w:cs="Times New Roman"/>
          <w:color w:val="000000" w:themeColor="text1"/>
          <w:sz w:val="28"/>
          <w:szCs w:val="28"/>
        </w:rPr>
      </w:pPr>
      <w:r w:rsidRPr="00F84B03">
        <w:rPr>
          <w:rFonts w:ascii="Times New Roman" w:hAnsi="Times New Roman" w:cs="Times New Roman"/>
          <w:color w:val="000000" w:themeColor="text1"/>
          <w:sz w:val="28"/>
          <w:szCs w:val="28"/>
        </w:rPr>
        <w:t xml:space="preserve">Еще одной задачей в этой сфере по программам, </w:t>
      </w:r>
      <w:proofErr w:type="spellStart"/>
      <w:r w:rsidRPr="00F84B03">
        <w:rPr>
          <w:rFonts w:ascii="Times New Roman" w:hAnsi="Times New Roman" w:cs="Times New Roman"/>
          <w:color w:val="000000" w:themeColor="text1"/>
          <w:sz w:val="28"/>
          <w:szCs w:val="28"/>
        </w:rPr>
        <w:t>софинансируемым</w:t>
      </w:r>
      <w:proofErr w:type="spellEnd"/>
      <w:r w:rsidRPr="00F84B03">
        <w:rPr>
          <w:rFonts w:ascii="Times New Roman" w:hAnsi="Times New Roman" w:cs="Times New Roman"/>
          <w:color w:val="000000" w:themeColor="text1"/>
          <w:sz w:val="28"/>
          <w:szCs w:val="28"/>
        </w:rPr>
        <w:t xml:space="preserve"> федеральным бюджетом, является обеспечение со стороны федеральных органов исполнительной власти заявленного уровня </w:t>
      </w:r>
      <w:proofErr w:type="spellStart"/>
      <w:r w:rsidRPr="00F84B03">
        <w:rPr>
          <w:rFonts w:ascii="Times New Roman" w:hAnsi="Times New Roman" w:cs="Times New Roman"/>
          <w:color w:val="000000" w:themeColor="text1"/>
          <w:sz w:val="28"/>
          <w:szCs w:val="28"/>
        </w:rPr>
        <w:t>софинансирования</w:t>
      </w:r>
      <w:proofErr w:type="spellEnd"/>
      <w:r w:rsidRPr="00F84B03">
        <w:rPr>
          <w:rFonts w:ascii="Times New Roman" w:hAnsi="Times New Roman" w:cs="Times New Roman"/>
          <w:color w:val="000000" w:themeColor="text1"/>
          <w:sz w:val="28"/>
          <w:szCs w:val="28"/>
        </w:rPr>
        <w:t xml:space="preserve">, в том числе при удорожании строительных материалов. </w:t>
      </w:r>
      <w:r w:rsidRPr="006726E0">
        <w:rPr>
          <w:rFonts w:ascii="Times New Roman" w:hAnsi="Times New Roman" w:cs="Times New Roman"/>
          <w:color w:val="000000" w:themeColor="text1"/>
          <w:sz w:val="28"/>
          <w:szCs w:val="28"/>
        </w:rPr>
        <w:t>О</w:t>
      </w:r>
      <w:r w:rsidR="000B7C7F" w:rsidRPr="006726E0">
        <w:rPr>
          <w:rFonts w:ascii="Times New Roman" w:hAnsi="Times New Roman" w:cs="Times New Roman"/>
          <w:color w:val="000000" w:themeColor="text1"/>
          <w:sz w:val="28"/>
          <w:szCs w:val="28"/>
        </w:rPr>
        <w:t>бластным исполнительным о</w:t>
      </w:r>
      <w:r w:rsidRPr="006726E0">
        <w:rPr>
          <w:rFonts w:ascii="Times New Roman" w:hAnsi="Times New Roman" w:cs="Times New Roman"/>
          <w:color w:val="000000" w:themeColor="text1"/>
          <w:sz w:val="28"/>
          <w:szCs w:val="28"/>
        </w:rPr>
        <w:t>рган</w:t>
      </w:r>
      <w:r w:rsidR="000B7C7F" w:rsidRPr="006726E0">
        <w:rPr>
          <w:rFonts w:ascii="Times New Roman" w:hAnsi="Times New Roman" w:cs="Times New Roman"/>
          <w:color w:val="000000" w:themeColor="text1"/>
          <w:sz w:val="28"/>
          <w:szCs w:val="28"/>
        </w:rPr>
        <w:t>ам</w:t>
      </w:r>
      <w:r w:rsidRPr="006726E0">
        <w:rPr>
          <w:rFonts w:ascii="Times New Roman" w:hAnsi="Times New Roman" w:cs="Times New Roman"/>
          <w:color w:val="000000" w:themeColor="text1"/>
          <w:sz w:val="28"/>
          <w:szCs w:val="28"/>
        </w:rPr>
        <w:t xml:space="preserve"> </w:t>
      </w:r>
      <w:r w:rsidR="000B7C7F" w:rsidRPr="006726E0">
        <w:rPr>
          <w:rFonts w:ascii="Times New Roman" w:hAnsi="Times New Roman" w:cs="Times New Roman"/>
          <w:color w:val="000000" w:themeColor="text1"/>
          <w:sz w:val="28"/>
          <w:szCs w:val="28"/>
        </w:rPr>
        <w:t>государственной</w:t>
      </w:r>
      <w:r w:rsidR="004A7FF8" w:rsidRPr="006726E0">
        <w:rPr>
          <w:rFonts w:ascii="Times New Roman" w:hAnsi="Times New Roman" w:cs="Times New Roman"/>
          <w:color w:val="000000" w:themeColor="text1"/>
          <w:sz w:val="28"/>
          <w:szCs w:val="28"/>
        </w:rPr>
        <w:t xml:space="preserve"> власти </w:t>
      </w:r>
      <w:r w:rsidR="000B7C7F" w:rsidRPr="006726E0">
        <w:rPr>
          <w:rFonts w:ascii="Times New Roman" w:hAnsi="Times New Roman" w:cs="Times New Roman"/>
          <w:color w:val="000000" w:themeColor="text1"/>
          <w:sz w:val="28"/>
          <w:szCs w:val="28"/>
        </w:rPr>
        <w:t xml:space="preserve">необходимо в постоянном режиме активно взаимодействовать с профильными федеральными </w:t>
      </w:r>
      <w:proofErr w:type="gramStart"/>
      <w:r w:rsidR="000B7C7F" w:rsidRPr="006726E0">
        <w:rPr>
          <w:rFonts w:ascii="Times New Roman" w:hAnsi="Times New Roman" w:cs="Times New Roman"/>
          <w:color w:val="000000" w:themeColor="text1"/>
          <w:sz w:val="28"/>
          <w:szCs w:val="28"/>
        </w:rPr>
        <w:t>ведомствами</w:t>
      </w:r>
      <w:r w:rsidR="004A7FF8" w:rsidRPr="006726E0">
        <w:rPr>
          <w:rFonts w:ascii="Times New Roman" w:hAnsi="Times New Roman" w:cs="Times New Roman"/>
          <w:color w:val="000000" w:themeColor="text1"/>
          <w:sz w:val="28"/>
          <w:szCs w:val="28"/>
        </w:rPr>
        <w:t xml:space="preserve">, </w:t>
      </w:r>
      <w:r w:rsidR="000B7C7F" w:rsidRPr="006726E0">
        <w:rPr>
          <w:rFonts w:ascii="Times New Roman" w:hAnsi="Times New Roman" w:cs="Times New Roman"/>
          <w:color w:val="000000" w:themeColor="text1"/>
          <w:sz w:val="28"/>
          <w:szCs w:val="28"/>
        </w:rPr>
        <w:t xml:space="preserve"> </w:t>
      </w:r>
      <w:r w:rsidR="004A7FF8" w:rsidRPr="006726E0">
        <w:rPr>
          <w:rFonts w:ascii="Times New Roman" w:hAnsi="Times New Roman" w:cs="Times New Roman"/>
          <w:color w:val="000000" w:themeColor="text1"/>
          <w:sz w:val="28"/>
          <w:szCs w:val="28"/>
        </w:rPr>
        <w:t>депутатами</w:t>
      </w:r>
      <w:proofErr w:type="gramEnd"/>
      <w:r w:rsidR="004A7FF8" w:rsidRPr="006726E0">
        <w:rPr>
          <w:rFonts w:ascii="Times New Roman" w:hAnsi="Times New Roman" w:cs="Times New Roman"/>
          <w:color w:val="000000" w:themeColor="text1"/>
          <w:sz w:val="28"/>
          <w:szCs w:val="28"/>
        </w:rPr>
        <w:t xml:space="preserve">, сенатором от региона, через Законодательное Собрание Новосибирской области </w:t>
      </w:r>
      <w:r w:rsidR="000B7C7F" w:rsidRPr="006726E0">
        <w:rPr>
          <w:rFonts w:ascii="Times New Roman" w:hAnsi="Times New Roman" w:cs="Times New Roman"/>
          <w:color w:val="000000" w:themeColor="text1"/>
          <w:sz w:val="28"/>
          <w:szCs w:val="28"/>
        </w:rPr>
        <w:t>в целях привлечения средств федерального бюджета на решение собственных задач</w:t>
      </w:r>
      <w:r w:rsidRPr="006726E0">
        <w:rPr>
          <w:rFonts w:ascii="Times New Roman" w:hAnsi="Times New Roman" w:cs="Times New Roman"/>
          <w:color w:val="000000" w:themeColor="text1"/>
          <w:sz w:val="28"/>
          <w:szCs w:val="28"/>
        </w:rPr>
        <w:t>, при необходимости формируя предложения по корре</w:t>
      </w:r>
      <w:r w:rsidR="00EF1BF7">
        <w:rPr>
          <w:rFonts w:ascii="Times New Roman" w:hAnsi="Times New Roman" w:cs="Times New Roman"/>
          <w:color w:val="000000" w:themeColor="text1"/>
          <w:sz w:val="28"/>
          <w:szCs w:val="28"/>
        </w:rPr>
        <w:t xml:space="preserve">ктировке федеральных нормативных </w:t>
      </w:r>
      <w:r w:rsidRPr="006726E0">
        <w:rPr>
          <w:rFonts w:ascii="Times New Roman" w:hAnsi="Times New Roman" w:cs="Times New Roman"/>
          <w:color w:val="000000" w:themeColor="text1"/>
          <w:sz w:val="28"/>
          <w:szCs w:val="28"/>
        </w:rPr>
        <w:t>правовых ак</w:t>
      </w:r>
      <w:r w:rsidR="000B7C7F" w:rsidRPr="006726E0">
        <w:rPr>
          <w:rFonts w:ascii="Times New Roman" w:hAnsi="Times New Roman" w:cs="Times New Roman"/>
          <w:color w:val="000000" w:themeColor="text1"/>
          <w:sz w:val="28"/>
          <w:szCs w:val="28"/>
        </w:rPr>
        <w:t>тов.</w:t>
      </w:r>
    </w:p>
    <w:p w:rsidR="00382681" w:rsidRPr="008433CB" w:rsidRDefault="00382681" w:rsidP="008433CB">
      <w:pPr>
        <w:suppressAutoHyphens/>
        <w:spacing w:after="0" w:line="240" w:lineRule="auto"/>
        <w:ind w:firstLine="709"/>
        <w:jc w:val="both"/>
        <w:rPr>
          <w:rFonts w:ascii="Times New Roman" w:hAnsi="Times New Roman" w:cs="Times New Roman"/>
          <w:color w:val="000000" w:themeColor="text1"/>
          <w:sz w:val="28"/>
          <w:szCs w:val="28"/>
        </w:rPr>
      </w:pPr>
      <w:r w:rsidRPr="00382681">
        <w:rPr>
          <w:rFonts w:ascii="Times New Roman" w:hAnsi="Times New Roman" w:cs="Times New Roman"/>
          <w:color w:val="000000" w:themeColor="text1"/>
          <w:sz w:val="28"/>
          <w:szCs w:val="28"/>
        </w:rPr>
        <w:t xml:space="preserve">Задача сокращения объемов незавершенного строительства должна решаться не только за счет включения в строительную программу, но за счет списания затрат и объектов, дальнейшая реализация которых признана неэффективной. В 2022 году в Новосибирской области будет принят нормативно-правовой акт, устанавливающий порядок списания, что позволит сократить объём незавершенного строительства, а также эффективно распорядиться высвободившимся земельным ресурсом. Отсутствие до 2022 года на федеральном </w:t>
      </w:r>
      <w:r w:rsidRPr="00382681">
        <w:rPr>
          <w:rFonts w:ascii="Times New Roman" w:hAnsi="Times New Roman" w:cs="Times New Roman"/>
          <w:color w:val="000000" w:themeColor="text1"/>
          <w:sz w:val="28"/>
          <w:szCs w:val="28"/>
        </w:rPr>
        <w:lastRenderedPageBreak/>
        <w:t xml:space="preserve">уровне аналогичной нормы не позволяло принимать соответствующий нормативно-правовой акт в субъектах </w:t>
      </w:r>
      <w:r>
        <w:rPr>
          <w:rFonts w:ascii="Times New Roman" w:hAnsi="Times New Roman" w:cs="Times New Roman"/>
          <w:color w:val="000000" w:themeColor="text1"/>
          <w:sz w:val="28"/>
          <w:szCs w:val="28"/>
        </w:rPr>
        <w:t>Российской Федерации</w:t>
      </w:r>
      <w:r w:rsidRPr="00382681">
        <w:rPr>
          <w:rFonts w:ascii="Times New Roman" w:hAnsi="Times New Roman" w:cs="Times New Roman"/>
          <w:color w:val="000000" w:themeColor="text1"/>
          <w:sz w:val="28"/>
          <w:szCs w:val="28"/>
        </w:rPr>
        <w:t>. В 2023 году и последующие периоды органам исполнительной государственной власти и подведомственным учреждениям, имеющим на балансе такие затраты и объекты надлежит в полной мере использовать подготовленную нормативно-правовую базу для проведения такой работы.</w:t>
      </w:r>
    </w:p>
    <w:p w:rsidR="008433CB" w:rsidRPr="008433CB" w:rsidRDefault="00C021AF" w:rsidP="00C021AF">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1E1E99" w:rsidRPr="001E1E99">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008433CB" w:rsidRPr="008433CB">
        <w:rPr>
          <w:rFonts w:ascii="Times New Roman" w:hAnsi="Times New Roman" w:cs="Times New Roman"/>
          <w:color w:val="000000" w:themeColor="text1"/>
          <w:sz w:val="28"/>
          <w:szCs w:val="28"/>
        </w:rPr>
        <w:t xml:space="preserve">Перед Правительством Новосибирской области </w:t>
      </w:r>
      <w:r w:rsidR="00AD50ED" w:rsidRPr="008433CB">
        <w:rPr>
          <w:rFonts w:ascii="Times New Roman" w:hAnsi="Times New Roman" w:cs="Times New Roman"/>
          <w:color w:val="000000" w:themeColor="text1"/>
          <w:sz w:val="28"/>
          <w:szCs w:val="28"/>
        </w:rPr>
        <w:t xml:space="preserve">до 31.12.2023 года </w:t>
      </w:r>
      <w:r w:rsidR="003C465A">
        <w:rPr>
          <w:rFonts w:ascii="Times New Roman" w:hAnsi="Times New Roman" w:cs="Times New Roman"/>
          <w:color w:val="000000" w:themeColor="text1"/>
          <w:sz w:val="28"/>
          <w:szCs w:val="28"/>
        </w:rPr>
        <w:t>поставлена</w:t>
      </w:r>
      <w:r w:rsidR="008433CB" w:rsidRPr="008433CB">
        <w:rPr>
          <w:rFonts w:ascii="Times New Roman" w:hAnsi="Times New Roman" w:cs="Times New Roman"/>
          <w:color w:val="000000" w:themeColor="text1"/>
          <w:sz w:val="28"/>
          <w:szCs w:val="28"/>
        </w:rPr>
        <w:t xml:space="preserve"> задача </w:t>
      </w:r>
      <w:r w:rsidR="003C465A">
        <w:rPr>
          <w:rFonts w:ascii="Times New Roman" w:hAnsi="Times New Roman" w:cs="Times New Roman"/>
          <w:color w:val="000000" w:themeColor="text1"/>
          <w:sz w:val="28"/>
          <w:szCs w:val="28"/>
        </w:rPr>
        <w:t xml:space="preserve">по </w:t>
      </w:r>
      <w:r w:rsidR="008433CB" w:rsidRPr="008433CB">
        <w:rPr>
          <w:rFonts w:ascii="Times New Roman" w:hAnsi="Times New Roman" w:cs="Times New Roman"/>
          <w:color w:val="000000" w:themeColor="text1"/>
          <w:sz w:val="28"/>
          <w:szCs w:val="28"/>
        </w:rPr>
        <w:t>обеспечени</w:t>
      </w:r>
      <w:r w:rsidR="003C465A">
        <w:rPr>
          <w:rFonts w:ascii="Times New Roman" w:hAnsi="Times New Roman" w:cs="Times New Roman"/>
          <w:color w:val="000000" w:themeColor="text1"/>
          <w:sz w:val="28"/>
          <w:szCs w:val="28"/>
        </w:rPr>
        <w:t>ю</w:t>
      </w:r>
      <w:r w:rsidR="008433CB" w:rsidRPr="008433CB">
        <w:rPr>
          <w:rFonts w:ascii="Times New Roman" w:hAnsi="Times New Roman" w:cs="Times New Roman"/>
          <w:color w:val="000000" w:themeColor="text1"/>
          <w:sz w:val="28"/>
          <w:szCs w:val="28"/>
        </w:rPr>
        <w:t xml:space="preserve"> досрочного переселения граждан из ветхого и аварийного жилищного фонда, признанного таковым по с</w:t>
      </w:r>
      <w:r w:rsidR="00AD50ED">
        <w:rPr>
          <w:rFonts w:ascii="Times New Roman" w:hAnsi="Times New Roman" w:cs="Times New Roman"/>
          <w:color w:val="000000" w:themeColor="text1"/>
          <w:sz w:val="28"/>
          <w:szCs w:val="28"/>
        </w:rPr>
        <w:t>остоянию на 1 января 2017 года</w:t>
      </w:r>
      <w:r w:rsidR="008433CB" w:rsidRPr="008433CB">
        <w:rPr>
          <w:rFonts w:ascii="Times New Roman" w:hAnsi="Times New Roman" w:cs="Times New Roman"/>
          <w:color w:val="000000" w:themeColor="text1"/>
          <w:sz w:val="28"/>
          <w:szCs w:val="28"/>
        </w:rPr>
        <w:t>. Как и по другим направлениям, связанным со строительством, основной проблемой для осуществления переселения является рост стоимости строительных ресурсов, и, как следствие, рост средней рыночной стоимости 1 квадратного метра жилья (</w:t>
      </w:r>
      <w:r>
        <w:rPr>
          <w:rFonts w:ascii="Times New Roman" w:hAnsi="Times New Roman" w:cs="Times New Roman"/>
          <w:color w:val="000000" w:themeColor="text1"/>
          <w:sz w:val="28"/>
          <w:szCs w:val="28"/>
        </w:rPr>
        <w:t xml:space="preserve">на </w:t>
      </w:r>
      <w:r w:rsidR="008433CB" w:rsidRPr="008433CB">
        <w:rPr>
          <w:rFonts w:ascii="Times New Roman" w:hAnsi="Times New Roman" w:cs="Times New Roman"/>
          <w:color w:val="000000" w:themeColor="text1"/>
          <w:sz w:val="28"/>
          <w:szCs w:val="28"/>
        </w:rPr>
        <w:t xml:space="preserve">37% </w:t>
      </w:r>
      <w:r>
        <w:rPr>
          <w:rFonts w:ascii="Times New Roman" w:hAnsi="Times New Roman" w:cs="Times New Roman"/>
          <w:color w:val="000000" w:themeColor="text1"/>
          <w:sz w:val="28"/>
          <w:szCs w:val="28"/>
        </w:rPr>
        <w:t>по</w:t>
      </w:r>
      <w:r w:rsidR="008433CB" w:rsidRPr="008433CB">
        <w:rPr>
          <w:rFonts w:ascii="Times New Roman" w:hAnsi="Times New Roman" w:cs="Times New Roman"/>
          <w:color w:val="000000" w:themeColor="text1"/>
          <w:sz w:val="28"/>
          <w:szCs w:val="28"/>
        </w:rPr>
        <w:t xml:space="preserve"> сравнени</w:t>
      </w:r>
      <w:r>
        <w:rPr>
          <w:rFonts w:ascii="Times New Roman" w:hAnsi="Times New Roman" w:cs="Times New Roman"/>
          <w:color w:val="000000" w:themeColor="text1"/>
          <w:sz w:val="28"/>
          <w:szCs w:val="28"/>
        </w:rPr>
        <w:t>ю</w:t>
      </w:r>
      <w:r w:rsidR="008433CB" w:rsidRPr="008433CB">
        <w:rPr>
          <w:rFonts w:ascii="Times New Roman" w:hAnsi="Times New Roman" w:cs="Times New Roman"/>
          <w:color w:val="000000" w:themeColor="text1"/>
          <w:sz w:val="28"/>
          <w:szCs w:val="28"/>
        </w:rPr>
        <w:t xml:space="preserve"> с прошлым годом). Министерству жилищно-коммунального хозяйства и энергетики Но</w:t>
      </w:r>
      <w:r w:rsidR="006A5980">
        <w:rPr>
          <w:rFonts w:ascii="Times New Roman" w:hAnsi="Times New Roman" w:cs="Times New Roman"/>
          <w:color w:val="000000" w:themeColor="text1"/>
          <w:sz w:val="28"/>
          <w:szCs w:val="28"/>
        </w:rPr>
        <w:t xml:space="preserve">восибирской области необходимо </w:t>
      </w:r>
      <w:r w:rsidR="008433CB" w:rsidRPr="008433CB">
        <w:rPr>
          <w:rFonts w:ascii="Times New Roman" w:hAnsi="Times New Roman" w:cs="Times New Roman"/>
          <w:color w:val="000000" w:themeColor="text1"/>
          <w:sz w:val="28"/>
          <w:szCs w:val="28"/>
        </w:rPr>
        <w:t xml:space="preserve">обеспечить дополнительные трансферты от </w:t>
      </w:r>
      <w:r>
        <w:rPr>
          <w:rFonts w:ascii="Times New Roman" w:hAnsi="Times New Roman" w:cs="Times New Roman"/>
          <w:color w:val="000000" w:themeColor="text1"/>
          <w:sz w:val="28"/>
          <w:szCs w:val="28"/>
        </w:rPr>
        <w:t>г</w:t>
      </w:r>
      <w:r w:rsidRPr="00C021AF">
        <w:rPr>
          <w:rFonts w:ascii="Times New Roman" w:hAnsi="Times New Roman" w:cs="Times New Roman"/>
          <w:color w:val="000000" w:themeColor="text1"/>
          <w:sz w:val="28"/>
          <w:szCs w:val="28"/>
        </w:rPr>
        <w:t>осударственн</w:t>
      </w:r>
      <w:r>
        <w:rPr>
          <w:rFonts w:ascii="Times New Roman" w:hAnsi="Times New Roman" w:cs="Times New Roman"/>
          <w:color w:val="000000" w:themeColor="text1"/>
          <w:sz w:val="28"/>
          <w:szCs w:val="28"/>
        </w:rPr>
        <w:t xml:space="preserve">ой корпорации «Фонд содействия </w:t>
      </w:r>
      <w:r w:rsidRPr="00C021AF">
        <w:rPr>
          <w:rFonts w:ascii="Times New Roman" w:hAnsi="Times New Roman" w:cs="Times New Roman"/>
          <w:color w:val="000000" w:themeColor="text1"/>
          <w:sz w:val="28"/>
          <w:szCs w:val="28"/>
        </w:rPr>
        <w:t>реформированию жилищно-коммунального хозяйства</w:t>
      </w:r>
      <w:r>
        <w:rPr>
          <w:rFonts w:ascii="Times New Roman" w:hAnsi="Times New Roman" w:cs="Times New Roman"/>
          <w:color w:val="000000" w:themeColor="text1"/>
          <w:sz w:val="28"/>
          <w:szCs w:val="28"/>
        </w:rPr>
        <w:t>»</w:t>
      </w:r>
      <w:r w:rsidRPr="00C021AF">
        <w:rPr>
          <w:rFonts w:ascii="Times New Roman" w:hAnsi="Times New Roman" w:cs="Times New Roman"/>
          <w:color w:val="000000" w:themeColor="text1"/>
          <w:sz w:val="28"/>
          <w:szCs w:val="28"/>
        </w:rPr>
        <w:t xml:space="preserve"> </w:t>
      </w:r>
      <w:r w:rsidR="008433CB" w:rsidRPr="008433CB">
        <w:rPr>
          <w:rFonts w:ascii="Times New Roman" w:hAnsi="Times New Roman" w:cs="Times New Roman"/>
          <w:color w:val="000000" w:themeColor="text1"/>
          <w:sz w:val="28"/>
          <w:szCs w:val="28"/>
        </w:rPr>
        <w:t>для финансирования программы переселения в установленных в соглашении долях.</w:t>
      </w:r>
    </w:p>
    <w:p w:rsidR="008433CB" w:rsidRPr="008433CB" w:rsidRDefault="00482D5D" w:rsidP="008433CB">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1E1E99" w:rsidRPr="001E1E99">
        <w:rPr>
          <w:rFonts w:ascii="Times New Roman" w:hAnsi="Times New Roman" w:cs="Times New Roman"/>
          <w:color w:val="000000" w:themeColor="text1"/>
          <w:sz w:val="28"/>
          <w:szCs w:val="28"/>
        </w:rPr>
        <w:t>6</w:t>
      </w:r>
      <w:r w:rsidR="001E1E99">
        <w:rPr>
          <w:rFonts w:ascii="Times New Roman" w:hAnsi="Times New Roman" w:cs="Times New Roman"/>
          <w:color w:val="000000" w:themeColor="text1"/>
          <w:sz w:val="28"/>
          <w:szCs w:val="28"/>
        </w:rPr>
        <w:t>. </w:t>
      </w:r>
      <w:r w:rsidR="008433CB" w:rsidRPr="008433CB">
        <w:rPr>
          <w:rFonts w:ascii="Times New Roman" w:hAnsi="Times New Roman" w:cs="Times New Roman"/>
          <w:color w:val="000000" w:themeColor="text1"/>
          <w:sz w:val="28"/>
          <w:szCs w:val="28"/>
        </w:rPr>
        <w:t>В июне 2022 года подписано дополнительное соглашение с ПАО</w:t>
      </w:r>
      <w:r w:rsidR="00E0098D">
        <w:rPr>
          <w:rFonts w:ascii="Times New Roman" w:hAnsi="Times New Roman" w:cs="Times New Roman"/>
          <w:color w:val="000000" w:themeColor="text1"/>
          <w:sz w:val="28"/>
          <w:szCs w:val="28"/>
        </w:rPr>
        <w:t> </w:t>
      </w:r>
      <w:r w:rsidR="00C021AF">
        <w:rPr>
          <w:rFonts w:ascii="Times New Roman" w:hAnsi="Times New Roman" w:cs="Times New Roman"/>
          <w:color w:val="000000" w:themeColor="text1"/>
          <w:sz w:val="28"/>
          <w:szCs w:val="28"/>
        </w:rPr>
        <w:t>«</w:t>
      </w:r>
      <w:r w:rsidR="008433CB" w:rsidRPr="008433CB">
        <w:rPr>
          <w:rFonts w:ascii="Times New Roman" w:hAnsi="Times New Roman" w:cs="Times New Roman"/>
          <w:color w:val="000000" w:themeColor="text1"/>
          <w:sz w:val="28"/>
          <w:szCs w:val="28"/>
        </w:rPr>
        <w:t>Газпром</w:t>
      </w:r>
      <w:r w:rsidR="00C021AF">
        <w:rPr>
          <w:rFonts w:ascii="Times New Roman" w:hAnsi="Times New Roman" w:cs="Times New Roman"/>
          <w:color w:val="000000" w:themeColor="text1"/>
          <w:sz w:val="28"/>
          <w:szCs w:val="28"/>
        </w:rPr>
        <w:t>»</w:t>
      </w:r>
      <w:r w:rsidR="003C465A">
        <w:rPr>
          <w:rFonts w:ascii="Times New Roman" w:hAnsi="Times New Roman" w:cs="Times New Roman"/>
          <w:color w:val="000000" w:themeColor="text1"/>
          <w:sz w:val="28"/>
          <w:szCs w:val="28"/>
        </w:rPr>
        <w:t>. П</w:t>
      </w:r>
      <w:r w:rsidR="008433CB" w:rsidRPr="008433CB">
        <w:rPr>
          <w:rFonts w:ascii="Times New Roman" w:hAnsi="Times New Roman" w:cs="Times New Roman"/>
          <w:color w:val="000000" w:themeColor="text1"/>
          <w:sz w:val="28"/>
          <w:szCs w:val="28"/>
        </w:rPr>
        <w:t xml:space="preserve">ланируется, что инвестиции </w:t>
      </w:r>
      <w:r w:rsidR="00C021AF">
        <w:rPr>
          <w:rFonts w:ascii="Times New Roman" w:hAnsi="Times New Roman" w:cs="Times New Roman"/>
          <w:color w:val="000000" w:themeColor="text1"/>
          <w:sz w:val="28"/>
          <w:szCs w:val="28"/>
        </w:rPr>
        <w:t>ПАО «Газпром»</w:t>
      </w:r>
      <w:r w:rsidR="008433CB" w:rsidRPr="008433CB">
        <w:rPr>
          <w:rFonts w:ascii="Times New Roman" w:hAnsi="Times New Roman" w:cs="Times New Roman"/>
          <w:color w:val="000000" w:themeColor="text1"/>
          <w:sz w:val="28"/>
          <w:szCs w:val="28"/>
        </w:rPr>
        <w:t xml:space="preserve"> в строительство газопроводов в 2023-2027</w:t>
      </w:r>
      <w:r w:rsidR="006C7D57">
        <w:rPr>
          <w:rFonts w:ascii="Times New Roman" w:hAnsi="Times New Roman" w:cs="Times New Roman"/>
          <w:color w:val="000000" w:themeColor="text1"/>
          <w:sz w:val="28"/>
          <w:szCs w:val="28"/>
        </w:rPr>
        <w:t xml:space="preserve"> </w:t>
      </w:r>
      <w:r w:rsidR="00C021AF">
        <w:rPr>
          <w:rFonts w:ascii="Times New Roman" w:hAnsi="Times New Roman" w:cs="Times New Roman"/>
          <w:color w:val="000000" w:themeColor="text1"/>
          <w:sz w:val="28"/>
          <w:szCs w:val="28"/>
        </w:rPr>
        <w:t>годах</w:t>
      </w:r>
      <w:r w:rsidR="003C465A">
        <w:rPr>
          <w:rFonts w:ascii="Times New Roman" w:hAnsi="Times New Roman" w:cs="Times New Roman"/>
          <w:color w:val="000000" w:themeColor="text1"/>
          <w:sz w:val="28"/>
          <w:szCs w:val="28"/>
        </w:rPr>
        <w:t xml:space="preserve"> составят 23,5 млрд рублей. У</w:t>
      </w:r>
      <w:r w:rsidR="008433CB" w:rsidRPr="008433CB">
        <w:rPr>
          <w:rFonts w:ascii="Times New Roman" w:hAnsi="Times New Roman" w:cs="Times New Roman"/>
          <w:color w:val="000000" w:themeColor="text1"/>
          <w:sz w:val="28"/>
          <w:szCs w:val="28"/>
        </w:rPr>
        <w:t>словно высвобождающиеся бюджетные средства будут направлены на оказание мер поддержки отдельным категориям граждан в части субсидирования затрат, связанных с приобретением газоиспользующего оборудования, а также на финансиро</w:t>
      </w:r>
      <w:r w:rsidR="00C021AF">
        <w:rPr>
          <w:rFonts w:ascii="Times New Roman" w:hAnsi="Times New Roman" w:cs="Times New Roman"/>
          <w:color w:val="000000" w:themeColor="text1"/>
          <w:sz w:val="28"/>
          <w:szCs w:val="28"/>
        </w:rPr>
        <w:t>вание мероприятий подпрограммы «Чистая вода»</w:t>
      </w:r>
      <w:r w:rsidR="003C465A">
        <w:rPr>
          <w:rFonts w:ascii="Times New Roman" w:hAnsi="Times New Roman" w:cs="Times New Roman"/>
          <w:color w:val="000000" w:themeColor="text1"/>
          <w:sz w:val="28"/>
          <w:szCs w:val="28"/>
        </w:rPr>
        <w:t xml:space="preserve">, реализация которых призвана </w:t>
      </w:r>
      <w:r w:rsidR="008433CB" w:rsidRPr="008433CB">
        <w:rPr>
          <w:rFonts w:ascii="Times New Roman" w:hAnsi="Times New Roman" w:cs="Times New Roman"/>
          <w:color w:val="000000" w:themeColor="text1"/>
          <w:sz w:val="28"/>
          <w:szCs w:val="28"/>
        </w:rPr>
        <w:t>повы</w:t>
      </w:r>
      <w:r w:rsidR="003C465A">
        <w:rPr>
          <w:rFonts w:ascii="Times New Roman" w:hAnsi="Times New Roman" w:cs="Times New Roman"/>
          <w:color w:val="000000" w:themeColor="text1"/>
          <w:sz w:val="28"/>
          <w:szCs w:val="28"/>
        </w:rPr>
        <w:t>сить</w:t>
      </w:r>
      <w:r w:rsidR="008433CB" w:rsidRPr="008433CB">
        <w:rPr>
          <w:rFonts w:ascii="Times New Roman" w:hAnsi="Times New Roman" w:cs="Times New Roman"/>
          <w:color w:val="000000" w:themeColor="text1"/>
          <w:sz w:val="28"/>
          <w:szCs w:val="28"/>
        </w:rPr>
        <w:t xml:space="preserve"> качеств</w:t>
      </w:r>
      <w:r w:rsidR="003C465A">
        <w:rPr>
          <w:rFonts w:ascii="Times New Roman" w:hAnsi="Times New Roman" w:cs="Times New Roman"/>
          <w:color w:val="000000" w:themeColor="text1"/>
          <w:sz w:val="28"/>
          <w:szCs w:val="28"/>
        </w:rPr>
        <w:t>о</w:t>
      </w:r>
      <w:r w:rsidR="008433CB" w:rsidRPr="008433CB">
        <w:rPr>
          <w:rFonts w:ascii="Times New Roman" w:hAnsi="Times New Roman" w:cs="Times New Roman"/>
          <w:color w:val="000000" w:themeColor="text1"/>
          <w:sz w:val="28"/>
          <w:szCs w:val="28"/>
        </w:rPr>
        <w:t xml:space="preserve"> </w:t>
      </w:r>
      <w:r w:rsidR="008825BE" w:rsidRPr="008825BE">
        <w:rPr>
          <w:rFonts w:ascii="Times New Roman" w:hAnsi="Times New Roman" w:cs="Times New Roman"/>
          <w:color w:val="000000" w:themeColor="text1"/>
          <w:sz w:val="28"/>
          <w:szCs w:val="28"/>
        </w:rPr>
        <w:t>питьевой воды</w:t>
      </w:r>
      <w:r w:rsidR="008825BE">
        <w:rPr>
          <w:rFonts w:ascii="Times New Roman" w:hAnsi="Times New Roman" w:cs="Times New Roman"/>
          <w:color w:val="000000" w:themeColor="text1"/>
          <w:sz w:val="28"/>
          <w:szCs w:val="28"/>
        </w:rPr>
        <w:t xml:space="preserve"> </w:t>
      </w:r>
      <w:r w:rsidR="008433CB" w:rsidRPr="008433CB">
        <w:rPr>
          <w:rFonts w:ascii="Times New Roman" w:hAnsi="Times New Roman" w:cs="Times New Roman"/>
          <w:color w:val="000000" w:themeColor="text1"/>
          <w:sz w:val="28"/>
          <w:szCs w:val="28"/>
        </w:rPr>
        <w:t>в сельской местности.</w:t>
      </w:r>
    </w:p>
    <w:p w:rsidR="008433CB" w:rsidRDefault="00482D5D" w:rsidP="008433CB">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1E1E99" w:rsidRPr="001E1E99">
        <w:rPr>
          <w:rFonts w:ascii="Times New Roman" w:hAnsi="Times New Roman" w:cs="Times New Roman"/>
          <w:color w:val="000000" w:themeColor="text1"/>
          <w:sz w:val="28"/>
          <w:szCs w:val="28"/>
        </w:rPr>
        <w:t>7</w:t>
      </w:r>
      <w:r w:rsidR="001E1E99">
        <w:rPr>
          <w:rFonts w:ascii="Times New Roman" w:hAnsi="Times New Roman" w:cs="Times New Roman"/>
          <w:color w:val="000000" w:themeColor="text1"/>
          <w:sz w:val="28"/>
          <w:szCs w:val="28"/>
        </w:rPr>
        <w:t>. </w:t>
      </w:r>
      <w:r w:rsidR="008433CB" w:rsidRPr="008433CB">
        <w:rPr>
          <w:rFonts w:ascii="Times New Roman" w:hAnsi="Times New Roman" w:cs="Times New Roman"/>
          <w:color w:val="000000" w:themeColor="text1"/>
          <w:sz w:val="28"/>
          <w:szCs w:val="28"/>
        </w:rPr>
        <w:t xml:space="preserve">С 2023 года в полной мере вступает в силу </w:t>
      </w:r>
      <w:r w:rsidR="00853322">
        <w:rPr>
          <w:rFonts w:ascii="Times New Roman" w:hAnsi="Times New Roman" w:cs="Times New Roman"/>
          <w:color w:val="000000" w:themeColor="text1"/>
          <w:sz w:val="28"/>
          <w:szCs w:val="28"/>
        </w:rPr>
        <w:t>федеральный закон от 13.07.2015 №</w:t>
      </w:r>
      <w:r w:rsidR="00853322" w:rsidRPr="00853322">
        <w:rPr>
          <w:rFonts w:ascii="Times New Roman" w:hAnsi="Times New Roman" w:cs="Times New Roman"/>
          <w:color w:val="000000" w:themeColor="text1"/>
          <w:sz w:val="28"/>
          <w:szCs w:val="28"/>
        </w:rPr>
        <w:t xml:space="preserve"> 220-ФЗ </w:t>
      </w:r>
      <w:r w:rsidR="00853322">
        <w:rPr>
          <w:rFonts w:ascii="Times New Roman" w:hAnsi="Times New Roman" w:cs="Times New Roman"/>
          <w:color w:val="000000" w:themeColor="text1"/>
          <w:sz w:val="28"/>
          <w:szCs w:val="28"/>
        </w:rPr>
        <w:t>«</w:t>
      </w:r>
      <w:r w:rsidR="00853322" w:rsidRPr="00853322">
        <w:rPr>
          <w:rFonts w:ascii="Times New Roman" w:hAnsi="Times New Roman" w:cs="Times New Roman"/>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853322">
        <w:rPr>
          <w:rFonts w:ascii="Times New Roman" w:hAnsi="Times New Roman" w:cs="Times New Roman"/>
          <w:color w:val="000000" w:themeColor="text1"/>
          <w:sz w:val="28"/>
          <w:szCs w:val="28"/>
        </w:rPr>
        <w:t>»</w:t>
      </w:r>
      <w:r w:rsidR="008433CB" w:rsidRPr="008433CB">
        <w:rPr>
          <w:rFonts w:ascii="Times New Roman" w:hAnsi="Times New Roman" w:cs="Times New Roman"/>
          <w:color w:val="000000" w:themeColor="text1"/>
          <w:sz w:val="28"/>
          <w:szCs w:val="28"/>
        </w:rPr>
        <w:t xml:space="preserve">, обязывающий реализовывать полномочия по обеспечению пассажирских перевозок наземным транспортом через заключение муниципальных и государственных контрактов с расчетом начальной максимальной цены по установленной </w:t>
      </w:r>
      <w:r w:rsidR="00853322">
        <w:rPr>
          <w:rFonts w:ascii="Times New Roman" w:hAnsi="Times New Roman" w:cs="Times New Roman"/>
          <w:color w:val="000000" w:themeColor="text1"/>
          <w:sz w:val="28"/>
          <w:szCs w:val="28"/>
        </w:rPr>
        <w:t xml:space="preserve">Министерством транспорта </w:t>
      </w:r>
      <w:r w:rsidR="00B41AB3">
        <w:rPr>
          <w:rFonts w:ascii="Times New Roman" w:hAnsi="Times New Roman" w:cs="Times New Roman"/>
          <w:color w:val="000000" w:themeColor="text1"/>
          <w:sz w:val="28"/>
          <w:szCs w:val="28"/>
        </w:rPr>
        <w:t>Российской Федерации</w:t>
      </w:r>
      <w:r w:rsidR="008433CB" w:rsidRPr="008433CB">
        <w:rPr>
          <w:rFonts w:ascii="Times New Roman" w:hAnsi="Times New Roman" w:cs="Times New Roman"/>
          <w:color w:val="000000" w:themeColor="text1"/>
          <w:sz w:val="28"/>
          <w:szCs w:val="28"/>
        </w:rPr>
        <w:t xml:space="preserve"> методике. Учитывая ожидаемый значительный рост расходов областного бюджета на предоставление соответствующих субсидий муниципальным образованиям</w:t>
      </w:r>
      <w:r w:rsidR="00853322">
        <w:rPr>
          <w:rFonts w:ascii="Times New Roman" w:hAnsi="Times New Roman" w:cs="Times New Roman"/>
          <w:color w:val="000000" w:themeColor="text1"/>
          <w:sz w:val="28"/>
          <w:szCs w:val="28"/>
        </w:rPr>
        <w:t>,</w:t>
      </w:r>
      <w:r w:rsidR="008433CB" w:rsidRPr="008433CB">
        <w:rPr>
          <w:rFonts w:ascii="Times New Roman" w:hAnsi="Times New Roman" w:cs="Times New Roman"/>
          <w:color w:val="000000" w:themeColor="text1"/>
          <w:sz w:val="28"/>
          <w:szCs w:val="28"/>
        </w:rPr>
        <w:t xml:space="preserve"> министерству транспорта и дорожного хозяйства </w:t>
      </w:r>
      <w:r w:rsidR="00853322">
        <w:rPr>
          <w:rFonts w:ascii="Times New Roman" w:hAnsi="Times New Roman" w:cs="Times New Roman"/>
          <w:color w:val="000000" w:themeColor="text1"/>
          <w:sz w:val="28"/>
          <w:szCs w:val="28"/>
        </w:rPr>
        <w:t>Новосибирской области необходимо</w:t>
      </w:r>
      <w:r w:rsidR="008433CB" w:rsidRPr="008433CB">
        <w:rPr>
          <w:rFonts w:ascii="Times New Roman" w:hAnsi="Times New Roman" w:cs="Times New Roman"/>
          <w:color w:val="000000" w:themeColor="text1"/>
          <w:sz w:val="28"/>
          <w:szCs w:val="28"/>
        </w:rPr>
        <w:t xml:space="preserve"> наряду с внесением изменений в политику тарифного регулирования, включ</w:t>
      </w:r>
      <w:r w:rsidR="00853322">
        <w:rPr>
          <w:rFonts w:ascii="Times New Roman" w:hAnsi="Times New Roman" w:cs="Times New Roman"/>
          <w:color w:val="000000" w:themeColor="text1"/>
          <w:sz w:val="28"/>
          <w:szCs w:val="28"/>
        </w:rPr>
        <w:t>ающей</w:t>
      </w:r>
      <w:r w:rsidR="008433CB" w:rsidRPr="008433CB">
        <w:rPr>
          <w:rFonts w:ascii="Times New Roman" w:hAnsi="Times New Roman" w:cs="Times New Roman"/>
          <w:color w:val="000000" w:themeColor="text1"/>
          <w:sz w:val="28"/>
          <w:szCs w:val="28"/>
        </w:rPr>
        <w:t xml:space="preserve"> предоставление соответствующих полномочий муниципальным образованиям, применение  при расчете начальной максимальной цены коэффициента бюджетной обеспеченности, продолжать системную работу с федеральными органами власти по предоставлению на эти цели финансовой помощи из федерального бюджета.</w:t>
      </w:r>
    </w:p>
    <w:p w:rsidR="008433CB" w:rsidRPr="008433CB" w:rsidRDefault="00482D5D" w:rsidP="008433CB">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1E1E99" w:rsidRPr="001E1E99">
        <w:rPr>
          <w:rFonts w:ascii="Times New Roman" w:hAnsi="Times New Roman" w:cs="Times New Roman"/>
          <w:color w:val="000000" w:themeColor="text1"/>
          <w:sz w:val="28"/>
          <w:szCs w:val="28"/>
        </w:rPr>
        <w:t>8</w:t>
      </w:r>
      <w:r w:rsidR="001E1E99">
        <w:rPr>
          <w:rFonts w:ascii="Times New Roman" w:hAnsi="Times New Roman" w:cs="Times New Roman"/>
          <w:color w:val="000000" w:themeColor="text1"/>
          <w:sz w:val="28"/>
          <w:szCs w:val="28"/>
        </w:rPr>
        <w:t>. </w:t>
      </w:r>
      <w:r w:rsidR="008433CB" w:rsidRPr="008433CB">
        <w:rPr>
          <w:rFonts w:ascii="Times New Roman" w:hAnsi="Times New Roman" w:cs="Times New Roman"/>
          <w:color w:val="000000" w:themeColor="text1"/>
          <w:sz w:val="28"/>
          <w:szCs w:val="28"/>
        </w:rPr>
        <w:t>В 2022 году в условиях сложив</w:t>
      </w:r>
      <w:r>
        <w:rPr>
          <w:rFonts w:ascii="Times New Roman" w:hAnsi="Times New Roman" w:cs="Times New Roman"/>
          <w:color w:val="000000" w:themeColor="text1"/>
          <w:sz w:val="28"/>
          <w:szCs w:val="28"/>
        </w:rPr>
        <w:t xml:space="preserve">шейся геополитической ситуации и </w:t>
      </w:r>
      <w:proofErr w:type="spellStart"/>
      <w:r w:rsidR="008433CB" w:rsidRPr="008433CB">
        <w:rPr>
          <w:rFonts w:ascii="Times New Roman" w:hAnsi="Times New Roman" w:cs="Times New Roman"/>
          <w:color w:val="000000" w:themeColor="text1"/>
          <w:sz w:val="28"/>
          <w:szCs w:val="28"/>
        </w:rPr>
        <w:t>санкционного</w:t>
      </w:r>
      <w:proofErr w:type="spellEnd"/>
      <w:r w:rsidR="008433CB" w:rsidRPr="008433CB">
        <w:rPr>
          <w:rFonts w:ascii="Times New Roman" w:hAnsi="Times New Roman" w:cs="Times New Roman"/>
          <w:color w:val="000000" w:themeColor="text1"/>
          <w:sz w:val="28"/>
          <w:szCs w:val="28"/>
        </w:rPr>
        <w:t xml:space="preserve"> давления, большинство предприятий п</w:t>
      </w:r>
      <w:r>
        <w:rPr>
          <w:rFonts w:ascii="Times New Roman" w:hAnsi="Times New Roman" w:cs="Times New Roman"/>
          <w:color w:val="000000" w:themeColor="text1"/>
          <w:sz w:val="28"/>
          <w:szCs w:val="28"/>
        </w:rPr>
        <w:t xml:space="preserve">ромышленности, </w:t>
      </w:r>
      <w:r w:rsidR="003C465A">
        <w:rPr>
          <w:rFonts w:ascii="Times New Roman" w:hAnsi="Times New Roman" w:cs="Times New Roman"/>
          <w:color w:val="000000" w:themeColor="text1"/>
          <w:sz w:val="28"/>
          <w:szCs w:val="28"/>
        </w:rPr>
        <w:t xml:space="preserve">отрасль </w:t>
      </w:r>
      <w:r>
        <w:rPr>
          <w:rFonts w:ascii="Times New Roman" w:hAnsi="Times New Roman" w:cs="Times New Roman"/>
          <w:color w:val="000000" w:themeColor="text1"/>
          <w:sz w:val="28"/>
          <w:szCs w:val="28"/>
        </w:rPr>
        <w:lastRenderedPageBreak/>
        <w:t>сельского хозяйства</w:t>
      </w:r>
      <w:r w:rsidR="008433CB" w:rsidRPr="008433CB">
        <w:rPr>
          <w:rFonts w:ascii="Times New Roman" w:hAnsi="Times New Roman" w:cs="Times New Roman"/>
          <w:color w:val="000000" w:themeColor="text1"/>
          <w:sz w:val="28"/>
          <w:szCs w:val="28"/>
        </w:rPr>
        <w:t xml:space="preserve"> и</w:t>
      </w:r>
      <w:r w:rsidR="00CB1D35">
        <w:rPr>
          <w:rFonts w:ascii="Times New Roman" w:hAnsi="Times New Roman" w:cs="Times New Roman"/>
          <w:color w:val="000000" w:themeColor="text1"/>
          <w:sz w:val="28"/>
          <w:szCs w:val="28"/>
        </w:rPr>
        <w:t xml:space="preserve"> предпринимательское</w:t>
      </w:r>
      <w:r w:rsidR="008433CB">
        <w:rPr>
          <w:rFonts w:ascii="Times New Roman" w:hAnsi="Times New Roman" w:cs="Times New Roman"/>
          <w:color w:val="000000" w:themeColor="text1"/>
          <w:sz w:val="28"/>
          <w:szCs w:val="28"/>
        </w:rPr>
        <w:t xml:space="preserve"> сообщество</w:t>
      </w:r>
      <w:r w:rsidR="00CB1D35">
        <w:rPr>
          <w:rFonts w:ascii="Times New Roman" w:hAnsi="Times New Roman" w:cs="Times New Roman"/>
          <w:color w:val="000000" w:themeColor="text1"/>
          <w:sz w:val="28"/>
          <w:szCs w:val="28"/>
        </w:rPr>
        <w:t xml:space="preserve"> оказались в сложной экономической ситуации: р</w:t>
      </w:r>
      <w:r w:rsidR="008433CB" w:rsidRPr="008433CB">
        <w:rPr>
          <w:rFonts w:ascii="Times New Roman" w:hAnsi="Times New Roman" w:cs="Times New Roman"/>
          <w:color w:val="000000" w:themeColor="text1"/>
          <w:sz w:val="28"/>
          <w:szCs w:val="28"/>
        </w:rPr>
        <w:t>азрушена часть ло</w:t>
      </w:r>
      <w:r w:rsidR="008433CB">
        <w:rPr>
          <w:rFonts w:ascii="Times New Roman" w:hAnsi="Times New Roman" w:cs="Times New Roman"/>
          <w:color w:val="000000" w:themeColor="text1"/>
          <w:sz w:val="28"/>
          <w:szCs w:val="28"/>
        </w:rPr>
        <w:t xml:space="preserve">гистических цепочек, </w:t>
      </w:r>
      <w:r w:rsidR="00CB1D35">
        <w:rPr>
          <w:rFonts w:ascii="Times New Roman" w:hAnsi="Times New Roman" w:cs="Times New Roman"/>
          <w:color w:val="000000" w:themeColor="text1"/>
          <w:sz w:val="28"/>
          <w:szCs w:val="28"/>
        </w:rPr>
        <w:t xml:space="preserve">обострена </w:t>
      </w:r>
      <w:r w:rsidR="008433CB">
        <w:rPr>
          <w:rFonts w:ascii="Times New Roman" w:hAnsi="Times New Roman" w:cs="Times New Roman"/>
          <w:color w:val="000000" w:themeColor="text1"/>
          <w:sz w:val="28"/>
          <w:szCs w:val="28"/>
        </w:rPr>
        <w:t>проблема с</w:t>
      </w:r>
      <w:r w:rsidR="008433CB" w:rsidRPr="008433CB">
        <w:rPr>
          <w:rFonts w:ascii="Times New Roman" w:hAnsi="Times New Roman" w:cs="Times New Roman"/>
          <w:color w:val="000000" w:themeColor="text1"/>
          <w:sz w:val="28"/>
          <w:szCs w:val="28"/>
        </w:rPr>
        <w:t xml:space="preserve"> </w:t>
      </w:r>
      <w:r w:rsidR="00CB1D35">
        <w:rPr>
          <w:rFonts w:ascii="Times New Roman" w:hAnsi="Times New Roman" w:cs="Times New Roman"/>
          <w:color w:val="000000" w:themeColor="text1"/>
          <w:sz w:val="28"/>
          <w:szCs w:val="28"/>
        </w:rPr>
        <w:t xml:space="preserve">производственными </w:t>
      </w:r>
      <w:r w:rsidR="008433CB" w:rsidRPr="008433CB">
        <w:rPr>
          <w:rFonts w:ascii="Times New Roman" w:hAnsi="Times New Roman" w:cs="Times New Roman"/>
          <w:color w:val="000000" w:themeColor="text1"/>
          <w:sz w:val="28"/>
          <w:szCs w:val="28"/>
        </w:rPr>
        <w:t xml:space="preserve">комплектующими, </w:t>
      </w:r>
      <w:r w:rsidR="003F4609">
        <w:rPr>
          <w:rFonts w:ascii="Times New Roman" w:hAnsi="Times New Roman" w:cs="Times New Roman"/>
          <w:color w:val="000000" w:themeColor="text1"/>
          <w:sz w:val="28"/>
          <w:szCs w:val="28"/>
        </w:rPr>
        <w:t>обозначены</w:t>
      </w:r>
      <w:r w:rsidR="00CB1D35">
        <w:rPr>
          <w:rFonts w:ascii="Times New Roman" w:hAnsi="Times New Roman" w:cs="Times New Roman"/>
          <w:color w:val="000000" w:themeColor="text1"/>
          <w:sz w:val="28"/>
          <w:szCs w:val="28"/>
        </w:rPr>
        <w:t xml:space="preserve"> риски сокращения</w:t>
      </w:r>
      <w:r w:rsidR="008433CB" w:rsidRPr="008433CB">
        <w:rPr>
          <w:rFonts w:ascii="Times New Roman" w:hAnsi="Times New Roman" w:cs="Times New Roman"/>
          <w:color w:val="000000" w:themeColor="text1"/>
          <w:sz w:val="28"/>
          <w:szCs w:val="28"/>
        </w:rPr>
        <w:t xml:space="preserve"> производств и рабочих мест</w:t>
      </w:r>
      <w:r w:rsidR="003F4609">
        <w:rPr>
          <w:rFonts w:ascii="Times New Roman" w:hAnsi="Times New Roman" w:cs="Times New Roman"/>
          <w:color w:val="000000" w:themeColor="text1"/>
          <w:sz w:val="28"/>
          <w:szCs w:val="28"/>
        </w:rPr>
        <w:t xml:space="preserve"> и влияния</w:t>
      </w:r>
      <w:r w:rsidR="003F4609" w:rsidRPr="003F4609">
        <w:rPr>
          <w:rFonts w:ascii="Times New Roman" w:hAnsi="Times New Roman" w:cs="Times New Roman"/>
          <w:color w:val="000000" w:themeColor="text1"/>
          <w:sz w:val="28"/>
          <w:szCs w:val="28"/>
        </w:rPr>
        <w:t xml:space="preserve"> </w:t>
      </w:r>
      <w:r w:rsidR="003F4609">
        <w:rPr>
          <w:rFonts w:ascii="Times New Roman" w:hAnsi="Times New Roman" w:cs="Times New Roman"/>
          <w:color w:val="000000" w:themeColor="text1"/>
          <w:sz w:val="28"/>
          <w:szCs w:val="28"/>
        </w:rPr>
        <w:t>инфляционных процессов</w:t>
      </w:r>
      <w:r w:rsidR="00382681">
        <w:rPr>
          <w:rFonts w:ascii="Times New Roman" w:hAnsi="Times New Roman" w:cs="Times New Roman"/>
          <w:color w:val="000000" w:themeColor="text1"/>
          <w:sz w:val="28"/>
          <w:szCs w:val="28"/>
        </w:rPr>
        <w:t xml:space="preserve">. В этих условиях </w:t>
      </w:r>
      <w:r w:rsidR="00DB6DFE">
        <w:rPr>
          <w:rFonts w:ascii="Times New Roman" w:hAnsi="Times New Roman" w:cs="Times New Roman"/>
          <w:color w:val="000000" w:themeColor="text1"/>
          <w:sz w:val="28"/>
          <w:szCs w:val="28"/>
        </w:rPr>
        <w:t>ОИОГВ</w:t>
      </w:r>
      <w:r w:rsidR="008433CB" w:rsidRPr="008433CB">
        <w:rPr>
          <w:rFonts w:ascii="Times New Roman" w:hAnsi="Times New Roman" w:cs="Times New Roman"/>
          <w:color w:val="000000" w:themeColor="text1"/>
          <w:sz w:val="28"/>
          <w:szCs w:val="28"/>
        </w:rPr>
        <w:t xml:space="preserve"> </w:t>
      </w:r>
      <w:r w:rsidR="00382681">
        <w:rPr>
          <w:rFonts w:ascii="Times New Roman" w:hAnsi="Times New Roman" w:cs="Times New Roman"/>
          <w:color w:val="000000" w:themeColor="text1"/>
          <w:sz w:val="28"/>
          <w:szCs w:val="28"/>
        </w:rPr>
        <w:t>необходимо</w:t>
      </w:r>
      <w:r w:rsidR="008433CB" w:rsidRPr="008433CB">
        <w:rPr>
          <w:rFonts w:ascii="Times New Roman" w:hAnsi="Times New Roman" w:cs="Times New Roman"/>
          <w:color w:val="000000" w:themeColor="text1"/>
          <w:sz w:val="28"/>
          <w:szCs w:val="28"/>
        </w:rPr>
        <w:t xml:space="preserve"> пересмотреть </w:t>
      </w:r>
      <w:proofErr w:type="spellStart"/>
      <w:r w:rsidR="008433CB" w:rsidRPr="008433CB">
        <w:rPr>
          <w:rFonts w:ascii="Times New Roman" w:hAnsi="Times New Roman" w:cs="Times New Roman"/>
          <w:color w:val="000000" w:themeColor="text1"/>
          <w:sz w:val="28"/>
          <w:szCs w:val="28"/>
        </w:rPr>
        <w:t>приоритезацию</w:t>
      </w:r>
      <w:proofErr w:type="spellEnd"/>
      <w:r w:rsidR="002038DB">
        <w:rPr>
          <w:rFonts w:ascii="Times New Roman" w:hAnsi="Times New Roman" w:cs="Times New Roman"/>
          <w:color w:val="000000" w:themeColor="text1"/>
          <w:sz w:val="28"/>
          <w:szCs w:val="28"/>
        </w:rPr>
        <w:t xml:space="preserve"> мероприятий и решений</w:t>
      </w:r>
      <w:r w:rsidR="008433CB" w:rsidRPr="008433CB">
        <w:rPr>
          <w:rFonts w:ascii="Times New Roman" w:hAnsi="Times New Roman" w:cs="Times New Roman"/>
          <w:color w:val="000000" w:themeColor="text1"/>
          <w:sz w:val="28"/>
          <w:szCs w:val="28"/>
        </w:rPr>
        <w:t xml:space="preserve">, направить ресурсы на те направления, которые позволят смягчить </w:t>
      </w:r>
      <w:r w:rsidR="002038DB">
        <w:rPr>
          <w:rFonts w:ascii="Times New Roman" w:hAnsi="Times New Roman" w:cs="Times New Roman"/>
          <w:color w:val="000000" w:themeColor="text1"/>
          <w:sz w:val="28"/>
          <w:szCs w:val="28"/>
        </w:rPr>
        <w:t>влияние негативных факторов</w:t>
      </w:r>
      <w:r w:rsidR="008433CB" w:rsidRPr="008433CB">
        <w:rPr>
          <w:rFonts w:ascii="Times New Roman" w:hAnsi="Times New Roman" w:cs="Times New Roman"/>
          <w:color w:val="000000" w:themeColor="text1"/>
          <w:sz w:val="28"/>
          <w:szCs w:val="28"/>
        </w:rPr>
        <w:t xml:space="preserve">, осуществить реальное </w:t>
      </w:r>
      <w:proofErr w:type="spellStart"/>
      <w:r w:rsidR="008433CB" w:rsidRPr="008433CB">
        <w:rPr>
          <w:rFonts w:ascii="Times New Roman" w:hAnsi="Times New Roman" w:cs="Times New Roman"/>
          <w:color w:val="000000" w:themeColor="text1"/>
          <w:sz w:val="28"/>
          <w:szCs w:val="28"/>
        </w:rPr>
        <w:t>импортозамещение</w:t>
      </w:r>
      <w:proofErr w:type="spellEnd"/>
      <w:r w:rsidR="008433CB" w:rsidRPr="008433CB">
        <w:rPr>
          <w:rFonts w:ascii="Times New Roman" w:hAnsi="Times New Roman" w:cs="Times New Roman"/>
          <w:color w:val="000000" w:themeColor="text1"/>
          <w:sz w:val="28"/>
          <w:szCs w:val="28"/>
        </w:rPr>
        <w:t xml:space="preserve">, стимулировать спрос на продукцию предприятий и предпринимателей </w:t>
      </w:r>
      <w:r w:rsidR="009706D3">
        <w:rPr>
          <w:rFonts w:ascii="Times New Roman" w:hAnsi="Times New Roman" w:cs="Times New Roman"/>
          <w:color w:val="000000" w:themeColor="text1"/>
          <w:sz w:val="28"/>
          <w:szCs w:val="28"/>
        </w:rPr>
        <w:t>Новосибирской области</w:t>
      </w:r>
      <w:r w:rsidR="008433CB" w:rsidRPr="008433CB">
        <w:rPr>
          <w:rFonts w:ascii="Times New Roman" w:hAnsi="Times New Roman" w:cs="Times New Roman"/>
          <w:color w:val="000000" w:themeColor="text1"/>
          <w:sz w:val="28"/>
          <w:szCs w:val="28"/>
        </w:rPr>
        <w:t>, включая использование контрактов жизненного цикла, обеспечения гарантийной доли участия малого бизнеса в гос</w:t>
      </w:r>
      <w:r w:rsidR="002038DB">
        <w:rPr>
          <w:rFonts w:ascii="Times New Roman" w:hAnsi="Times New Roman" w:cs="Times New Roman"/>
          <w:color w:val="000000" w:themeColor="text1"/>
          <w:sz w:val="28"/>
          <w:szCs w:val="28"/>
        </w:rPr>
        <w:t xml:space="preserve">ударственных </w:t>
      </w:r>
      <w:r w:rsidR="008433CB" w:rsidRPr="008433CB">
        <w:rPr>
          <w:rFonts w:ascii="Times New Roman" w:hAnsi="Times New Roman" w:cs="Times New Roman"/>
          <w:color w:val="000000" w:themeColor="text1"/>
          <w:sz w:val="28"/>
          <w:szCs w:val="28"/>
        </w:rPr>
        <w:t xml:space="preserve">закупках, </w:t>
      </w:r>
      <w:r w:rsidR="002038DB">
        <w:rPr>
          <w:rFonts w:ascii="Times New Roman" w:hAnsi="Times New Roman" w:cs="Times New Roman"/>
          <w:color w:val="000000" w:themeColor="text1"/>
          <w:sz w:val="28"/>
          <w:szCs w:val="28"/>
        </w:rPr>
        <w:t>в том числе</w:t>
      </w:r>
      <w:r w:rsidR="008433CB" w:rsidRPr="008433CB">
        <w:rPr>
          <w:rFonts w:ascii="Times New Roman" w:hAnsi="Times New Roman" w:cs="Times New Roman"/>
          <w:color w:val="000000" w:themeColor="text1"/>
          <w:sz w:val="28"/>
          <w:szCs w:val="28"/>
        </w:rPr>
        <w:t xml:space="preserve"> путем снижения административных барьеров. Среди снижения мер административного давления, связанных с финансовыми потоками, целесообразно при наличии объективных причин, </w:t>
      </w:r>
      <w:r w:rsidR="003C465A" w:rsidRPr="008433CB">
        <w:rPr>
          <w:rFonts w:ascii="Times New Roman" w:hAnsi="Times New Roman" w:cs="Times New Roman"/>
          <w:color w:val="000000" w:themeColor="text1"/>
          <w:sz w:val="28"/>
          <w:szCs w:val="28"/>
        </w:rPr>
        <w:t xml:space="preserve">максимально </w:t>
      </w:r>
      <w:r w:rsidR="008433CB" w:rsidRPr="008433CB">
        <w:rPr>
          <w:rFonts w:ascii="Times New Roman" w:hAnsi="Times New Roman" w:cs="Times New Roman"/>
          <w:color w:val="000000" w:themeColor="text1"/>
          <w:sz w:val="28"/>
          <w:szCs w:val="28"/>
        </w:rPr>
        <w:t>снизить требования при получении средств субъектами государственной поддержки относительно наличия недоимки по налоговым платежам. При этом субъекты поддержки должны понимать, что принимаемые меры, это своего рода «отсрочка» бизнесу для нормализации производственных циклов. Соответственно, при улучшении экономической ситуации организации должны погасить все обязательства перед государством.</w:t>
      </w:r>
    </w:p>
    <w:p w:rsidR="008433CB" w:rsidRPr="008433CB" w:rsidRDefault="008433CB" w:rsidP="008433CB">
      <w:pPr>
        <w:suppressAutoHyphens/>
        <w:spacing w:after="0" w:line="240" w:lineRule="auto"/>
        <w:ind w:firstLine="709"/>
        <w:jc w:val="both"/>
        <w:rPr>
          <w:rFonts w:ascii="Times New Roman" w:hAnsi="Times New Roman" w:cs="Times New Roman"/>
          <w:color w:val="000000" w:themeColor="text1"/>
          <w:sz w:val="28"/>
          <w:szCs w:val="28"/>
        </w:rPr>
      </w:pPr>
      <w:r w:rsidRPr="008433CB">
        <w:rPr>
          <w:rFonts w:ascii="Times New Roman" w:hAnsi="Times New Roman" w:cs="Times New Roman"/>
          <w:color w:val="000000" w:themeColor="text1"/>
          <w:sz w:val="28"/>
          <w:szCs w:val="28"/>
        </w:rPr>
        <w:t>Должна усилиться роль созданной в области инфраструктуры поддержки бизнеса, в том числе в части доведения до субъектов действующих федеральных</w:t>
      </w:r>
      <w:r w:rsidR="000276BE">
        <w:rPr>
          <w:rFonts w:ascii="Times New Roman" w:hAnsi="Times New Roman" w:cs="Times New Roman"/>
          <w:color w:val="000000" w:themeColor="text1"/>
          <w:sz w:val="28"/>
          <w:szCs w:val="28"/>
        </w:rPr>
        <w:t xml:space="preserve"> и региональных мер поддержки, </w:t>
      </w:r>
      <w:r w:rsidRPr="008433CB">
        <w:rPr>
          <w:rFonts w:ascii="Times New Roman" w:hAnsi="Times New Roman" w:cs="Times New Roman"/>
          <w:color w:val="000000" w:themeColor="text1"/>
          <w:sz w:val="28"/>
          <w:szCs w:val="28"/>
        </w:rPr>
        <w:t xml:space="preserve">помощи в их оформлении, анализе возникающих проблем и формировании предложений для их решения, в том числе и на федеральном уровне. </w:t>
      </w:r>
    </w:p>
    <w:p w:rsidR="008433CB" w:rsidRPr="008433CB" w:rsidRDefault="008433CB" w:rsidP="008433CB">
      <w:pPr>
        <w:suppressAutoHyphens/>
        <w:spacing w:after="0" w:line="240" w:lineRule="auto"/>
        <w:ind w:firstLine="709"/>
        <w:jc w:val="both"/>
        <w:rPr>
          <w:rFonts w:ascii="Times New Roman" w:hAnsi="Times New Roman" w:cs="Times New Roman"/>
          <w:color w:val="000000" w:themeColor="text1"/>
          <w:sz w:val="28"/>
          <w:szCs w:val="28"/>
        </w:rPr>
      </w:pPr>
      <w:r w:rsidRPr="008433CB">
        <w:rPr>
          <w:rFonts w:ascii="Times New Roman" w:hAnsi="Times New Roman" w:cs="Times New Roman"/>
          <w:color w:val="000000" w:themeColor="text1"/>
          <w:sz w:val="28"/>
          <w:szCs w:val="28"/>
        </w:rPr>
        <w:t xml:space="preserve">В новых условиях на первом месте должна быть кооперация предпринимательства, обеспечение эффективного функционирования действующих кластерных площадок, </w:t>
      </w:r>
      <w:proofErr w:type="spellStart"/>
      <w:r w:rsidRPr="008433CB">
        <w:rPr>
          <w:rFonts w:ascii="Times New Roman" w:hAnsi="Times New Roman" w:cs="Times New Roman"/>
          <w:color w:val="000000" w:themeColor="text1"/>
          <w:sz w:val="28"/>
          <w:szCs w:val="28"/>
        </w:rPr>
        <w:t>технопарковых</w:t>
      </w:r>
      <w:proofErr w:type="spellEnd"/>
      <w:r w:rsidRPr="008433CB">
        <w:rPr>
          <w:rFonts w:ascii="Times New Roman" w:hAnsi="Times New Roman" w:cs="Times New Roman"/>
          <w:color w:val="000000" w:themeColor="text1"/>
          <w:sz w:val="28"/>
          <w:szCs w:val="28"/>
        </w:rPr>
        <w:t xml:space="preserve"> проектов, в том числе, обеспечивающих разработку и внедрение наукоемких технологий, которые рассматриваются Новосибирской областью как ключевые точки роста налоговых поступлений в консолидированный бюджет области. Инструмент налоговых расходов в консолидации с целями и задачами государственных программы должен рассматриваться на паритетных началах с прямыми субсидиями из бюджета.</w:t>
      </w:r>
    </w:p>
    <w:p w:rsidR="008433CB" w:rsidRDefault="008433CB" w:rsidP="008433CB">
      <w:pPr>
        <w:suppressAutoHyphens/>
        <w:spacing w:after="0" w:line="240" w:lineRule="auto"/>
        <w:ind w:firstLine="709"/>
        <w:jc w:val="both"/>
        <w:rPr>
          <w:rFonts w:ascii="Times New Roman" w:hAnsi="Times New Roman" w:cs="Times New Roman"/>
          <w:color w:val="000000" w:themeColor="text1"/>
          <w:sz w:val="28"/>
          <w:szCs w:val="28"/>
        </w:rPr>
      </w:pPr>
      <w:r w:rsidRPr="008433CB">
        <w:rPr>
          <w:rFonts w:ascii="Times New Roman" w:hAnsi="Times New Roman" w:cs="Times New Roman"/>
          <w:color w:val="000000" w:themeColor="text1"/>
          <w:sz w:val="28"/>
          <w:szCs w:val="28"/>
        </w:rPr>
        <w:t>Предлагаемые меры позволят минимизировать снижение промышленного производс</w:t>
      </w:r>
      <w:r w:rsidR="000276BE">
        <w:rPr>
          <w:rFonts w:ascii="Times New Roman" w:hAnsi="Times New Roman" w:cs="Times New Roman"/>
          <w:color w:val="000000" w:themeColor="text1"/>
          <w:sz w:val="28"/>
          <w:szCs w:val="28"/>
        </w:rPr>
        <w:t>тва, объема реализации товаров, работ, услуг</w:t>
      </w:r>
      <w:r w:rsidRPr="008433CB">
        <w:rPr>
          <w:rFonts w:ascii="Times New Roman" w:hAnsi="Times New Roman" w:cs="Times New Roman"/>
          <w:color w:val="000000" w:themeColor="text1"/>
          <w:sz w:val="28"/>
          <w:szCs w:val="28"/>
        </w:rPr>
        <w:t xml:space="preserve">, соответственно, налогового потенциала </w:t>
      </w:r>
      <w:r w:rsidR="009706D3">
        <w:rPr>
          <w:rFonts w:ascii="Times New Roman" w:hAnsi="Times New Roman" w:cs="Times New Roman"/>
          <w:color w:val="000000" w:themeColor="text1"/>
          <w:sz w:val="28"/>
          <w:szCs w:val="28"/>
        </w:rPr>
        <w:t>Новосибирской области</w:t>
      </w:r>
      <w:r w:rsidRPr="008433CB">
        <w:rPr>
          <w:rFonts w:ascii="Times New Roman" w:hAnsi="Times New Roman" w:cs="Times New Roman"/>
          <w:color w:val="000000" w:themeColor="text1"/>
          <w:sz w:val="28"/>
          <w:szCs w:val="28"/>
        </w:rPr>
        <w:t>, не допустить безработицу и потерю высококвалифицированных кадров.</w:t>
      </w:r>
    </w:p>
    <w:p w:rsidR="00BD2C14" w:rsidRDefault="00BD2C14" w:rsidP="008433CB">
      <w:pPr>
        <w:suppressAutoHyphens/>
        <w:spacing w:after="0" w:line="240" w:lineRule="auto"/>
        <w:ind w:firstLine="709"/>
        <w:jc w:val="both"/>
        <w:rPr>
          <w:rFonts w:ascii="Times New Roman" w:hAnsi="Times New Roman" w:cs="Times New Roman"/>
          <w:color w:val="000000" w:themeColor="text1"/>
          <w:sz w:val="28"/>
          <w:szCs w:val="28"/>
        </w:rPr>
      </w:pPr>
      <w:r w:rsidRPr="00BD2C14">
        <w:rPr>
          <w:rFonts w:ascii="Times New Roman" w:hAnsi="Times New Roman" w:cs="Times New Roman"/>
          <w:color w:val="000000" w:themeColor="text1"/>
          <w:sz w:val="28"/>
          <w:szCs w:val="28"/>
        </w:rPr>
        <w:t xml:space="preserve">В последние два года при планировании расходов бюджета была предпринята попытка увеличения расходов на поддержку реального сектора экономики путем прогнозируемого налогового прироста по отраслям, по которым осуществляется бюджетное финансирование. Использование данного механизма при планировании бюджета на очередной финансовый год и плановый период возможно только при наличии у ГРБС утвержденных методик мониторинга налоговой отдачи от государственной поддержки по направлениям расходов, включенных в состав областного бюджета Новосибирской области за счет прогнозируемых дополнительных налоговых поступлений от получателей </w:t>
      </w:r>
      <w:r w:rsidRPr="00BD2C14">
        <w:rPr>
          <w:rFonts w:ascii="Times New Roman" w:hAnsi="Times New Roman" w:cs="Times New Roman"/>
          <w:color w:val="000000" w:themeColor="text1"/>
          <w:sz w:val="28"/>
          <w:szCs w:val="28"/>
        </w:rPr>
        <w:lastRenderedPageBreak/>
        <w:t>государственной поддержки, а также промежуточных результатов такого мониторинга по состоянию на 01.08.2022 года.</w:t>
      </w:r>
    </w:p>
    <w:p w:rsidR="00B030D0" w:rsidRDefault="00B030D0" w:rsidP="008433CB">
      <w:pPr>
        <w:suppressAutoHyphens/>
        <w:spacing w:after="0" w:line="240" w:lineRule="auto"/>
        <w:ind w:firstLine="709"/>
        <w:jc w:val="both"/>
        <w:rPr>
          <w:rFonts w:ascii="Times New Roman" w:hAnsi="Times New Roman" w:cs="Times New Roman"/>
          <w:color w:val="000000" w:themeColor="text1"/>
          <w:sz w:val="28"/>
          <w:szCs w:val="28"/>
        </w:rPr>
      </w:pPr>
    </w:p>
    <w:p w:rsidR="007507C0" w:rsidRPr="00DB6DFE" w:rsidRDefault="001E1E99" w:rsidP="00682F21">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7507C0" w:rsidRPr="00DB6DFE">
        <w:rPr>
          <w:rFonts w:ascii="Times New Roman" w:hAnsi="Times New Roman" w:cs="Times New Roman"/>
          <w:color w:val="000000" w:themeColor="text1"/>
          <w:sz w:val="28"/>
          <w:szCs w:val="28"/>
        </w:rPr>
        <w:t>В сфере межбюджетных отношений.</w:t>
      </w:r>
    </w:p>
    <w:p w:rsidR="00AA24C1" w:rsidRPr="00AA24C1" w:rsidRDefault="00A70B5C" w:rsidP="00AA24C1">
      <w:pPr>
        <w:shd w:val="clear" w:color="auto" w:fill="FFFFFF" w:themeFill="background1"/>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w:t>
      </w:r>
      <w:r w:rsidR="00AA24C1" w:rsidRPr="00AA24C1">
        <w:rPr>
          <w:rFonts w:ascii="Times New Roman" w:hAnsi="Times New Roman" w:cs="Times New Roman"/>
          <w:color w:val="000000" w:themeColor="text1"/>
          <w:sz w:val="28"/>
          <w:szCs w:val="28"/>
        </w:rPr>
        <w:t>В сложившихся обстоятельствах 2022 года главной задачей межбюджетной политики в Новосибирской области остается не только гарантированное финансовое обеспечение «приоритетных» расходов и обеспечение сбалансированности местных бюджетов, но и создание стимулов муниципальным образованиям для развития налогового потенциала, расширения их финансовой самостоятельности.</w:t>
      </w:r>
    </w:p>
    <w:p w:rsidR="00AA24C1" w:rsidRPr="00AA24C1" w:rsidRDefault="00AA24C1" w:rsidP="00AA24C1">
      <w:pPr>
        <w:shd w:val="clear" w:color="auto" w:fill="FFFFFF" w:themeFill="background1"/>
        <w:suppressAutoHyphens/>
        <w:spacing w:after="0" w:line="240" w:lineRule="auto"/>
        <w:ind w:firstLine="709"/>
        <w:jc w:val="both"/>
        <w:rPr>
          <w:rFonts w:ascii="Times New Roman" w:hAnsi="Times New Roman" w:cs="Times New Roman"/>
          <w:color w:val="000000" w:themeColor="text1"/>
          <w:sz w:val="28"/>
          <w:szCs w:val="28"/>
        </w:rPr>
      </w:pPr>
      <w:r w:rsidRPr="00AA24C1">
        <w:rPr>
          <w:rFonts w:ascii="Times New Roman" w:hAnsi="Times New Roman" w:cs="Times New Roman"/>
          <w:color w:val="000000" w:themeColor="text1"/>
          <w:sz w:val="28"/>
          <w:szCs w:val="28"/>
        </w:rPr>
        <w:t>Для решения данной задачи в целях расширения налоговой базы муниципальных образований Новосибирской области будет рассмотрена возможность дополнительной передачи по отдельным налогам (налог на доходы физических лиц, транспортный налог и налог, взимаемый с упрощенной системы налогообложения).</w:t>
      </w:r>
    </w:p>
    <w:p w:rsidR="00AA24C1" w:rsidRPr="00AA24C1" w:rsidRDefault="00A70B5C" w:rsidP="00AA24C1">
      <w:pPr>
        <w:shd w:val="clear" w:color="auto" w:fill="FFFFFF" w:themeFill="background1"/>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3.2. </w:t>
      </w:r>
      <w:r w:rsidR="00AA24C1" w:rsidRPr="00AA24C1">
        <w:rPr>
          <w:rFonts w:ascii="Times New Roman" w:hAnsi="Times New Roman" w:cs="Times New Roman"/>
          <w:color w:val="000000" w:themeColor="text1"/>
          <w:sz w:val="28"/>
          <w:szCs w:val="28"/>
        </w:rPr>
        <w:t xml:space="preserve">В результате анализа нормативно-правовых актов главных распорядителей бюджетных средств, определяющих порядок предоставления межбюджетных трансфертов из областного бюджета местным бюджетам, а также соглашений по их предоставлению, было выявлено установление доли </w:t>
      </w:r>
      <w:proofErr w:type="spellStart"/>
      <w:r w:rsidR="00AA24C1" w:rsidRPr="00AA24C1">
        <w:rPr>
          <w:rFonts w:ascii="Times New Roman" w:hAnsi="Times New Roman" w:cs="Times New Roman"/>
          <w:color w:val="000000" w:themeColor="text1"/>
          <w:sz w:val="28"/>
          <w:szCs w:val="28"/>
        </w:rPr>
        <w:t>софинансирования</w:t>
      </w:r>
      <w:proofErr w:type="spellEnd"/>
      <w:r w:rsidR="00AA24C1" w:rsidRPr="00AA24C1">
        <w:rPr>
          <w:rFonts w:ascii="Times New Roman" w:hAnsi="Times New Roman" w:cs="Times New Roman"/>
          <w:color w:val="000000" w:themeColor="text1"/>
          <w:sz w:val="28"/>
          <w:szCs w:val="28"/>
        </w:rPr>
        <w:t xml:space="preserve"> областного бюджета ниже предельного уровня, утвержденного распоряжением Правительства Новосибирской области. Так как предельные уровни </w:t>
      </w:r>
      <w:proofErr w:type="spellStart"/>
      <w:r w:rsidR="00AA24C1" w:rsidRPr="00AA24C1">
        <w:rPr>
          <w:rFonts w:ascii="Times New Roman" w:hAnsi="Times New Roman" w:cs="Times New Roman"/>
          <w:color w:val="000000" w:themeColor="text1"/>
          <w:sz w:val="28"/>
          <w:szCs w:val="28"/>
        </w:rPr>
        <w:t>софинансирования</w:t>
      </w:r>
      <w:proofErr w:type="spellEnd"/>
      <w:r w:rsidR="00AA24C1" w:rsidRPr="00AA24C1">
        <w:rPr>
          <w:rFonts w:ascii="Times New Roman" w:hAnsi="Times New Roman" w:cs="Times New Roman"/>
          <w:color w:val="000000" w:themeColor="text1"/>
          <w:sz w:val="28"/>
          <w:szCs w:val="28"/>
        </w:rPr>
        <w:t xml:space="preserve"> рассчитаны исходя из финансовых возможностей муниципальных образований, то установление доли </w:t>
      </w:r>
      <w:proofErr w:type="spellStart"/>
      <w:r w:rsidR="00AA24C1" w:rsidRPr="00AA24C1">
        <w:rPr>
          <w:rFonts w:ascii="Times New Roman" w:hAnsi="Times New Roman" w:cs="Times New Roman"/>
          <w:color w:val="000000" w:themeColor="text1"/>
          <w:sz w:val="28"/>
          <w:szCs w:val="28"/>
        </w:rPr>
        <w:t>софинансирования</w:t>
      </w:r>
      <w:proofErr w:type="spellEnd"/>
      <w:r w:rsidR="00AA24C1" w:rsidRPr="00AA24C1">
        <w:rPr>
          <w:rFonts w:ascii="Times New Roman" w:hAnsi="Times New Roman" w:cs="Times New Roman"/>
          <w:color w:val="000000" w:themeColor="text1"/>
          <w:sz w:val="28"/>
          <w:szCs w:val="28"/>
        </w:rPr>
        <w:t xml:space="preserve"> областного бюджета ниже рекомендуемого уровня приводит к увеличению финансовой нагрузки на местные бюджеты. </w:t>
      </w:r>
    </w:p>
    <w:p w:rsidR="00A41D1F" w:rsidRDefault="00AA24C1" w:rsidP="00AA24C1">
      <w:pPr>
        <w:shd w:val="clear" w:color="auto" w:fill="FFFFFF" w:themeFill="background1"/>
        <w:suppressAutoHyphens/>
        <w:spacing w:after="0" w:line="240" w:lineRule="auto"/>
        <w:ind w:firstLine="709"/>
        <w:jc w:val="both"/>
        <w:rPr>
          <w:rFonts w:ascii="Times New Roman" w:hAnsi="Times New Roman" w:cs="Times New Roman"/>
          <w:color w:val="000000" w:themeColor="text1"/>
          <w:sz w:val="28"/>
          <w:szCs w:val="28"/>
        </w:rPr>
      </w:pPr>
      <w:r w:rsidRPr="00AA24C1">
        <w:rPr>
          <w:rFonts w:ascii="Times New Roman" w:hAnsi="Times New Roman" w:cs="Times New Roman"/>
          <w:color w:val="000000" w:themeColor="text1"/>
          <w:sz w:val="28"/>
          <w:szCs w:val="28"/>
        </w:rPr>
        <w:t xml:space="preserve">В связи с чем, главным распорядителям бюджетных средств необходимо провести анализ и оценить целесообразность приведения действующих уровней </w:t>
      </w:r>
      <w:proofErr w:type="spellStart"/>
      <w:r w:rsidRPr="00AA24C1">
        <w:rPr>
          <w:rFonts w:ascii="Times New Roman" w:hAnsi="Times New Roman" w:cs="Times New Roman"/>
          <w:color w:val="000000" w:themeColor="text1"/>
          <w:sz w:val="28"/>
          <w:szCs w:val="28"/>
        </w:rPr>
        <w:t>софинансирования</w:t>
      </w:r>
      <w:proofErr w:type="spellEnd"/>
      <w:r w:rsidRPr="00AA24C1">
        <w:rPr>
          <w:rFonts w:ascii="Times New Roman" w:hAnsi="Times New Roman" w:cs="Times New Roman"/>
          <w:color w:val="000000" w:themeColor="text1"/>
          <w:sz w:val="28"/>
          <w:szCs w:val="28"/>
        </w:rPr>
        <w:t xml:space="preserve"> расходных обязательств муниципальных образований в соответствие с предельными уровнями, утвержденными распоряжением Правительства Новосибирской области.</w:t>
      </w:r>
    </w:p>
    <w:p w:rsidR="00AD6842" w:rsidRDefault="00AD6842" w:rsidP="00AA24C1">
      <w:pPr>
        <w:shd w:val="clear" w:color="auto" w:fill="FFFFFF" w:themeFill="background1"/>
        <w:suppressAutoHyphens/>
        <w:spacing w:after="0" w:line="240" w:lineRule="auto"/>
        <w:ind w:firstLine="709"/>
        <w:jc w:val="both"/>
        <w:rPr>
          <w:rFonts w:ascii="Times New Roman" w:hAnsi="Times New Roman" w:cs="Times New Roman"/>
          <w:color w:val="000000" w:themeColor="text1"/>
          <w:sz w:val="28"/>
          <w:szCs w:val="28"/>
          <w:highlight w:val="yellow"/>
        </w:rPr>
      </w:pPr>
    </w:p>
    <w:p w:rsidR="00B97C5E" w:rsidRDefault="00B97C5E" w:rsidP="00B97C5E">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Основной задачей</w:t>
      </w:r>
      <w:r w:rsidRPr="008B2D55">
        <w:rPr>
          <w:rFonts w:ascii="Times New Roman" w:hAnsi="Times New Roman" w:cs="Times New Roman"/>
          <w:sz w:val="28"/>
          <w:szCs w:val="28"/>
        </w:rPr>
        <w:t xml:space="preserve"> бюджетной политики </w:t>
      </w:r>
      <w:r w:rsidRPr="00D27190">
        <w:rPr>
          <w:rFonts w:ascii="Times New Roman" w:hAnsi="Times New Roman" w:cs="Times New Roman"/>
          <w:sz w:val="28"/>
          <w:szCs w:val="28"/>
        </w:rPr>
        <w:t>в сфере цифрового развития</w:t>
      </w:r>
      <w:r>
        <w:rPr>
          <w:rFonts w:ascii="Times New Roman" w:hAnsi="Times New Roman" w:cs="Times New Roman"/>
          <w:sz w:val="28"/>
          <w:szCs w:val="28"/>
        </w:rPr>
        <w:t xml:space="preserve"> является п</w:t>
      </w:r>
      <w:r w:rsidRPr="008B2D55">
        <w:rPr>
          <w:rFonts w:ascii="Times New Roman" w:hAnsi="Times New Roman" w:cs="Times New Roman"/>
          <w:sz w:val="28"/>
          <w:szCs w:val="28"/>
        </w:rPr>
        <w:t>родолжение реализации запущенных в 2022 году на уровне Правительства Российской Федерации беспрецедентных мер поддержки для ИТ-компаний, направленных на создание дополнительных условий для развития отрасли информационных технологий.</w:t>
      </w:r>
    </w:p>
    <w:p w:rsidR="00B97C5E" w:rsidRPr="00B411AE" w:rsidRDefault="00B97C5E" w:rsidP="00B97C5E">
      <w:pPr>
        <w:spacing w:after="0" w:line="240" w:lineRule="auto"/>
        <w:ind w:firstLine="709"/>
        <w:jc w:val="both"/>
        <w:rPr>
          <w:rFonts w:ascii="Times New Roman" w:hAnsi="Times New Roman" w:cs="Times New Roman"/>
          <w:sz w:val="28"/>
          <w:szCs w:val="28"/>
        </w:rPr>
      </w:pPr>
      <w:r w:rsidRPr="00B411AE">
        <w:rPr>
          <w:rFonts w:ascii="Times New Roman" w:hAnsi="Times New Roman" w:cs="Times New Roman"/>
          <w:sz w:val="28"/>
          <w:szCs w:val="28"/>
        </w:rPr>
        <w:t>В целях обеспечения региональных мер поддержки для ИТ-компаний, а также мер по подготовке квалифицированн</w:t>
      </w:r>
      <w:r>
        <w:rPr>
          <w:rFonts w:ascii="Times New Roman" w:hAnsi="Times New Roman" w:cs="Times New Roman"/>
          <w:sz w:val="28"/>
          <w:szCs w:val="28"/>
        </w:rPr>
        <w:t>ых ИТ</w:t>
      </w:r>
      <w:r w:rsidRPr="00B411AE">
        <w:rPr>
          <w:rFonts w:ascii="Times New Roman" w:hAnsi="Times New Roman" w:cs="Times New Roman"/>
          <w:sz w:val="28"/>
          <w:szCs w:val="28"/>
        </w:rPr>
        <w:t xml:space="preserve">-кадров прорабатываются </w:t>
      </w:r>
      <w:r>
        <w:rPr>
          <w:rFonts w:ascii="Times New Roman" w:hAnsi="Times New Roman" w:cs="Times New Roman"/>
          <w:sz w:val="28"/>
          <w:szCs w:val="28"/>
        </w:rPr>
        <w:t xml:space="preserve">и будут реализованы </w:t>
      </w:r>
      <w:r w:rsidRPr="00B411AE">
        <w:rPr>
          <w:rFonts w:ascii="Times New Roman" w:hAnsi="Times New Roman" w:cs="Times New Roman"/>
          <w:sz w:val="28"/>
          <w:szCs w:val="28"/>
        </w:rPr>
        <w:t xml:space="preserve">мероприятия по финансовой поддержке молодых учителей и преподавателей, созданию новых кафедр и мастерских, развитию проектов дополнительного образования, по увеличению количества бюджетных мест по направлениям подготовки в ИТ-сфере в вузах и организациях </w:t>
      </w:r>
      <w:r>
        <w:rPr>
          <w:rFonts w:ascii="Times New Roman" w:hAnsi="Times New Roman" w:cs="Times New Roman"/>
          <w:sz w:val="28"/>
          <w:szCs w:val="28"/>
        </w:rPr>
        <w:t>среднего профессионального образования</w:t>
      </w:r>
      <w:r w:rsidRPr="00B411AE">
        <w:rPr>
          <w:rFonts w:ascii="Times New Roman" w:hAnsi="Times New Roman" w:cs="Times New Roman"/>
          <w:sz w:val="28"/>
          <w:szCs w:val="28"/>
        </w:rPr>
        <w:t>, орган</w:t>
      </w:r>
      <w:r>
        <w:rPr>
          <w:rFonts w:ascii="Times New Roman" w:hAnsi="Times New Roman" w:cs="Times New Roman"/>
          <w:sz w:val="28"/>
          <w:szCs w:val="28"/>
        </w:rPr>
        <w:t>изации единого дня карьеры по ИТ</w:t>
      </w:r>
      <w:r w:rsidRPr="00B411AE">
        <w:rPr>
          <w:rFonts w:ascii="Times New Roman" w:hAnsi="Times New Roman" w:cs="Times New Roman"/>
          <w:sz w:val="28"/>
          <w:szCs w:val="28"/>
        </w:rPr>
        <w:t xml:space="preserve">-специальностям для всех вузов и колледжей. </w:t>
      </w:r>
    </w:p>
    <w:p w:rsidR="00B97C5E" w:rsidRDefault="00B97C5E" w:rsidP="00B97C5E">
      <w:pPr>
        <w:spacing w:after="0" w:line="240" w:lineRule="auto"/>
        <w:ind w:firstLine="709"/>
        <w:jc w:val="both"/>
        <w:rPr>
          <w:rFonts w:ascii="Times New Roman" w:hAnsi="Times New Roman" w:cs="Times New Roman"/>
          <w:sz w:val="28"/>
          <w:szCs w:val="28"/>
        </w:rPr>
      </w:pPr>
      <w:r w:rsidRPr="00B411AE">
        <w:rPr>
          <w:rFonts w:ascii="Times New Roman" w:hAnsi="Times New Roman" w:cs="Times New Roman"/>
          <w:sz w:val="28"/>
          <w:szCs w:val="28"/>
        </w:rPr>
        <w:lastRenderedPageBreak/>
        <w:t xml:space="preserve">Кроме того, в целях снижения налоговой нагрузки для ИТ-компаний </w:t>
      </w:r>
      <w:r>
        <w:rPr>
          <w:rFonts w:ascii="Times New Roman" w:hAnsi="Times New Roman" w:cs="Times New Roman"/>
          <w:sz w:val="28"/>
          <w:szCs w:val="28"/>
        </w:rPr>
        <w:t>будут применяться</w:t>
      </w:r>
      <w:r w:rsidRPr="00B411AE">
        <w:rPr>
          <w:rFonts w:ascii="Times New Roman" w:hAnsi="Times New Roman" w:cs="Times New Roman"/>
          <w:sz w:val="28"/>
          <w:szCs w:val="28"/>
        </w:rPr>
        <w:t xml:space="preserve"> меры в части льготного налогообложения организациям, осуществляющим деятельность в области информационных технологий, что будет способствовать увеличению количества таких орган</w:t>
      </w:r>
      <w:r>
        <w:rPr>
          <w:rFonts w:ascii="Times New Roman" w:hAnsi="Times New Roman" w:cs="Times New Roman"/>
          <w:sz w:val="28"/>
          <w:szCs w:val="28"/>
        </w:rPr>
        <w:t>изаций и</w:t>
      </w:r>
      <w:r w:rsidRPr="00B411AE">
        <w:rPr>
          <w:rFonts w:ascii="Times New Roman" w:hAnsi="Times New Roman" w:cs="Times New Roman"/>
          <w:sz w:val="28"/>
          <w:szCs w:val="28"/>
        </w:rPr>
        <w:t xml:space="preserve"> их развитию.</w:t>
      </w:r>
    </w:p>
    <w:p w:rsidR="00B97C5E" w:rsidRPr="00841112" w:rsidRDefault="00B97C5E" w:rsidP="00AA24C1">
      <w:pPr>
        <w:shd w:val="clear" w:color="auto" w:fill="FFFFFF" w:themeFill="background1"/>
        <w:suppressAutoHyphens/>
        <w:spacing w:after="0" w:line="240" w:lineRule="auto"/>
        <w:ind w:firstLine="709"/>
        <w:jc w:val="both"/>
        <w:rPr>
          <w:rFonts w:ascii="Times New Roman" w:hAnsi="Times New Roman" w:cs="Times New Roman"/>
          <w:color w:val="000000" w:themeColor="text1"/>
          <w:sz w:val="28"/>
          <w:szCs w:val="28"/>
          <w:highlight w:val="yellow"/>
        </w:rPr>
      </w:pPr>
    </w:p>
    <w:p w:rsidR="001C79E1" w:rsidRPr="00DB6DFE" w:rsidRDefault="00B97C5E" w:rsidP="00997661">
      <w:pPr>
        <w:suppressAutoHyphen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B117EC" w:rsidRPr="00DB6DFE">
        <w:rPr>
          <w:rFonts w:ascii="Times New Roman" w:hAnsi="Times New Roman" w:cs="Times New Roman"/>
          <w:color w:val="000000" w:themeColor="text1"/>
          <w:sz w:val="28"/>
          <w:szCs w:val="28"/>
        </w:rPr>
        <w:t>. </w:t>
      </w:r>
      <w:r w:rsidR="00A6065F" w:rsidRPr="00DB6DFE">
        <w:rPr>
          <w:rFonts w:ascii="Times New Roman" w:hAnsi="Times New Roman" w:cs="Times New Roman"/>
          <w:color w:val="000000" w:themeColor="text1"/>
          <w:sz w:val="28"/>
          <w:szCs w:val="28"/>
        </w:rPr>
        <w:t>В части п</w:t>
      </w:r>
      <w:r w:rsidR="00E0638B" w:rsidRPr="00DB6DFE">
        <w:rPr>
          <w:rFonts w:ascii="Times New Roman" w:hAnsi="Times New Roman" w:cs="Times New Roman"/>
          <w:color w:val="000000" w:themeColor="text1"/>
          <w:sz w:val="28"/>
          <w:szCs w:val="28"/>
        </w:rPr>
        <w:t>овышени</w:t>
      </w:r>
      <w:r w:rsidR="00A6065F" w:rsidRPr="00DB6DFE">
        <w:rPr>
          <w:rFonts w:ascii="Times New Roman" w:hAnsi="Times New Roman" w:cs="Times New Roman"/>
          <w:color w:val="000000" w:themeColor="text1"/>
          <w:sz w:val="28"/>
          <w:szCs w:val="28"/>
        </w:rPr>
        <w:t>я</w:t>
      </w:r>
      <w:r w:rsidR="00E0638B" w:rsidRPr="00DB6DFE">
        <w:rPr>
          <w:rFonts w:ascii="Times New Roman" w:hAnsi="Times New Roman" w:cs="Times New Roman"/>
          <w:color w:val="000000" w:themeColor="text1"/>
          <w:sz w:val="28"/>
          <w:szCs w:val="28"/>
        </w:rPr>
        <w:t xml:space="preserve"> </w:t>
      </w:r>
      <w:r w:rsidR="007C5B60" w:rsidRPr="00DB6DFE">
        <w:rPr>
          <w:rFonts w:ascii="Times New Roman" w:hAnsi="Times New Roman" w:cs="Times New Roman"/>
          <w:color w:val="000000" w:themeColor="text1"/>
          <w:sz w:val="28"/>
          <w:szCs w:val="28"/>
        </w:rPr>
        <w:t>эффективности бюджетных расходов</w:t>
      </w:r>
      <w:r w:rsidR="00B117EC" w:rsidRPr="00DB6DFE">
        <w:rPr>
          <w:rFonts w:ascii="Times New Roman" w:hAnsi="Times New Roman" w:cs="Times New Roman"/>
          <w:color w:val="000000" w:themeColor="text1"/>
          <w:sz w:val="28"/>
          <w:szCs w:val="28"/>
        </w:rPr>
        <w:t>.</w:t>
      </w:r>
    </w:p>
    <w:p w:rsidR="001C79E1" w:rsidRPr="00841112" w:rsidRDefault="001E1E99" w:rsidP="00997661">
      <w:pPr>
        <w:suppressAutoHyphens/>
        <w:spacing w:after="0" w:line="240" w:lineRule="auto"/>
        <w:ind w:firstLine="709"/>
        <w:jc w:val="both"/>
        <w:rPr>
          <w:rFonts w:ascii="Times New Roman" w:hAnsi="Times New Roman" w:cs="Times New Roman"/>
          <w:color w:val="000000" w:themeColor="text1"/>
          <w:sz w:val="28"/>
          <w:szCs w:val="28"/>
          <w:highlight w:val="yellow"/>
        </w:rPr>
      </w:pPr>
      <w:r w:rsidRPr="001E1E99">
        <w:rPr>
          <w:rFonts w:ascii="Times New Roman" w:hAnsi="Times New Roman" w:cs="Times New Roman"/>
          <w:color w:val="000000" w:themeColor="text1"/>
          <w:sz w:val="28"/>
          <w:szCs w:val="28"/>
        </w:rPr>
        <w:t>5</w:t>
      </w:r>
      <w:r w:rsidR="005043C9" w:rsidRPr="00997661">
        <w:rPr>
          <w:rFonts w:ascii="Times New Roman" w:hAnsi="Times New Roman" w:cs="Times New Roman"/>
          <w:color w:val="000000" w:themeColor="text1"/>
          <w:sz w:val="28"/>
          <w:szCs w:val="28"/>
        </w:rPr>
        <w:t>.1</w:t>
      </w:r>
      <w:r w:rsidR="00C73637" w:rsidRPr="00997661">
        <w:rPr>
          <w:rFonts w:ascii="Times New Roman" w:hAnsi="Times New Roman" w:cs="Times New Roman"/>
          <w:color w:val="000000" w:themeColor="text1"/>
          <w:sz w:val="28"/>
          <w:szCs w:val="28"/>
        </w:rPr>
        <w:t>.</w:t>
      </w:r>
      <w:r w:rsidR="005043C9" w:rsidRPr="00997661">
        <w:rPr>
          <w:rFonts w:ascii="Times New Roman" w:hAnsi="Times New Roman" w:cs="Times New Roman"/>
          <w:color w:val="000000" w:themeColor="text1"/>
          <w:sz w:val="28"/>
          <w:szCs w:val="28"/>
        </w:rPr>
        <w:t> </w:t>
      </w:r>
      <w:r w:rsidR="00997661" w:rsidRPr="00997661">
        <w:rPr>
          <w:rFonts w:ascii="Times New Roman" w:hAnsi="Times New Roman" w:cs="Times New Roman"/>
          <w:color w:val="000000" w:themeColor="text1"/>
          <w:sz w:val="28"/>
          <w:szCs w:val="28"/>
        </w:rPr>
        <w:t>Учитывая гибкость и оперативность принимаемых решений, маневренность бюджета в условиях складывающейся геополитической и экономической ситуации основной задачей в предстоящей перспективе будет возможность дальнейшего использования механизма отзыва лимитов бюджетных обязательств в объеме экономии, складывающейся в результате проведения конкурентных закупок с последующим перераспределением отозванных лимитов бюджетных обязательств на увеличение объема резервного фонда Правительства Новосибирской области.</w:t>
      </w:r>
    </w:p>
    <w:p w:rsidR="00BD001E" w:rsidRPr="00BD001E" w:rsidRDefault="001E1E99" w:rsidP="00BD001E">
      <w:pPr>
        <w:spacing w:after="0" w:line="240" w:lineRule="auto"/>
        <w:ind w:firstLine="709"/>
        <w:jc w:val="both"/>
        <w:rPr>
          <w:rFonts w:ascii="Times New Roman" w:hAnsi="Times New Roman" w:cs="Times New Roman"/>
          <w:color w:val="000000" w:themeColor="text1"/>
          <w:sz w:val="28"/>
          <w:szCs w:val="28"/>
        </w:rPr>
      </w:pPr>
      <w:r w:rsidRPr="001E1E99">
        <w:rPr>
          <w:rFonts w:ascii="Times New Roman" w:hAnsi="Times New Roman" w:cs="Times New Roman"/>
          <w:color w:val="000000" w:themeColor="text1"/>
          <w:sz w:val="28"/>
          <w:szCs w:val="28"/>
        </w:rPr>
        <w:t>5</w:t>
      </w:r>
      <w:r w:rsidR="00C873D3" w:rsidRPr="00BC1DE6">
        <w:rPr>
          <w:rFonts w:ascii="Times New Roman" w:hAnsi="Times New Roman" w:cs="Times New Roman"/>
          <w:color w:val="000000" w:themeColor="text1"/>
          <w:sz w:val="28"/>
          <w:szCs w:val="28"/>
        </w:rPr>
        <w:t>.2</w:t>
      </w:r>
      <w:r w:rsidR="00C73637" w:rsidRPr="00BC1DE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BD001E" w:rsidRPr="00BD001E">
        <w:rPr>
          <w:rFonts w:ascii="Times New Roman" w:hAnsi="Times New Roman" w:cs="Times New Roman"/>
          <w:color w:val="000000" w:themeColor="text1"/>
          <w:sz w:val="28"/>
          <w:szCs w:val="28"/>
        </w:rPr>
        <w:t>При формировании и осуществлении расходов на содержание ОИОГВ будет продолжено обеспечение соблюдения норматива, установленного на федеральном уровне.</w:t>
      </w:r>
    </w:p>
    <w:p w:rsidR="00BD001E" w:rsidRPr="00BD001E" w:rsidRDefault="00BD001E" w:rsidP="00BD001E">
      <w:pPr>
        <w:spacing w:after="0" w:line="240" w:lineRule="auto"/>
        <w:ind w:firstLine="709"/>
        <w:jc w:val="both"/>
        <w:rPr>
          <w:rFonts w:ascii="Times New Roman" w:hAnsi="Times New Roman" w:cs="Times New Roman"/>
          <w:color w:val="000000" w:themeColor="text1"/>
          <w:sz w:val="28"/>
          <w:szCs w:val="28"/>
        </w:rPr>
      </w:pPr>
      <w:r w:rsidRPr="00BD001E">
        <w:rPr>
          <w:rFonts w:ascii="Times New Roman" w:hAnsi="Times New Roman" w:cs="Times New Roman"/>
          <w:color w:val="000000" w:themeColor="text1"/>
          <w:sz w:val="28"/>
          <w:szCs w:val="28"/>
        </w:rPr>
        <w:t>Органам местного самоуправления, которым Правительством Новосибирской области установлен финансовый норматив, устанавливающий предельный объем средств на содержание местных администраций, необходимо обеспечить его соблюдение, в том числе посредством укрупнения (объединения) малочисленных муниципальных образований путем образования нового типа муниципального образован</w:t>
      </w:r>
      <w:r w:rsidR="003A141B">
        <w:rPr>
          <w:rFonts w:ascii="Times New Roman" w:hAnsi="Times New Roman" w:cs="Times New Roman"/>
          <w:color w:val="000000" w:themeColor="text1"/>
          <w:sz w:val="28"/>
          <w:szCs w:val="28"/>
        </w:rPr>
        <w:t>ия – муниципального округа</w:t>
      </w:r>
      <w:r w:rsidRPr="00BD001E">
        <w:rPr>
          <w:rFonts w:ascii="Times New Roman" w:hAnsi="Times New Roman" w:cs="Times New Roman"/>
          <w:color w:val="000000" w:themeColor="text1"/>
          <w:sz w:val="28"/>
          <w:szCs w:val="28"/>
        </w:rPr>
        <w:t>.</w:t>
      </w:r>
    </w:p>
    <w:p w:rsidR="00BD001E" w:rsidRPr="00BD001E" w:rsidRDefault="00BD001E" w:rsidP="00BD001E">
      <w:pPr>
        <w:spacing w:after="0" w:line="240" w:lineRule="auto"/>
        <w:ind w:firstLine="709"/>
        <w:jc w:val="both"/>
        <w:rPr>
          <w:rFonts w:ascii="Times New Roman" w:hAnsi="Times New Roman" w:cs="Times New Roman"/>
          <w:color w:val="000000" w:themeColor="text1"/>
          <w:sz w:val="28"/>
          <w:szCs w:val="28"/>
        </w:rPr>
      </w:pPr>
      <w:r w:rsidRPr="00BD001E">
        <w:rPr>
          <w:rFonts w:ascii="Times New Roman" w:hAnsi="Times New Roman" w:cs="Times New Roman"/>
          <w:color w:val="000000" w:themeColor="text1"/>
          <w:sz w:val="28"/>
          <w:szCs w:val="28"/>
        </w:rPr>
        <w:t>Важной задачей является сохранение пропорций в уровнях заработной платы служащих органов государственной власти и местного самоуправления, работников бюджетной сферы.</w:t>
      </w:r>
    </w:p>
    <w:p w:rsidR="00DA5FD6" w:rsidRDefault="00BD001E" w:rsidP="00DA5FD6">
      <w:pPr>
        <w:spacing w:after="0" w:line="240" w:lineRule="auto"/>
        <w:ind w:firstLine="709"/>
        <w:jc w:val="both"/>
        <w:rPr>
          <w:rFonts w:ascii="Times New Roman" w:hAnsi="Times New Roman" w:cs="Times New Roman"/>
          <w:color w:val="000000" w:themeColor="text1"/>
          <w:sz w:val="28"/>
          <w:szCs w:val="28"/>
        </w:rPr>
      </w:pPr>
      <w:r w:rsidRPr="00BD001E">
        <w:rPr>
          <w:rFonts w:ascii="Times New Roman" w:hAnsi="Times New Roman" w:cs="Times New Roman"/>
          <w:color w:val="000000" w:themeColor="text1"/>
          <w:sz w:val="28"/>
          <w:szCs w:val="28"/>
        </w:rPr>
        <w:t>ОИОГВ, исполняющим переданные полномочия Российской Федерации, необходимо продолжить взаимодействие с соответствующими федеральными органами с целью обеспечения потребности в средствах на исполнение переданных полномочий и содержание действующей штатной численности.</w:t>
      </w:r>
    </w:p>
    <w:p w:rsidR="003477C5" w:rsidRDefault="003477C5" w:rsidP="00DA5FD6">
      <w:pPr>
        <w:spacing w:after="0" w:line="240" w:lineRule="auto"/>
        <w:ind w:firstLine="709"/>
        <w:jc w:val="both"/>
        <w:rPr>
          <w:rFonts w:ascii="Times New Roman" w:hAnsi="Times New Roman" w:cs="Times New Roman"/>
          <w:color w:val="000000" w:themeColor="text1"/>
          <w:sz w:val="28"/>
          <w:szCs w:val="28"/>
        </w:rPr>
      </w:pPr>
    </w:p>
    <w:p w:rsidR="004C153E" w:rsidRPr="008E13DA" w:rsidRDefault="00B70CA6" w:rsidP="008E13DA">
      <w:pPr>
        <w:suppressAutoHyphens/>
        <w:spacing w:after="0" w:line="240" w:lineRule="auto"/>
        <w:jc w:val="center"/>
        <w:rPr>
          <w:rFonts w:ascii="Times New Roman" w:hAnsi="Times New Roman" w:cs="Times New Roman"/>
          <w:bCs/>
          <w:sz w:val="28"/>
          <w:szCs w:val="28"/>
        </w:rPr>
      </w:pPr>
      <w:r w:rsidRPr="00A44569">
        <w:rPr>
          <w:rStyle w:val="afe"/>
          <w:rFonts w:ascii="Times New Roman" w:hAnsi="Times New Roman" w:cs="Times New Roman"/>
          <w:b w:val="0"/>
          <w:sz w:val="28"/>
          <w:szCs w:val="28"/>
        </w:rPr>
        <w:t>__________</w:t>
      </w:r>
    </w:p>
    <w:sectPr w:rsidR="004C153E" w:rsidRPr="008E13DA" w:rsidSect="00AC105A">
      <w:headerReference w:type="default" r:id="rId8"/>
      <w:footerReference w:type="default" r:id="rId9"/>
      <w:headerReference w:type="first" r:id="rId10"/>
      <w:footerReference w:type="first" r:id="rId11"/>
      <w:pgSz w:w="11906" w:h="16838" w:code="9"/>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F8E" w:rsidRDefault="00F12F8E" w:rsidP="00D41DE9">
      <w:pPr>
        <w:spacing w:after="0" w:line="240" w:lineRule="auto"/>
      </w:pPr>
      <w:r>
        <w:separator/>
      </w:r>
    </w:p>
  </w:endnote>
  <w:endnote w:type="continuationSeparator" w:id="0">
    <w:p w:rsidR="00F12F8E" w:rsidRDefault="00F12F8E" w:rsidP="00D4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092" w:rsidRDefault="00B95092">
    <w:pPr>
      <w:pStyle w:val="ad"/>
      <w:jc w:val="center"/>
    </w:pPr>
  </w:p>
  <w:p w:rsidR="00B95092" w:rsidRDefault="00B95092">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092" w:rsidRDefault="00B95092">
    <w:pPr>
      <w:pStyle w:val="ad"/>
      <w:jc w:val="center"/>
    </w:pPr>
  </w:p>
  <w:p w:rsidR="00B95092" w:rsidRDefault="00B9509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F8E" w:rsidRDefault="00F12F8E" w:rsidP="00D41DE9">
      <w:pPr>
        <w:spacing w:after="0" w:line="240" w:lineRule="auto"/>
      </w:pPr>
      <w:r>
        <w:separator/>
      </w:r>
    </w:p>
  </w:footnote>
  <w:footnote w:type="continuationSeparator" w:id="0">
    <w:p w:rsidR="00F12F8E" w:rsidRDefault="00F12F8E" w:rsidP="00D41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203196"/>
      <w:docPartObj>
        <w:docPartGallery w:val="Page Numbers (Top of Page)"/>
        <w:docPartUnique/>
      </w:docPartObj>
    </w:sdtPr>
    <w:sdtEndPr/>
    <w:sdtContent>
      <w:p w:rsidR="00B95092" w:rsidRDefault="00B95092">
        <w:pPr>
          <w:pStyle w:val="a7"/>
          <w:jc w:val="center"/>
        </w:pPr>
        <w:r>
          <w:fldChar w:fldCharType="begin"/>
        </w:r>
        <w:r>
          <w:instrText>PAGE   \* MERGEFORMAT</w:instrText>
        </w:r>
        <w:r>
          <w:fldChar w:fldCharType="separate"/>
        </w:r>
        <w:r w:rsidR="00886BD8">
          <w:rPr>
            <w:noProof/>
          </w:rPr>
          <w:t>7</w:t>
        </w:r>
        <w:r>
          <w:fldChar w:fldCharType="end"/>
        </w:r>
      </w:p>
    </w:sdtContent>
  </w:sdt>
  <w:p w:rsidR="00B95092" w:rsidRDefault="00B95092" w:rsidP="00565F42">
    <w:pPr>
      <w:pStyle w:val="a7"/>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092" w:rsidRDefault="00B95092">
    <w:pPr>
      <w:pStyle w:val="a7"/>
      <w:jc w:val="center"/>
    </w:pPr>
  </w:p>
  <w:p w:rsidR="00B95092" w:rsidRDefault="00B9509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B94"/>
    <w:multiLevelType w:val="hybridMultilevel"/>
    <w:tmpl w:val="61AC95E6"/>
    <w:lvl w:ilvl="0" w:tplc="EBD4B7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0250FB"/>
    <w:multiLevelType w:val="hybridMultilevel"/>
    <w:tmpl w:val="A66C306E"/>
    <w:lvl w:ilvl="0" w:tplc="2D5ECCCE">
      <w:start w:val="7"/>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6A167C"/>
    <w:multiLevelType w:val="hybridMultilevel"/>
    <w:tmpl w:val="97EA805E"/>
    <w:lvl w:ilvl="0" w:tplc="74A670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462917"/>
    <w:multiLevelType w:val="hybridMultilevel"/>
    <w:tmpl w:val="741E3188"/>
    <w:lvl w:ilvl="0" w:tplc="518CF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195F4C"/>
    <w:multiLevelType w:val="hybridMultilevel"/>
    <w:tmpl w:val="4086A418"/>
    <w:lvl w:ilvl="0" w:tplc="74A6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8D452B9"/>
    <w:multiLevelType w:val="hybridMultilevel"/>
    <w:tmpl w:val="21DEA8D8"/>
    <w:lvl w:ilvl="0" w:tplc="AA6A568E">
      <w:start w:val="1"/>
      <w:numFmt w:val="bullet"/>
      <w:suff w:val="space"/>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6" w15:restartNumberingAfterBreak="0">
    <w:nsid w:val="12823071"/>
    <w:multiLevelType w:val="multilevel"/>
    <w:tmpl w:val="1442659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5C9705B"/>
    <w:multiLevelType w:val="hybridMultilevel"/>
    <w:tmpl w:val="C8003DA4"/>
    <w:lvl w:ilvl="0" w:tplc="2C8C5B6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D8E1778"/>
    <w:multiLevelType w:val="hybridMultilevel"/>
    <w:tmpl w:val="6DD8927E"/>
    <w:lvl w:ilvl="0" w:tplc="FCAE64AA">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AE1ECD"/>
    <w:multiLevelType w:val="hybridMultilevel"/>
    <w:tmpl w:val="C99265C6"/>
    <w:lvl w:ilvl="0" w:tplc="1C8440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4BE4036"/>
    <w:multiLevelType w:val="multilevel"/>
    <w:tmpl w:val="C08AEB3A"/>
    <w:lvl w:ilvl="0">
      <w:start w:val="1"/>
      <w:numFmt w:val="decimal"/>
      <w:lvlText w:val="%1."/>
      <w:lvlJc w:val="left"/>
      <w:pPr>
        <w:ind w:left="1211"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1" w15:restartNumberingAfterBreak="0">
    <w:nsid w:val="253231AE"/>
    <w:multiLevelType w:val="hybridMultilevel"/>
    <w:tmpl w:val="489CD4AE"/>
    <w:lvl w:ilvl="0" w:tplc="74A6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88A7265"/>
    <w:multiLevelType w:val="multilevel"/>
    <w:tmpl w:val="AA506B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CC65AD4"/>
    <w:multiLevelType w:val="hybridMultilevel"/>
    <w:tmpl w:val="7F1027B2"/>
    <w:lvl w:ilvl="0" w:tplc="74A6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B80D98"/>
    <w:multiLevelType w:val="hybridMultilevel"/>
    <w:tmpl w:val="6AF47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B923A4"/>
    <w:multiLevelType w:val="hybridMultilevel"/>
    <w:tmpl w:val="FCA2667E"/>
    <w:lvl w:ilvl="0" w:tplc="74A670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6F628A6"/>
    <w:multiLevelType w:val="hybridMultilevel"/>
    <w:tmpl w:val="A62C8BC2"/>
    <w:lvl w:ilvl="0" w:tplc="9C12F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BA43ED3"/>
    <w:multiLevelType w:val="hybridMultilevel"/>
    <w:tmpl w:val="12D0F246"/>
    <w:lvl w:ilvl="0" w:tplc="62FA850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3DC20D5F"/>
    <w:multiLevelType w:val="hybridMultilevel"/>
    <w:tmpl w:val="568CA2D0"/>
    <w:lvl w:ilvl="0" w:tplc="30A0F30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9" w15:restartNumberingAfterBreak="0">
    <w:nsid w:val="3ECD7F41"/>
    <w:multiLevelType w:val="hybridMultilevel"/>
    <w:tmpl w:val="65A287BC"/>
    <w:lvl w:ilvl="0" w:tplc="F64C7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845DBD"/>
    <w:multiLevelType w:val="hybridMultilevel"/>
    <w:tmpl w:val="0F64E406"/>
    <w:lvl w:ilvl="0" w:tplc="FE84A0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48DC55E7"/>
    <w:multiLevelType w:val="hybridMultilevel"/>
    <w:tmpl w:val="217E23DC"/>
    <w:lvl w:ilvl="0" w:tplc="3AE4A38E">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9CB4492"/>
    <w:multiLevelType w:val="hybridMultilevel"/>
    <w:tmpl w:val="D2942748"/>
    <w:lvl w:ilvl="0" w:tplc="1FD460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B2B05A2"/>
    <w:multiLevelType w:val="hybridMultilevel"/>
    <w:tmpl w:val="BAAE58FE"/>
    <w:lvl w:ilvl="0" w:tplc="65E44C68">
      <w:start w:val="1"/>
      <w:numFmt w:val="decimal"/>
      <w:lvlText w:val="%1."/>
      <w:lvlJc w:val="left"/>
      <w:pPr>
        <w:ind w:left="1872" w:hanging="1164"/>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C011349"/>
    <w:multiLevelType w:val="hybridMultilevel"/>
    <w:tmpl w:val="467C932C"/>
    <w:lvl w:ilvl="0" w:tplc="0D9803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C7028C4"/>
    <w:multiLevelType w:val="hybridMultilevel"/>
    <w:tmpl w:val="245E9222"/>
    <w:lvl w:ilvl="0" w:tplc="884E847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DC70FA2"/>
    <w:multiLevelType w:val="hybridMultilevel"/>
    <w:tmpl w:val="19401EF0"/>
    <w:lvl w:ilvl="0" w:tplc="37460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8DF2A4F"/>
    <w:multiLevelType w:val="hybridMultilevel"/>
    <w:tmpl w:val="B010D920"/>
    <w:lvl w:ilvl="0" w:tplc="74A6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95C7A68"/>
    <w:multiLevelType w:val="hybridMultilevel"/>
    <w:tmpl w:val="FD60F654"/>
    <w:lvl w:ilvl="0" w:tplc="C706C5FC">
      <w:start w:val="40"/>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9" w15:restartNumberingAfterBreak="0">
    <w:nsid w:val="5C6F62BB"/>
    <w:multiLevelType w:val="multilevel"/>
    <w:tmpl w:val="86700D6A"/>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5CCC58C7"/>
    <w:multiLevelType w:val="multilevel"/>
    <w:tmpl w:val="86700D6A"/>
    <w:lvl w:ilvl="0">
      <w:start w:val="1"/>
      <w:numFmt w:val="decimal"/>
      <w:lvlText w:val="%1."/>
      <w:lvlJc w:val="left"/>
      <w:pPr>
        <w:ind w:left="786"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5E0B1A51"/>
    <w:multiLevelType w:val="multilevel"/>
    <w:tmpl w:val="91FE4F22"/>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FDF2AB2"/>
    <w:multiLevelType w:val="hybridMultilevel"/>
    <w:tmpl w:val="E4B82AA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BD6FAD"/>
    <w:multiLevelType w:val="multilevel"/>
    <w:tmpl w:val="8DF45F6C"/>
    <w:lvl w:ilvl="0">
      <w:start w:val="1"/>
      <w:numFmt w:val="decimal"/>
      <w:lvlText w:val="%1)"/>
      <w:legacy w:legacy="1" w:legacySpace="0" w:legacyIndent="317"/>
      <w:lvlJc w:val="left"/>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15:restartNumberingAfterBreak="0">
    <w:nsid w:val="647C30C0"/>
    <w:multiLevelType w:val="hybridMultilevel"/>
    <w:tmpl w:val="FE9C4990"/>
    <w:lvl w:ilvl="0" w:tplc="0419000F">
      <w:start w:val="1"/>
      <w:numFmt w:val="decimal"/>
      <w:lvlText w:val="%1."/>
      <w:lvlJc w:val="left"/>
      <w:pPr>
        <w:ind w:left="34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9E9511B"/>
    <w:multiLevelType w:val="hybridMultilevel"/>
    <w:tmpl w:val="3CE8D9E8"/>
    <w:lvl w:ilvl="0" w:tplc="6DA61490">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6" w15:restartNumberingAfterBreak="0">
    <w:nsid w:val="6C414F42"/>
    <w:multiLevelType w:val="hybridMultilevel"/>
    <w:tmpl w:val="D88AC0F4"/>
    <w:lvl w:ilvl="0" w:tplc="74A670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C4559D8"/>
    <w:multiLevelType w:val="hybridMultilevel"/>
    <w:tmpl w:val="E068A0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C57851"/>
    <w:multiLevelType w:val="hybridMultilevel"/>
    <w:tmpl w:val="DBE6A6C8"/>
    <w:lvl w:ilvl="0" w:tplc="21D2C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ED3721D"/>
    <w:multiLevelType w:val="hybridMultilevel"/>
    <w:tmpl w:val="64E6405A"/>
    <w:lvl w:ilvl="0" w:tplc="0380B064">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F2A5EA3"/>
    <w:multiLevelType w:val="multilevel"/>
    <w:tmpl w:val="070A6DA8"/>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1" w15:restartNumberingAfterBreak="0">
    <w:nsid w:val="74BF1DDC"/>
    <w:multiLevelType w:val="hybridMultilevel"/>
    <w:tmpl w:val="34EA552A"/>
    <w:lvl w:ilvl="0" w:tplc="90AC7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71106A9"/>
    <w:multiLevelType w:val="hybridMultilevel"/>
    <w:tmpl w:val="EAA2E55A"/>
    <w:lvl w:ilvl="0" w:tplc="BDCA889A">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78936439"/>
    <w:multiLevelType w:val="hybridMultilevel"/>
    <w:tmpl w:val="935EED90"/>
    <w:lvl w:ilvl="0" w:tplc="EB2EDA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A92F1F"/>
    <w:multiLevelType w:val="hybridMultilevel"/>
    <w:tmpl w:val="B07AB6B0"/>
    <w:lvl w:ilvl="0" w:tplc="7C568FCA">
      <w:start w:val="1"/>
      <w:numFmt w:val="decimal"/>
      <w:lvlText w:val="%1."/>
      <w:lvlJc w:val="left"/>
      <w:pPr>
        <w:ind w:left="6392" w:hanging="1005"/>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num w:numId="1">
    <w:abstractNumId w:val="32"/>
  </w:num>
  <w:num w:numId="2">
    <w:abstractNumId w:val="22"/>
  </w:num>
  <w:num w:numId="3">
    <w:abstractNumId w:val="39"/>
  </w:num>
  <w:num w:numId="4">
    <w:abstractNumId w:val="1"/>
  </w:num>
  <w:num w:numId="5">
    <w:abstractNumId w:val="25"/>
  </w:num>
  <w:num w:numId="6">
    <w:abstractNumId w:val="42"/>
  </w:num>
  <w:num w:numId="7">
    <w:abstractNumId w:val="17"/>
  </w:num>
  <w:num w:numId="8">
    <w:abstractNumId w:val="19"/>
  </w:num>
  <w:num w:numId="9">
    <w:abstractNumId w:val="18"/>
  </w:num>
  <w:num w:numId="10">
    <w:abstractNumId w:val="44"/>
  </w:num>
  <w:num w:numId="11">
    <w:abstractNumId w:val="7"/>
  </w:num>
  <w:num w:numId="12">
    <w:abstractNumId w:val="20"/>
  </w:num>
  <w:num w:numId="13">
    <w:abstractNumId w:val="28"/>
  </w:num>
  <w:num w:numId="14">
    <w:abstractNumId w:val="24"/>
  </w:num>
  <w:num w:numId="15">
    <w:abstractNumId w:val="2"/>
  </w:num>
  <w:num w:numId="16">
    <w:abstractNumId w:val="11"/>
  </w:num>
  <w:num w:numId="17">
    <w:abstractNumId w:val="27"/>
  </w:num>
  <w:num w:numId="18">
    <w:abstractNumId w:val="36"/>
  </w:num>
  <w:num w:numId="19">
    <w:abstractNumId w:val="12"/>
  </w:num>
  <w:num w:numId="20">
    <w:abstractNumId w:val="38"/>
  </w:num>
  <w:num w:numId="21">
    <w:abstractNumId w:val="33"/>
  </w:num>
  <w:num w:numId="22">
    <w:abstractNumId w:val="15"/>
  </w:num>
  <w:num w:numId="23">
    <w:abstractNumId w:val="13"/>
  </w:num>
  <w:num w:numId="24">
    <w:abstractNumId w:val="4"/>
  </w:num>
  <w:num w:numId="25">
    <w:abstractNumId w:val="9"/>
  </w:num>
  <w:num w:numId="26">
    <w:abstractNumId w:val="16"/>
  </w:num>
  <w:num w:numId="27">
    <w:abstractNumId w:val="8"/>
  </w:num>
  <w:num w:numId="28">
    <w:abstractNumId w:val="23"/>
  </w:num>
  <w:num w:numId="29">
    <w:abstractNumId w:val="29"/>
  </w:num>
  <w:num w:numId="30">
    <w:abstractNumId w:val="0"/>
  </w:num>
  <w:num w:numId="31">
    <w:abstractNumId w:val="21"/>
  </w:num>
  <w:num w:numId="32">
    <w:abstractNumId w:val="41"/>
  </w:num>
  <w:num w:numId="33">
    <w:abstractNumId w:val="31"/>
  </w:num>
  <w:num w:numId="34">
    <w:abstractNumId w:val="3"/>
  </w:num>
  <w:num w:numId="35">
    <w:abstractNumId w:val="30"/>
  </w:num>
  <w:num w:numId="36">
    <w:abstractNumId w:val="35"/>
  </w:num>
  <w:num w:numId="37">
    <w:abstractNumId w:val="14"/>
  </w:num>
  <w:num w:numId="38">
    <w:abstractNumId w:val="26"/>
  </w:num>
  <w:num w:numId="39">
    <w:abstractNumId w:val="10"/>
  </w:num>
  <w:num w:numId="40">
    <w:abstractNumId w:val="5"/>
  </w:num>
  <w:num w:numId="41">
    <w:abstractNumId w:val="5"/>
  </w:num>
  <w:num w:numId="42">
    <w:abstractNumId w:val="34"/>
  </w:num>
  <w:num w:numId="43">
    <w:abstractNumId w:val="6"/>
  </w:num>
  <w:num w:numId="44">
    <w:abstractNumId w:val="40"/>
  </w:num>
  <w:num w:numId="45">
    <w:abstractNumId w:val="43"/>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C2"/>
    <w:rsid w:val="000001E9"/>
    <w:rsid w:val="00000577"/>
    <w:rsid w:val="000006B5"/>
    <w:rsid w:val="000008FF"/>
    <w:rsid w:val="000009FF"/>
    <w:rsid w:val="0000164C"/>
    <w:rsid w:val="000016FE"/>
    <w:rsid w:val="0000193F"/>
    <w:rsid w:val="00002188"/>
    <w:rsid w:val="000024BC"/>
    <w:rsid w:val="00002E8A"/>
    <w:rsid w:val="00002F8D"/>
    <w:rsid w:val="000032B4"/>
    <w:rsid w:val="000034B8"/>
    <w:rsid w:val="00003E1A"/>
    <w:rsid w:val="0000401C"/>
    <w:rsid w:val="000045D7"/>
    <w:rsid w:val="000052C4"/>
    <w:rsid w:val="0000532D"/>
    <w:rsid w:val="0000582E"/>
    <w:rsid w:val="000068D7"/>
    <w:rsid w:val="00006D54"/>
    <w:rsid w:val="00007155"/>
    <w:rsid w:val="000074D4"/>
    <w:rsid w:val="00007B7E"/>
    <w:rsid w:val="00010718"/>
    <w:rsid w:val="00010D64"/>
    <w:rsid w:val="00010DFA"/>
    <w:rsid w:val="00010ED1"/>
    <w:rsid w:val="000110EE"/>
    <w:rsid w:val="000111FB"/>
    <w:rsid w:val="00011653"/>
    <w:rsid w:val="000116CE"/>
    <w:rsid w:val="00011760"/>
    <w:rsid w:val="00011865"/>
    <w:rsid w:val="0001189B"/>
    <w:rsid w:val="00011F7C"/>
    <w:rsid w:val="000128C5"/>
    <w:rsid w:val="00012D15"/>
    <w:rsid w:val="0001306D"/>
    <w:rsid w:val="00013371"/>
    <w:rsid w:val="00013B11"/>
    <w:rsid w:val="00013BAD"/>
    <w:rsid w:val="00013BEB"/>
    <w:rsid w:val="00013D45"/>
    <w:rsid w:val="000141FC"/>
    <w:rsid w:val="0001450D"/>
    <w:rsid w:val="000148F3"/>
    <w:rsid w:val="00014D2A"/>
    <w:rsid w:val="000150CB"/>
    <w:rsid w:val="00015161"/>
    <w:rsid w:val="000156F3"/>
    <w:rsid w:val="00015D02"/>
    <w:rsid w:val="00016472"/>
    <w:rsid w:val="00016892"/>
    <w:rsid w:val="00016A69"/>
    <w:rsid w:val="00016BA7"/>
    <w:rsid w:val="00016E7C"/>
    <w:rsid w:val="00016F30"/>
    <w:rsid w:val="00017098"/>
    <w:rsid w:val="000170D5"/>
    <w:rsid w:val="0001759A"/>
    <w:rsid w:val="00017B11"/>
    <w:rsid w:val="000204E2"/>
    <w:rsid w:val="000209C8"/>
    <w:rsid w:val="00020BD1"/>
    <w:rsid w:val="00020D38"/>
    <w:rsid w:val="00021291"/>
    <w:rsid w:val="000212AA"/>
    <w:rsid w:val="000213B0"/>
    <w:rsid w:val="000213D7"/>
    <w:rsid w:val="000214AA"/>
    <w:rsid w:val="0002195D"/>
    <w:rsid w:val="000219F7"/>
    <w:rsid w:val="00021E05"/>
    <w:rsid w:val="0002208E"/>
    <w:rsid w:val="00022362"/>
    <w:rsid w:val="00022C6A"/>
    <w:rsid w:val="00022CC8"/>
    <w:rsid w:val="00022E9D"/>
    <w:rsid w:val="00023472"/>
    <w:rsid w:val="000239DE"/>
    <w:rsid w:val="00023F7B"/>
    <w:rsid w:val="000248B6"/>
    <w:rsid w:val="00024979"/>
    <w:rsid w:val="00024ABF"/>
    <w:rsid w:val="00024E8F"/>
    <w:rsid w:val="000254C2"/>
    <w:rsid w:val="00025A80"/>
    <w:rsid w:val="000260FC"/>
    <w:rsid w:val="0002643B"/>
    <w:rsid w:val="000265E4"/>
    <w:rsid w:val="00026AC8"/>
    <w:rsid w:val="00026B3C"/>
    <w:rsid w:val="00026C04"/>
    <w:rsid w:val="00026E31"/>
    <w:rsid w:val="00026E8A"/>
    <w:rsid w:val="00027117"/>
    <w:rsid w:val="000271CE"/>
    <w:rsid w:val="00027219"/>
    <w:rsid w:val="00027471"/>
    <w:rsid w:val="00027492"/>
    <w:rsid w:val="0002750D"/>
    <w:rsid w:val="000276BE"/>
    <w:rsid w:val="0002789B"/>
    <w:rsid w:val="000279D8"/>
    <w:rsid w:val="00027B0B"/>
    <w:rsid w:val="000300F1"/>
    <w:rsid w:val="000305DB"/>
    <w:rsid w:val="00030749"/>
    <w:rsid w:val="00030D57"/>
    <w:rsid w:val="000313E5"/>
    <w:rsid w:val="00031920"/>
    <w:rsid w:val="00031C9F"/>
    <w:rsid w:val="0003213C"/>
    <w:rsid w:val="00032383"/>
    <w:rsid w:val="0003242B"/>
    <w:rsid w:val="00032A16"/>
    <w:rsid w:val="00032EF0"/>
    <w:rsid w:val="00032F31"/>
    <w:rsid w:val="00033279"/>
    <w:rsid w:val="00033582"/>
    <w:rsid w:val="00033B95"/>
    <w:rsid w:val="00033D94"/>
    <w:rsid w:val="00034FEE"/>
    <w:rsid w:val="000354E0"/>
    <w:rsid w:val="00035615"/>
    <w:rsid w:val="00035952"/>
    <w:rsid w:val="00035A6D"/>
    <w:rsid w:val="00035A8B"/>
    <w:rsid w:val="00035D0C"/>
    <w:rsid w:val="000360B6"/>
    <w:rsid w:val="000361B3"/>
    <w:rsid w:val="00036575"/>
    <w:rsid w:val="00037EA5"/>
    <w:rsid w:val="00037FD4"/>
    <w:rsid w:val="0004098D"/>
    <w:rsid w:val="00040DCF"/>
    <w:rsid w:val="000415A2"/>
    <w:rsid w:val="00041C89"/>
    <w:rsid w:val="00041DDE"/>
    <w:rsid w:val="00041F04"/>
    <w:rsid w:val="00042115"/>
    <w:rsid w:val="0004216D"/>
    <w:rsid w:val="000422E6"/>
    <w:rsid w:val="00042522"/>
    <w:rsid w:val="00042A52"/>
    <w:rsid w:val="00042C4C"/>
    <w:rsid w:val="00043036"/>
    <w:rsid w:val="000435E9"/>
    <w:rsid w:val="000436F3"/>
    <w:rsid w:val="000439B9"/>
    <w:rsid w:val="00043D4D"/>
    <w:rsid w:val="00043F93"/>
    <w:rsid w:val="0004446C"/>
    <w:rsid w:val="000448C4"/>
    <w:rsid w:val="00044A01"/>
    <w:rsid w:val="00044F86"/>
    <w:rsid w:val="0004504F"/>
    <w:rsid w:val="000456AD"/>
    <w:rsid w:val="000456DE"/>
    <w:rsid w:val="00045711"/>
    <w:rsid w:val="000457C7"/>
    <w:rsid w:val="000457FE"/>
    <w:rsid w:val="000458C7"/>
    <w:rsid w:val="00045907"/>
    <w:rsid w:val="00045ABE"/>
    <w:rsid w:val="00045F6D"/>
    <w:rsid w:val="0004629B"/>
    <w:rsid w:val="00046A43"/>
    <w:rsid w:val="00047089"/>
    <w:rsid w:val="0004741F"/>
    <w:rsid w:val="0004778C"/>
    <w:rsid w:val="00047AAB"/>
    <w:rsid w:val="00047C77"/>
    <w:rsid w:val="00047F32"/>
    <w:rsid w:val="00047F45"/>
    <w:rsid w:val="00050F82"/>
    <w:rsid w:val="000512D9"/>
    <w:rsid w:val="00051482"/>
    <w:rsid w:val="000514F2"/>
    <w:rsid w:val="000516DB"/>
    <w:rsid w:val="00051DD2"/>
    <w:rsid w:val="000520CD"/>
    <w:rsid w:val="00052128"/>
    <w:rsid w:val="000522D7"/>
    <w:rsid w:val="00053005"/>
    <w:rsid w:val="000535A4"/>
    <w:rsid w:val="00053B18"/>
    <w:rsid w:val="00053ED5"/>
    <w:rsid w:val="00053FF2"/>
    <w:rsid w:val="000542A1"/>
    <w:rsid w:val="00054677"/>
    <w:rsid w:val="00055395"/>
    <w:rsid w:val="0005577A"/>
    <w:rsid w:val="00055A0D"/>
    <w:rsid w:val="00055EDD"/>
    <w:rsid w:val="000563D5"/>
    <w:rsid w:val="0005643E"/>
    <w:rsid w:val="0005669A"/>
    <w:rsid w:val="0005670A"/>
    <w:rsid w:val="00056C5F"/>
    <w:rsid w:val="0005716D"/>
    <w:rsid w:val="000575D4"/>
    <w:rsid w:val="00057750"/>
    <w:rsid w:val="00057A33"/>
    <w:rsid w:val="00057E1F"/>
    <w:rsid w:val="000604DD"/>
    <w:rsid w:val="00060EBF"/>
    <w:rsid w:val="000613BA"/>
    <w:rsid w:val="000613F1"/>
    <w:rsid w:val="000614E4"/>
    <w:rsid w:val="00061907"/>
    <w:rsid w:val="00062099"/>
    <w:rsid w:val="0006241D"/>
    <w:rsid w:val="00062621"/>
    <w:rsid w:val="00062AAE"/>
    <w:rsid w:val="00062E2D"/>
    <w:rsid w:val="000633E2"/>
    <w:rsid w:val="00063A2A"/>
    <w:rsid w:val="00064084"/>
    <w:rsid w:val="00064125"/>
    <w:rsid w:val="000642CB"/>
    <w:rsid w:val="000643E7"/>
    <w:rsid w:val="0006453C"/>
    <w:rsid w:val="00064542"/>
    <w:rsid w:val="00064573"/>
    <w:rsid w:val="000646BB"/>
    <w:rsid w:val="00064888"/>
    <w:rsid w:val="00064935"/>
    <w:rsid w:val="0006524D"/>
    <w:rsid w:val="00065573"/>
    <w:rsid w:val="0006570B"/>
    <w:rsid w:val="00065A4C"/>
    <w:rsid w:val="000660AB"/>
    <w:rsid w:val="0006719E"/>
    <w:rsid w:val="00067A44"/>
    <w:rsid w:val="00067DC3"/>
    <w:rsid w:val="00067F0F"/>
    <w:rsid w:val="0007026A"/>
    <w:rsid w:val="00070654"/>
    <w:rsid w:val="0007094D"/>
    <w:rsid w:val="00070A76"/>
    <w:rsid w:val="00070C80"/>
    <w:rsid w:val="00070FC8"/>
    <w:rsid w:val="000711AD"/>
    <w:rsid w:val="00071751"/>
    <w:rsid w:val="00071ED3"/>
    <w:rsid w:val="00072358"/>
    <w:rsid w:val="00072803"/>
    <w:rsid w:val="000731BD"/>
    <w:rsid w:val="00073228"/>
    <w:rsid w:val="0007323A"/>
    <w:rsid w:val="00073409"/>
    <w:rsid w:val="000735BB"/>
    <w:rsid w:val="000737B3"/>
    <w:rsid w:val="00073B34"/>
    <w:rsid w:val="00073DD5"/>
    <w:rsid w:val="00074455"/>
    <w:rsid w:val="00074608"/>
    <w:rsid w:val="00074755"/>
    <w:rsid w:val="000749ED"/>
    <w:rsid w:val="00074D0C"/>
    <w:rsid w:val="00075188"/>
    <w:rsid w:val="000751BC"/>
    <w:rsid w:val="000755CD"/>
    <w:rsid w:val="000756A6"/>
    <w:rsid w:val="00075905"/>
    <w:rsid w:val="00075981"/>
    <w:rsid w:val="00075CD5"/>
    <w:rsid w:val="0007630A"/>
    <w:rsid w:val="00076476"/>
    <w:rsid w:val="000766D5"/>
    <w:rsid w:val="00076911"/>
    <w:rsid w:val="00077761"/>
    <w:rsid w:val="00077935"/>
    <w:rsid w:val="000779AA"/>
    <w:rsid w:val="00077BAE"/>
    <w:rsid w:val="00077F98"/>
    <w:rsid w:val="00077FE7"/>
    <w:rsid w:val="00080090"/>
    <w:rsid w:val="000800BA"/>
    <w:rsid w:val="000802BF"/>
    <w:rsid w:val="00080519"/>
    <w:rsid w:val="00080611"/>
    <w:rsid w:val="00080A67"/>
    <w:rsid w:val="00080ABF"/>
    <w:rsid w:val="000813C5"/>
    <w:rsid w:val="00081462"/>
    <w:rsid w:val="00081742"/>
    <w:rsid w:val="00081B29"/>
    <w:rsid w:val="00081E20"/>
    <w:rsid w:val="00081EDB"/>
    <w:rsid w:val="000827E9"/>
    <w:rsid w:val="00082EEE"/>
    <w:rsid w:val="00083375"/>
    <w:rsid w:val="0008337D"/>
    <w:rsid w:val="000837D7"/>
    <w:rsid w:val="0008406A"/>
    <w:rsid w:val="00084251"/>
    <w:rsid w:val="000842B9"/>
    <w:rsid w:val="00084392"/>
    <w:rsid w:val="000847B8"/>
    <w:rsid w:val="00084CCA"/>
    <w:rsid w:val="000850D4"/>
    <w:rsid w:val="00085AB3"/>
    <w:rsid w:val="00085D50"/>
    <w:rsid w:val="00085D6A"/>
    <w:rsid w:val="00085D6E"/>
    <w:rsid w:val="000861DE"/>
    <w:rsid w:val="00086455"/>
    <w:rsid w:val="00086605"/>
    <w:rsid w:val="00086CDA"/>
    <w:rsid w:val="00086E36"/>
    <w:rsid w:val="00086F59"/>
    <w:rsid w:val="00087817"/>
    <w:rsid w:val="0008792A"/>
    <w:rsid w:val="00087BEB"/>
    <w:rsid w:val="00090402"/>
    <w:rsid w:val="00090925"/>
    <w:rsid w:val="00090970"/>
    <w:rsid w:val="00090EF3"/>
    <w:rsid w:val="00091070"/>
    <w:rsid w:val="00091142"/>
    <w:rsid w:val="000917A4"/>
    <w:rsid w:val="0009192D"/>
    <w:rsid w:val="00091E49"/>
    <w:rsid w:val="00092049"/>
    <w:rsid w:val="00093BD5"/>
    <w:rsid w:val="00094895"/>
    <w:rsid w:val="00094E4A"/>
    <w:rsid w:val="00094EF0"/>
    <w:rsid w:val="00095885"/>
    <w:rsid w:val="00095D5E"/>
    <w:rsid w:val="00096460"/>
    <w:rsid w:val="000966E8"/>
    <w:rsid w:val="00096C16"/>
    <w:rsid w:val="00097279"/>
    <w:rsid w:val="000972BF"/>
    <w:rsid w:val="000A07E8"/>
    <w:rsid w:val="000A08A6"/>
    <w:rsid w:val="000A095D"/>
    <w:rsid w:val="000A0BC6"/>
    <w:rsid w:val="000A10A7"/>
    <w:rsid w:val="000A1243"/>
    <w:rsid w:val="000A158B"/>
    <w:rsid w:val="000A16C6"/>
    <w:rsid w:val="000A23B8"/>
    <w:rsid w:val="000A2926"/>
    <w:rsid w:val="000A2B81"/>
    <w:rsid w:val="000A2BE7"/>
    <w:rsid w:val="000A2DEA"/>
    <w:rsid w:val="000A3030"/>
    <w:rsid w:val="000A304B"/>
    <w:rsid w:val="000A3337"/>
    <w:rsid w:val="000A3352"/>
    <w:rsid w:val="000A3479"/>
    <w:rsid w:val="000A3705"/>
    <w:rsid w:val="000A3C00"/>
    <w:rsid w:val="000A4043"/>
    <w:rsid w:val="000A4121"/>
    <w:rsid w:val="000A4908"/>
    <w:rsid w:val="000A4D28"/>
    <w:rsid w:val="000A5228"/>
    <w:rsid w:val="000A529C"/>
    <w:rsid w:val="000A5B30"/>
    <w:rsid w:val="000A5FDC"/>
    <w:rsid w:val="000A635F"/>
    <w:rsid w:val="000A6935"/>
    <w:rsid w:val="000A6BDD"/>
    <w:rsid w:val="000A6D10"/>
    <w:rsid w:val="000A6DE8"/>
    <w:rsid w:val="000A6E62"/>
    <w:rsid w:val="000A6EA2"/>
    <w:rsid w:val="000A7A85"/>
    <w:rsid w:val="000A7BB3"/>
    <w:rsid w:val="000A7D3E"/>
    <w:rsid w:val="000A7D57"/>
    <w:rsid w:val="000A7DE3"/>
    <w:rsid w:val="000B0CAC"/>
    <w:rsid w:val="000B13EA"/>
    <w:rsid w:val="000B14A5"/>
    <w:rsid w:val="000B1688"/>
    <w:rsid w:val="000B199D"/>
    <w:rsid w:val="000B29CD"/>
    <w:rsid w:val="000B2C02"/>
    <w:rsid w:val="000B2F1F"/>
    <w:rsid w:val="000B3267"/>
    <w:rsid w:val="000B32DC"/>
    <w:rsid w:val="000B35D1"/>
    <w:rsid w:val="000B3743"/>
    <w:rsid w:val="000B3895"/>
    <w:rsid w:val="000B3E5D"/>
    <w:rsid w:val="000B4031"/>
    <w:rsid w:val="000B40D4"/>
    <w:rsid w:val="000B4345"/>
    <w:rsid w:val="000B44ED"/>
    <w:rsid w:val="000B461D"/>
    <w:rsid w:val="000B4659"/>
    <w:rsid w:val="000B46EC"/>
    <w:rsid w:val="000B49AF"/>
    <w:rsid w:val="000B5339"/>
    <w:rsid w:val="000B54CA"/>
    <w:rsid w:val="000B583D"/>
    <w:rsid w:val="000B5F06"/>
    <w:rsid w:val="000B6591"/>
    <w:rsid w:val="000B678B"/>
    <w:rsid w:val="000B6C50"/>
    <w:rsid w:val="000B74C7"/>
    <w:rsid w:val="000B7B29"/>
    <w:rsid w:val="000B7C7F"/>
    <w:rsid w:val="000C03B7"/>
    <w:rsid w:val="000C05E8"/>
    <w:rsid w:val="000C0BE7"/>
    <w:rsid w:val="000C115F"/>
    <w:rsid w:val="000C16AB"/>
    <w:rsid w:val="000C2748"/>
    <w:rsid w:val="000C2AE6"/>
    <w:rsid w:val="000C2EA1"/>
    <w:rsid w:val="000C33BC"/>
    <w:rsid w:val="000C33E8"/>
    <w:rsid w:val="000C35AD"/>
    <w:rsid w:val="000C36C2"/>
    <w:rsid w:val="000C3820"/>
    <w:rsid w:val="000C3844"/>
    <w:rsid w:val="000C3C50"/>
    <w:rsid w:val="000C4596"/>
    <w:rsid w:val="000C4799"/>
    <w:rsid w:val="000C51E8"/>
    <w:rsid w:val="000C5504"/>
    <w:rsid w:val="000C572C"/>
    <w:rsid w:val="000C5BF0"/>
    <w:rsid w:val="000C5DB1"/>
    <w:rsid w:val="000C6298"/>
    <w:rsid w:val="000C6372"/>
    <w:rsid w:val="000C6D7C"/>
    <w:rsid w:val="000C7441"/>
    <w:rsid w:val="000C7923"/>
    <w:rsid w:val="000C7A64"/>
    <w:rsid w:val="000C7AF2"/>
    <w:rsid w:val="000C7D21"/>
    <w:rsid w:val="000D07A3"/>
    <w:rsid w:val="000D0A4D"/>
    <w:rsid w:val="000D0A7A"/>
    <w:rsid w:val="000D0F9C"/>
    <w:rsid w:val="000D1041"/>
    <w:rsid w:val="000D10BD"/>
    <w:rsid w:val="000D1478"/>
    <w:rsid w:val="000D181B"/>
    <w:rsid w:val="000D1D9D"/>
    <w:rsid w:val="000D1E90"/>
    <w:rsid w:val="000D2300"/>
    <w:rsid w:val="000D24D3"/>
    <w:rsid w:val="000D24FA"/>
    <w:rsid w:val="000D28B4"/>
    <w:rsid w:val="000D2FE4"/>
    <w:rsid w:val="000D31FC"/>
    <w:rsid w:val="000D35AC"/>
    <w:rsid w:val="000D38CE"/>
    <w:rsid w:val="000D39F7"/>
    <w:rsid w:val="000D3DB7"/>
    <w:rsid w:val="000D3E85"/>
    <w:rsid w:val="000D40F8"/>
    <w:rsid w:val="000D49E8"/>
    <w:rsid w:val="000D4A9B"/>
    <w:rsid w:val="000D4B46"/>
    <w:rsid w:val="000D58CE"/>
    <w:rsid w:val="000D5F63"/>
    <w:rsid w:val="000D5FBB"/>
    <w:rsid w:val="000D6010"/>
    <w:rsid w:val="000D68B0"/>
    <w:rsid w:val="000D6938"/>
    <w:rsid w:val="000D6F28"/>
    <w:rsid w:val="000D6FED"/>
    <w:rsid w:val="000D7552"/>
    <w:rsid w:val="000E03E9"/>
    <w:rsid w:val="000E0519"/>
    <w:rsid w:val="000E0EAB"/>
    <w:rsid w:val="000E1386"/>
    <w:rsid w:val="000E14AF"/>
    <w:rsid w:val="000E1500"/>
    <w:rsid w:val="000E1631"/>
    <w:rsid w:val="000E185F"/>
    <w:rsid w:val="000E195C"/>
    <w:rsid w:val="000E1B2C"/>
    <w:rsid w:val="000E1EB1"/>
    <w:rsid w:val="000E20F3"/>
    <w:rsid w:val="000E21A8"/>
    <w:rsid w:val="000E2F6C"/>
    <w:rsid w:val="000E3075"/>
    <w:rsid w:val="000E320E"/>
    <w:rsid w:val="000E346D"/>
    <w:rsid w:val="000E35ED"/>
    <w:rsid w:val="000E35FE"/>
    <w:rsid w:val="000E452E"/>
    <w:rsid w:val="000E4745"/>
    <w:rsid w:val="000E496A"/>
    <w:rsid w:val="000E49B7"/>
    <w:rsid w:val="000E4B8E"/>
    <w:rsid w:val="000E4E53"/>
    <w:rsid w:val="000E510D"/>
    <w:rsid w:val="000E5A54"/>
    <w:rsid w:val="000E5AB3"/>
    <w:rsid w:val="000E5B8C"/>
    <w:rsid w:val="000E5C0F"/>
    <w:rsid w:val="000E5F50"/>
    <w:rsid w:val="000E6092"/>
    <w:rsid w:val="000E63FA"/>
    <w:rsid w:val="000E6730"/>
    <w:rsid w:val="000E6D3C"/>
    <w:rsid w:val="000E701C"/>
    <w:rsid w:val="000E7128"/>
    <w:rsid w:val="000E75BF"/>
    <w:rsid w:val="000E76F7"/>
    <w:rsid w:val="000F00E3"/>
    <w:rsid w:val="000F03EF"/>
    <w:rsid w:val="000F055B"/>
    <w:rsid w:val="000F0896"/>
    <w:rsid w:val="000F0963"/>
    <w:rsid w:val="000F0DD2"/>
    <w:rsid w:val="000F188C"/>
    <w:rsid w:val="000F1A92"/>
    <w:rsid w:val="000F21F6"/>
    <w:rsid w:val="000F23AF"/>
    <w:rsid w:val="000F2C97"/>
    <w:rsid w:val="000F2F3C"/>
    <w:rsid w:val="000F2FD9"/>
    <w:rsid w:val="000F3477"/>
    <w:rsid w:val="000F355A"/>
    <w:rsid w:val="000F3AEE"/>
    <w:rsid w:val="000F4158"/>
    <w:rsid w:val="000F4404"/>
    <w:rsid w:val="000F4422"/>
    <w:rsid w:val="000F482F"/>
    <w:rsid w:val="000F48CD"/>
    <w:rsid w:val="000F4F82"/>
    <w:rsid w:val="000F4FFF"/>
    <w:rsid w:val="000F5245"/>
    <w:rsid w:val="000F5E4E"/>
    <w:rsid w:val="000F676A"/>
    <w:rsid w:val="000F681C"/>
    <w:rsid w:val="000F6DD2"/>
    <w:rsid w:val="00100245"/>
    <w:rsid w:val="0010041F"/>
    <w:rsid w:val="00100445"/>
    <w:rsid w:val="001006A8"/>
    <w:rsid w:val="00100FC5"/>
    <w:rsid w:val="0010103E"/>
    <w:rsid w:val="00101194"/>
    <w:rsid w:val="00101412"/>
    <w:rsid w:val="00101627"/>
    <w:rsid w:val="00101951"/>
    <w:rsid w:val="00101BCD"/>
    <w:rsid w:val="00102423"/>
    <w:rsid w:val="001028A9"/>
    <w:rsid w:val="00102DBC"/>
    <w:rsid w:val="00102DBF"/>
    <w:rsid w:val="0010304B"/>
    <w:rsid w:val="0010348F"/>
    <w:rsid w:val="001034C0"/>
    <w:rsid w:val="00103589"/>
    <w:rsid w:val="001046BF"/>
    <w:rsid w:val="00104AB6"/>
    <w:rsid w:val="00104D0C"/>
    <w:rsid w:val="00104EB3"/>
    <w:rsid w:val="00104EE7"/>
    <w:rsid w:val="00104F0C"/>
    <w:rsid w:val="0010520B"/>
    <w:rsid w:val="0010556B"/>
    <w:rsid w:val="00105869"/>
    <w:rsid w:val="00105B2A"/>
    <w:rsid w:val="00105E5B"/>
    <w:rsid w:val="00105F36"/>
    <w:rsid w:val="00105FAF"/>
    <w:rsid w:val="00106263"/>
    <w:rsid w:val="0010642F"/>
    <w:rsid w:val="00106579"/>
    <w:rsid w:val="00106EE5"/>
    <w:rsid w:val="00106F7C"/>
    <w:rsid w:val="00107156"/>
    <w:rsid w:val="001073EF"/>
    <w:rsid w:val="0010770F"/>
    <w:rsid w:val="00110C23"/>
    <w:rsid w:val="00110E1E"/>
    <w:rsid w:val="00110E61"/>
    <w:rsid w:val="00110EF0"/>
    <w:rsid w:val="001113FF"/>
    <w:rsid w:val="001114AC"/>
    <w:rsid w:val="00112008"/>
    <w:rsid w:val="0011284F"/>
    <w:rsid w:val="001128B9"/>
    <w:rsid w:val="0011296F"/>
    <w:rsid w:val="0011308F"/>
    <w:rsid w:val="00113907"/>
    <w:rsid w:val="00113B3E"/>
    <w:rsid w:val="00113C41"/>
    <w:rsid w:val="00113D90"/>
    <w:rsid w:val="001145BE"/>
    <w:rsid w:val="001149E0"/>
    <w:rsid w:val="00114CFA"/>
    <w:rsid w:val="00114E9B"/>
    <w:rsid w:val="0011503A"/>
    <w:rsid w:val="0011512B"/>
    <w:rsid w:val="0011584B"/>
    <w:rsid w:val="00115977"/>
    <w:rsid w:val="00115CCF"/>
    <w:rsid w:val="0011635A"/>
    <w:rsid w:val="00116B5D"/>
    <w:rsid w:val="001170A2"/>
    <w:rsid w:val="0011763B"/>
    <w:rsid w:val="0012091C"/>
    <w:rsid w:val="00121C6F"/>
    <w:rsid w:val="00121D10"/>
    <w:rsid w:val="0012336B"/>
    <w:rsid w:val="001235D9"/>
    <w:rsid w:val="001235F7"/>
    <w:rsid w:val="001236D5"/>
    <w:rsid w:val="00123B56"/>
    <w:rsid w:val="00123BAC"/>
    <w:rsid w:val="00123C40"/>
    <w:rsid w:val="00123D64"/>
    <w:rsid w:val="00123D93"/>
    <w:rsid w:val="0012432B"/>
    <w:rsid w:val="001245C1"/>
    <w:rsid w:val="00124667"/>
    <w:rsid w:val="00124F8F"/>
    <w:rsid w:val="00125660"/>
    <w:rsid w:val="001257A8"/>
    <w:rsid w:val="001259A9"/>
    <w:rsid w:val="00125D91"/>
    <w:rsid w:val="00125DF2"/>
    <w:rsid w:val="00125FD6"/>
    <w:rsid w:val="00126020"/>
    <w:rsid w:val="001260D4"/>
    <w:rsid w:val="00126161"/>
    <w:rsid w:val="001261F6"/>
    <w:rsid w:val="0012654C"/>
    <w:rsid w:val="0012758E"/>
    <w:rsid w:val="00127623"/>
    <w:rsid w:val="00127814"/>
    <w:rsid w:val="00127ABA"/>
    <w:rsid w:val="00130003"/>
    <w:rsid w:val="0013019D"/>
    <w:rsid w:val="00130317"/>
    <w:rsid w:val="00130745"/>
    <w:rsid w:val="00130938"/>
    <w:rsid w:val="00130C6E"/>
    <w:rsid w:val="00130EA8"/>
    <w:rsid w:val="00130F38"/>
    <w:rsid w:val="001310F8"/>
    <w:rsid w:val="0013169C"/>
    <w:rsid w:val="001319F9"/>
    <w:rsid w:val="00131C56"/>
    <w:rsid w:val="00131CF5"/>
    <w:rsid w:val="00131DF3"/>
    <w:rsid w:val="00132232"/>
    <w:rsid w:val="001325E9"/>
    <w:rsid w:val="0013275D"/>
    <w:rsid w:val="00132AE3"/>
    <w:rsid w:val="00132B2E"/>
    <w:rsid w:val="00132C4D"/>
    <w:rsid w:val="001339FD"/>
    <w:rsid w:val="00134235"/>
    <w:rsid w:val="001342A6"/>
    <w:rsid w:val="001343CE"/>
    <w:rsid w:val="001343F1"/>
    <w:rsid w:val="001344B0"/>
    <w:rsid w:val="00134B6D"/>
    <w:rsid w:val="00134C97"/>
    <w:rsid w:val="00135057"/>
    <w:rsid w:val="001353E6"/>
    <w:rsid w:val="00135452"/>
    <w:rsid w:val="001355AB"/>
    <w:rsid w:val="0013568A"/>
    <w:rsid w:val="00135736"/>
    <w:rsid w:val="001357F8"/>
    <w:rsid w:val="00135F6B"/>
    <w:rsid w:val="00136198"/>
    <w:rsid w:val="001362D7"/>
    <w:rsid w:val="001367BE"/>
    <w:rsid w:val="00136AE5"/>
    <w:rsid w:val="00136C0E"/>
    <w:rsid w:val="00136C33"/>
    <w:rsid w:val="00136CCF"/>
    <w:rsid w:val="00137202"/>
    <w:rsid w:val="0013789F"/>
    <w:rsid w:val="00137927"/>
    <w:rsid w:val="00140063"/>
    <w:rsid w:val="001407BC"/>
    <w:rsid w:val="00140947"/>
    <w:rsid w:val="001409D4"/>
    <w:rsid w:val="00140E1F"/>
    <w:rsid w:val="00140E31"/>
    <w:rsid w:val="00140FC6"/>
    <w:rsid w:val="001413B8"/>
    <w:rsid w:val="001416D9"/>
    <w:rsid w:val="00141837"/>
    <w:rsid w:val="001419C3"/>
    <w:rsid w:val="00141C2B"/>
    <w:rsid w:val="00141D2D"/>
    <w:rsid w:val="00142409"/>
    <w:rsid w:val="00142740"/>
    <w:rsid w:val="001427A9"/>
    <w:rsid w:val="00142C05"/>
    <w:rsid w:val="00143094"/>
    <w:rsid w:val="001430C7"/>
    <w:rsid w:val="0014382A"/>
    <w:rsid w:val="00143B04"/>
    <w:rsid w:val="00143D9A"/>
    <w:rsid w:val="0014499D"/>
    <w:rsid w:val="00144B1D"/>
    <w:rsid w:val="0014502E"/>
    <w:rsid w:val="001457B9"/>
    <w:rsid w:val="00145B85"/>
    <w:rsid w:val="00145FBC"/>
    <w:rsid w:val="00146139"/>
    <w:rsid w:val="00146C64"/>
    <w:rsid w:val="00146F3C"/>
    <w:rsid w:val="00147179"/>
    <w:rsid w:val="00147C11"/>
    <w:rsid w:val="00147F06"/>
    <w:rsid w:val="00150023"/>
    <w:rsid w:val="00150131"/>
    <w:rsid w:val="001507D7"/>
    <w:rsid w:val="001509E7"/>
    <w:rsid w:val="00150B4A"/>
    <w:rsid w:val="00150C2D"/>
    <w:rsid w:val="0015116B"/>
    <w:rsid w:val="00151800"/>
    <w:rsid w:val="0015200B"/>
    <w:rsid w:val="0015219D"/>
    <w:rsid w:val="00152326"/>
    <w:rsid w:val="00152553"/>
    <w:rsid w:val="00152ACD"/>
    <w:rsid w:val="00152BA5"/>
    <w:rsid w:val="00152BA8"/>
    <w:rsid w:val="00152C2A"/>
    <w:rsid w:val="00152D07"/>
    <w:rsid w:val="00153227"/>
    <w:rsid w:val="00153749"/>
    <w:rsid w:val="00153A6A"/>
    <w:rsid w:val="00153B88"/>
    <w:rsid w:val="0015455D"/>
    <w:rsid w:val="00154ACC"/>
    <w:rsid w:val="00154D65"/>
    <w:rsid w:val="00154E90"/>
    <w:rsid w:val="00155E33"/>
    <w:rsid w:val="0015622F"/>
    <w:rsid w:val="00156433"/>
    <w:rsid w:val="00156836"/>
    <w:rsid w:val="00156A0D"/>
    <w:rsid w:val="00156B38"/>
    <w:rsid w:val="00156C8C"/>
    <w:rsid w:val="00156D5A"/>
    <w:rsid w:val="00157045"/>
    <w:rsid w:val="00157489"/>
    <w:rsid w:val="00157832"/>
    <w:rsid w:val="0016007F"/>
    <w:rsid w:val="00160277"/>
    <w:rsid w:val="001603BD"/>
    <w:rsid w:val="00160474"/>
    <w:rsid w:val="00160980"/>
    <w:rsid w:val="00160D2D"/>
    <w:rsid w:val="00160D62"/>
    <w:rsid w:val="001611D3"/>
    <w:rsid w:val="00161336"/>
    <w:rsid w:val="00161DF3"/>
    <w:rsid w:val="0016234C"/>
    <w:rsid w:val="00162641"/>
    <w:rsid w:val="001626E2"/>
    <w:rsid w:val="0016279F"/>
    <w:rsid w:val="00162D16"/>
    <w:rsid w:val="001633AF"/>
    <w:rsid w:val="001635E9"/>
    <w:rsid w:val="00163622"/>
    <w:rsid w:val="001636FA"/>
    <w:rsid w:val="001637F3"/>
    <w:rsid w:val="00163F46"/>
    <w:rsid w:val="001649C8"/>
    <w:rsid w:val="00164A21"/>
    <w:rsid w:val="0016509D"/>
    <w:rsid w:val="00165193"/>
    <w:rsid w:val="001652E1"/>
    <w:rsid w:val="00165880"/>
    <w:rsid w:val="00165B7A"/>
    <w:rsid w:val="00165C99"/>
    <w:rsid w:val="00166295"/>
    <w:rsid w:val="0016682E"/>
    <w:rsid w:val="001669CE"/>
    <w:rsid w:val="001674D2"/>
    <w:rsid w:val="00167518"/>
    <w:rsid w:val="001675B6"/>
    <w:rsid w:val="00167CE7"/>
    <w:rsid w:val="00167EFC"/>
    <w:rsid w:val="0017057F"/>
    <w:rsid w:val="001708FD"/>
    <w:rsid w:val="00170E48"/>
    <w:rsid w:val="00170FF2"/>
    <w:rsid w:val="0017157D"/>
    <w:rsid w:val="001718E0"/>
    <w:rsid w:val="00172508"/>
    <w:rsid w:val="00172563"/>
    <w:rsid w:val="00172676"/>
    <w:rsid w:val="00172E24"/>
    <w:rsid w:val="00172FAE"/>
    <w:rsid w:val="001733FC"/>
    <w:rsid w:val="001733FD"/>
    <w:rsid w:val="00173401"/>
    <w:rsid w:val="00173B86"/>
    <w:rsid w:val="00173BCC"/>
    <w:rsid w:val="00173F63"/>
    <w:rsid w:val="00173FD0"/>
    <w:rsid w:val="0017424B"/>
    <w:rsid w:val="001743EE"/>
    <w:rsid w:val="00174509"/>
    <w:rsid w:val="001747D6"/>
    <w:rsid w:val="001749D2"/>
    <w:rsid w:val="00174D27"/>
    <w:rsid w:val="00174DEC"/>
    <w:rsid w:val="00174E3A"/>
    <w:rsid w:val="0017531D"/>
    <w:rsid w:val="00175357"/>
    <w:rsid w:val="001756FE"/>
    <w:rsid w:val="00175866"/>
    <w:rsid w:val="00175A63"/>
    <w:rsid w:val="00175FB5"/>
    <w:rsid w:val="00177231"/>
    <w:rsid w:val="00177772"/>
    <w:rsid w:val="001779E8"/>
    <w:rsid w:val="001779FC"/>
    <w:rsid w:val="00177AE8"/>
    <w:rsid w:val="00177D00"/>
    <w:rsid w:val="00177E17"/>
    <w:rsid w:val="00180DF1"/>
    <w:rsid w:val="00180EFC"/>
    <w:rsid w:val="00181612"/>
    <w:rsid w:val="001817A0"/>
    <w:rsid w:val="00181924"/>
    <w:rsid w:val="00181DC9"/>
    <w:rsid w:val="00181DDE"/>
    <w:rsid w:val="0018221C"/>
    <w:rsid w:val="001826EF"/>
    <w:rsid w:val="00182794"/>
    <w:rsid w:val="00182BF1"/>
    <w:rsid w:val="00182D62"/>
    <w:rsid w:val="00183289"/>
    <w:rsid w:val="001832B3"/>
    <w:rsid w:val="00183745"/>
    <w:rsid w:val="001837CF"/>
    <w:rsid w:val="0018391A"/>
    <w:rsid w:val="00183923"/>
    <w:rsid w:val="0018417A"/>
    <w:rsid w:val="00184274"/>
    <w:rsid w:val="00184A37"/>
    <w:rsid w:val="00184AF2"/>
    <w:rsid w:val="001851A6"/>
    <w:rsid w:val="00185227"/>
    <w:rsid w:val="0018539A"/>
    <w:rsid w:val="00185595"/>
    <w:rsid w:val="00186075"/>
    <w:rsid w:val="00186689"/>
    <w:rsid w:val="0018673C"/>
    <w:rsid w:val="00186D3F"/>
    <w:rsid w:val="00187009"/>
    <w:rsid w:val="001870F4"/>
    <w:rsid w:val="001870FB"/>
    <w:rsid w:val="00187241"/>
    <w:rsid w:val="00187395"/>
    <w:rsid w:val="001873D0"/>
    <w:rsid w:val="001875FA"/>
    <w:rsid w:val="00187647"/>
    <w:rsid w:val="00187C85"/>
    <w:rsid w:val="001906BF"/>
    <w:rsid w:val="00190F20"/>
    <w:rsid w:val="00191645"/>
    <w:rsid w:val="0019193F"/>
    <w:rsid w:val="0019201E"/>
    <w:rsid w:val="00192B06"/>
    <w:rsid w:val="00192B59"/>
    <w:rsid w:val="00192D83"/>
    <w:rsid w:val="00192E09"/>
    <w:rsid w:val="00193D4F"/>
    <w:rsid w:val="00194061"/>
    <w:rsid w:val="001940B5"/>
    <w:rsid w:val="0019417C"/>
    <w:rsid w:val="00194370"/>
    <w:rsid w:val="00194467"/>
    <w:rsid w:val="00194697"/>
    <w:rsid w:val="00194B8A"/>
    <w:rsid w:val="00194C79"/>
    <w:rsid w:val="00194DFB"/>
    <w:rsid w:val="0019521B"/>
    <w:rsid w:val="00195420"/>
    <w:rsid w:val="001960C7"/>
    <w:rsid w:val="001960E0"/>
    <w:rsid w:val="00196C26"/>
    <w:rsid w:val="001971C1"/>
    <w:rsid w:val="0019723F"/>
    <w:rsid w:val="00197DBA"/>
    <w:rsid w:val="001A0303"/>
    <w:rsid w:val="001A05C2"/>
    <w:rsid w:val="001A0649"/>
    <w:rsid w:val="001A0A74"/>
    <w:rsid w:val="001A0AE9"/>
    <w:rsid w:val="001A0AFC"/>
    <w:rsid w:val="001A1177"/>
    <w:rsid w:val="001A127C"/>
    <w:rsid w:val="001A128E"/>
    <w:rsid w:val="001A1384"/>
    <w:rsid w:val="001A1892"/>
    <w:rsid w:val="001A1E61"/>
    <w:rsid w:val="001A204B"/>
    <w:rsid w:val="001A2B2F"/>
    <w:rsid w:val="001A2B7A"/>
    <w:rsid w:val="001A30D7"/>
    <w:rsid w:val="001A3169"/>
    <w:rsid w:val="001A3398"/>
    <w:rsid w:val="001A34AE"/>
    <w:rsid w:val="001A3BE2"/>
    <w:rsid w:val="001A3E05"/>
    <w:rsid w:val="001A40D1"/>
    <w:rsid w:val="001A41EF"/>
    <w:rsid w:val="001A43A9"/>
    <w:rsid w:val="001A46D1"/>
    <w:rsid w:val="001A49E0"/>
    <w:rsid w:val="001A4AC7"/>
    <w:rsid w:val="001A4B12"/>
    <w:rsid w:val="001A4BC7"/>
    <w:rsid w:val="001A4E71"/>
    <w:rsid w:val="001A50F6"/>
    <w:rsid w:val="001A5E46"/>
    <w:rsid w:val="001A6451"/>
    <w:rsid w:val="001A66CA"/>
    <w:rsid w:val="001A6B12"/>
    <w:rsid w:val="001A6F98"/>
    <w:rsid w:val="001A7750"/>
    <w:rsid w:val="001A7787"/>
    <w:rsid w:val="001A7885"/>
    <w:rsid w:val="001B0517"/>
    <w:rsid w:val="001B05FC"/>
    <w:rsid w:val="001B0ECD"/>
    <w:rsid w:val="001B0F39"/>
    <w:rsid w:val="001B12F6"/>
    <w:rsid w:val="001B1653"/>
    <w:rsid w:val="001B2181"/>
    <w:rsid w:val="001B229B"/>
    <w:rsid w:val="001B2351"/>
    <w:rsid w:val="001B2689"/>
    <w:rsid w:val="001B26D8"/>
    <w:rsid w:val="001B28C0"/>
    <w:rsid w:val="001B2CB2"/>
    <w:rsid w:val="001B2DDF"/>
    <w:rsid w:val="001B3771"/>
    <w:rsid w:val="001B37DE"/>
    <w:rsid w:val="001B39DE"/>
    <w:rsid w:val="001B3FA5"/>
    <w:rsid w:val="001B4270"/>
    <w:rsid w:val="001B44A4"/>
    <w:rsid w:val="001B44E8"/>
    <w:rsid w:val="001B4661"/>
    <w:rsid w:val="001B4729"/>
    <w:rsid w:val="001B49F3"/>
    <w:rsid w:val="001B4C8A"/>
    <w:rsid w:val="001B4C8B"/>
    <w:rsid w:val="001B5142"/>
    <w:rsid w:val="001B589C"/>
    <w:rsid w:val="001B5ABB"/>
    <w:rsid w:val="001B6884"/>
    <w:rsid w:val="001B6D22"/>
    <w:rsid w:val="001B76D4"/>
    <w:rsid w:val="001B7779"/>
    <w:rsid w:val="001B7BF1"/>
    <w:rsid w:val="001B7D91"/>
    <w:rsid w:val="001B7DF9"/>
    <w:rsid w:val="001C00EF"/>
    <w:rsid w:val="001C0431"/>
    <w:rsid w:val="001C076F"/>
    <w:rsid w:val="001C08DB"/>
    <w:rsid w:val="001C090A"/>
    <w:rsid w:val="001C0AC8"/>
    <w:rsid w:val="001C10FC"/>
    <w:rsid w:val="001C161B"/>
    <w:rsid w:val="001C1734"/>
    <w:rsid w:val="001C19D7"/>
    <w:rsid w:val="001C19F6"/>
    <w:rsid w:val="001C1AF1"/>
    <w:rsid w:val="001C2D90"/>
    <w:rsid w:val="001C2F44"/>
    <w:rsid w:val="001C2F6F"/>
    <w:rsid w:val="001C2F8D"/>
    <w:rsid w:val="001C3152"/>
    <w:rsid w:val="001C31EE"/>
    <w:rsid w:val="001C38C9"/>
    <w:rsid w:val="001C3B2C"/>
    <w:rsid w:val="001C414F"/>
    <w:rsid w:val="001C41F3"/>
    <w:rsid w:val="001C4C89"/>
    <w:rsid w:val="001C4F1D"/>
    <w:rsid w:val="001C4FF4"/>
    <w:rsid w:val="001C5190"/>
    <w:rsid w:val="001C5364"/>
    <w:rsid w:val="001C657A"/>
    <w:rsid w:val="001C6DB5"/>
    <w:rsid w:val="001C7078"/>
    <w:rsid w:val="001C76C3"/>
    <w:rsid w:val="001C7881"/>
    <w:rsid w:val="001C79E1"/>
    <w:rsid w:val="001D044A"/>
    <w:rsid w:val="001D0577"/>
    <w:rsid w:val="001D08CF"/>
    <w:rsid w:val="001D0A2E"/>
    <w:rsid w:val="001D0A74"/>
    <w:rsid w:val="001D0C79"/>
    <w:rsid w:val="001D1132"/>
    <w:rsid w:val="001D17E2"/>
    <w:rsid w:val="001D2040"/>
    <w:rsid w:val="001D2219"/>
    <w:rsid w:val="001D22C6"/>
    <w:rsid w:val="001D24AE"/>
    <w:rsid w:val="001D2983"/>
    <w:rsid w:val="001D2B9D"/>
    <w:rsid w:val="001D2C01"/>
    <w:rsid w:val="001D2EEF"/>
    <w:rsid w:val="001D33DC"/>
    <w:rsid w:val="001D33FC"/>
    <w:rsid w:val="001D34CC"/>
    <w:rsid w:val="001D3C87"/>
    <w:rsid w:val="001D4376"/>
    <w:rsid w:val="001D4666"/>
    <w:rsid w:val="001D46AA"/>
    <w:rsid w:val="001D4C27"/>
    <w:rsid w:val="001D4CBB"/>
    <w:rsid w:val="001D4F65"/>
    <w:rsid w:val="001D5026"/>
    <w:rsid w:val="001D5244"/>
    <w:rsid w:val="001D5D0A"/>
    <w:rsid w:val="001D61B1"/>
    <w:rsid w:val="001D6852"/>
    <w:rsid w:val="001D6957"/>
    <w:rsid w:val="001D721B"/>
    <w:rsid w:val="001D7413"/>
    <w:rsid w:val="001D75AD"/>
    <w:rsid w:val="001D7717"/>
    <w:rsid w:val="001D7938"/>
    <w:rsid w:val="001D7BBA"/>
    <w:rsid w:val="001D7BF9"/>
    <w:rsid w:val="001D7D82"/>
    <w:rsid w:val="001D7E67"/>
    <w:rsid w:val="001D7EB3"/>
    <w:rsid w:val="001E0011"/>
    <w:rsid w:val="001E04AE"/>
    <w:rsid w:val="001E0783"/>
    <w:rsid w:val="001E1094"/>
    <w:rsid w:val="001E16E6"/>
    <w:rsid w:val="001E1911"/>
    <w:rsid w:val="001E1E99"/>
    <w:rsid w:val="001E1F41"/>
    <w:rsid w:val="001E21F0"/>
    <w:rsid w:val="001E2CFB"/>
    <w:rsid w:val="001E2F3D"/>
    <w:rsid w:val="001E3060"/>
    <w:rsid w:val="001E30C7"/>
    <w:rsid w:val="001E3843"/>
    <w:rsid w:val="001E3A13"/>
    <w:rsid w:val="001E401C"/>
    <w:rsid w:val="001E4876"/>
    <w:rsid w:val="001E568B"/>
    <w:rsid w:val="001E5FA9"/>
    <w:rsid w:val="001E6036"/>
    <w:rsid w:val="001E615A"/>
    <w:rsid w:val="001E65BC"/>
    <w:rsid w:val="001E6618"/>
    <w:rsid w:val="001E66B4"/>
    <w:rsid w:val="001E6B7D"/>
    <w:rsid w:val="001E6F31"/>
    <w:rsid w:val="001E7448"/>
    <w:rsid w:val="001E7650"/>
    <w:rsid w:val="001E771D"/>
    <w:rsid w:val="001E7B04"/>
    <w:rsid w:val="001E7D07"/>
    <w:rsid w:val="001F05D0"/>
    <w:rsid w:val="001F0B77"/>
    <w:rsid w:val="001F0D4C"/>
    <w:rsid w:val="001F1393"/>
    <w:rsid w:val="001F1578"/>
    <w:rsid w:val="001F16AE"/>
    <w:rsid w:val="001F1711"/>
    <w:rsid w:val="001F180F"/>
    <w:rsid w:val="001F1A0C"/>
    <w:rsid w:val="001F1BD3"/>
    <w:rsid w:val="001F22FD"/>
    <w:rsid w:val="001F2690"/>
    <w:rsid w:val="001F26D9"/>
    <w:rsid w:val="001F2AA1"/>
    <w:rsid w:val="001F2C4A"/>
    <w:rsid w:val="001F2E93"/>
    <w:rsid w:val="001F3069"/>
    <w:rsid w:val="001F359B"/>
    <w:rsid w:val="001F3660"/>
    <w:rsid w:val="001F36E8"/>
    <w:rsid w:val="001F4375"/>
    <w:rsid w:val="001F4444"/>
    <w:rsid w:val="001F453C"/>
    <w:rsid w:val="001F4884"/>
    <w:rsid w:val="001F4FC5"/>
    <w:rsid w:val="001F52B1"/>
    <w:rsid w:val="001F5EB2"/>
    <w:rsid w:val="001F5FFB"/>
    <w:rsid w:val="001F7688"/>
    <w:rsid w:val="001F7812"/>
    <w:rsid w:val="001F7AAC"/>
    <w:rsid w:val="001F7E6D"/>
    <w:rsid w:val="001F7F3C"/>
    <w:rsid w:val="0020005A"/>
    <w:rsid w:val="002001F3"/>
    <w:rsid w:val="00200818"/>
    <w:rsid w:val="00200C21"/>
    <w:rsid w:val="00201238"/>
    <w:rsid w:val="00201332"/>
    <w:rsid w:val="0020165D"/>
    <w:rsid w:val="002016DE"/>
    <w:rsid w:val="00201A82"/>
    <w:rsid w:val="00201AB2"/>
    <w:rsid w:val="00201C9B"/>
    <w:rsid w:val="00201F9A"/>
    <w:rsid w:val="00202B29"/>
    <w:rsid w:val="00202D26"/>
    <w:rsid w:val="00202E74"/>
    <w:rsid w:val="0020300D"/>
    <w:rsid w:val="002038DB"/>
    <w:rsid w:val="00203E0D"/>
    <w:rsid w:val="002041E7"/>
    <w:rsid w:val="0020426B"/>
    <w:rsid w:val="002047D1"/>
    <w:rsid w:val="00204FDB"/>
    <w:rsid w:val="00205153"/>
    <w:rsid w:val="0020531E"/>
    <w:rsid w:val="00205750"/>
    <w:rsid w:val="0020594D"/>
    <w:rsid w:val="00205A07"/>
    <w:rsid w:val="00205C32"/>
    <w:rsid w:val="00205D58"/>
    <w:rsid w:val="00206130"/>
    <w:rsid w:val="002062CF"/>
    <w:rsid w:val="00206894"/>
    <w:rsid w:val="00206DB0"/>
    <w:rsid w:val="00206F5F"/>
    <w:rsid w:val="00207393"/>
    <w:rsid w:val="002076E3"/>
    <w:rsid w:val="00207A52"/>
    <w:rsid w:val="00210542"/>
    <w:rsid w:val="00210FF3"/>
    <w:rsid w:val="00211086"/>
    <w:rsid w:val="0021201D"/>
    <w:rsid w:val="00212AF1"/>
    <w:rsid w:val="00212C36"/>
    <w:rsid w:val="00212CD7"/>
    <w:rsid w:val="00212CDE"/>
    <w:rsid w:val="00213182"/>
    <w:rsid w:val="0021347B"/>
    <w:rsid w:val="0021351E"/>
    <w:rsid w:val="00213C4F"/>
    <w:rsid w:val="00213CDF"/>
    <w:rsid w:val="00213F3A"/>
    <w:rsid w:val="002144A7"/>
    <w:rsid w:val="002148F8"/>
    <w:rsid w:val="00214A1F"/>
    <w:rsid w:val="00214F50"/>
    <w:rsid w:val="002152CD"/>
    <w:rsid w:val="002154A0"/>
    <w:rsid w:val="00215C11"/>
    <w:rsid w:val="00215C8F"/>
    <w:rsid w:val="00216593"/>
    <w:rsid w:val="00216B9A"/>
    <w:rsid w:val="00216CC1"/>
    <w:rsid w:val="00216E08"/>
    <w:rsid w:val="00217456"/>
    <w:rsid w:val="00217635"/>
    <w:rsid w:val="00217B81"/>
    <w:rsid w:val="00217DB1"/>
    <w:rsid w:val="002205D6"/>
    <w:rsid w:val="00220D4E"/>
    <w:rsid w:val="00220D5A"/>
    <w:rsid w:val="00220E3E"/>
    <w:rsid w:val="002211A7"/>
    <w:rsid w:val="002213B4"/>
    <w:rsid w:val="0022141F"/>
    <w:rsid w:val="00221B21"/>
    <w:rsid w:val="00221B35"/>
    <w:rsid w:val="00221CE9"/>
    <w:rsid w:val="00221E37"/>
    <w:rsid w:val="0022217C"/>
    <w:rsid w:val="0022271C"/>
    <w:rsid w:val="00222807"/>
    <w:rsid w:val="00222884"/>
    <w:rsid w:val="00223C49"/>
    <w:rsid w:val="00223E73"/>
    <w:rsid w:val="002241AA"/>
    <w:rsid w:val="002244CF"/>
    <w:rsid w:val="00224811"/>
    <w:rsid w:val="00224DEB"/>
    <w:rsid w:val="00224E7E"/>
    <w:rsid w:val="00224F04"/>
    <w:rsid w:val="0022590D"/>
    <w:rsid w:val="002259AF"/>
    <w:rsid w:val="00225DB6"/>
    <w:rsid w:val="00225DCC"/>
    <w:rsid w:val="00226D85"/>
    <w:rsid w:val="00226EAE"/>
    <w:rsid w:val="0022723A"/>
    <w:rsid w:val="0022779F"/>
    <w:rsid w:val="00227DA1"/>
    <w:rsid w:val="00230A2E"/>
    <w:rsid w:val="00231B02"/>
    <w:rsid w:val="00231C2B"/>
    <w:rsid w:val="00231E2F"/>
    <w:rsid w:val="002321BD"/>
    <w:rsid w:val="00232AAD"/>
    <w:rsid w:val="00233219"/>
    <w:rsid w:val="002332A5"/>
    <w:rsid w:val="002332B3"/>
    <w:rsid w:val="00233564"/>
    <w:rsid w:val="00233E1B"/>
    <w:rsid w:val="00233FED"/>
    <w:rsid w:val="0023468C"/>
    <w:rsid w:val="0023488B"/>
    <w:rsid w:val="00234F57"/>
    <w:rsid w:val="0023536A"/>
    <w:rsid w:val="00235D5B"/>
    <w:rsid w:val="00235EA4"/>
    <w:rsid w:val="002363EF"/>
    <w:rsid w:val="00236C38"/>
    <w:rsid w:val="00236D02"/>
    <w:rsid w:val="00236F3D"/>
    <w:rsid w:val="002374E2"/>
    <w:rsid w:val="00237771"/>
    <w:rsid w:val="00237810"/>
    <w:rsid w:val="002378C0"/>
    <w:rsid w:val="00237903"/>
    <w:rsid w:val="00237960"/>
    <w:rsid w:val="00240BFA"/>
    <w:rsid w:val="00240C5C"/>
    <w:rsid w:val="00240CF5"/>
    <w:rsid w:val="002412E3"/>
    <w:rsid w:val="002417AC"/>
    <w:rsid w:val="00241880"/>
    <w:rsid w:val="00241ED3"/>
    <w:rsid w:val="00241F66"/>
    <w:rsid w:val="0024246B"/>
    <w:rsid w:val="00242687"/>
    <w:rsid w:val="00243643"/>
    <w:rsid w:val="00243A84"/>
    <w:rsid w:val="00243B57"/>
    <w:rsid w:val="00243CC9"/>
    <w:rsid w:val="0024484E"/>
    <w:rsid w:val="00244A88"/>
    <w:rsid w:val="00244BD5"/>
    <w:rsid w:val="00244E59"/>
    <w:rsid w:val="00244F79"/>
    <w:rsid w:val="00245076"/>
    <w:rsid w:val="002454D5"/>
    <w:rsid w:val="002454EA"/>
    <w:rsid w:val="00245533"/>
    <w:rsid w:val="00245706"/>
    <w:rsid w:val="00245D41"/>
    <w:rsid w:val="00245DB9"/>
    <w:rsid w:val="00245FF8"/>
    <w:rsid w:val="00246478"/>
    <w:rsid w:val="00246709"/>
    <w:rsid w:val="002469CB"/>
    <w:rsid w:val="00246CB8"/>
    <w:rsid w:val="00246EBD"/>
    <w:rsid w:val="00247128"/>
    <w:rsid w:val="00247314"/>
    <w:rsid w:val="00250534"/>
    <w:rsid w:val="00250776"/>
    <w:rsid w:val="002518BB"/>
    <w:rsid w:val="00251F47"/>
    <w:rsid w:val="0025220C"/>
    <w:rsid w:val="00252359"/>
    <w:rsid w:val="0025242D"/>
    <w:rsid w:val="002525DC"/>
    <w:rsid w:val="00252644"/>
    <w:rsid w:val="00253192"/>
    <w:rsid w:val="00253AE8"/>
    <w:rsid w:val="0025407D"/>
    <w:rsid w:val="00254144"/>
    <w:rsid w:val="00254181"/>
    <w:rsid w:val="0025428A"/>
    <w:rsid w:val="002543DE"/>
    <w:rsid w:val="00254900"/>
    <w:rsid w:val="002552BC"/>
    <w:rsid w:val="002563EA"/>
    <w:rsid w:val="00256697"/>
    <w:rsid w:val="00256A80"/>
    <w:rsid w:val="00256CCB"/>
    <w:rsid w:val="00256DF5"/>
    <w:rsid w:val="002572CA"/>
    <w:rsid w:val="00257597"/>
    <w:rsid w:val="00257852"/>
    <w:rsid w:val="0025789C"/>
    <w:rsid w:val="00257DC1"/>
    <w:rsid w:val="0026021D"/>
    <w:rsid w:val="0026026C"/>
    <w:rsid w:val="0026048D"/>
    <w:rsid w:val="00260632"/>
    <w:rsid w:val="0026063B"/>
    <w:rsid w:val="0026093E"/>
    <w:rsid w:val="00260F35"/>
    <w:rsid w:val="0026135A"/>
    <w:rsid w:val="00261497"/>
    <w:rsid w:val="002614C4"/>
    <w:rsid w:val="002615C1"/>
    <w:rsid w:val="002619B3"/>
    <w:rsid w:val="00261ED5"/>
    <w:rsid w:val="00262009"/>
    <w:rsid w:val="0026201F"/>
    <w:rsid w:val="00262412"/>
    <w:rsid w:val="002624C3"/>
    <w:rsid w:val="002625CE"/>
    <w:rsid w:val="002628EB"/>
    <w:rsid w:val="00262AE2"/>
    <w:rsid w:val="00262E60"/>
    <w:rsid w:val="00262FE9"/>
    <w:rsid w:val="00263546"/>
    <w:rsid w:val="002635AA"/>
    <w:rsid w:val="00264031"/>
    <w:rsid w:val="00264616"/>
    <w:rsid w:val="002647C7"/>
    <w:rsid w:val="00264811"/>
    <w:rsid w:val="00264C67"/>
    <w:rsid w:val="00264F9F"/>
    <w:rsid w:val="002653DC"/>
    <w:rsid w:val="002653FF"/>
    <w:rsid w:val="00265438"/>
    <w:rsid w:val="00265500"/>
    <w:rsid w:val="002655A1"/>
    <w:rsid w:val="002658A6"/>
    <w:rsid w:val="00265D0C"/>
    <w:rsid w:val="0026654F"/>
    <w:rsid w:val="00266839"/>
    <w:rsid w:val="00266F24"/>
    <w:rsid w:val="002672F7"/>
    <w:rsid w:val="002677CE"/>
    <w:rsid w:val="0026791B"/>
    <w:rsid w:val="00267FA8"/>
    <w:rsid w:val="0027007F"/>
    <w:rsid w:val="0027011C"/>
    <w:rsid w:val="00270242"/>
    <w:rsid w:val="00270BFA"/>
    <w:rsid w:val="00270E29"/>
    <w:rsid w:val="00271049"/>
    <w:rsid w:val="002714E4"/>
    <w:rsid w:val="00271E0F"/>
    <w:rsid w:val="002721B5"/>
    <w:rsid w:val="0027229E"/>
    <w:rsid w:val="00272BCE"/>
    <w:rsid w:val="0027347A"/>
    <w:rsid w:val="002738B1"/>
    <w:rsid w:val="002739E2"/>
    <w:rsid w:val="00273DB8"/>
    <w:rsid w:val="0027412A"/>
    <w:rsid w:val="002742AA"/>
    <w:rsid w:val="00274515"/>
    <w:rsid w:val="00274CCB"/>
    <w:rsid w:val="00274E2B"/>
    <w:rsid w:val="002751C8"/>
    <w:rsid w:val="002754F5"/>
    <w:rsid w:val="0027641D"/>
    <w:rsid w:val="00277759"/>
    <w:rsid w:val="002778FE"/>
    <w:rsid w:val="00277A37"/>
    <w:rsid w:val="00277E67"/>
    <w:rsid w:val="00280817"/>
    <w:rsid w:val="00281257"/>
    <w:rsid w:val="002812B5"/>
    <w:rsid w:val="002815EA"/>
    <w:rsid w:val="00281F95"/>
    <w:rsid w:val="0028266C"/>
    <w:rsid w:val="0028271B"/>
    <w:rsid w:val="00282C3D"/>
    <w:rsid w:val="00283321"/>
    <w:rsid w:val="0028389D"/>
    <w:rsid w:val="00283CCB"/>
    <w:rsid w:val="00283D0D"/>
    <w:rsid w:val="00283FDE"/>
    <w:rsid w:val="00284496"/>
    <w:rsid w:val="00284939"/>
    <w:rsid w:val="00284CAF"/>
    <w:rsid w:val="00284E07"/>
    <w:rsid w:val="0028520C"/>
    <w:rsid w:val="00285303"/>
    <w:rsid w:val="00285387"/>
    <w:rsid w:val="002853C9"/>
    <w:rsid w:val="00285750"/>
    <w:rsid w:val="00285C7F"/>
    <w:rsid w:val="00285E83"/>
    <w:rsid w:val="00285F5C"/>
    <w:rsid w:val="00286057"/>
    <w:rsid w:val="00286EF9"/>
    <w:rsid w:val="00286FEF"/>
    <w:rsid w:val="002872C6"/>
    <w:rsid w:val="002875AD"/>
    <w:rsid w:val="0028786D"/>
    <w:rsid w:val="00287AEA"/>
    <w:rsid w:val="0029034B"/>
    <w:rsid w:val="00290488"/>
    <w:rsid w:val="00290881"/>
    <w:rsid w:val="00290886"/>
    <w:rsid w:val="00290CE3"/>
    <w:rsid w:val="0029108D"/>
    <w:rsid w:val="00291364"/>
    <w:rsid w:val="0029158E"/>
    <w:rsid w:val="002918F1"/>
    <w:rsid w:val="0029248E"/>
    <w:rsid w:val="002928A4"/>
    <w:rsid w:val="0029300B"/>
    <w:rsid w:val="00293EEB"/>
    <w:rsid w:val="0029425A"/>
    <w:rsid w:val="0029457C"/>
    <w:rsid w:val="00294918"/>
    <w:rsid w:val="00294C9C"/>
    <w:rsid w:val="0029502A"/>
    <w:rsid w:val="0029569C"/>
    <w:rsid w:val="002956EA"/>
    <w:rsid w:val="002957DB"/>
    <w:rsid w:val="002958AD"/>
    <w:rsid w:val="002960AE"/>
    <w:rsid w:val="0029657C"/>
    <w:rsid w:val="00296C73"/>
    <w:rsid w:val="00296CBA"/>
    <w:rsid w:val="00296CF0"/>
    <w:rsid w:val="0029793E"/>
    <w:rsid w:val="00297B4B"/>
    <w:rsid w:val="002A0715"/>
    <w:rsid w:val="002A0788"/>
    <w:rsid w:val="002A0BB2"/>
    <w:rsid w:val="002A0DEC"/>
    <w:rsid w:val="002A158A"/>
    <w:rsid w:val="002A1956"/>
    <w:rsid w:val="002A1CB8"/>
    <w:rsid w:val="002A211B"/>
    <w:rsid w:val="002A2599"/>
    <w:rsid w:val="002A2EA7"/>
    <w:rsid w:val="002A3C45"/>
    <w:rsid w:val="002A3E26"/>
    <w:rsid w:val="002A4840"/>
    <w:rsid w:val="002A4D24"/>
    <w:rsid w:val="002A53BE"/>
    <w:rsid w:val="002A53F6"/>
    <w:rsid w:val="002A57F4"/>
    <w:rsid w:val="002A5CD4"/>
    <w:rsid w:val="002A5CE2"/>
    <w:rsid w:val="002A6092"/>
    <w:rsid w:val="002A64C4"/>
    <w:rsid w:val="002A7672"/>
    <w:rsid w:val="002A7A6C"/>
    <w:rsid w:val="002B0535"/>
    <w:rsid w:val="002B06E9"/>
    <w:rsid w:val="002B0B04"/>
    <w:rsid w:val="002B0CE6"/>
    <w:rsid w:val="002B0CEB"/>
    <w:rsid w:val="002B1040"/>
    <w:rsid w:val="002B115B"/>
    <w:rsid w:val="002B120F"/>
    <w:rsid w:val="002B143A"/>
    <w:rsid w:val="002B172A"/>
    <w:rsid w:val="002B1732"/>
    <w:rsid w:val="002B1B66"/>
    <w:rsid w:val="002B1EA2"/>
    <w:rsid w:val="002B2188"/>
    <w:rsid w:val="002B236E"/>
    <w:rsid w:val="002B2888"/>
    <w:rsid w:val="002B2CA5"/>
    <w:rsid w:val="002B2E8A"/>
    <w:rsid w:val="002B2EE5"/>
    <w:rsid w:val="002B34C8"/>
    <w:rsid w:val="002B3936"/>
    <w:rsid w:val="002B3988"/>
    <w:rsid w:val="002B3990"/>
    <w:rsid w:val="002B3ABD"/>
    <w:rsid w:val="002B3EBD"/>
    <w:rsid w:val="002B41CE"/>
    <w:rsid w:val="002B43F7"/>
    <w:rsid w:val="002B4684"/>
    <w:rsid w:val="002B4943"/>
    <w:rsid w:val="002B5141"/>
    <w:rsid w:val="002B5440"/>
    <w:rsid w:val="002B57F0"/>
    <w:rsid w:val="002B5A2F"/>
    <w:rsid w:val="002B5F2A"/>
    <w:rsid w:val="002B65EE"/>
    <w:rsid w:val="002B6ABD"/>
    <w:rsid w:val="002B6E58"/>
    <w:rsid w:val="002B72CE"/>
    <w:rsid w:val="002B736A"/>
    <w:rsid w:val="002B73D6"/>
    <w:rsid w:val="002B7CC5"/>
    <w:rsid w:val="002C0D3C"/>
    <w:rsid w:val="002C10D5"/>
    <w:rsid w:val="002C1612"/>
    <w:rsid w:val="002C1703"/>
    <w:rsid w:val="002C1742"/>
    <w:rsid w:val="002C1860"/>
    <w:rsid w:val="002C18F5"/>
    <w:rsid w:val="002C1C7E"/>
    <w:rsid w:val="002C1E2B"/>
    <w:rsid w:val="002C2B14"/>
    <w:rsid w:val="002C2BA6"/>
    <w:rsid w:val="002C2D68"/>
    <w:rsid w:val="002C334C"/>
    <w:rsid w:val="002C336C"/>
    <w:rsid w:val="002C350D"/>
    <w:rsid w:val="002C3813"/>
    <w:rsid w:val="002C3B35"/>
    <w:rsid w:val="002C3F0B"/>
    <w:rsid w:val="002C43EA"/>
    <w:rsid w:val="002C4620"/>
    <w:rsid w:val="002C4B59"/>
    <w:rsid w:val="002C5076"/>
    <w:rsid w:val="002C542C"/>
    <w:rsid w:val="002C5EED"/>
    <w:rsid w:val="002C5FD4"/>
    <w:rsid w:val="002C6039"/>
    <w:rsid w:val="002C6179"/>
    <w:rsid w:val="002C62A6"/>
    <w:rsid w:val="002C6B0A"/>
    <w:rsid w:val="002C6C37"/>
    <w:rsid w:val="002C7198"/>
    <w:rsid w:val="002C75FB"/>
    <w:rsid w:val="002C7684"/>
    <w:rsid w:val="002C7707"/>
    <w:rsid w:val="002C7713"/>
    <w:rsid w:val="002C778F"/>
    <w:rsid w:val="002C7BC8"/>
    <w:rsid w:val="002C7CC3"/>
    <w:rsid w:val="002C7DA8"/>
    <w:rsid w:val="002D0F64"/>
    <w:rsid w:val="002D11AA"/>
    <w:rsid w:val="002D163F"/>
    <w:rsid w:val="002D1AEC"/>
    <w:rsid w:val="002D1CA2"/>
    <w:rsid w:val="002D1DBA"/>
    <w:rsid w:val="002D2569"/>
    <w:rsid w:val="002D2587"/>
    <w:rsid w:val="002D28C4"/>
    <w:rsid w:val="002D2A8C"/>
    <w:rsid w:val="002D2ABF"/>
    <w:rsid w:val="002D2AD7"/>
    <w:rsid w:val="002D2E77"/>
    <w:rsid w:val="002D2EA3"/>
    <w:rsid w:val="002D3887"/>
    <w:rsid w:val="002D4A5D"/>
    <w:rsid w:val="002D4BF6"/>
    <w:rsid w:val="002D4D74"/>
    <w:rsid w:val="002D4EEE"/>
    <w:rsid w:val="002D4F3C"/>
    <w:rsid w:val="002D4FC2"/>
    <w:rsid w:val="002D5024"/>
    <w:rsid w:val="002D5116"/>
    <w:rsid w:val="002D521D"/>
    <w:rsid w:val="002D526E"/>
    <w:rsid w:val="002D6BA3"/>
    <w:rsid w:val="002D75FF"/>
    <w:rsid w:val="002D7B4F"/>
    <w:rsid w:val="002D7CC0"/>
    <w:rsid w:val="002D7D56"/>
    <w:rsid w:val="002D7E94"/>
    <w:rsid w:val="002D7EBC"/>
    <w:rsid w:val="002D7FC8"/>
    <w:rsid w:val="002E028C"/>
    <w:rsid w:val="002E06E2"/>
    <w:rsid w:val="002E07B8"/>
    <w:rsid w:val="002E0CEC"/>
    <w:rsid w:val="002E11A6"/>
    <w:rsid w:val="002E2239"/>
    <w:rsid w:val="002E224C"/>
    <w:rsid w:val="002E2395"/>
    <w:rsid w:val="002E2BDE"/>
    <w:rsid w:val="002E3267"/>
    <w:rsid w:val="002E3745"/>
    <w:rsid w:val="002E3AF0"/>
    <w:rsid w:val="002E3B46"/>
    <w:rsid w:val="002E3E27"/>
    <w:rsid w:val="002E4A40"/>
    <w:rsid w:val="002E4BB0"/>
    <w:rsid w:val="002E5798"/>
    <w:rsid w:val="002E59E6"/>
    <w:rsid w:val="002E5CA4"/>
    <w:rsid w:val="002E5CF0"/>
    <w:rsid w:val="002E6580"/>
    <w:rsid w:val="002E67E8"/>
    <w:rsid w:val="002E6C3D"/>
    <w:rsid w:val="002E731F"/>
    <w:rsid w:val="002E74BA"/>
    <w:rsid w:val="002E74DA"/>
    <w:rsid w:val="002E7750"/>
    <w:rsid w:val="002E7AFD"/>
    <w:rsid w:val="002E7C5E"/>
    <w:rsid w:val="002F01F4"/>
    <w:rsid w:val="002F09A4"/>
    <w:rsid w:val="002F0A03"/>
    <w:rsid w:val="002F121B"/>
    <w:rsid w:val="002F13A0"/>
    <w:rsid w:val="002F13B9"/>
    <w:rsid w:val="002F18BB"/>
    <w:rsid w:val="002F1A0F"/>
    <w:rsid w:val="002F1A7F"/>
    <w:rsid w:val="002F23BA"/>
    <w:rsid w:val="002F23EA"/>
    <w:rsid w:val="002F25A4"/>
    <w:rsid w:val="002F292A"/>
    <w:rsid w:val="002F2FD1"/>
    <w:rsid w:val="002F2FE8"/>
    <w:rsid w:val="002F34CE"/>
    <w:rsid w:val="002F3620"/>
    <w:rsid w:val="002F38A3"/>
    <w:rsid w:val="002F3B2D"/>
    <w:rsid w:val="002F3CDF"/>
    <w:rsid w:val="002F3DE8"/>
    <w:rsid w:val="002F403D"/>
    <w:rsid w:val="002F4427"/>
    <w:rsid w:val="002F4556"/>
    <w:rsid w:val="002F49A5"/>
    <w:rsid w:val="002F4B14"/>
    <w:rsid w:val="002F4B51"/>
    <w:rsid w:val="002F4C5A"/>
    <w:rsid w:val="002F4C68"/>
    <w:rsid w:val="002F4CAC"/>
    <w:rsid w:val="002F4D6B"/>
    <w:rsid w:val="002F4F88"/>
    <w:rsid w:val="002F56B2"/>
    <w:rsid w:val="002F58C2"/>
    <w:rsid w:val="002F5980"/>
    <w:rsid w:val="002F602D"/>
    <w:rsid w:val="002F6167"/>
    <w:rsid w:val="002F6C71"/>
    <w:rsid w:val="002F6FDE"/>
    <w:rsid w:val="002F75EF"/>
    <w:rsid w:val="002F7BA5"/>
    <w:rsid w:val="002F7DFB"/>
    <w:rsid w:val="002F7EB3"/>
    <w:rsid w:val="00300622"/>
    <w:rsid w:val="00300C70"/>
    <w:rsid w:val="00301204"/>
    <w:rsid w:val="003016EF"/>
    <w:rsid w:val="003018E8"/>
    <w:rsid w:val="003021FD"/>
    <w:rsid w:val="0030233C"/>
    <w:rsid w:val="00302476"/>
    <w:rsid w:val="00302EA1"/>
    <w:rsid w:val="0030386F"/>
    <w:rsid w:val="003039B2"/>
    <w:rsid w:val="00303A55"/>
    <w:rsid w:val="00303A99"/>
    <w:rsid w:val="00303AE6"/>
    <w:rsid w:val="00303EB6"/>
    <w:rsid w:val="003040F6"/>
    <w:rsid w:val="003041E7"/>
    <w:rsid w:val="003043E8"/>
    <w:rsid w:val="003048C4"/>
    <w:rsid w:val="003052D3"/>
    <w:rsid w:val="003057BE"/>
    <w:rsid w:val="00305FA0"/>
    <w:rsid w:val="003060C6"/>
    <w:rsid w:val="0030691B"/>
    <w:rsid w:val="00306C95"/>
    <w:rsid w:val="00306D04"/>
    <w:rsid w:val="003072A8"/>
    <w:rsid w:val="00307C9D"/>
    <w:rsid w:val="003100E6"/>
    <w:rsid w:val="00310362"/>
    <w:rsid w:val="00310A9D"/>
    <w:rsid w:val="00310F7F"/>
    <w:rsid w:val="00311019"/>
    <w:rsid w:val="003112A5"/>
    <w:rsid w:val="00311567"/>
    <w:rsid w:val="0031185D"/>
    <w:rsid w:val="00311D3E"/>
    <w:rsid w:val="00312BAA"/>
    <w:rsid w:val="0031325F"/>
    <w:rsid w:val="0031334B"/>
    <w:rsid w:val="0031334D"/>
    <w:rsid w:val="0031390F"/>
    <w:rsid w:val="00313A8C"/>
    <w:rsid w:val="00313C2D"/>
    <w:rsid w:val="00313EE6"/>
    <w:rsid w:val="00314561"/>
    <w:rsid w:val="00314F9F"/>
    <w:rsid w:val="0031509A"/>
    <w:rsid w:val="0031535F"/>
    <w:rsid w:val="0031547F"/>
    <w:rsid w:val="003154B7"/>
    <w:rsid w:val="00315687"/>
    <w:rsid w:val="00315C5E"/>
    <w:rsid w:val="00315CAD"/>
    <w:rsid w:val="00315D24"/>
    <w:rsid w:val="00315F23"/>
    <w:rsid w:val="00315FF8"/>
    <w:rsid w:val="003161C8"/>
    <w:rsid w:val="003162B3"/>
    <w:rsid w:val="00316367"/>
    <w:rsid w:val="0031658B"/>
    <w:rsid w:val="00317171"/>
    <w:rsid w:val="003174E5"/>
    <w:rsid w:val="00317514"/>
    <w:rsid w:val="003175F5"/>
    <w:rsid w:val="00317F16"/>
    <w:rsid w:val="00320151"/>
    <w:rsid w:val="00320C15"/>
    <w:rsid w:val="003212CF"/>
    <w:rsid w:val="0032143F"/>
    <w:rsid w:val="00321586"/>
    <w:rsid w:val="00321BCD"/>
    <w:rsid w:val="00321E08"/>
    <w:rsid w:val="00321ED1"/>
    <w:rsid w:val="00322436"/>
    <w:rsid w:val="00322464"/>
    <w:rsid w:val="003226E2"/>
    <w:rsid w:val="00322A25"/>
    <w:rsid w:val="00322B4D"/>
    <w:rsid w:val="00322EF1"/>
    <w:rsid w:val="00323318"/>
    <w:rsid w:val="003236F2"/>
    <w:rsid w:val="0032450E"/>
    <w:rsid w:val="0032469E"/>
    <w:rsid w:val="00324A8B"/>
    <w:rsid w:val="003255FB"/>
    <w:rsid w:val="00325CD4"/>
    <w:rsid w:val="00325EA5"/>
    <w:rsid w:val="003261D3"/>
    <w:rsid w:val="00326373"/>
    <w:rsid w:val="003263D8"/>
    <w:rsid w:val="003265FF"/>
    <w:rsid w:val="00326771"/>
    <w:rsid w:val="00326ED2"/>
    <w:rsid w:val="00326FD8"/>
    <w:rsid w:val="0032720D"/>
    <w:rsid w:val="003276AC"/>
    <w:rsid w:val="00327731"/>
    <w:rsid w:val="00327769"/>
    <w:rsid w:val="00327EE6"/>
    <w:rsid w:val="00327FEA"/>
    <w:rsid w:val="00330C76"/>
    <w:rsid w:val="00330CCB"/>
    <w:rsid w:val="00330D9C"/>
    <w:rsid w:val="00331240"/>
    <w:rsid w:val="0033124E"/>
    <w:rsid w:val="0033141C"/>
    <w:rsid w:val="0033223C"/>
    <w:rsid w:val="00332527"/>
    <w:rsid w:val="003339CD"/>
    <w:rsid w:val="00333CAF"/>
    <w:rsid w:val="00333CC9"/>
    <w:rsid w:val="00333D4A"/>
    <w:rsid w:val="003343DB"/>
    <w:rsid w:val="0033454F"/>
    <w:rsid w:val="00335263"/>
    <w:rsid w:val="00335B85"/>
    <w:rsid w:val="00335E4E"/>
    <w:rsid w:val="00335EA1"/>
    <w:rsid w:val="003360BB"/>
    <w:rsid w:val="00336906"/>
    <w:rsid w:val="00336BE8"/>
    <w:rsid w:val="00336C6F"/>
    <w:rsid w:val="00336D79"/>
    <w:rsid w:val="00336F23"/>
    <w:rsid w:val="00336FFF"/>
    <w:rsid w:val="0033736F"/>
    <w:rsid w:val="003377F6"/>
    <w:rsid w:val="00337832"/>
    <w:rsid w:val="003378AF"/>
    <w:rsid w:val="00337A95"/>
    <w:rsid w:val="00337E1F"/>
    <w:rsid w:val="00340204"/>
    <w:rsid w:val="003402AD"/>
    <w:rsid w:val="00340504"/>
    <w:rsid w:val="00340BAF"/>
    <w:rsid w:val="00341075"/>
    <w:rsid w:val="003410EF"/>
    <w:rsid w:val="003413AE"/>
    <w:rsid w:val="00341848"/>
    <w:rsid w:val="00341ECC"/>
    <w:rsid w:val="003421A1"/>
    <w:rsid w:val="003427A7"/>
    <w:rsid w:val="00342D23"/>
    <w:rsid w:val="00343043"/>
    <w:rsid w:val="0034361B"/>
    <w:rsid w:val="00343672"/>
    <w:rsid w:val="00343BD1"/>
    <w:rsid w:val="00343EF6"/>
    <w:rsid w:val="00344142"/>
    <w:rsid w:val="00344E96"/>
    <w:rsid w:val="0034503F"/>
    <w:rsid w:val="00345227"/>
    <w:rsid w:val="0034527F"/>
    <w:rsid w:val="003452B6"/>
    <w:rsid w:val="00345323"/>
    <w:rsid w:val="00345430"/>
    <w:rsid w:val="0034550F"/>
    <w:rsid w:val="003456D4"/>
    <w:rsid w:val="00345D0C"/>
    <w:rsid w:val="00345DB8"/>
    <w:rsid w:val="00345E02"/>
    <w:rsid w:val="00346FC7"/>
    <w:rsid w:val="003470EE"/>
    <w:rsid w:val="003472AE"/>
    <w:rsid w:val="003477C5"/>
    <w:rsid w:val="00347A52"/>
    <w:rsid w:val="00347DE6"/>
    <w:rsid w:val="0035017A"/>
    <w:rsid w:val="0035058B"/>
    <w:rsid w:val="00350A5A"/>
    <w:rsid w:val="00350BBB"/>
    <w:rsid w:val="003510A5"/>
    <w:rsid w:val="0035114F"/>
    <w:rsid w:val="00351773"/>
    <w:rsid w:val="003519A7"/>
    <w:rsid w:val="00351D6A"/>
    <w:rsid w:val="00351E75"/>
    <w:rsid w:val="003527F4"/>
    <w:rsid w:val="00352B51"/>
    <w:rsid w:val="00352CCB"/>
    <w:rsid w:val="00352EC5"/>
    <w:rsid w:val="00353A66"/>
    <w:rsid w:val="00353A87"/>
    <w:rsid w:val="00353DBE"/>
    <w:rsid w:val="0035412C"/>
    <w:rsid w:val="00354A09"/>
    <w:rsid w:val="00354C33"/>
    <w:rsid w:val="003551F2"/>
    <w:rsid w:val="003557D8"/>
    <w:rsid w:val="00355ABA"/>
    <w:rsid w:val="00355AC5"/>
    <w:rsid w:val="00355C0F"/>
    <w:rsid w:val="00355EFE"/>
    <w:rsid w:val="0035620C"/>
    <w:rsid w:val="0035624C"/>
    <w:rsid w:val="00356919"/>
    <w:rsid w:val="00356AAD"/>
    <w:rsid w:val="00357073"/>
    <w:rsid w:val="0035745C"/>
    <w:rsid w:val="00357676"/>
    <w:rsid w:val="0035786F"/>
    <w:rsid w:val="00357880"/>
    <w:rsid w:val="00357EB2"/>
    <w:rsid w:val="003603FC"/>
    <w:rsid w:val="00360904"/>
    <w:rsid w:val="00360A83"/>
    <w:rsid w:val="00361682"/>
    <w:rsid w:val="003618F7"/>
    <w:rsid w:val="00361A0E"/>
    <w:rsid w:val="0036243B"/>
    <w:rsid w:val="0036269C"/>
    <w:rsid w:val="00362ECE"/>
    <w:rsid w:val="00362FDF"/>
    <w:rsid w:val="003632CB"/>
    <w:rsid w:val="00363600"/>
    <w:rsid w:val="00363904"/>
    <w:rsid w:val="00363C3F"/>
    <w:rsid w:val="00364360"/>
    <w:rsid w:val="00364F91"/>
    <w:rsid w:val="003653E6"/>
    <w:rsid w:val="00365E23"/>
    <w:rsid w:val="00365E41"/>
    <w:rsid w:val="00366028"/>
    <w:rsid w:val="00366671"/>
    <w:rsid w:val="0036672F"/>
    <w:rsid w:val="00366B3F"/>
    <w:rsid w:val="00366FBC"/>
    <w:rsid w:val="00367730"/>
    <w:rsid w:val="003677CB"/>
    <w:rsid w:val="003678FD"/>
    <w:rsid w:val="003679AB"/>
    <w:rsid w:val="00370093"/>
    <w:rsid w:val="0037027C"/>
    <w:rsid w:val="003702EE"/>
    <w:rsid w:val="00370562"/>
    <w:rsid w:val="00370602"/>
    <w:rsid w:val="0037089F"/>
    <w:rsid w:val="00370E2F"/>
    <w:rsid w:val="003716A5"/>
    <w:rsid w:val="003718FC"/>
    <w:rsid w:val="00371900"/>
    <w:rsid w:val="00371901"/>
    <w:rsid w:val="00371D5A"/>
    <w:rsid w:val="00371DEA"/>
    <w:rsid w:val="00372291"/>
    <w:rsid w:val="003728EC"/>
    <w:rsid w:val="0037297A"/>
    <w:rsid w:val="00372B4D"/>
    <w:rsid w:val="00372F0F"/>
    <w:rsid w:val="003733C5"/>
    <w:rsid w:val="00373432"/>
    <w:rsid w:val="00373957"/>
    <w:rsid w:val="00373A35"/>
    <w:rsid w:val="00374294"/>
    <w:rsid w:val="003743F2"/>
    <w:rsid w:val="00374B0C"/>
    <w:rsid w:val="00374D41"/>
    <w:rsid w:val="0037505A"/>
    <w:rsid w:val="00375679"/>
    <w:rsid w:val="003756BF"/>
    <w:rsid w:val="0037589A"/>
    <w:rsid w:val="00375A42"/>
    <w:rsid w:val="00375C7D"/>
    <w:rsid w:val="00375CB5"/>
    <w:rsid w:val="00375D3C"/>
    <w:rsid w:val="00375FD3"/>
    <w:rsid w:val="00376337"/>
    <w:rsid w:val="003763A6"/>
    <w:rsid w:val="003768EA"/>
    <w:rsid w:val="003768F1"/>
    <w:rsid w:val="00376B7F"/>
    <w:rsid w:val="00376D8E"/>
    <w:rsid w:val="00376FAC"/>
    <w:rsid w:val="003770B0"/>
    <w:rsid w:val="003770F2"/>
    <w:rsid w:val="00377230"/>
    <w:rsid w:val="00377271"/>
    <w:rsid w:val="0037793A"/>
    <w:rsid w:val="00377A99"/>
    <w:rsid w:val="00377CCA"/>
    <w:rsid w:val="003804D2"/>
    <w:rsid w:val="0038082F"/>
    <w:rsid w:val="00380B60"/>
    <w:rsid w:val="00381AAD"/>
    <w:rsid w:val="00382523"/>
    <w:rsid w:val="00382681"/>
    <w:rsid w:val="003826A8"/>
    <w:rsid w:val="0038327D"/>
    <w:rsid w:val="003832F8"/>
    <w:rsid w:val="00383E65"/>
    <w:rsid w:val="00384307"/>
    <w:rsid w:val="00384B6B"/>
    <w:rsid w:val="003850FD"/>
    <w:rsid w:val="003852D8"/>
    <w:rsid w:val="0038538B"/>
    <w:rsid w:val="003855EA"/>
    <w:rsid w:val="00385C2D"/>
    <w:rsid w:val="00386725"/>
    <w:rsid w:val="003867DB"/>
    <w:rsid w:val="00386A73"/>
    <w:rsid w:val="00386C66"/>
    <w:rsid w:val="00386C6E"/>
    <w:rsid w:val="0038720E"/>
    <w:rsid w:val="0038724F"/>
    <w:rsid w:val="0038751F"/>
    <w:rsid w:val="00387613"/>
    <w:rsid w:val="00387A5B"/>
    <w:rsid w:val="00387E8A"/>
    <w:rsid w:val="00387E90"/>
    <w:rsid w:val="00390421"/>
    <w:rsid w:val="003905B4"/>
    <w:rsid w:val="00390987"/>
    <w:rsid w:val="003909F8"/>
    <w:rsid w:val="00391111"/>
    <w:rsid w:val="0039161D"/>
    <w:rsid w:val="00391658"/>
    <w:rsid w:val="00391690"/>
    <w:rsid w:val="0039193A"/>
    <w:rsid w:val="00391DEF"/>
    <w:rsid w:val="00392244"/>
    <w:rsid w:val="00392D2C"/>
    <w:rsid w:val="0039322D"/>
    <w:rsid w:val="0039324C"/>
    <w:rsid w:val="00393844"/>
    <w:rsid w:val="00393AA6"/>
    <w:rsid w:val="00394C3B"/>
    <w:rsid w:val="00395371"/>
    <w:rsid w:val="003955FF"/>
    <w:rsid w:val="00395962"/>
    <w:rsid w:val="003959CB"/>
    <w:rsid w:val="00395EC0"/>
    <w:rsid w:val="00395F3D"/>
    <w:rsid w:val="003964C1"/>
    <w:rsid w:val="00396656"/>
    <w:rsid w:val="00396866"/>
    <w:rsid w:val="00396D14"/>
    <w:rsid w:val="0039748C"/>
    <w:rsid w:val="00397523"/>
    <w:rsid w:val="00397CD9"/>
    <w:rsid w:val="00397E09"/>
    <w:rsid w:val="003A01F8"/>
    <w:rsid w:val="003A0521"/>
    <w:rsid w:val="003A0699"/>
    <w:rsid w:val="003A092A"/>
    <w:rsid w:val="003A0CEC"/>
    <w:rsid w:val="003A0E1D"/>
    <w:rsid w:val="003A114B"/>
    <w:rsid w:val="003A11DA"/>
    <w:rsid w:val="003A141B"/>
    <w:rsid w:val="003A1536"/>
    <w:rsid w:val="003A167C"/>
    <w:rsid w:val="003A18F4"/>
    <w:rsid w:val="003A1D69"/>
    <w:rsid w:val="003A1FFE"/>
    <w:rsid w:val="003A205F"/>
    <w:rsid w:val="003A25A7"/>
    <w:rsid w:val="003A2874"/>
    <w:rsid w:val="003A297D"/>
    <w:rsid w:val="003A2AAB"/>
    <w:rsid w:val="003A2F7C"/>
    <w:rsid w:val="003A31A6"/>
    <w:rsid w:val="003A3255"/>
    <w:rsid w:val="003A33F3"/>
    <w:rsid w:val="003A3852"/>
    <w:rsid w:val="003A3ADE"/>
    <w:rsid w:val="003A3D66"/>
    <w:rsid w:val="003A3DD9"/>
    <w:rsid w:val="003A420E"/>
    <w:rsid w:val="003A4246"/>
    <w:rsid w:val="003A469B"/>
    <w:rsid w:val="003A4C99"/>
    <w:rsid w:val="003A5037"/>
    <w:rsid w:val="003A54CF"/>
    <w:rsid w:val="003A5838"/>
    <w:rsid w:val="003A5BBD"/>
    <w:rsid w:val="003A5E9D"/>
    <w:rsid w:val="003A61E3"/>
    <w:rsid w:val="003A6AB9"/>
    <w:rsid w:val="003A71E9"/>
    <w:rsid w:val="003A7382"/>
    <w:rsid w:val="003A7456"/>
    <w:rsid w:val="003A7C0D"/>
    <w:rsid w:val="003A7E3B"/>
    <w:rsid w:val="003B02A5"/>
    <w:rsid w:val="003B0553"/>
    <w:rsid w:val="003B08E2"/>
    <w:rsid w:val="003B0A4A"/>
    <w:rsid w:val="003B134C"/>
    <w:rsid w:val="003B14E1"/>
    <w:rsid w:val="003B1C9F"/>
    <w:rsid w:val="003B1ECE"/>
    <w:rsid w:val="003B2234"/>
    <w:rsid w:val="003B25B4"/>
    <w:rsid w:val="003B2805"/>
    <w:rsid w:val="003B2CA5"/>
    <w:rsid w:val="003B2EAF"/>
    <w:rsid w:val="003B2FF0"/>
    <w:rsid w:val="003B3355"/>
    <w:rsid w:val="003B37B4"/>
    <w:rsid w:val="003B3953"/>
    <w:rsid w:val="003B4266"/>
    <w:rsid w:val="003B42FD"/>
    <w:rsid w:val="003B503B"/>
    <w:rsid w:val="003B55A0"/>
    <w:rsid w:val="003B5C58"/>
    <w:rsid w:val="003B5D57"/>
    <w:rsid w:val="003B6490"/>
    <w:rsid w:val="003B6B25"/>
    <w:rsid w:val="003B725D"/>
    <w:rsid w:val="003B7FD7"/>
    <w:rsid w:val="003C0B2F"/>
    <w:rsid w:val="003C0B6D"/>
    <w:rsid w:val="003C0D49"/>
    <w:rsid w:val="003C1491"/>
    <w:rsid w:val="003C17DB"/>
    <w:rsid w:val="003C18CB"/>
    <w:rsid w:val="003C191F"/>
    <w:rsid w:val="003C2044"/>
    <w:rsid w:val="003C20B3"/>
    <w:rsid w:val="003C2C76"/>
    <w:rsid w:val="003C2D70"/>
    <w:rsid w:val="003C2E46"/>
    <w:rsid w:val="003C2FE8"/>
    <w:rsid w:val="003C32E6"/>
    <w:rsid w:val="003C33C1"/>
    <w:rsid w:val="003C3B31"/>
    <w:rsid w:val="003C3C93"/>
    <w:rsid w:val="003C4598"/>
    <w:rsid w:val="003C465A"/>
    <w:rsid w:val="003C4C58"/>
    <w:rsid w:val="003C4CA1"/>
    <w:rsid w:val="003C4EE1"/>
    <w:rsid w:val="003C51ED"/>
    <w:rsid w:val="003C5388"/>
    <w:rsid w:val="003C5557"/>
    <w:rsid w:val="003C566E"/>
    <w:rsid w:val="003C5DC8"/>
    <w:rsid w:val="003C6446"/>
    <w:rsid w:val="003C66D7"/>
    <w:rsid w:val="003C671A"/>
    <w:rsid w:val="003C6EF1"/>
    <w:rsid w:val="003C74AD"/>
    <w:rsid w:val="003C7721"/>
    <w:rsid w:val="003D0256"/>
    <w:rsid w:val="003D02EC"/>
    <w:rsid w:val="003D0E56"/>
    <w:rsid w:val="003D1758"/>
    <w:rsid w:val="003D17FF"/>
    <w:rsid w:val="003D1932"/>
    <w:rsid w:val="003D20C9"/>
    <w:rsid w:val="003D21E7"/>
    <w:rsid w:val="003D236E"/>
    <w:rsid w:val="003D2CA0"/>
    <w:rsid w:val="003D318F"/>
    <w:rsid w:val="003D36F7"/>
    <w:rsid w:val="003D3D74"/>
    <w:rsid w:val="003D3E14"/>
    <w:rsid w:val="003D3E70"/>
    <w:rsid w:val="003D3F79"/>
    <w:rsid w:val="003D3FCF"/>
    <w:rsid w:val="003D4A98"/>
    <w:rsid w:val="003D4D9F"/>
    <w:rsid w:val="003D4F42"/>
    <w:rsid w:val="003D5577"/>
    <w:rsid w:val="003D585F"/>
    <w:rsid w:val="003D5A2D"/>
    <w:rsid w:val="003D5D25"/>
    <w:rsid w:val="003D5D5D"/>
    <w:rsid w:val="003D630B"/>
    <w:rsid w:val="003D64EA"/>
    <w:rsid w:val="003D6544"/>
    <w:rsid w:val="003D6C1B"/>
    <w:rsid w:val="003D6FEE"/>
    <w:rsid w:val="003D7337"/>
    <w:rsid w:val="003D792A"/>
    <w:rsid w:val="003D793A"/>
    <w:rsid w:val="003D799A"/>
    <w:rsid w:val="003D7BC0"/>
    <w:rsid w:val="003E002A"/>
    <w:rsid w:val="003E0368"/>
    <w:rsid w:val="003E05B2"/>
    <w:rsid w:val="003E09B6"/>
    <w:rsid w:val="003E0B2C"/>
    <w:rsid w:val="003E0E47"/>
    <w:rsid w:val="003E1749"/>
    <w:rsid w:val="003E18B1"/>
    <w:rsid w:val="003E197C"/>
    <w:rsid w:val="003E23F6"/>
    <w:rsid w:val="003E2C48"/>
    <w:rsid w:val="003E2E15"/>
    <w:rsid w:val="003E3385"/>
    <w:rsid w:val="003E3739"/>
    <w:rsid w:val="003E3AB8"/>
    <w:rsid w:val="003E3BF0"/>
    <w:rsid w:val="003E4489"/>
    <w:rsid w:val="003E470F"/>
    <w:rsid w:val="003E47C2"/>
    <w:rsid w:val="003E48AE"/>
    <w:rsid w:val="003E4E7A"/>
    <w:rsid w:val="003E52E3"/>
    <w:rsid w:val="003E59C1"/>
    <w:rsid w:val="003E5C25"/>
    <w:rsid w:val="003E5C47"/>
    <w:rsid w:val="003E5E8D"/>
    <w:rsid w:val="003E5EBF"/>
    <w:rsid w:val="003E6565"/>
    <w:rsid w:val="003E6775"/>
    <w:rsid w:val="003E6F6D"/>
    <w:rsid w:val="003E6FBA"/>
    <w:rsid w:val="003E70E6"/>
    <w:rsid w:val="003E729B"/>
    <w:rsid w:val="003E73F7"/>
    <w:rsid w:val="003E7CFF"/>
    <w:rsid w:val="003E7DA8"/>
    <w:rsid w:val="003E7DAB"/>
    <w:rsid w:val="003F0110"/>
    <w:rsid w:val="003F0901"/>
    <w:rsid w:val="003F10B8"/>
    <w:rsid w:val="003F1757"/>
    <w:rsid w:val="003F18DF"/>
    <w:rsid w:val="003F192D"/>
    <w:rsid w:val="003F1AC0"/>
    <w:rsid w:val="003F1B30"/>
    <w:rsid w:val="003F1B81"/>
    <w:rsid w:val="003F1E88"/>
    <w:rsid w:val="003F1FC3"/>
    <w:rsid w:val="003F1FD9"/>
    <w:rsid w:val="003F2249"/>
    <w:rsid w:val="003F2743"/>
    <w:rsid w:val="003F376E"/>
    <w:rsid w:val="003F3838"/>
    <w:rsid w:val="003F3B58"/>
    <w:rsid w:val="003F3EE3"/>
    <w:rsid w:val="003F3EFC"/>
    <w:rsid w:val="003F4609"/>
    <w:rsid w:val="003F48FE"/>
    <w:rsid w:val="003F5554"/>
    <w:rsid w:val="003F56AB"/>
    <w:rsid w:val="003F5837"/>
    <w:rsid w:val="003F6833"/>
    <w:rsid w:val="003F7386"/>
    <w:rsid w:val="003F773D"/>
    <w:rsid w:val="003F783B"/>
    <w:rsid w:val="003F7C59"/>
    <w:rsid w:val="003F7F61"/>
    <w:rsid w:val="0040010F"/>
    <w:rsid w:val="0040056C"/>
    <w:rsid w:val="0040064F"/>
    <w:rsid w:val="00400672"/>
    <w:rsid w:val="00400790"/>
    <w:rsid w:val="0040164A"/>
    <w:rsid w:val="004016F1"/>
    <w:rsid w:val="0040189E"/>
    <w:rsid w:val="00401BDB"/>
    <w:rsid w:val="00401E51"/>
    <w:rsid w:val="004028C7"/>
    <w:rsid w:val="00402BBC"/>
    <w:rsid w:val="00402CAD"/>
    <w:rsid w:val="00402FAC"/>
    <w:rsid w:val="00403474"/>
    <w:rsid w:val="004035FA"/>
    <w:rsid w:val="00403B02"/>
    <w:rsid w:val="00403BA1"/>
    <w:rsid w:val="00403CCD"/>
    <w:rsid w:val="00403FD6"/>
    <w:rsid w:val="004042EA"/>
    <w:rsid w:val="00404A4D"/>
    <w:rsid w:val="00404AE7"/>
    <w:rsid w:val="00404BCB"/>
    <w:rsid w:val="00404F5C"/>
    <w:rsid w:val="004051B0"/>
    <w:rsid w:val="00405239"/>
    <w:rsid w:val="00405400"/>
    <w:rsid w:val="00405D1B"/>
    <w:rsid w:val="00405DAE"/>
    <w:rsid w:val="00406052"/>
    <w:rsid w:val="004062D6"/>
    <w:rsid w:val="00406579"/>
    <w:rsid w:val="0040696E"/>
    <w:rsid w:val="00406C04"/>
    <w:rsid w:val="00406F71"/>
    <w:rsid w:val="0040701E"/>
    <w:rsid w:val="004078E2"/>
    <w:rsid w:val="00407AB9"/>
    <w:rsid w:val="00407D93"/>
    <w:rsid w:val="00407E8A"/>
    <w:rsid w:val="00410997"/>
    <w:rsid w:val="00410A5F"/>
    <w:rsid w:val="00410CED"/>
    <w:rsid w:val="00410CFC"/>
    <w:rsid w:val="00410FB0"/>
    <w:rsid w:val="00411098"/>
    <w:rsid w:val="004111A0"/>
    <w:rsid w:val="00411310"/>
    <w:rsid w:val="00411586"/>
    <w:rsid w:val="0041177D"/>
    <w:rsid w:val="00411ACA"/>
    <w:rsid w:val="00411C99"/>
    <w:rsid w:val="00411CD7"/>
    <w:rsid w:val="00411FB6"/>
    <w:rsid w:val="004121E6"/>
    <w:rsid w:val="00412B31"/>
    <w:rsid w:val="00412EA1"/>
    <w:rsid w:val="00412ED9"/>
    <w:rsid w:val="00412F18"/>
    <w:rsid w:val="0041309B"/>
    <w:rsid w:val="004130DF"/>
    <w:rsid w:val="0041354D"/>
    <w:rsid w:val="00413694"/>
    <w:rsid w:val="00413B36"/>
    <w:rsid w:val="00413DD9"/>
    <w:rsid w:val="004146F2"/>
    <w:rsid w:val="00414C16"/>
    <w:rsid w:val="00414C6E"/>
    <w:rsid w:val="00414E0A"/>
    <w:rsid w:val="00414E9E"/>
    <w:rsid w:val="00414F79"/>
    <w:rsid w:val="00414FB2"/>
    <w:rsid w:val="00414FBF"/>
    <w:rsid w:val="00415068"/>
    <w:rsid w:val="004153C5"/>
    <w:rsid w:val="004159F0"/>
    <w:rsid w:val="00415BE8"/>
    <w:rsid w:val="00415F1F"/>
    <w:rsid w:val="0041609C"/>
    <w:rsid w:val="0041631B"/>
    <w:rsid w:val="0041742E"/>
    <w:rsid w:val="00417C14"/>
    <w:rsid w:val="0042034D"/>
    <w:rsid w:val="004203BD"/>
    <w:rsid w:val="00420C0F"/>
    <w:rsid w:val="00421CD2"/>
    <w:rsid w:val="00421CD6"/>
    <w:rsid w:val="00422794"/>
    <w:rsid w:val="004229AF"/>
    <w:rsid w:val="00422A7C"/>
    <w:rsid w:val="00422CEF"/>
    <w:rsid w:val="00422DC6"/>
    <w:rsid w:val="00422F99"/>
    <w:rsid w:val="0042321B"/>
    <w:rsid w:val="0042367A"/>
    <w:rsid w:val="004239D9"/>
    <w:rsid w:val="00423F62"/>
    <w:rsid w:val="004240B3"/>
    <w:rsid w:val="004241C9"/>
    <w:rsid w:val="0042432A"/>
    <w:rsid w:val="00424582"/>
    <w:rsid w:val="00424891"/>
    <w:rsid w:val="004248C4"/>
    <w:rsid w:val="00424970"/>
    <w:rsid w:val="00424A13"/>
    <w:rsid w:val="00424C52"/>
    <w:rsid w:val="00425C0E"/>
    <w:rsid w:val="00425E61"/>
    <w:rsid w:val="00426E08"/>
    <w:rsid w:val="00427432"/>
    <w:rsid w:val="00427777"/>
    <w:rsid w:val="00427EA5"/>
    <w:rsid w:val="00427FD9"/>
    <w:rsid w:val="0043012A"/>
    <w:rsid w:val="00430303"/>
    <w:rsid w:val="004305E5"/>
    <w:rsid w:val="00430CDC"/>
    <w:rsid w:val="00430FE7"/>
    <w:rsid w:val="0043123E"/>
    <w:rsid w:val="004317FF"/>
    <w:rsid w:val="004318D0"/>
    <w:rsid w:val="00431E9B"/>
    <w:rsid w:val="00431EA0"/>
    <w:rsid w:val="00431FA7"/>
    <w:rsid w:val="00432170"/>
    <w:rsid w:val="004326F1"/>
    <w:rsid w:val="00432735"/>
    <w:rsid w:val="004328F3"/>
    <w:rsid w:val="00433066"/>
    <w:rsid w:val="0043347D"/>
    <w:rsid w:val="004338B6"/>
    <w:rsid w:val="00433EEB"/>
    <w:rsid w:val="004340F0"/>
    <w:rsid w:val="004341A1"/>
    <w:rsid w:val="004341ED"/>
    <w:rsid w:val="00434277"/>
    <w:rsid w:val="00434354"/>
    <w:rsid w:val="00434542"/>
    <w:rsid w:val="00434D2B"/>
    <w:rsid w:val="00434F2B"/>
    <w:rsid w:val="00435003"/>
    <w:rsid w:val="004352CD"/>
    <w:rsid w:val="00435D01"/>
    <w:rsid w:val="0043601A"/>
    <w:rsid w:val="004362B0"/>
    <w:rsid w:val="004362E3"/>
    <w:rsid w:val="004362E6"/>
    <w:rsid w:val="00436AA4"/>
    <w:rsid w:val="00436DF7"/>
    <w:rsid w:val="004370D2"/>
    <w:rsid w:val="00437B0A"/>
    <w:rsid w:val="00437BA8"/>
    <w:rsid w:val="00437C8C"/>
    <w:rsid w:val="00437DDA"/>
    <w:rsid w:val="00437EAC"/>
    <w:rsid w:val="00440374"/>
    <w:rsid w:val="00440820"/>
    <w:rsid w:val="00440DA0"/>
    <w:rsid w:val="00440FD7"/>
    <w:rsid w:val="004412B4"/>
    <w:rsid w:val="004414AB"/>
    <w:rsid w:val="00441749"/>
    <w:rsid w:val="004417CE"/>
    <w:rsid w:val="0044194A"/>
    <w:rsid w:val="00441A91"/>
    <w:rsid w:val="00441F0B"/>
    <w:rsid w:val="00442006"/>
    <w:rsid w:val="004420B3"/>
    <w:rsid w:val="00442466"/>
    <w:rsid w:val="004428F2"/>
    <w:rsid w:val="00442B97"/>
    <w:rsid w:val="00442E5C"/>
    <w:rsid w:val="00442ED7"/>
    <w:rsid w:val="00443030"/>
    <w:rsid w:val="00443492"/>
    <w:rsid w:val="00443607"/>
    <w:rsid w:val="00443B2D"/>
    <w:rsid w:val="00443E48"/>
    <w:rsid w:val="00444744"/>
    <w:rsid w:val="00444A85"/>
    <w:rsid w:val="00444D79"/>
    <w:rsid w:val="00444FFF"/>
    <w:rsid w:val="00445614"/>
    <w:rsid w:val="00445671"/>
    <w:rsid w:val="004457E3"/>
    <w:rsid w:val="00445A02"/>
    <w:rsid w:val="00445E88"/>
    <w:rsid w:val="00446617"/>
    <w:rsid w:val="00446A16"/>
    <w:rsid w:val="00446E5F"/>
    <w:rsid w:val="00447594"/>
    <w:rsid w:val="00447D1A"/>
    <w:rsid w:val="0045016A"/>
    <w:rsid w:val="00450311"/>
    <w:rsid w:val="00450343"/>
    <w:rsid w:val="00450FEF"/>
    <w:rsid w:val="004511A0"/>
    <w:rsid w:val="0045131C"/>
    <w:rsid w:val="004519C0"/>
    <w:rsid w:val="00451AF8"/>
    <w:rsid w:val="00451BBF"/>
    <w:rsid w:val="00451C72"/>
    <w:rsid w:val="00451D63"/>
    <w:rsid w:val="0045206B"/>
    <w:rsid w:val="004520F1"/>
    <w:rsid w:val="00452501"/>
    <w:rsid w:val="004525AC"/>
    <w:rsid w:val="00452B49"/>
    <w:rsid w:val="004530F1"/>
    <w:rsid w:val="00453738"/>
    <w:rsid w:val="004539CA"/>
    <w:rsid w:val="00453B80"/>
    <w:rsid w:val="00454127"/>
    <w:rsid w:val="004551A9"/>
    <w:rsid w:val="00456296"/>
    <w:rsid w:val="00457689"/>
    <w:rsid w:val="00457A15"/>
    <w:rsid w:val="00460010"/>
    <w:rsid w:val="004604FE"/>
    <w:rsid w:val="00460627"/>
    <w:rsid w:val="0046085D"/>
    <w:rsid w:val="00460F48"/>
    <w:rsid w:val="00461328"/>
    <w:rsid w:val="00461BFA"/>
    <w:rsid w:val="00461CEB"/>
    <w:rsid w:val="004626BE"/>
    <w:rsid w:val="00462E86"/>
    <w:rsid w:val="0046308C"/>
    <w:rsid w:val="004633F1"/>
    <w:rsid w:val="0046359E"/>
    <w:rsid w:val="004639FA"/>
    <w:rsid w:val="00463D55"/>
    <w:rsid w:val="00463E4E"/>
    <w:rsid w:val="00463EC1"/>
    <w:rsid w:val="00464428"/>
    <w:rsid w:val="00464469"/>
    <w:rsid w:val="00464A4B"/>
    <w:rsid w:val="00464B2D"/>
    <w:rsid w:val="00464CAF"/>
    <w:rsid w:val="00464D05"/>
    <w:rsid w:val="00464D67"/>
    <w:rsid w:val="00464FD7"/>
    <w:rsid w:val="004650EC"/>
    <w:rsid w:val="004651B9"/>
    <w:rsid w:val="0046538F"/>
    <w:rsid w:val="0046580E"/>
    <w:rsid w:val="0046584F"/>
    <w:rsid w:val="0046594D"/>
    <w:rsid w:val="00465AFD"/>
    <w:rsid w:val="00466121"/>
    <w:rsid w:val="004661F3"/>
    <w:rsid w:val="00467725"/>
    <w:rsid w:val="00470337"/>
    <w:rsid w:val="00471370"/>
    <w:rsid w:val="004717CC"/>
    <w:rsid w:val="00471935"/>
    <w:rsid w:val="00471C58"/>
    <w:rsid w:val="00471C67"/>
    <w:rsid w:val="00471EDB"/>
    <w:rsid w:val="00472001"/>
    <w:rsid w:val="00472455"/>
    <w:rsid w:val="00472B92"/>
    <w:rsid w:val="00472DA6"/>
    <w:rsid w:val="004730C2"/>
    <w:rsid w:val="00473658"/>
    <w:rsid w:val="00473F47"/>
    <w:rsid w:val="00473F7A"/>
    <w:rsid w:val="004743DE"/>
    <w:rsid w:val="004744BB"/>
    <w:rsid w:val="004744F4"/>
    <w:rsid w:val="0047500D"/>
    <w:rsid w:val="00475052"/>
    <w:rsid w:val="004755B6"/>
    <w:rsid w:val="00475D3F"/>
    <w:rsid w:val="00476022"/>
    <w:rsid w:val="00476158"/>
    <w:rsid w:val="004764E3"/>
    <w:rsid w:val="00476871"/>
    <w:rsid w:val="00476CB5"/>
    <w:rsid w:val="00476D60"/>
    <w:rsid w:val="00476E51"/>
    <w:rsid w:val="00476F91"/>
    <w:rsid w:val="004770C5"/>
    <w:rsid w:val="00477817"/>
    <w:rsid w:val="00477851"/>
    <w:rsid w:val="00477AEF"/>
    <w:rsid w:val="00477BC6"/>
    <w:rsid w:val="00477D74"/>
    <w:rsid w:val="00477E1D"/>
    <w:rsid w:val="00480011"/>
    <w:rsid w:val="0048086E"/>
    <w:rsid w:val="00480924"/>
    <w:rsid w:val="00480C7F"/>
    <w:rsid w:val="00480E3E"/>
    <w:rsid w:val="00480E9F"/>
    <w:rsid w:val="004812A8"/>
    <w:rsid w:val="004816DC"/>
    <w:rsid w:val="0048181E"/>
    <w:rsid w:val="00482712"/>
    <w:rsid w:val="00482D5D"/>
    <w:rsid w:val="00483478"/>
    <w:rsid w:val="004835F5"/>
    <w:rsid w:val="00483CF2"/>
    <w:rsid w:val="00484494"/>
    <w:rsid w:val="00484794"/>
    <w:rsid w:val="00484A0B"/>
    <w:rsid w:val="00484BB1"/>
    <w:rsid w:val="00484F4E"/>
    <w:rsid w:val="004851EC"/>
    <w:rsid w:val="00485876"/>
    <w:rsid w:val="00485914"/>
    <w:rsid w:val="00485ACE"/>
    <w:rsid w:val="00485BC7"/>
    <w:rsid w:val="00485D20"/>
    <w:rsid w:val="004864C5"/>
    <w:rsid w:val="004868D0"/>
    <w:rsid w:val="00486CA7"/>
    <w:rsid w:val="00486FCE"/>
    <w:rsid w:val="004871F6"/>
    <w:rsid w:val="0048731F"/>
    <w:rsid w:val="00487390"/>
    <w:rsid w:val="004877CD"/>
    <w:rsid w:val="00487CC8"/>
    <w:rsid w:val="00487FA8"/>
    <w:rsid w:val="00490442"/>
    <w:rsid w:val="004904A8"/>
    <w:rsid w:val="004907FC"/>
    <w:rsid w:val="00490917"/>
    <w:rsid w:val="00490B80"/>
    <w:rsid w:val="00490E0C"/>
    <w:rsid w:val="004910C9"/>
    <w:rsid w:val="004914C7"/>
    <w:rsid w:val="004917E2"/>
    <w:rsid w:val="004922C2"/>
    <w:rsid w:val="004928EC"/>
    <w:rsid w:val="0049321F"/>
    <w:rsid w:val="0049399A"/>
    <w:rsid w:val="00493D2F"/>
    <w:rsid w:val="00493F5A"/>
    <w:rsid w:val="004940F6"/>
    <w:rsid w:val="004949A8"/>
    <w:rsid w:val="00494C02"/>
    <w:rsid w:val="00495C93"/>
    <w:rsid w:val="00496416"/>
    <w:rsid w:val="00496511"/>
    <w:rsid w:val="00496F11"/>
    <w:rsid w:val="004970C0"/>
    <w:rsid w:val="00497D59"/>
    <w:rsid w:val="00497F86"/>
    <w:rsid w:val="004A001D"/>
    <w:rsid w:val="004A00C5"/>
    <w:rsid w:val="004A00F4"/>
    <w:rsid w:val="004A013E"/>
    <w:rsid w:val="004A0A2A"/>
    <w:rsid w:val="004A11CB"/>
    <w:rsid w:val="004A154F"/>
    <w:rsid w:val="004A1880"/>
    <w:rsid w:val="004A1E8D"/>
    <w:rsid w:val="004A244E"/>
    <w:rsid w:val="004A2599"/>
    <w:rsid w:val="004A2800"/>
    <w:rsid w:val="004A2D7C"/>
    <w:rsid w:val="004A33E5"/>
    <w:rsid w:val="004A3CF1"/>
    <w:rsid w:val="004A3DCF"/>
    <w:rsid w:val="004A4052"/>
    <w:rsid w:val="004A445D"/>
    <w:rsid w:val="004A4987"/>
    <w:rsid w:val="004A4B9B"/>
    <w:rsid w:val="004A4FC1"/>
    <w:rsid w:val="004A55BB"/>
    <w:rsid w:val="004A56B0"/>
    <w:rsid w:val="004A5804"/>
    <w:rsid w:val="004A5B3E"/>
    <w:rsid w:val="004A638A"/>
    <w:rsid w:val="004A650E"/>
    <w:rsid w:val="004A65E7"/>
    <w:rsid w:val="004A6E35"/>
    <w:rsid w:val="004A7000"/>
    <w:rsid w:val="004A7084"/>
    <w:rsid w:val="004A7190"/>
    <w:rsid w:val="004A7285"/>
    <w:rsid w:val="004A7AEA"/>
    <w:rsid w:val="004A7FF8"/>
    <w:rsid w:val="004B051D"/>
    <w:rsid w:val="004B0F35"/>
    <w:rsid w:val="004B116B"/>
    <w:rsid w:val="004B120E"/>
    <w:rsid w:val="004B1858"/>
    <w:rsid w:val="004B223C"/>
    <w:rsid w:val="004B3A89"/>
    <w:rsid w:val="004B4318"/>
    <w:rsid w:val="004B4D1A"/>
    <w:rsid w:val="004B4DC8"/>
    <w:rsid w:val="004B5023"/>
    <w:rsid w:val="004B56AB"/>
    <w:rsid w:val="004B5CE6"/>
    <w:rsid w:val="004B5E97"/>
    <w:rsid w:val="004B60D8"/>
    <w:rsid w:val="004B649C"/>
    <w:rsid w:val="004B6AB6"/>
    <w:rsid w:val="004B6D72"/>
    <w:rsid w:val="004B7200"/>
    <w:rsid w:val="004B760A"/>
    <w:rsid w:val="004B7C87"/>
    <w:rsid w:val="004C01FE"/>
    <w:rsid w:val="004C0240"/>
    <w:rsid w:val="004C02AD"/>
    <w:rsid w:val="004C035E"/>
    <w:rsid w:val="004C06CA"/>
    <w:rsid w:val="004C0CA0"/>
    <w:rsid w:val="004C10A9"/>
    <w:rsid w:val="004C1312"/>
    <w:rsid w:val="004C153E"/>
    <w:rsid w:val="004C1AA2"/>
    <w:rsid w:val="004C223D"/>
    <w:rsid w:val="004C265F"/>
    <w:rsid w:val="004C31E5"/>
    <w:rsid w:val="004C3A8A"/>
    <w:rsid w:val="004C3C25"/>
    <w:rsid w:val="004C3FC1"/>
    <w:rsid w:val="004C42F1"/>
    <w:rsid w:val="004C46C9"/>
    <w:rsid w:val="004C49E4"/>
    <w:rsid w:val="004C4A26"/>
    <w:rsid w:val="004C4ABF"/>
    <w:rsid w:val="004C4B7E"/>
    <w:rsid w:val="004C4C53"/>
    <w:rsid w:val="004C4CDD"/>
    <w:rsid w:val="004C4E44"/>
    <w:rsid w:val="004C52D9"/>
    <w:rsid w:val="004C5528"/>
    <w:rsid w:val="004C569E"/>
    <w:rsid w:val="004C6024"/>
    <w:rsid w:val="004C6061"/>
    <w:rsid w:val="004C6EF8"/>
    <w:rsid w:val="004C7002"/>
    <w:rsid w:val="004C7376"/>
    <w:rsid w:val="004C7D5D"/>
    <w:rsid w:val="004D01B5"/>
    <w:rsid w:val="004D0377"/>
    <w:rsid w:val="004D0491"/>
    <w:rsid w:val="004D0F69"/>
    <w:rsid w:val="004D1370"/>
    <w:rsid w:val="004D153F"/>
    <w:rsid w:val="004D1FFD"/>
    <w:rsid w:val="004D2147"/>
    <w:rsid w:val="004D21B5"/>
    <w:rsid w:val="004D21F7"/>
    <w:rsid w:val="004D227E"/>
    <w:rsid w:val="004D2B3E"/>
    <w:rsid w:val="004D2EA9"/>
    <w:rsid w:val="004D3915"/>
    <w:rsid w:val="004D393E"/>
    <w:rsid w:val="004D3FBF"/>
    <w:rsid w:val="004D4134"/>
    <w:rsid w:val="004D47F5"/>
    <w:rsid w:val="004D4F05"/>
    <w:rsid w:val="004D580D"/>
    <w:rsid w:val="004D5866"/>
    <w:rsid w:val="004D5987"/>
    <w:rsid w:val="004D5ADA"/>
    <w:rsid w:val="004D5DB5"/>
    <w:rsid w:val="004D5DE1"/>
    <w:rsid w:val="004D6B9E"/>
    <w:rsid w:val="004D6FD7"/>
    <w:rsid w:val="004D7A36"/>
    <w:rsid w:val="004D7AE0"/>
    <w:rsid w:val="004D7D84"/>
    <w:rsid w:val="004D7DEC"/>
    <w:rsid w:val="004E02F7"/>
    <w:rsid w:val="004E03F7"/>
    <w:rsid w:val="004E041E"/>
    <w:rsid w:val="004E063C"/>
    <w:rsid w:val="004E0BA3"/>
    <w:rsid w:val="004E0E29"/>
    <w:rsid w:val="004E0E43"/>
    <w:rsid w:val="004E128F"/>
    <w:rsid w:val="004E15B3"/>
    <w:rsid w:val="004E183C"/>
    <w:rsid w:val="004E1BB5"/>
    <w:rsid w:val="004E1F7F"/>
    <w:rsid w:val="004E2207"/>
    <w:rsid w:val="004E2E0B"/>
    <w:rsid w:val="004E2F6D"/>
    <w:rsid w:val="004E32AB"/>
    <w:rsid w:val="004E337C"/>
    <w:rsid w:val="004E33A0"/>
    <w:rsid w:val="004E33CD"/>
    <w:rsid w:val="004E360C"/>
    <w:rsid w:val="004E3A26"/>
    <w:rsid w:val="004E3F6D"/>
    <w:rsid w:val="004E4042"/>
    <w:rsid w:val="004E4156"/>
    <w:rsid w:val="004E426F"/>
    <w:rsid w:val="004E4420"/>
    <w:rsid w:val="004E4611"/>
    <w:rsid w:val="004E4734"/>
    <w:rsid w:val="004E4C41"/>
    <w:rsid w:val="004E4C79"/>
    <w:rsid w:val="004E4FD1"/>
    <w:rsid w:val="004E5780"/>
    <w:rsid w:val="004E5A80"/>
    <w:rsid w:val="004E6552"/>
    <w:rsid w:val="004E6981"/>
    <w:rsid w:val="004E6C4A"/>
    <w:rsid w:val="004E6F7C"/>
    <w:rsid w:val="004E739A"/>
    <w:rsid w:val="004E741F"/>
    <w:rsid w:val="004E74DF"/>
    <w:rsid w:val="004E76FE"/>
    <w:rsid w:val="004E7EDA"/>
    <w:rsid w:val="004F0146"/>
    <w:rsid w:val="004F0221"/>
    <w:rsid w:val="004F0830"/>
    <w:rsid w:val="004F0C65"/>
    <w:rsid w:val="004F0CD7"/>
    <w:rsid w:val="004F0F49"/>
    <w:rsid w:val="004F17AE"/>
    <w:rsid w:val="004F1937"/>
    <w:rsid w:val="004F195C"/>
    <w:rsid w:val="004F1AFF"/>
    <w:rsid w:val="004F1D70"/>
    <w:rsid w:val="004F1E60"/>
    <w:rsid w:val="004F22A2"/>
    <w:rsid w:val="004F2786"/>
    <w:rsid w:val="004F2B03"/>
    <w:rsid w:val="004F3339"/>
    <w:rsid w:val="004F3463"/>
    <w:rsid w:val="004F37AC"/>
    <w:rsid w:val="004F3AB4"/>
    <w:rsid w:val="004F3EFE"/>
    <w:rsid w:val="004F3F72"/>
    <w:rsid w:val="004F3FF8"/>
    <w:rsid w:val="004F4216"/>
    <w:rsid w:val="004F4699"/>
    <w:rsid w:val="004F5227"/>
    <w:rsid w:val="004F5558"/>
    <w:rsid w:val="004F5A60"/>
    <w:rsid w:val="004F5B69"/>
    <w:rsid w:val="004F5F0C"/>
    <w:rsid w:val="004F5F82"/>
    <w:rsid w:val="004F6115"/>
    <w:rsid w:val="004F6305"/>
    <w:rsid w:val="004F6B77"/>
    <w:rsid w:val="004F6BF5"/>
    <w:rsid w:val="004F6E8A"/>
    <w:rsid w:val="004F6F1A"/>
    <w:rsid w:val="004F6F40"/>
    <w:rsid w:val="004F732D"/>
    <w:rsid w:val="004F75E1"/>
    <w:rsid w:val="004F75FB"/>
    <w:rsid w:val="004F767B"/>
    <w:rsid w:val="004F7AE8"/>
    <w:rsid w:val="004F7B77"/>
    <w:rsid w:val="004F7B80"/>
    <w:rsid w:val="005004ED"/>
    <w:rsid w:val="00500925"/>
    <w:rsid w:val="005009D2"/>
    <w:rsid w:val="005017A8"/>
    <w:rsid w:val="005018BE"/>
    <w:rsid w:val="00501C24"/>
    <w:rsid w:val="005021B4"/>
    <w:rsid w:val="0050222A"/>
    <w:rsid w:val="00502303"/>
    <w:rsid w:val="005024BA"/>
    <w:rsid w:val="00502779"/>
    <w:rsid w:val="0050286B"/>
    <w:rsid w:val="00502B62"/>
    <w:rsid w:val="00502B63"/>
    <w:rsid w:val="00503D55"/>
    <w:rsid w:val="00504182"/>
    <w:rsid w:val="005043BE"/>
    <w:rsid w:val="005043C9"/>
    <w:rsid w:val="00504B30"/>
    <w:rsid w:val="00504EA9"/>
    <w:rsid w:val="005050F8"/>
    <w:rsid w:val="005056D4"/>
    <w:rsid w:val="005066F7"/>
    <w:rsid w:val="0050673B"/>
    <w:rsid w:val="00506B81"/>
    <w:rsid w:val="00507356"/>
    <w:rsid w:val="0050792B"/>
    <w:rsid w:val="00507AEB"/>
    <w:rsid w:val="005101C8"/>
    <w:rsid w:val="005101D9"/>
    <w:rsid w:val="0051034A"/>
    <w:rsid w:val="00510BFE"/>
    <w:rsid w:val="00511B55"/>
    <w:rsid w:val="00511C07"/>
    <w:rsid w:val="0051229C"/>
    <w:rsid w:val="005122E9"/>
    <w:rsid w:val="005122F8"/>
    <w:rsid w:val="00512514"/>
    <w:rsid w:val="00512981"/>
    <w:rsid w:val="005133A0"/>
    <w:rsid w:val="005136AB"/>
    <w:rsid w:val="00513845"/>
    <w:rsid w:val="005139A9"/>
    <w:rsid w:val="00513A22"/>
    <w:rsid w:val="00513F4C"/>
    <w:rsid w:val="00514058"/>
    <w:rsid w:val="005142F0"/>
    <w:rsid w:val="00514524"/>
    <w:rsid w:val="00514688"/>
    <w:rsid w:val="005147CA"/>
    <w:rsid w:val="0051513A"/>
    <w:rsid w:val="00515140"/>
    <w:rsid w:val="00515378"/>
    <w:rsid w:val="005154CA"/>
    <w:rsid w:val="00515B36"/>
    <w:rsid w:val="00515C6E"/>
    <w:rsid w:val="00515D8B"/>
    <w:rsid w:val="00515E73"/>
    <w:rsid w:val="00516052"/>
    <w:rsid w:val="00517F23"/>
    <w:rsid w:val="00520407"/>
    <w:rsid w:val="00520529"/>
    <w:rsid w:val="005205AA"/>
    <w:rsid w:val="005206BE"/>
    <w:rsid w:val="00520A13"/>
    <w:rsid w:val="00521073"/>
    <w:rsid w:val="0052194C"/>
    <w:rsid w:val="00521DDB"/>
    <w:rsid w:val="005221A7"/>
    <w:rsid w:val="0052235A"/>
    <w:rsid w:val="00522887"/>
    <w:rsid w:val="00522BFD"/>
    <w:rsid w:val="005235B0"/>
    <w:rsid w:val="00523C17"/>
    <w:rsid w:val="00523CFE"/>
    <w:rsid w:val="00523D1F"/>
    <w:rsid w:val="005241F4"/>
    <w:rsid w:val="0052451B"/>
    <w:rsid w:val="00524CB9"/>
    <w:rsid w:val="00524D23"/>
    <w:rsid w:val="005253BA"/>
    <w:rsid w:val="005256A9"/>
    <w:rsid w:val="00525AD7"/>
    <w:rsid w:val="00526C0F"/>
    <w:rsid w:val="00530689"/>
    <w:rsid w:val="00531161"/>
    <w:rsid w:val="00532095"/>
    <w:rsid w:val="00532E7D"/>
    <w:rsid w:val="005332BA"/>
    <w:rsid w:val="00533480"/>
    <w:rsid w:val="00533686"/>
    <w:rsid w:val="0053391C"/>
    <w:rsid w:val="00533E6E"/>
    <w:rsid w:val="005340D4"/>
    <w:rsid w:val="005340DF"/>
    <w:rsid w:val="0053462D"/>
    <w:rsid w:val="005347D6"/>
    <w:rsid w:val="00534991"/>
    <w:rsid w:val="00534C0A"/>
    <w:rsid w:val="00534C49"/>
    <w:rsid w:val="00535397"/>
    <w:rsid w:val="00535554"/>
    <w:rsid w:val="00535561"/>
    <w:rsid w:val="00535A81"/>
    <w:rsid w:val="00535FC4"/>
    <w:rsid w:val="005363C4"/>
    <w:rsid w:val="00536485"/>
    <w:rsid w:val="00536903"/>
    <w:rsid w:val="00536E21"/>
    <w:rsid w:val="00537131"/>
    <w:rsid w:val="005371DE"/>
    <w:rsid w:val="005377C2"/>
    <w:rsid w:val="00537815"/>
    <w:rsid w:val="0054041F"/>
    <w:rsid w:val="00540604"/>
    <w:rsid w:val="005407C0"/>
    <w:rsid w:val="005418D3"/>
    <w:rsid w:val="00541D78"/>
    <w:rsid w:val="0054283A"/>
    <w:rsid w:val="005428D9"/>
    <w:rsid w:val="00542C83"/>
    <w:rsid w:val="00542F25"/>
    <w:rsid w:val="00543100"/>
    <w:rsid w:val="00543199"/>
    <w:rsid w:val="00543CE9"/>
    <w:rsid w:val="005444DF"/>
    <w:rsid w:val="00544C44"/>
    <w:rsid w:val="0054529B"/>
    <w:rsid w:val="005455A7"/>
    <w:rsid w:val="005455DB"/>
    <w:rsid w:val="00545981"/>
    <w:rsid w:val="00545D66"/>
    <w:rsid w:val="005460B3"/>
    <w:rsid w:val="005476A9"/>
    <w:rsid w:val="0055004A"/>
    <w:rsid w:val="005501D9"/>
    <w:rsid w:val="005514B5"/>
    <w:rsid w:val="005522B9"/>
    <w:rsid w:val="005528A4"/>
    <w:rsid w:val="0055386C"/>
    <w:rsid w:val="0055389C"/>
    <w:rsid w:val="00553C61"/>
    <w:rsid w:val="00553E71"/>
    <w:rsid w:val="00554010"/>
    <w:rsid w:val="0055435B"/>
    <w:rsid w:val="00554687"/>
    <w:rsid w:val="005547B9"/>
    <w:rsid w:val="00554C17"/>
    <w:rsid w:val="00555812"/>
    <w:rsid w:val="00555E12"/>
    <w:rsid w:val="005564E9"/>
    <w:rsid w:val="005570BE"/>
    <w:rsid w:val="00557ED0"/>
    <w:rsid w:val="00560119"/>
    <w:rsid w:val="005606CB"/>
    <w:rsid w:val="00560B64"/>
    <w:rsid w:val="00560EEC"/>
    <w:rsid w:val="005614EA"/>
    <w:rsid w:val="0056155E"/>
    <w:rsid w:val="00561905"/>
    <w:rsid w:val="00561973"/>
    <w:rsid w:val="00561983"/>
    <w:rsid w:val="00561A4E"/>
    <w:rsid w:val="00561BA5"/>
    <w:rsid w:val="00561DE6"/>
    <w:rsid w:val="005623CE"/>
    <w:rsid w:val="00562468"/>
    <w:rsid w:val="005626B6"/>
    <w:rsid w:val="00562CF8"/>
    <w:rsid w:val="00562E44"/>
    <w:rsid w:val="00562EC9"/>
    <w:rsid w:val="00563060"/>
    <w:rsid w:val="005636E0"/>
    <w:rsid w:val="0056387F"/>
    <w:rsid w:val="00563A8A"/>
    <w:rsid w:val="005641E0"/>
    <w:rsid w:val="0056423C"/>
    <w:rsid w:val="0056428F"/>
    <w:rsid w:val="0056446E"/>
    <w:rsid w:val="00564470"/>
    <w:rsid w:val="00564BD6"/>
    <w:rsid w:val="00564C77"/>
    <w:rsid w:val="005652AC"/>
    <w:rsid w:val="005652AF"/>
    <w:rsid w:val="005654E9"/>
    <w:rsid w:val="00565605"/>
    <w:rsid w:val="005658B9"/>
    <w:rsid w:val="005658F3"/>
    <w:rsid w:val="00565CE2"/>
    <w:rsid w:val="00565D75"/>
    <w:rsid w:val="00565F42"/>
    <w:rsid w:val="0056616D"/>
    <w:rsid w:val="00566471"/>
    <w:rsid w:val="00566693"/>
    <w:rsid w:val="005666D7"/>
    <w:rsid w:val="005667C7"/>
    <w:rsid w:val="00566A8A"/>
    <w:rsid w:val="00566A9D"/>
    <w:rsid w:val="00566C91"/>
    <w:rsid w:val="00566D1F"/>
    <w:rsid w:val="005670E5"/>
    <w:rsid w:val="0056715E"/>
    <w:rsid w:val="005674C3"/>
    <w:rsid w:val="005678E5"/>
    <w:rsid w:val="00567981"/>
    <w:rsid w:val="00567D6B"/>
    <w:rsid w:val="00567E4E"/>
    <w:rsid w:val="00570245"/>
    <w:rsid w:val="005703EC"/>
    <w:rsid w:val="005703FD"/>
    <w:rsid w:val="005721D1"/>
    <w:rsid w:val="00572294"/>
    <w:rsid w:val="00572845"/>
    <w:rsid w:val="00572998"/>
    <w:rsid w:val="00572D9A"/>
    <w:rsid w:val="00572DD8"/>
    <w:rsid w:val="00573981"/>
    <w:rsid w:val="00573CF1"/>
    <w:rsid w:val="00573D34"/>
    <w:rsid w:val="00573FE0"/>
    <w:rsid w:val="005740E5"/>
    <w:rsid w:val="0057455C"/>
    <w:rsid w:val="00574744"/>
    <w:rsid w:val="00574935"/>
    <w:rsid w:val="00574968"/>
    <w:rsid w:val="005749E6"/>
    <w:rsid w:val="00574A7F"/>
    <w:rsid w:val="00575276"/>
    <w:rsid w:val="0057530C"/>
    <w:rsid w:val="00575457"/>
    <w:rsid w:val="005754A1"/>
    <w:rsid w:val="005755A0"/>
    <w:rsid w:val="00575606"/>
    <w:rsid w:val="0057560F"/>
    <w:rsid w:val="00575748"/>
    <w:rsid w:val="005759E0"/>
    <w:rsid w:val="005763E8"/>
    <w:rsid w:val="0057682F"/>
    <w:rsid w:val="00576A67"/>
    <w:rsid w:val="00576AD2"/>
    <w:rsid w:val="00576FDF"/>
    <w:rsid w:val="005770E1"/>
    <w:rsid w:val="00577324"/>
    <w:rsid w:val="0057752C"/>
    <w:rsid w:val="0057795E"/>
    <w:rsid w:val="00577A94"/>
    <w:rsid w:val="00577FEC"/>
    <w:rsid w:val="0058003C"/>
    <w:rsid w:val="00580A28"/>
    <w:rsid w:val="00580B0D"/>
    <w:rsid w:val="00580F72"/>
    <w:rsid w:val="00580FF1"/>
    <w:rsid w:val="0058118E"/>
    <w:rsid w:val="00581468"/>
    <w:rsid w:val="00581C0C"/>
    <w:rsid w:val="00581F5C"/>
    <w:rsid w:val="00582325"/>
    <w:rsid w:val="005823C4"/>
    <w:rsid w:val="00582477"/>
    <w:rsid w:val="005825AF"/>
    <w:rsid w:val="0058399D"/>
    <w:rsid w:val="00583D9B"/>
    <w:rsid w:val="00583F1A"/>
    <w:rsid w:val="00583F79"/>
    <w:rsid w:val="00584031"/>
    <w:rsid w:val="005843F8"/>
    <w:rsid w:val="005848C5"/>
    <w:rsid w:val="00584E45"/>
    <w:rsid w:val="00585020"/>
    <w:rsid w:val="005851D1"/>
    <w:rsid w:val="00585207"/>
    <w:rsid w:val="005856EF"/>
    <w:rsid w:val="005857FA"/>
    <w:rsid w:val="00585A88"/>
    <w:rsid w:val="00586632"/>
    <w:rsid w:val="00586AE6"/>
    <w:rsid w:val="00586D69"/>
    <w:rsid w:val="00587336"/>
    <w:rsid w:val="005875AE"/>
    <w:rsid w:val="005900B2"/>
    <w:rsid w:val="005900FC"/>
    <w:rsid w:val="0059015B"/>
    <w:rsid w:val="00590665"/>
    <w:rsid w:val="00590708"/>
    <w:rsid w:val="0059076A"/>
    <w:rsid w:val="005909D8"/>
    <w:rsid w:val="00590BFF"/>
    <w:rsid w:val="0059103A"/>
    <w:rsid w:val="00591301"/>
    <w:rsid w:val="0059151A"/>
    <w:rsid w:val="00591546"/>
    <w:rsid w:val="0059158E"/>
    <w:rsid w:val="00591931"/>
    <w:rsid w:val="00591D59"/>
    <w:rsid w:val="00592407"/>
    <w:rsid w:val="00592779"/>
    <w:rsid w:val="005928CE"/>
    <w:rsid w:val="00592F6E"/>
    <w:rsid w:val="005932B5"/>
    <w:rsid w:val="00593391"/>
    <w:rsid w:val="00593518"/>
    <w:rsid w:val="00593AA6"/>
    <w:rsid w:val="00593C06"/>
    <w:rsid w:val="005941C6"/>
    <w:rsid w:val="00594408"/>
    <w:rsid w:val="00594460"/>
    <w:rsid w:val="00594556"/>
    <w:rsid w:val="005946AD"/>
    <w:rsid w:val="0059484F"/>
    <w:rsid w:val="00595783"/>
    <w:rsid w:val="005958FA"/>
    <w:rsid w:val="00596760"/>
    <w:rsid w:val="005968C3"/>
    <w:rsid w:val="005969B8"/>
    <w:rsid w:val="005973B7"/>
    <w:rsid w:val="005A0A6B"/>
    <w:rsid w:val="005A12E1"/>
    <w:rsid w:val="005A132E"/>
    <w:rsid w:val="005A1684"/>
    <w:rsid w:val="005A1CCA"/>
    <w:rsid w:val="005A230F"/>
    <w:rsid w:val="005A23A2"/>
    <w:rsid w:val="005A23B4"/>
    <w:rsid w:val="005A3212"/>
    <w:rsid w:val="005A380F"/>
    <w:rsid w:val="005A38CF"/>
    <w:rsid w:val="005A3D3C"/>
    <w:rsid w:val="005A3FFC"/>
    <w:rsid w:val="005A4264"/>
    <w:rsid w:val="005A43A1"/>
    <w:rsid w:val="005A44CD"/>
    <w:rsid w:val="005A452E"/>
    <w:rsid w:val="005A4709"/>
    <w:rsid w:val="005A47E3"/>
    <w:rsid w:val="005A4F7E"/>
    <w:rsid w:val="005A501C"/>
    <w:rsid w:val="005A574C"/>
    <w:rsid w:val="005A5D86"/>
    <w:rsid w:val="005A627D"/>
    <w:rsid w:val="005A6A34"/>
    <w:rsid w:val="005A6C44"/>
    <w:rsid w:val="005A6DE5"/>
    <w:rsid w:val="005A6E90"/>
    <w:rsid w:val="005A7496"/>
    <w:rsid w:val="005A7659"/>
    <w:rsid w:val="005A7895"/>
    <w:rsid w:val="005A7A3C"/>
    <w:rsid w:val="005A7ACD"/>
    <w:rsid w:val="005A7B14"/>
    <w:rsid w:val="005A7E9A"/>
    <w:rsid w:val="005B06A7"/>
    <w:rsid w:val="005B07CE"/>
    <w:rsid w:val="005B0BF7"/>
    <w:rsid w:val="005B0FDD"/>
    <w:rsid w:val="005B1503"/>
    <w:rsid w:val="005B1DDC"/>
    <w:rsid w:val="005B1E81"/>
    <w:rsid w:val="005B1F6E"/>
    <w:rsid w:val="005B205B"/>
    <w:rsid w:val="005B22B4"/>
    <w:rsid w:val="005B2478"/>
    <w:rsid w:val="005B25C3"/>
    <w:rsid w:val="005B25C8"/>
    <w:rsid w:val="005B261B"/>
    <w:rsid w:val="005B264E"/>
    <w:rsid w:val="005B2735"/>
    <w:rsid w:val="005B2823"/>
    <w:rsid w:val="005B33D8"/>
    <w:rsid w:val="005B3582"/>
    <w:rsid w:val="005B39AA"/>
    <w:rsid w:val="005B3F9A"/>
    <w:rsid w:val="005B4B5C"/>
    <w:rsid w:val="005B4BD3"/>
    <w:rsid w:val="005B4BE7"/>
    <w:rsid w:val="005B4E50"/>
    <w:rsid w:val="005B53B7"/>
    <w:rsid w:val="005B5DCA"/>
    <w:rsid w:val="005B5E28"/>
    <w:rsid w:val="005B6CE6"/>
    <w:rsid w:val="005B7219"/>
    <w:rsid w:val="005B7437"/>
    <w:rsid w:val="005B75CA"/>
    <w:rsid w:val="005B76F2"/>
    <w:rsid w:val="005B7739"/>
    <w:rsid w:val="005B777D"/>
    <w:rsid w:val="005B77E0"/>
    <w:rsid w:val="005B783B"/>
    <w:rsid w:val="005C04A4"/>
    <w:rsid w:val="005C060E"/>
    <w:rsid w:val="005C0821"/>
    <w:rsid w:val="005C0B29"/>
    <w:rsid w:val="005C117C"/>
    <w:rsid w:val="005C1362"/>
    <w:rsid w:val="005C1596"/>
    <w:rsid w:val="005C1D71"/>
    <w:rsid w:val="005C24BF"/>
    <w:rsid w:val="005C3254"/>
    <w:rsid w:val="005C3587"/>
    <w:rsid w:val="005C368C"/>
    <w:rsid w:val="005C3CDA"/>
    <w:rsid w:val="005C3E68"/>
    <w:rsid w:val="005C41E2"/>
    <w:rsid w:val="005C4C99"/>
    <w:rsid w:val="005C4E6A"/>
    <w:rsid w:val="005C51BB"/>
    <w:rsid w:val="005C5371"/>
    <w:rsid w:val="005C5491"/>
    <w:rsid w:val="005C5C49"/>
    <w:rsid w:val="005C5D09"/>
    <w:rsid w:val="005C5F56"/>
    <w:rsid w:val="005C6074"/>
    <w:rsid w:val="005C6BC6"/>
    <w:rsid w:val="005C72B6"/>
    <w:rsid w:val="005C7392"/>
    <w:rsid w:val="005C74D6"/>
    <w:rsid w:val="005C783D"/>
    <w:rsid w:val="005C78D0"/>
    <w:rsid w:val="005C78D6"/>
    <w:rsid w:val="005D06EC"/>
    <w:rsid w:val="005D0D67"/>
    <w:rsid w:val="005D1634"/>
    <w:rsid w:val="005D2113"/>
    <w:rsid w:val="005D2251"/>
    <w:rsid w:val="005D22FB"/>
    <w:rsid w:val="005D2590"/>
    <w:rsid w:val="005D261E"/>
    <w:rsid w:val="005D27C4"/>
    <w:rsid w:val="005D2D3E"/>
    <w:rsid w:val="005D2DC7"/>
    <w:rsid w:val="005D2FFB"/>
    <w:rsid w:val="005D3072"/>
    <w:rsid w:val="005D3217"/>
    <w:rsid w:val="005D3730"/>
    <w:rsid w:val="005D37B7"/>
    <w:rsid w:val="005D3C9F"/>
    <w:rsid w:val="005D3F2C"/>
    <w:rsid w:val="005D432F"/>
    <w:rsid w:val="005D43E9"/>
    <w:rsid w:val="005D4CE8"/>
    <w:rsid w:val="005D4E91"/>
    <w:rsid w:val="005D5082"/>
    <w:rsid w:val="005D5169"/>
    <w:rsid w:val="005D5A94"/>
    <w:rsid w:val="005D5C79"/>
    <w:rsid w:val="005D647D"/>
    <w:rsid w:val="005D67DA"/>
    <w:rsid w:val="005D67DC"/>
    <w:rsid w:val="005D6C72"/>
    <w:rsid w:val="005D7503"/>
    <w:rsid w:val="005D76C5"/>
    <w:rsid w:val="005D78F3"/>
    <w:rsid w:val="005E025B"/>
    <w:rsid w:val="005E0636"/>
    <w:rsid w:val="005E066A"/>
    <w:rsid w:val="005E069B"/>
    <w:rsid w:val="005E0B87"/>
    <w:rsid w:val="005E0CCD"/>
    <w:rsid w:val="005E0D34"/>
    <w:rsid w:val="005E0F12"/>
    <w:rsid w:val="005E1917"/>
    <w:rsid w:val="005E1B4D"/>
    <w:rsid w:val="005E2038"/>
    <w:rsid w:val="005E3024"/>
    <w:rsid w:val="005E3398"/>
    <w:rsid w:val="005E3739"/>
    <w:rsid w:val="005E384C"/>
    <w:rsid w:val="005E3A63"/>
    <w:rsid w:val="005E3C4B"/>
    <w:rsid w:val="005E3CD5"/>
    <w:rsid w:val="005E3EDA"/>
    <w:rsid w:val="005E3EF4"/>
    <w:rsid w:val="005E43AC"/>
    <w:rsid w:val="005E46D7"/>
    <w:rsid w:val="005E4A9B"/>
    <w:rsid w:val="005E4AD1"/>
    <w:rsid w:val="005E4CB2"/>
    <w:rsid w:val="005E4DE0"/>
    <w:rsid w:val="005E4E15"/>
    <w:rsid w:val="005E4E31"/>
    <w:rsid w:val="005E5061"/>
    <w:rsid w:val="005E5253"/>
    <w:rsid w:val="005E5343"/>
    <w:rsid w:val="005E6324"/>
    <w:rsid w:val="005E6C36"/>
    <w:rsid w:val="005E7699"/>
    <w:rsid w:val="005E7883"/>
    <w:rsid w:val="005F1193"/>
    <w:rsid w:val="005F16C5"/>
    <w:rsid w:val="005F190D"/>
    <w:rsid w:val="005F1B20"/>
    <w:rsid w:val="005F1C5D"/>
    <w:rsid w:val="005F205B"/>
    <w:rsid w:val="005F2472"/>
    <w:rsid w:val="005F2555"/>
    <w:rsid w:val="005F2637"/>
    <w:rsid w:val="005F274A"/>
    <w:rsid w:val="005F27BC"/>
    <w:rsid w:val="005F2E65"/>
    <w:rsid w:val="005F37A2"/>
    <w:rsid w:val="005F39E3"/>
    <w:rsid w:val="005F3C14"/>
    <w:rsid w:val="005F3CDE"/>
    <w:rsid w:val="005F3D04"/>
    <w:rsid w:val="005F4069"/>
    <w:rsid w:val="005F42CC"/>
    <w:rsid w:val="005F4497"/>
    <w:rsid w:val="005F4605"/>
    <w:rsid w:val="005F4819"/>
    <w:rsid w:val="005F4A14"/>
    <w:rsid w:val="005F54B4"/>
    <w:rsid w:val="005F55BE"/>
    <w:rsid w:val="005F5D9E"/>
    <w:rsid w:val="005F6360"/>
    <w:rsid w:val="005F66AE"/>
    <w:rsid w:val="005F6DA4"/>
    <w:rsid w:val="005F6DBC"/>
    <w:rsid w:val="005F748C"/>
    <w:rsid w:val="005F750B"/>
    <w:rsid w:val="005F7AB2"/>
    <w:rsid w:val="006001D1"/>
    <w:rsid w:val="00600336"/>
    <w:rsid w:val="00600CE9"/>
    <w:rsid w:val="00600EA9"/>
    <w:rsid w:val="00600ECE"/>
    <w:rsid w:val="006012A2"/>
    <w:rsid w:val="00601319"/>
    <w:rsid w:val="006013B1"/>
    <w:rsid w:val="006015E8"/>
    <w:rsid w:val="00601667"/>
    <w:rsid w:val="006016F3"/>
    <w:rsid w:val="00601E6E"/>
    <w:rsid w:val="00601FEC"/>
    <w:rsid w:val="00602044"/>
    <w:rsid w:val="006035E5"/>
    <w:rsid w:val="00603735"/>
    <w:rsid w:val="00603BB1"/>
    <w:rsid w:val="00604C3F"/>
    <w:rsid w:val="00604C65"/>
    <w:rsid w:val="00605286"/>
    <w:rsid w:val="0060530A"/>
    <w:rsid w:val="00605AC2"/>
    <w:rsid w:val="00605CC5"/>
    <w:rsid w:val="00606260"/>
    <w:rsid w:val="006067E8"/>
    <w:rsid w:val="006070BC"/>
    <w:rsid w:val="00607C75"/>
    <w:rsid w:val="00607CBF"/>
    <w:rsid w:val="00607D95"/>
    <w:rsid w:val="00607DFC"/>
    <w:rsid w:val="00607F70"/>
    <w:rsid w:val="006100AF"/>
    <w:rsid w:val="00610A58"/>
    <w:rsid w:val="00610A76"/>
    <w:rsid w:val="00610C81"/>
    <w:rsid w:val="00610D2F"/>
    <w:rsid w:val="00610F90"/>
    <w:rsid w:val="00610FB1"/>
    <w:rsid w:val="0061179F"/>
    <w:rsid w:val="00611B50"/>
    <w:rsid w:val="00611DEA"/>
    <w:rsid w:val="0061252A"/>
    <w:rsid w:val="00612940"/>
    <w:rsid w:val="006133F0"/>
    <w:rsid w:val="0061358F"/>
    <w:rsid w:val="0061373A"/>
    <w:rsid w:val="006137AF"/>
    <w:rsid w:val="00613921"/>
    <w:rsid w:val="0061395E"/>
    <w:rsid w:val="00613D93"/>
    <w:rsid w:val="00614047"/>
    <w:rsid w:val="00614B3E"/>
    <w:rsid w:val="00614CF5"/>
    <w:rsid w:val="00614D76"/>
    <w:rsid w:val="006154CD"/>
    <w:rsid w:val="006159AB"/>
    <w:rsid w:val="006159EC"/>
    <w:rsid w:val="00615EEA"/>
    <w:rsid w:val="00615EFD"/>
    <w:rsid w:val="00615F1B"/>
    <w:rsid w:val="00616377"/>
    <w:rsid w:val="0061638C"/>
    <w:rsid w:val="00616588"/>
    <w:rsid w:val="006179A0"/>
    <w:rsid w:val="00617BB5"/>
    <w:rsid w:val="0062043F"/>
    <w:rsid w:val="006205DD"/>
    <w:rsid w:val="006205E2"/>
    <w:rsid w:val="006209EA"/>
    <w:rsid w:val="0062106B"/>
    <w:rsid w:val="006219DE"/>
    <w:rsid w:val="00621CD5"/>
    <w:rsid w:val="00621FF6"/>
    <w:rsid w:val="00622294"/>
    <w:rsid w:val="0062251F"/>
    <w:rsid w:val="00622DF3"/>
    <w:rsid w:val="00623B05"/>
    <w:rsid w:val="00623FBD"/>
    <w:rsid w:val="006244CC"/>
    <w:rsid w:val="00624DD3"/>
    <w:rsid w:val="00625505"/>
    <w:rsid w:val="006259D6"/>
    <w:rsid w:val="006267A6"/>
    <w:rsid w:val="00626D7D"/>
    <w:rsid w:val="00626FBF"/>
    <w:rsid w:val="00627047"/>
    <w:rsid w:val="00627829"/>
    <w:rsid w:val="00630062"/>
    <w:rsid w:val="0063059F"/>
    <w:rsid w:val="006307AC"/>
    <w:rsid w:val="006308C0"/>
    <w:rsid w:val="00631467"/>
    <w:rsid w:val="0063147E"/>
    <w:rsid w:val="00631C1B"/>
    <w:rsid w:val="00632045"/>
    <w:rsid w:val="00632487"/>
    <w:rsid w:val="00632C55"/>
    <w:rsid w:val="00632CD2"/>
    <w:rsid w:val="00633BAF"/>
    <w:rsid w:val="00633E62"/>
    <w:rsid w:val="00633EFA"/>
    <w:rsid w:val="00634559"/>
    <w:rsid w:val="00634DC8"/>
    <w:rsid w:val="0063504B"/>
    <w:rsid w:val="006352BD"/>
    <w:rsid w:val="006353F7"/>
    <w:rsid w:val="0063579A"/>
    <w:rsid w:val="006358B7"/>
    <w:rsid w:val="00635906"/>
    <w:rsid w:val="00635A10"/>
    <w:rsid w:val="00635C24"/>
    <w:rsid w:val="00635FC8"/>
    <w:rsid w:val="0063608D"/>
    <w:rsid w:val="00636465"/>
    <w:rsid w:val="00636E5E"/>
    <w:rsid w:val="00636E96"/>
    <w:rsid w:val="00637650"/>
    <w:rsid w:val="006400FA"/>
    <w:rsid w:val="006402F6"/>
    <w:rsid w:val="006403BE"/>
    <w:rsid w:val="0064077B"/>
    <w:rsid w:val="00640B93"/>
    <w:rsid w:val="006416AD"/>
    <w:rsid w:val="00641F3E"/>
    <w:rsid w:val="00641FB0"/>
    <w:rsid w:val="00642A94"/>
    <w:rsid w:val="0064317C"/>
    <w:rsid w:val="0064385D"/>
    <w:rsid w:val="006438EE"/>
    <w:rsid w:val="00643A52"/>
    <w:rsid w:val="006440AC"/>
    <w:rsid w:val="006446C3"/>
    <w:rsid w:val="0064475A"/>
    <w:rsid w:val="0064496E"/>
    <w:rsid w:val="00644AC1"/>
    <w:rsid w:val="00645102"/>
    <w:rsid w:val="0064559C"/>
    <w:rsid w:val="00645D9D"/>
    <w:rsid w:val="00646074"/>
    <w:rsid w:val="006460CB"/>
    <w:rsid w:val="006465D0"/>
    <w:rsid w:val="00646B5C"/>
    <w:rsid w:val="00646E61"/>
    <w:rsid w:val="006471D1"/>
    <w:rsid w:val="00647333"/>
    <w:rsid w:val="006475E5"/>
    <w:rsid w:val="00647D25"/>
    <w:rsid w:val="00647E0B"/>
    <w:rsid w:val="00650062"/>
    <w:rsid w:val="006509CF"/>
    <w:rsid w:val="00650AE5"/>
    <w:rsid w:val="00650F21"/>
    <w:rsid w:val="00650F9E"/>
    <w:rsid w:val="0065174E"/>
    <w:rsid w:val="0065187F"/>
    <w:rsid w:val="00651D58"/>
    <w:rsid w:val="006521D3"/>
    <w:rsid w:val="00652390"/>
    <w:rsid w:val="006524E4"/>
    <w:rsid w:val="00652C94"/>
    <w:rsid w:val="00652E10"/>
    <w:rsid w:val="00652E48"/>
    <w:rsid w:val="006534DC"/>
    <w:rsid w:val="0065392D"/>
    <w:rsid w:val="00653C25"/>
    <w:rsid w:val="0065411A"/>
    <w:rsid w:val="0065441F"/>
    <w:rsid w:val="006545D3"/>
    <w:rsid w:val="006547B5"/>
    <w:rsid w:val="006549DD"/>
    <w:rsid w:val="00654B71"/>
    <w:rsid w:val="00654C70"/>
    <w:rsid w:val="00655509"/>
    <w:rsid w:val="00655AFB"/>
    <w:rsid w:val="00655E0F"/>
    <w:rsid w:val="00655F08"/>
    <w:rsid w:val="006561D1"/>
    <w:rsid w:val="006562F0"/>
    <w:rsid w:val="0065645F"/>
    <w:rsid w:val="00656972"/>
    <w:rsid w:val="00657DCF"/>
    <w:rsid w:val="00657F00"/>
    <w:rsid w:val="006603F7"/>
    <w:rsid w:val="00660827"/>
    <w:rsid w:val="00660EA1"/>
    <w:rsid w:val="006611B0"/>
    <w:rsid w:val="0066153A"/>
    <w:rsid w:val="0066213A"/>
    <w:rsid w:val="0066238C"/>
    <w:rsid w:val="00662517"/>
    <w:rsid w:val="00662642"/>
    <w:rsid w:val="00662A4C"/>
    <w:rsid w:val="00662F22"/>
    <w:rsid w:val="00663741"/>
    <w:rsid w:val="00663A85"/>
    <w:rsid w:val="00664025"/>
    <w:rsid w:val="0066413E"/>
    <w:rsid w:val="00664426"/>
    <w:rsid w:val="0066469A"/>
    <w:rsid w:val="00664965"/>
    <w:rsid w:val="00664D02"/>
    <w:rsid w:val="0066573A"/>
    <w:rsid w:val="00665BA7"/>
    <w:rsid w:val="00665CC4"/>
    <w:rsid w:val="00665DCF"/>
    <w:rsid w:val="00666597"/>
    <w:rsid w:val="006667BD"/>
    <w:rsid w:val="00666EC9"/>
    <w:rsid w:val="00666F6B"/>
    <w:rsid w:val="00666F85"/>
    <w:rsid w:val="00667304"/>
    <w:rsid w:val="00667A7D"/>
    <w:rsid w:val="00667B75"/>
    <w:rsid w:val="00667FBE"/>
    <w:rsid w:val="00670512"/>
    <w:rsid w:val="00670893"/>
    <w:rsid w:val="0067098B"/>
    <w:rsid w:val="00670AA0"/>
    <w:rsid w:val="00670C48"/>
    <w:rsid w:val="00670C4D"/>
    <w:rsid w:val="00671566"/>
    <w:rsid w:val="0067159F"/>
    <w:rsid w:val="006715B2"/>
    <w:rsid w:val="00671EDF"/>
    <w:rsid w:val="00672062"/>
    <w:rsid w:val="00672549"/>
    <w:rsid w:val="00672695"/>
    <w:rsid w:val="006726E0"/>
    <w:rsid w:val="00672890"/>
    <w:rsid w:val="00672940"/>
    <w:rsid w:val="00672AF5"/>
    <w:rsid w:val="00674BEC"/>
    <w:rsid w:val="00674C99"/>
    <w:rsid w:val="006753B1"/>
    <w:rsid w:val="00676276"/>
    <w:rsid w:val="006762A3"/>
    <w:rsid w:val="0067647D"/>
    <w:rsid w:val="00676DA7"/>
    <w:rsid w:val="006770A4"/>
    <w:rsid w:val="00677340"/>
    <w:rsid w:val="0067774B"/>
    <w:rsid w:val="00677EDD"/>
    <w:rsid w:val="00680581"/>
    <w:rsid w:val="00680682"/>
    <w:rsid w:val="00680830"/>
    <w:rsid w:val="00680D58"/>
    <w:rsid w:val="00680FE3"/>
    <w:rsid w:val="006811E2"/>
    <w:rsid w:val="00681584"/>
    <w:rsid w:val="00681977"/>
    <w:rsid w:val="00681BAB"/>
    <w:rsid w:val="00681C16"/>
    <w:rsid w:val="00681E0A"/>
    <w:rsid w:val="00682693"/>
    <w:rsid w:val="0068296A"/>
    <w:rsid w:val="00682F21"/>
    <w:rsid w:val="006834F5"/>
    <w:rsid w:val="00683716"/>
    <w:rsid w:val="00683749"/>
    <w:rsid w:val="0068397B"/>
    <w:rsid w:val="00683A87"/>
    <w:rsid w:val="00683C6C"/>
    <w:rsid w:val="00683F52"/>
    <w:rsid w:val="00684556"/>
    <w:rsid w:val="00684623"/>
    <w:rsid w:val="00684E2E"/>
    <w:rsid w:val="00684E88"/>
    <w:rsid w:val="00684EB9"/>
    <w:rsid w:val="00684FEA"/>
    <w:rsid w:val="00685570"/>
    <w:rsid w:val="00686BC2"/>
    <w:rsid w:val="00686E6D"/>
    <w:rsid w:val="00686FBF"/>
    <w:rsid w:val="006876C7"/>
    <w:rsid w:val="0068785A"/>
    <w:rsid w:val="00687AC6"/>
    <w:rsid w:val="00687ECC"/>
    <w:rsid w:val="00687F30"/>
    <w:rsid w:val="00690372"/>
    <w:rsid w:val="006903C5"/>
    <w:rsid w:val="00690933"/>
    <w:rsid w:val="00690ED5"/>
    <w:rsid w:val="006914FA"/>
    <w:rsid w:val="0069274B"/>
    <w:rsid w:val="00692D5B"/>
    <w:rsid w:val="00693350"/>
    <w:rsid w:val="00693A39"/>
    <w:rsid w:val="006947C3"/>
    <w:rsid w:val="00694969"/>
    <w:rsid w:val="00694A0D"/>
    <w:rsid w:val="00695279"/>
    <w:rsid w:val="00695452"/>
    <w:rsid w:val="006954C3"/>
    <w:rsid w:val="006954FC"/>
    <w:rsid w:val="0069558C"/>
    <w:rsid w:val="006955A5"/>
    <w:rsid w:val="00695727"/>
    <w:rsid w:val="00695B95"/>
    <w:rsid w:val="00695BEA"/>
    <w:rsid w:val="00695D71"/>
    <w:rsid w:val="00695E5F"/>
    <w:rsid w:val="00696019"/>
    <w:rsid w:val="00696886"/>
    <w:rsid w:val="00696F02"/>
    <w:rsid w:val="00697800"/>
    <w:rsid w:val="00697856"/>
    <w:rsid w:val="0069789D"/>
    <w:rsid w:val="00697B28"/>
    <w:rsid w:val="00697C91"/>
    <w:rsid w:val="006A0B26"/>
    <w:rsid w:val="006A14D9"/>
    <w:rsid w:val="006A1530"/>
    <w:rsid w:val="006A1675"/>
    <w:rsid w:val="006A19F0"/>
    <w:rsid w:val="006A210E"/>
    <w:rsid w:val="006A2456"/>
    <w:rsid w:val="006A3273"/>
    <w:rsid w:val="006A32A2"/>
    <w:rsid w:val="006A3318"/>
    <w:rsid w:val="006A3A5D"/>
    <w:rsid w:val="006A42CC"/>
    <w:rsid w:val="006A491F"/>
    <w:rsid w:val="006A4993"/>
    <w:rsid w:val="006A49F9"/>
    <w:rsid w:val="006A4D86"/>
    <w:rsid w:val="006A5198"/>
    <w:rsid w:val="006A52EE"/>
    <w:rsid w:val="006A5980"/>
    <w:rsid w:val="006A5AFD"/>
    <w:rsid w:val="006A61FF"/>
    <w:rsid w:val="006A631B"/>
    <w:rsid w:val="006A63D6"/>
    <w:rsid w:val="006A6933"/>
    <w:rsid w:val="006A69A9"/>
    <w:rsid w:val="006A6F40"/>
    <w:rsid w:val="006A7241"/>
    <w:rsid w:val="006A75D0"/>
    <w:rsid w:val="006A7829"/>
    <w:rsid w:val="006A7857"/>
    <w:rsid w:val="006A7B30"/>
    <w:rsid w:val="006A7B4A"/>
    <w:rsid w:val="006B01F9"/>
    <w:rsid w:val="006B04A9"/>
    <w:rsid w:val="006B0F9C"/>
    <w:rsid w:val="006B1578"/>
    <w:rsid w:val="006B16E2"/>
    <w:rsid w:val="006B18CA"/>
    <w:rsid w:val="006B1909"/>
    <w:rsid w:val="006B1B6E"/>
    <w:rsid w:val="006B1C0A"/>
    <w:rsid w:val="006B1CD9"/>
    <w:rsid w:val="006B1DC2"/>
    <w:rsid w:val="006B1EE8"/>
    <w:rsid w:val="006B28F6"/>
    <w:rsid w:val="006B2D8C"/>
    <w:rsid w:val="006B3102"/>
    <w:rsid w:val="006B3388"/>
    <w:rsid w:val="006B338D"/>
    <w:rsid w:val="006B377F"/>
    <w:rsid w:val="006B412C"/>
    <w:rsid w:val="006B449F"/>
    <w:rsid w:val="006B44D6"/>
    <w:rsid w:val="006B462D"/>
    <w:rsid w:val="006B4A33"/>
    <w:rsid w:val="006B4A57"/>
    <w:rsid w:val="006B4F2A"/>
    <w:rsid w:val="006B5083"/>
    <w:rsid w:val="006B518B"/>
    <w:rsid w:val="006B5C6B"/>
    <w:rsid w:val="006B5DC4"/>
    <w:rsid w:val="006B6E0B"/>
    <w:rsid w:val="006B6E51"/>
    <w:rsid w:val="006B7122"/>
    <w:rsid w:val="006B7362"/>
    <w:rsid w:val="006B7BF6"/>
    <w:rsid w:val="006B7DAE"/>
    <w:rsid w:val="006B7FB5"/>
    <w:rsid w:val="006C011F"/>
    <w:rsid w:val="006C06E2"/>
    <w:rsid w:val="006C078A"/>
    <w:rsid w:val="006C0C30"/>
    <w:rsid w:val="006C1032"/>
    <w:rsid w:val="006C155B"/>
    <w:rsid w:val="006C1B74"/>
    <w:rsid w:val="006C20B7"/>
    <w:rsid w:val="006C24E8"/>
    <w:rsid w:val="006C2B85"/>
    <w:rsid w:val="006C2FB4"/>
    <w:rsid w:val="006C351A"/>
    <w:rsid w:val="006C38A3"/>
    <w:rsid w:val="006C3B64"/>
    <w:rsid w:val="006C3B92"/>
    <w:rsid w:val="006C3EEF"/>
    <w:rsid w:val="006C3FDF"/>
    <w:rsid w:val="006C5355"/>
    <w:rsid w:val="006C5444"/>
    <w:rsid w:val="006C578F"/>
    <w:rsid w:val="006C60EB"/>
    <w:rsid w:val="006C623E"/>
    <w:rsid w:val="006C640A"/>
    <w:rsid w:val="006C6771"/>
    <w:rsid w:val="006C6EDF"/>
    <w:rsid w:val="006C6F58"/>
    <w:rsid w:val="006C7619"/>
    <w:rsid w:val="006C79B4"/>
    <w:rsid w:val="006C7B28"/>
    <w:rsid w:val="006C7BD6"/>
    <w:rsid w:val="006C7D57"/>
    <w:rsid w:val="006C7DFC"/>
    <w:rsid w:val="006D0ABC"/>
    <w:rsid w:val="006D0FAC"/>
    <w:rsid w:val="006D15B3"/>
    <w:rsid w:val="006D1BC1"/>
    <w:rsid w:val="006D1F9A"/>
    <w:rsid w:val="006D1FB9"/>
    <w:rsid w:val="006D2002"/>
    <w:rsid w:val="006D2AAD"/>
    <w:rsid w:val="006D3AC0"/>
    <w:rsid w:val="006D3E2F"/>
    <w:rsid w:val="006D4133"/>
    <w:rsid w:val="006D4454"/>
    <w:rsid w:val="006D4AF3"/>
    <w:rsid w:val="006D4E60"/>
    <w:rsid w:val="006D4FDD"/>
    <w:rsid w:val="006D548C"/>
    <w:rsid w:val="006D555D"/>
    <w:rsid w:val="006D56AD"/>
    <w:rsid w:val="006D5AFC"/>
    <w:rsid w:val="006D61C2"/>
    <w:rsid w:val="006D6634"/>
    <w:rsid w:val="006D67AB"/>
    <w:rsid w:val="006D73E4"/>
    <w:rsid w:val="006D751A"/>
    <w:rsid w:val="006D7715"/>
    <w:rsid w:val="006D77C1"/>
    <w:rsid w:val="006E0676"/>
    <w:rsid w:val="006E073F"/>
    <w:rsid w:val="006E14FE"/>
    <w:rsid w:val="006E191A"/>
    <w:rsid w:val="006E1D29"/>
    <w:rsid w:val="006E2214"/>
    <w:rsid w:val="006E26ED"/>
    <w:rsid w:val="006E2C15"/>
    <w:rsid w:val="006E2CDA"/>
    <w:rsid w:val="006E2FE8"/>
    <w:rsid w:val="006E32CD"/>
    <w:rsid w:val="006E362B"/>
    <w:rsid w:val="006E3C79"/>
    <w:rsid w:val="006E3CE9"/>
    <w:rsid w:val="006E3D00"/>
    <w:rsid w:val="006E43F0"/>
    <w:rsid w:val="006E444C"/>
    <w:rsid w:val="006E4618"/>
    <w:rsid w:val="006E4703"/>
    <w:rsid w:val="006E4B8D"/>
    <w:rsid w:val="006E54FD"/>
    <w:rsid w:val="006E56C3"/>
    <w:rsid w:val="006E5CCA"/>
    <w:rsid w:val="006E624D"/>
    <w:rsid w:val="006E626A"/>
    <w:rsid w:val="006E671C"/>
    <w:rsid w:val="006E6959"/>
    <w:rsid w:val="006E753D"/>
    <w:rsid w:val="006E76D5"/>
    <w:rsid w:val="006F00C3"/>
    <w:rsid w:val="006F01AE"/>
    <w:rsid w:val="006F06CF"/>
    <w:rsid w:val="006F0B0B"/>
    <w:rsid w:val="006F0CAC"/>
    <w:rsid w:val="006F0EA1"/>
    <w:rsid w:val="006F0EE6"/>
    <w:rsid w:val="006F1286"/>
    <w:rsid w:val="006F18BB"/>
    <w:rsid w:val="006F1F4A"/>
    <w:rsid w:val="006F237E"/>
    <w:rsid w:val="006F23A9"/>
    <w:rsid w:val="006F24A6"/>
    <w:rsid w:val="006F2626"/>
    <w:rsid w:val="006F332F"/>
    <w:rsid w:val="006F3A26"/>
    <w:rsid w:val="006F3B1A"/>
    <w:rsid w:val="006F3B4A"/>
    <w:rsid w:val="006F4097"/>
    <w:rsid w:val="006F41E6"/>
    <w:rsid w:val="006F42F2"/>
    <w:rsid w:val="006F4379"/>
    <w:rsid w:val="006F4492"/>
    <w:rsid w:val="006F45E4"/>
    <w:rsid w:val="006F46E2"/>
    <w:rsid w:val="006F4C74"/>
    <w:rsid w:val="006F58C1"/>
    <w:rsid w:val="006F58CA"/>
    <w:rsid w:val="006F5A1B"/>
    <w:rsid w:val="006F5CC3"/>
    <w:rsid w:val="006F6461"/>
    <w:rsid w:val="006F6687"/>
    <w:rsid w:val="006F6869"/>
    <w:rsid w:val="006F6F55"/>
    <w:rsid w:val="006F7122"/>
    <w:rsid w:val="006F7673"/>
    <w:rsid w:val="006F7D43"/>
    <w:rsid w:val="00700142"/>
    <w:rsid w:val="0070068F"/>
    <w:rsid w:val="007008B9"/>
    <w:rsid w:val="00700E12"/>
    <w:rsid w:val="007012ED"/>
    <w:rsid w:val="00701556"/>
    <w:rsid w:val="00701790"/>
    <w:rsid w:val="00701879"/>
    <w:rsid w:val="00702678"/>
    <w:rsid w:val="007026E6"/>
    <w:rsid w:val="007029B1"/>
    <w:rsid w:val="00702AF8"/>
    <w:rsid w:val="00702B04"/>
    <w:rsid w:val="007034F7"/>
    <w:rsid w:val="00703789"/>
    <w:rsid w:val="007037D2"/>
    <w:rsid w:val="00703EAE"/>
    <w:rsid w:val="007047E8"/>
    <w:rsid w:val="007048C1"/>
    <w:rsid w:val="007049DF"/>
    <w:rsid w:val="00704B63"/>
    <w:rsid w:val="00704B96"/>
    <w:rsid w:val="00704C9D"/>
    <w:rsid w:val="00704F31"/>
    <w:rsid w:val="0070509C"/>
    <w:rsid w:val="00705140"/>
    <w:rsid w:val="0070524F"/>
    <w:rsid w:val="00705F80"/>
    <w:rsid w:val="007060F4"/>
    <w:rsid w:val="0070678B"/>
    <w:rsid w:val="007070B9"/>
    <w:rsid w:val="007075C1"/>
    <w:rsid w:val="00707697"/>
    <w:rsid w:val="0070787C"/>
    <w:rsid w:val="007100B1"/>
    <w:rsid w:val="00710D5E"/>
    <w:rsid w:val="007110C9"/>
    <w:rsid w:val="007111D2"/>
    <w:rsid w:val="007112F3"/>
    <w:rsid w:val="0071188E"/>
    <w:rsid w:val="007119F5"/>
    <w:rsid w:val="007121A4"/>
    <w:rsid w:val="007121E6"/>
    <w:rsid w:val="00712311"/>
    <w:rsid w:val="007125E1"/>
    <w:rsid w:val="0071293E"/>
    <w:rsid w:val="00713449"/>
    <w:rsid w:val="00713633"/>
    <w:rsid w:val="00713AED"/>
    <w:rsid w:val="00713F07"/>
    <w:rsid w:val="00714922"/>
    <w:rsid w:val="00715510"/>
    <w:rsid w:val="00715F35"/>
    <w:rsid w:val="00716195"/>
    <w:rsid w:val="0071667B"/>
    <w:rsid w:val="00716732"/>
    <w:rsid w:val="00716841"/>
    <w:rsid w:val="00716B43"/>
    <w:rsid w:val="00716BB2"/>
    <w:rsid w:val="00716D3E"/>
    <w:rsid w:val="00716E8A"/>
    <w:rsid w:val="00717CC5"/>
    <w:rsid w:val="007205AD"/>
    <w:rsid w:val="0072065F"/>
    <w:rsid w:val="007209CB"/>
    <w:rsid w:val="0072124B"/>
    <w:rsid w:val="0072130E"/>
    <w:rsid w:val="00721751"/>
    <w:rsid w:val="00721A0F"/>
    <w:rsid w:val="00721B70"/>
    <w:rsid w:val="00721D4B"/>
    <w:rsid w:val="00721D5B"/>
    <w:rsid w:val="00721E59"/>
    <w:rsid w:val="00721EA2"/>
    <w:rsid w:val="0072205F"/>
    <w:rsid w:val="00722120"/>
    <w:rsid w:val="007222CD"/>
    <w:rsid w:val="00722E53"/>
    <w:rsid w:val="00723899"/>
    <w:rsid w:val="00723C5B"/>
    <w:rsid w:val="00724146"/>
    <w:rsid w:val="0072433F"/>
    <w:rsid w:val="007248E8"/>
    <w:rsid w:val="00724D48"/>
    <w:rsid w:val="007252C8"/>
    <w:rsid w:val="00725548"/>
    <w:rsid w:val="007255A5"/>
    <w:rsid w:val="007255B4"/>
    <w:rsid w:val="00725BF0"/>
    <w:rsid w:val="00726456"/>
    <w:rsid w:val="0072663A"/>
    <w:rsid w:val="00726789"/>
    <w:rsid w:val="00726AE4"/>
    <w:rsid w:val="00726CC6"/>
    <w:rsid w:val="00726D26"/>
    <w:rsid w:val="00726E60"/>
    <w:rsid w:val="00727876"/>
    <w:rsid w:val="00727ACF"/>
    <w:rsid w:val="00727C10"/>
    <w:rsid w:val="00727C8A"/>
    <w:rsid w:val="007303FE"/>
    <w:rsid w:val="0073040F"/>
    <w:rsid w:val="007305EC"/>
    <w:rsid w:val="00730F99"/>
    <w:rsid w:val="00731738"/>
    <w:rsid w:val="00731AFC"/>
    <w:rsid w:val="00731B9A"/>
    <w:rsid w:val="00731CF2"/>
    <w:rsid w:val="00731E86"/>
    <w:rsid w:val="00731F3D"/>
    <w:rsid w:val="00731FCD"/>
    <w:rsid w:val="007326A3"/>
    <w:rsid w:val="00732898"/>
    <w:rsid w:val="00732929"/>
    <w:rsid w:val="00732B69"/>
    <w:rsid w:val="00732DF8"/>
    <w:rsid w:val="007336B9"/>
    <w:rsid w:val="00733A2C"/>
    <w:rsid w:val="00733E7A"/>
    <w:rsid w:val="0073464C"/>
    <w:rsid w:val="007346AA"/>
    <w:rsid w:val="00734918"/>
    <w:rsid w:val="00734B0A"/>
    <w:rsid w:val="00734DBD"/>
    <w:rsid w:val="0073500B"/>
    <w:rsid w:val="00735120"/>
    <w:rsid w:val="00735571"/>
    <w:rsid w:val="00735782"/>
    <w:rsid w:val="0073584C"/>
    <w:rsid w:val="0073590F"/>
    <w:rsid w:val="0073627D"/>
    <w:rsid w:val="007363B0"/>
    <w:rsid w:val="00736B4A"/>
    <w:rsid w:val="00736BBB"/>
    <w:rsid w:val="0073782D"/>
    <w:rsid w:val="00737CF1"/>
    <w:rsid w:val="00737F4E"/>
    <w:rsid w:val="00740233"/>
    <w:rsid w:val="00740291"/>
    <w:rsid w:val="00740BEB"/>
    <w:rsid w:val="00740C13"/>
    <w:rsid w:val="00740FB2"/>
    <w:rsid w:val="007412CF"/>
    <w:rsid w:val="007414FE"/>
    <w:rsid w:val="007416CD"/>
    <w:rsid w:val="00741726"/>
    <w:rsid w:val="00741EDC"/>
    <w:rsid w:val="0074208B"/>
    <w:rsid w:val="007420C5"/>
    <w:rsid w:val="0074218B"/>
    <w:rsid w:val="0074222A"/>
    <w:rsid w:val="0074224C"/>
    <w:rsid w:val="00742260"/>
    <w:rsid w:val="00742BDA"/>
    <w:rsid w:val="00742E2E"/>
    <w:rsid w:val="00743197"/>
    <w:rsid w:val="0074323F"/>
    <w:rsid w:val="00743487"/>
    <w:rsid w:val="00743523"/>
    <w:rsid w:val="007435D3"/>
    <w:rsid w:val="00743881"/>
    <w:rsid w:val="00744659"/>
    <w:rsid w:val="00744D02"/>
    <w:rsid w:val="00744E9C"/>
    <w:rsid w:val="00744F96"/>
    <w:rsid w:val="00745171"/>
    <w:rsid w:val="007451FE"/>
    <w:rsid w:val="0074527C"/>
    <w:rsid w:val="00745404"/>
    <w:rsid w:val="00745429"/>
    <w:rsid w:val="00745948"/>
    <w:rsid w:val="007459B2"/>
    <w:rsid w:val="00745A4C"/>
    <w:rsid w:val="00745BA7"/>
    <w:rsid w:val="00746266"/>
    <w:rsid w:val="00746305"/>
    <w:rsid w:val="007463B0"/>
    <w:rsid w:val="007467A4"/>
    <w:rsid w:val="00747E38"/>
    <w:rsid w:val="00747F47"/>
    <w:rsid w:val="007503ED"/>
    <w:rsid w:val="007507C0"/>
    <w:rsid w:val="00750AE5"/>
    <w:rsid w:val="00750B57"/>
    <w:rsid w:val="00750B95"/>
    <w:rsid w:val="00750CCA"/>
    <w:rsid w:val="00750D55"/>
    <w:rsid w:val="00750F3E"/>
    <w:rsid w:val="00750FF4"/>
    <w:rsid w:val="0075154E"/>
    <w:rsid w:val="0075190E"/>
    <w:rsid w:val="00751C0C"/>
    <w:rsid w:val="00751D86"/>
    <w:rsid w:val="00751F6C"/>
    <w:rsid w:val="0075200A"/>
    <w:rsid w:val="00752989"/>
    <w:rsid w:val="00752AA7"/>
    <w:rsid w:val="00752B8E"/>
    <w:rsid w:val="00753008"/>
    <w:rsid w:val="00753B46"/>
    <w:rsid w:val="00753E04"/>
    <w:rsid w:val="007542FF"/>
    <w:rsid w:val="00754512"/>
    <w:rsid w:val="007547B9"/>
    <w:rsid w:val="0075492E"/>
    <w:rsid w:val="00754FC0"/>
    <w:rsid w:val="00755081"/>
    <w:rsid w:val="00755467"/>
    <w:rsid w:val="00755630"/>
    <w:rsid w:val="00755C54"/>
    <w:rsid w:val="00755C9A"/>
    <w:rsid w:val="00755D86"/>
    <w:rsid w:val="00755EC2"/>
    <w:rsid w:val="0075612E"/>
    <w:rsid w:val="007562E5"/>
    <w:rsid w:val="00756438"/>
    <w:rsid w:val="00756458"/>
    <w:rsid w:val="00756895"/>
    <w:rsid w:val="00756F1C"/>
    <w:rsid w:val="007577F8"/>
    <w:rsid w:val="00757801"/>
    <w:rsid w:val="00760050"/>
    <w:rsid w:val="00760868"/>
    <w:rsid w:val="0076086E"/>
    <w:rsid w:val="00761576"/>
    <w:rsid w:val="00761ED8"/>
    <w:rsid w:val="00761FCE"/>
    <w:rsid w:val="00762E1F"/>
    <w:rsid w:val="007632D5"/>
    <w:rsid w:val="00763442"/>
    <w:rsid w:val="007635EA"/>
    <w:rsid w:val="00763CC7"/>
    <w:rsid w:val="00763E33"/>
    <w:rsid w:val="00763FAB"/>
    <w:rsid w:val="007640AC"/>
    <w:rsid w:val="00764801"/>
    <w:rsid w:val="00764898"/>
    <w:rsid w:val="007649F4"/>
    <w:rsid w:val="00765459"/>
    <w:rsid w:val="007655B3"/>
    <w:rsid w:val="007655D1"/>
    <w:rsid w:val="007655EE"/>
    <w:rsid w:val="00765C8E"/>
    <w:rsid w:val="00765FEE"/>
    <w:rsid w:val="00766921"/>
    <w:rsid w:val="00766B75"/>
    <w:rsid w:val="00766D4D"/>
    <w:rsid w:val="00766E04"/>
    <w:rsid w:val="00766FB8"/>
    <w:rsid w:val="007670A3"/>
    <w:rsid w:val="00767487"/>
    <w:rsid w:val="007675BA"/>
    <w:rsid w:val="00767EF6"/>
    <w:rsid w:val="00770181"/>
    <w:rsid w:val="007705C8"/>
    <w:rsid w:val="00770730"/>
    <w:rsid w:val="00770B1A"/>
    <w:rsid w:val="00770B71"/>
    <w:rsid w:val="0077101C"/>
    <w:rsid w:val="0077146D"/>
    <w:rsid w:val="0077183A"/>
    <w:rsid w:val="00771B8F"/>
    <w:rsid w:val="00771CB2"/>
    <w:rsid w:val="00771E28"/>
    <w:rsid w:val="00771EBA"/>
    <w:rsid w:val="00772515"/>
    <w:rsid w:val="00772542"/>
    <w:rsid w:val="00772566"/>
    <w:rsid w:val="00772606"/>
    <w:rsid w:val="00772AD7"/>
    <w:rsid w:val="00772B90"/>
    <w:rsid w:val="00772BDF"/>
    <w:rsid w:val="007730B9"/>
    <w:rsid w:val="0077316B"/>
    <w:rsid w:val="007732A0"/>
    <w:rsid w:val="00773918"/>
    <w:rsid w:val="00773D25"/>
    <w:rsid w:val="00773DFD"/>
    <w:rsid w:val="0077420F"/>
    <w:rsid w:val="007748B6"/>
    <w:rsid w:val="00774B79"/>
    <w:rsid w:val="00774D37"/>
    <w:rsid w:val="00774DD7"/>
    <w:rsid w:val="00774FAC"/>
    <w:rsid w:val="00775692"/>
    <w:rsid w:val="00775C7B"/>
    <w:rsid w:val="007760C3"/>
    <w:rsid w:val="00776184"/>
    <w:rsid w:val="00776AA1"/>
    <w:rsid w:val="00776C6D"/>
    <w:rsid w:val="00776CD1"/>
    <w:rsid w:val="00776FBE"/>
    <w:rsid w:val="00777012"/>
    <w:rsid w:val="007775E3"/>
    <w:rsid w:val="007777C5"/>
    <w:rsid w:val="00777821"/>
    <w:rsid w:val="00780251"/>
    <w:rsid w:val="00780333"/>
    <w:rsid w:val="00780872"/>
    <w:rsid w:val="00780964"/>
    <w:rsid w:val="00780B7C"/>
    <w:rsid w:val="00780BB7"/>
    <w:rsid w:val="007813E0"/>
    <w:rsid w:val="00782268"/>
    <w:rsid w:val="00782512"/>
    <w:rsid w:val="00782CFA"/>
    <w:rsid w:val="00782D59"/>
    <w:rsid w:val="00782E9C"/>
    <w:rsid w:val="00783119"/>
    <w:rsid w:val="007832DD"/>
    <w:rsid w:val="00783367"/>
    <w:rsid w:val="00783383"/>
    <w:rsid w:val="00783741"/>
    <w:rsid w:val="0078382F"/>
    <w:rsid w:val="00783A77"/>
    <w:rsid w:val="00784122"/>
    <w:rsid w:val="00784299"/>
    <w:rsid w:val="007846A6"/>
    <w:rsid w:val="00784F26"/>
    <w:rsid w:val="00785888"/>
    <w:rsid w:val="007858CE"/>
    <w:rsid w:val="00785D0A"/>
    <w:rsid w:val="00786693"/>
    <w:rsid w:val="00786F04"/>
    <w:rsid w:val="007870BF"/>
    <w:rsid w:val="0078710E"/>
    <w:rsid w:val="007873D2"/>
    <w:rsid w:val="007876E4"/>
    <w:rsid w:val="007879EE"/>
    <w:rsid w:val="0079008A"/>
    <w:rsid w:val="007902A1"/>
    <w:rsid w:val="00790825"/>
    <w:rsid w:val="00790A7E"/>
    <w:rsid w:val="00790A9D"/>
    <w:rsid w:val="00791039"/>
    <w:rsid w:val="007914B4"/>
    <w:rsid w:val="007918C8"/>
    <w:rsid w:val="007918D4"/>
    <w:rsid w:val="00791B5A"/>
    <w:rsid w:val="00791FB9"/>
    <w:rsid w:val="007922D3"/>
    <w:rsid w:val="0079244D"/>
    <w:rsid w:val="007928F0"/>
    <w:rsid w:val="007933E4"/>
    <w:rsid w:val="007938D4"/>
    <w:rsid w:val="00794488"/>
    <w:rsid w:val="00794DD5"/>
    <w:rsid w:val="007952E8"/>
    <w:rsid w:val="0079556D"/>
    <w:rsid w:val="007957C4"/>
    <w:rsid w:val="007957E2"/>
    <w:rsid w:val="007962F0"/>
    <w:rsid w:val="00796939"/>
    <w:rsid w:val="00797574"/>
    <w:rsid w:val="00797E28"/>
    <w:rsid w:val="00797E9D"/>
    <w:rsid w:val="007A01B0"/>
    <w:rsid w:val="007A01CB"/>
    <w:rsid w:val="007A09EF"/>
    <w:rsid w:val="007A0A28"/>
    <w:rsid w:val="007A11BE"/>
    <w:rsid w:val="007A166C"/>
    <w:rsid w:val="007A1984"/>
    <w:rsid w:val="007A1CE1"/>
    <w:rsid w:val="007A25D2"/>
    <w:rsid w:val="007A2CBB"/>
    <w:rsid w:val="007A302F"/>
    <w:rsid w:val="007A3288"/>
    <w:rsid w:val="007A355C"/>
    <w:rsid w:val="007A3609"/>
    <w:rsid w:val="007A371A"/>
    <w:rsid w:val="007A3807"/>
    <w:rsid w:val="007A3921"/>
    <w:rsid w:val="007A39CD"/>
    <w:rsid w:val="007A3C6F"/>
    <w:rsid w:val="007A3DFE"/>
    <w:rsid w:val="007A3E72"/>
    <w:rsid w:val="007A4A35"/>
    <w:rsid w:val="007A4A81"/>
    <w:rsid w:val="007A4B3D"/>
    <w:rsid w:val="007A4F82"/>
    <w:rsid w:val="007A54A1"/>
    <w:rsid w:val="007A54A5"/>
    <w:rsid w:val="007A57D6"/>
    <w:rsid w:val="007A58AB"/>
    <w:rsid w:val="007A5ADB"/>
    <w:rsid w:val="007A5D28"/>
    <w:rsid w:val="007A5F9C"/>
    <w:rsid w:val="007A66AE"/>
    <w:rsid w:val="007A73C0"/>
    <w:rsid w:val="007A77C9"/>
    <w:rsid w:val="007A7D95"/>
    <w:rsid w:val="007B0172"/>
    <w:rsid w:val="007B0298"/>
    <w:rsid w:val="007B0518"/>
    <w:rsid w:val="007B0781"/>
    <w:rsid w:val="007B0FCB"/>
    <w:rsid w:val="007B1110"/>
    <w:rsid w:val="007B1278"/>
    <w:rsid w:val="007B1E2F"/>
    <w:rsid w:val="007B20D8"/>
    <w:rsid w:val="007B2381"/>
    <w:rsid w:val="007B2610"/>
    <w:rsid w:val="007B2658"/>
    <w:rsid w:val="007B27A6"/>
    <w:rsid w:val="007B297B"/>
    <w:rsid w:val="007B2A05"/>
    <w:rsid w:val="007B2FE9"/>
    <w:rsid w:val="007B3581"/>
    <w:rsid w:val="007B3D83"/>
    <w:rsid w:val="007B41C2"/>
    <w:rsid w:val="007B4621"/>
    <w:rsid w:val="007B4B30"/>
    <w:rsid w:val="007B4B5A"/>
    <w:rsid w:val="007B4E70"/>
    <w:rsid w:val="007B5345"/>
    <w:rsid w:val="007B535B"/>
    <w:rsid w:val="007B5A1B"/>
    <w:rsid w:val="007B5B6F"/>
    <w:rsid w:val="007B5CB1"/>
    <w:rsid w:val="007B5E2A"/>
    <w:rsid w:val="007B5E77"/>
    <w:rsid w:val="007B5F2B"/>
    <w:rsid w:val="007B63DF"/>
    <w:rsid w:val="007B654D"/>
    <w:rsid w:val="007B66E0"/>
    <w:rsid w:val="007B6C23"/>
    <w:rsid w:val="007B70CE"/>
    <w:rsid w:val="007B73CD"/>
    <w:rsid w:val="007B7A5F"/>
    <w:rsid w:val="007B7C18"/>
    <w:rsid w:val="007B7C7D"/>
    <w:rsid w:val="007C091C"/>
    <w:rsid w:val="007C0D7B"/>
    <w:rsid w:val="007C0DF1"/>
    <w:rsid w:val="007C110F"/>
    <w:rsid w:val="007C1982"/>
    <w:rsid w:val="007C1DAD"/>
    <w:rsid w:val="007C1FB1"/>
    <w:rsid w:val="007C2067"/>
    <w:rsid w:val="007C2C16"/>
    <w:rsid w:val="007C2C7E"/>
    <w:rsid w:val="007C2CBD"/>
    <w:rsid w:val="007C307A"/>
    <w:rsid w:val="007C3482"/>
    <w:rsid w:val="007C37AC"/>
    <w:rsid w:val="007C3945"/>
    <w:rsid w:val="007C3EF1"/>
    <w:rsid w:val="007C4155"/>
    <w:rsid w:val="007C4437"/>
    <w:rsid w:val="007C469C"/>
    <w:rsid w:val="007C48FF"/>
    <w:rsid w:val="007C4AF6"/>
    <w:rsid w:val="007C5226"/>
    <w:rsid w:val="007C562F"/>
    <w:rsid w:val="007C58E3"/>
    <w:rsid w:val="007C5B60"/>
    <w:rsid w:val="007C5E5A"/>
    <w:rsid w:val="007C6AD7"/>
    <w:rsid w:val="007C757E"/>
    <w:rsid w:val="007C789D"/>
    <w:rsid w:val="007C7A5D"/>
    <w:rsid w:val="007C7B22"/>
    <w:rsid w:val="007C7F43"/>
    <w:rsid w:val="007D009D"/>
    <w:rsid w:val="007D05E0"/>
    <w:rsid w:val="007D0D1E"/>
    <w:rsid w:val="007D12AD"/>
    <w:rsid w:val="007D1E91"/>
    <w:rsid w:val="007D22CB"/>
    <w:rsid w:val="007D246A"/>
    <w:rsid w:val="007D27E3"/>
    <w:rsid w:val="007D2A7E"/>
    <w:rsid w:val="007D2C6A"/>
    <w:rsid w:val="007D32A0"/>
    <w:rsid w:val="007D347F"/>
    <w:rsid w:val="007D399A"/>
    <w:rsid w:val="007D3B3B"/>
    <w:rsid w:val="007D3BA9"/>
    <w:rsid w:val="007D3F11"/>
    <w:rsid w:val="007D4761"/>
    <w:rsid w:val="007D4B5A"/>
    <w:rsid w:val="007D552D"/>
    <w:rsid w:val="007D580F"/>
    <w:rsid w:val="007D5987"/>
    <w:rsid w:val="007D5F09"/>
    <w:rsid w:val="007D664E"/>
    <w:rsid w:val="007D66EE"/>
    <w:rsid w:val="007D67B8"/>
    <w:rsid w:val="007D6EF8"/>
    <w:rsid w:val="007D6F61"/>
    <w:rsid w:val="007D6FBB"/>
    <w:rsid w:val="007D7481"/>
    <w:rsid w:val="007D7B6F"/>
    <w:rsid w:val="007D7D5B"/>
    <w:rsid w:val="007D7E49"/>
    <w:rsid w:val="007E0029"/>
    <w:rsid w:val="007E0359"/>
    <w:rsid w:val="007E03C0"/>
    <w:rsid w:val="007E07C8"/>
    <w:rsid w:val="007E0B35"/>
    <w:rsid w:val="007E0CC9"/>
    <w:rsid w:val="007E14D5"/>
    <w:rsid w:val="007E1A2D"/>
    <w:rsid w:val="007E1A36"/>
    <w:rsid w:val="007E2938"/>
    <w:rsid w:val="007E2948"/>
    <w:rsid w:val="007E2F05"/>
    <w:rsid w:val="007E38B8"/>
    <w:rsid w:val="007E3BFB"/>
    <w:rsid w:val="007E3E46"/>
    <w:rsid w:val="007E4501"/>
    <w:rsid w:val="007E489F"/>
    <w:rsid w:val="007E4F0F"/>
    <w:rsid w:val="007E5DEC"/>
    <w:rsid w:val="007E618C"/>
    <w:rsid w:val="007E62C8"/>
    <w:rsid w:val="007E63D8"/>
    <w:rsid w:val="007E65D0"/>
    <w:rsid w:val="007E691A"/>
    <w:rsid w:val="007E738D"/>
    <w:rsid w:val="007E76DA"/>
    <w:rsid w:val="007E7AF4"/>
    <w:rsid w:val="007E7F51"/>
    <w:rsid w:val="007E7FF1"/>
    <w:rsid w:val="007F0007"/>
    <w:rsid w:val="007F0198"/>
    <w:rsid w:val="007F071F"/>
    <w:rsid w:val="007F0802"/>
    <w:rsid w:val="007F0842"/>
    <w:rsid w:val="007F08B2"/>
    <w:rsid w:val="007F1341"/>
    <w:rsid w:val="007F1A69"/>
    <w:rsid w:val="007F1B2F"/>
    <w:rsid w:val="007F1D90"/>
    <w:rsid w:val="007F1EC8"/>
    <w:rsid w:val="007F20F6"/>
    <w:rsid w:val="007F2104"/>
    <w:rsid w:val="007F2415"/>
    <w:rsid w:val="007F24E3"/>
    <w:rsid w:val="007F2EBE"/>
    <w:rsid w:val="007F2FB4"/>
    <w:rsid w:val="007F3030"/>
    <w:rsid w:val="007F314E"/>
    <w:rsid w:val="007F3D3F"/>
    <w:rsid w:val="007F3D89"/>
    <w:rsid w:val="007F3F0E"/>
    <w:rsid w:val="007F3FBE"/>
    <w:rsid w:val="007F40B1"/>
    <w:rsid w:val="007F41D2"/>
    <w:rsid w:val="007F438B"/>
    <w:rsid w:val="007F438F"/>
    <w:rsid w:val="007F4862"/>
    <w:rsid w:val="007F4D0E"/>
    <w:rsid w:val="007F52B3"/>
    <w:rsid w:val="007F5342"/>
    <w:rsid w:val="007F5AEB"/>
    <w:rsid w:val="007F5B8A"/>
    <w:rsid w:val="007F5C5A"/>
    <w:rsid w:val="007F5FCF"/>
    <w:rsid w:val="007F61EF"/>
    <w:rsid w:val="007F6348"/>
    <w:rsid w:val="007F6405"/>
    <w:rsid w:val="007F6E2F"/>
    <w:rsid w:val="007F7051"/>
    <w:rsid w:val="007F7358"/>
    <w:rsid w:val="007F7F02"/>
    <w:rsid w:val="008000B2"/>
    <w:rsid w:val="00800326"/>
    <w:rsid w:val="008007A9"/>
    <w:rsid w:val="008011E0"/>
    <w:rsid w:val="00801263"/>
    <w:rsid w:val="0080175A"/>
    <w:rsid w:val="008018D8"/>
    <w:rsid w:val="00801AAE"/>
    <w:rsid w:val="00801B97"/>
    <w:rsid w:val="00801D19"/>
    <w:rsid w:val="00801D25"/>
    <w:rsid w:val="00801DEB"/>
    <w:rsid w:val="00801E0A"/>
    <w:rsid w:val="0080257B"/>
    <w:rsid w:val="008028B8"/>
    <w:rsid w:val="008028EF"/>
    <w:rsid w:val="00802A16"/>
    <w:rsid w:val="00802ABD"/>
    <w:rsid w:val="00803179"/>
    <w:rsid w:val="00803A58"/>
    <w:rsid w:val="00803D36"/>
    <w:rsid w:val="00803DFA"/>
    <w:rsid w:val="00804209"/>
    <w:rsid w:val="00804845"/>
    <w:rsid w:val="00804C79"/>
    <w:rsid w:val="008050E3"/>
    <w:rsid w:val="008053E2"/>
    <w:rsid w:val="00805658"/>
    <w:rsid w:val="00805814"/>
    <w:rsid w:val="00805877"/>
    <w:rsid w:val="00805D09"/>
    <w:rsid w:val="00805D56"/>
    <w:rsid w:val="00805DD5"/>
    <w:rsid w:val="00805F47"/>
    <w:rsid w:val="00805FEF"/>
    <w:rsid w:val="00806044"/>
    <w:rsid w:val="0080607E"/>
    <w:rsid w:val="008068EF"/>
    <w:rsid w:val="00807065"/>
    <w:rsid w:val="00807318"/>
    <w:rsid w:val="00807CAA"/>
    <w:rsid w:val="008100BA"/>
    <w:rsid w:val="008100BD"/>
    <w:rsid w:val="00810206"/>
    <w:rsid w:val="0081027D"/>
    <w:rsid w:val="00810833"/>
    <w:rsid w:val="008108BF"/>
    <w:rsid w:val="00810942"/>
    <w:rsid w:val="00810F73"/>
    <w:rsid w:val="00811282"/>
    <w:rsid w:val="008116A7"/>
    <w:rsid w:val="00811B43"/>
    <w:rsid w:val="00811D29"/>
    <w:rsid w:val="00811DC1"/>
    <w:rsid w:val="00811E54"/>
    <w:rsid w:val="00812744"/>
    <w:rsid w:val="00812865"/>
    <w:rsid w:val="00813299"/>
    <w:rsid w:val="008133E5"/>
    <w:rsid w:val="0081341E"/>
    <w:rsid w:val="00813B45"/>
    <w:rsid w:val="00813D2D"/>
    <w:rsid w:val="00813E70"/>
    <w:rsid w:val="00813F21"/>
    <w:rsid w:val="008140C0"/>
    <w:rsid w:val="00814138"/>
    <w:rsid w:val="0081462A"/>
    <w:rsid w:val="008146AC"/>
    <w:rsid w:val="00814915"/>
    <w:rsid w:val="00814CA8"/>
    <w:rsid w:val="008158D7"/>
    <w:rsid w:val="008160C9"/>
    <w:rsid w:val="0081627A"/>
    <w:rsid w:val="008162B5"/>
    <w:rsid w:val="00816367"/>
    <w:rsid w:val="0081671A"/>
    <w:rsid w:val="0081672A"/>
    <w:rsid w:val="0081685F"/>
    <w:rsid w:val="008169F4"/>
    <w:rsid w:val="00816D00"/>
    <w:rsid w:val="00816E7D"/>
    <w:rsid w:val="008172AB"/>
    <w:rsid w:val="00817875"/>
    <w:rsid w:val="008178B2"/>
    <w:rsid w:val="0081792E"/>
    <w:rsid w:val="00817C85"/>
    <w:rsid w:val="00817CED"/>
    <w:rsid w:val="0082029C"/>
    <w:rsid w:val="00820389"/>
    <w:rsid w:val="00820668"/>
    <w:rsid w:val="00820713"/>
    <w:rsid w:val="008207B4"/>
    <w:rsid w:val="00820877"/>
    <w:rsid w:val="008209F1"/>
    <w:rsid w:val="00820C5D"/>
    <w:rsid w:val="00820C89"/>
    <w:rsid w:val="00820E8E"/>
    <w:rsid w:val="00821632"/>
    <w:rsid w:val="00821BF9"/>
    <w:rsid w:val="00821E6D"/>
    <w:rsid w:val="00822260"/>
    <w:rsid w:val="008225A8"/>
    <w:rsid w:val="0082289D"/>
    <w:rsid w:val="00822AE1"/>
    <w:rsid w:val="00822DA4"/>
    <w:rsid w:val="008237E4"/>
    <w:rsid w:val="0082382A"/>
    <w:rsid w:val="00823ECB"/>
    <w:rsid w:val="00824493"/>
    <w:rsid w:val="008244DC"/>
    <w:rsid w:val="0082483D"/>
    <w:rsid w:val="008248BC"/>
    <w:rsid w:val="008249F0"/>
    <w:rsid w:val="00824A74"/>
    <w:rsid w:val="0082528A"/>
    <w:rsid w:val="008259BD"/>
    <w:rsid w:val="00825E70"/>
    <w:rsid w:val="00826E1E"/>
    <w:rsid w:val="00826F80"/>
    <w:rsid w:val="008270C9"/>
    <w:rsid w:val="0082725E"/>
    <w:rsid w:val="008276CE"/>
    <w:rsid w:val="00827765"/>
    <w:rsid w:val="0082788D"/>
    <w:rsid w:val="0082798C"/>
    <w:rsid w:val="00827BC9"/>
    <w:rsid w:val="008300E3"/>
    <w:rsid w:val="00830289"/>
    <w:rsid w:val="00830401"/>
    <w:rsid w:val="00830A37"/>
    <w:rsid w:val="00830C0A"/>
    <w:rsid w:val="00831800"/>
    <w:rsid w:val="00831C1E"/>
    <w:rsid w:val="0083279F"/>
    <w:rsid w:val="008329AA"/>
    <w:rsid w:val="00832CF7"/>
    <w:rsid w:val="008330A9"/>
    <w:rsid w:val="008334D7"/>
    <w:rsid w:val="0083369E"/>
    <w:rsid w:val="008340BC"/>
    <w:rsid w:val="008343D6"/>
    <w:rsid w:val="00834B4B"/>
    <w:rsid w:val="00834B8F"/>
    <w:rsid w:val="00834BCB"/>
    <w:rsid w:val="00835463"/>
    <w:rsid w:val="0083552E"/>
    <w:rsid w:val="0083647C"/>
    <w:rsid w:val="0083692C"/>
    <w:rsid w:val="00836AE8"/>
    <w:rsid w:val="00836D66"/>
    <w:rsid w:val="00836F3C"/>
    <w:rsid w:val="00837242"/>
    <w:rsid w:val="008379C3"/>
    <w:rsid w:val="00837D3B"/>
    <w:rsid w:val="00837DAB"/>
    <w:rsid w:val="00840042"/>
    <w:rsid w:val="00840725"/>
    <w:rsid w:val="00840817"/>
    <w:rsid w:val="00841112"/>
    <w:rsid w:val="0084153E"/>
    <w:rsid w:val="00841833"/>
    <w:rsid w:val="008418FA"/>
    <w:rsid w:val="00841CB4"/>
    <w:rsid w:val="00842051"/>
    <w:rsid w:val="0084272A"/>
    <w:rsid w:val="0084293E"/>
    <w:rsid w:val="008430F4"/>
    <w:rsid w:val="008433CB"/>
    <w:rsid w:val="00843627"/>
    <w:rsid w:val="008439E2"/>
    <w:rsid w:val="00843BE0"/>
    <w:rsid w:val="00843E0A"/>
    <w:rsid w:val="0084401B"/>
    <w:rsid w:val="008446D3"/>
    <w:rsid w:val="008448B3"/>
    <w:rsid w:val="00845442"/>
    <w:rsid w:val="0084578B"/>
    <w:rsid w:val="00845CF3"/>
    <w:rsid w:val="00845D6E"/>
    <w:rsid w:val="00846046"/>
    <w:rsid w:val="008464C3"/>
    <w:rsid w:val="00846692"/>
    <w:rsid w:val="0084676D"/>
    <w:rsid w:val="00846A24"/>
    <w:rsid w:val="00846B90"/>
    <w:rsid w:val="00846C08"/>
    <w:rsid w:val="00846E21"/>
    <w:rsid w:val="00847582"/>
    <w:rsid w:val="00847AB6"/>
    <w:rsid w:val="00847D54"/>
    <w:rsid w:val="00847F1A"/>
    <w:rsid w:val="0085011B"/>
    <w:rsid w:val="0085025A"/>
    <w:rsid w:val="0085032D"/>
    <w:rsid w:val="00850557"/>
    <w:rsid w:val="00850EA7"/>
    <w:rsid w:val="008512A8"/>
    <w:rsid w:val="0085135A"/>
    <w:rsid w:val="008514DD"/>
    <w:rsid w:val="008519D6"/>
    <w:rsid w:val="00852620"/>
    <w:rsid w:val="0085269A"/>
    <w:rsid w:val="00853322"/>
    <w:rsid w:val="00853ABD"/>
    <w:rsid w:val="00853F37"/>
    <w:rsid w:val="008540A0"/>
    <w:rsid w:val="0085481F"/>
    <w:rsid w:val="0085485F"/>
    <w:rsid w:val="00854D2B"/>
    <w:rsid w:val="00855249"/>
    <w:rsid w:val="008553C6"/>
    <w:rsid w:val="00855447"/>
    <w:rsid w:val="0085546A"/>
    <w:rsid w:val="008554E1"/>
    <w:rsid w:val="00855D85"/>
    <w:rsid w:val="00856273"/>
    <w:rsid w:val="00856284"/>
    <w:rsid w:val="008562D5"/>
    <w:rsid w:val="00856327"/>
    <w:rsid w:val="00856664"/>
    <w:rsid w:val="00856A66"/>
    <w:rsid w:val="008571A4"/>
    <w:rsid w:val="00857248"/>
    <w:rsid w:val="008572FB"/>
    <w:rsid w:val="008575C6"/>
    <w:rsid w:val="008578B9"/>
    <w:rsid w:val="008608F1"/>
    <w:rsid w:val="00860C1D"/>
    <w:rsid w:val="00861705"/>
    <w:rsid w:val="00861729"/>
    <w:rsid w:val="0086191F"/>
    <w:rsid w:val="00861C5A"/>
    <w:rsid w:val="00861DF6"/>
    <w:rsid w:val="00861E0B"/>
    <w:rsid w:val="0086223B"/>
    <w:rsid w:val="0086245E"/>
    <w:rsid w:val="0086280A"/>
    <w:rsid w:val="00862ADD"/>
    <w:rsid w:val="00862E6E"/>
    <w:rsid w:val="00863229"/>
    <w:rsid w:val="00863478"/>
    <w:rsid w:val="0086373F"/>
    <w:rsid w:val="0086387F"/>
    <w:rsid w:val="00863B40"/>
    <w:rsid w:val="0086415C"/>
    <w:rsid w:val="008643D8"/>
    <w:rsid w:val="008650A8"/>
    <w:rsid w:val="008654BE"/>
    <w:rsid w:val="00865A38"/>
    <w:rsid w:val="00865B97"/>
    <w:rsid w:val="00865DE2"/>
    <w:rsid w:val="00865EE5"/>
    <w:rsid w:val="00865F4E"/>
    <w:rsid w:val="00866042"/>
    <w:rsid w:val="0086617F"/>
    <w:rsid w:val="008667CF"/>
    <w:rsid w:val="00866B0A"/>
    <w:rsid w:val="00866F8D"/>
    <w:rsid w:val="00867129"/>
    <w:rsid w:val="00867240"/>
    <w:rsid w:val="008673A9"/>
    <w:rsid w:val="0087032D"/>
    <w:rsid w:val="00870330"/>
    <w:rsid w:val="00870577"/>
    <w:rsid w:val="00870DBD"/>
    <w:rsid w:val="0087127F"/>
    <w:rsid w:val="008715F4"/>
    <w:rsid w:val="00871E71"/>
    <w:rsid w:val="00871E8C"/>
    <w:rsid w:val="008722F9"/>
    <w:rsid w:val="008725A0"/>
    <w:rsid w:val="00872740"/>
    <w:rsid w:val="008727C9"/>
    <w:rsid w:val="00872BBC"/>
    <w:rsid w:val="00872BD7"/>
    <w:rsid w:val="00872F9E"/>
    <w:rsid w:val="008730C9"/>
    <w:rsid w:val="00873718"/>
    <w:rsid w:val="00873891"/>
    <w:rsid w:val="00873EB2"/>
    <w:rsid w:val="0087434F"/>
    <w:rsid w:val="00875693"/>
    <w:rsid w:val="008759A7"/>
    <w:rsid w:val="00875D16"/>
    <w:rsid w:val="00875FBE"/>
    <w:rsid w:val="00876282"/>
    <w:rsid w:val="00876725"/>
    <w:rsid w:val="00876B8E"/>
    <w:rsid w:val="00876D3E"/>
    <w:rsid w:val="008775F4"/>
    <w:rsid w:val="00877EFD"/>
    <w:rsid w:val="00880651"/>
    <w:rsid w:val="00881330"/>
    <w:rsid w:val="00881508"/>
    <w:rsid w:val="00881557"/>
    <w:rsid w:val="008815C3"/>
    <w:rsid w:val="008815F9"/>
    <w:rsid w:val="00881851"/>
    <w:rsid w:val="008824E6"/>
    <w:rsid w:val="008825BE"/>
    <w:rsid w:val="008825BF"/>
    <w:rsid w:val="00882A5D"/>
    <w:rsid w:val="00882BF7"/>
    <w:rsid w:val="008834F3"/>
    <w:rsid w:val="008837CE"/>
    <w:rsid w:val="00884256"/>
    <w:rsid w:val="00884BAB"/>
    <w:rsid w:val="00885236"/>
    <w:rsid w:val="00885353"/>
    <w:rsid w:val="008855E5"/>
    <w:rsid w:val="0088593C"/>
    <w:rsid w:val="00885BB9"/>
    <w:rsid w:val="00886028"/>
    <w:rsid w:val="008867AA"/>
    <w:rsid w:val="00886B33"/>
    <w:rsid w:val="00886BD8"/>
    <w:rsid w:val="00886E1A"/>
    <w:rsid w:val="00887324"/>
    <w:rsid w:val="008876F4"/>
    <w:rsid w:val="00887C42"/>
    <w:rsid w:val="00890432"/>
    <w:rsid w:val="0089061D"/>
    <w:rsid w:val="00890635"/>
    <w:rsid w:val="008907FD"/>
    <w:rsid w:val="00890A88"/>
    <w:rsid w:val="00890AB5"/>
    <w:rsid w:val="00890AC6"/>
    <w:rsid w:val="00891063"/>
    <w:rsid w:val="008910FF"/>
    <w:rsid w:val="00891222"/>
    <w:rsid w:val="0089149A"/>
    <w:rsid w:val="0089205F"/>
    <w:rsid w:val="0089286A"/>
    <w:rsid w:val="00892AEB"/>
    <w:rsid w:val="00892C61"/>
    <w:rsid w:val="00892F3A"/>
    <w:rsid w:val="00892F83"/>
    <w:rsid w:val="008937C8"/>
    <w:rsid w:val="008938BD"/>
    <w:rsid w:val="00893DCE"/>
    <w:rsid w:val="008940D2"/>
    <w:rsid w:val="00894268"/>
    <w:rsid w:val="00894698"/>
    <w:rsid w:val="00894795"/>
    <w:rsid w:val="00894C03"/>
    <w:rsid w:val="00895068"/>
    <w:rsid w:val="008950EF"/>
    <w:rsid w:val="00895853"/>
    <w:rsid w:val="00895BAE"/>
    <w:rsid w:val="00895CC9"/>
    <w:rsid w:val="008963D1"/>
    <w:rsid w:val="0089649E"/>
    <w:rsid w:val="008964EE"/>
    <w:rsid w:val="00896C74"/>
    <w:rsid w:val="008970F4"/>
    <w:rsid w:val="00897271"/>
    <w:rsid w:val="00897B14"/>
    <w:rsid w:val="00897D1F"/>
    <w:rsid w:val="008A0FCF"/>
    <w:rsid w:val="008A121D"/>
    <w:rsid w:val="008A1CC2"/>
    <w:rsid w:val="008A1F7F"/>
    <w:rsid w:val="008A1F81"/>
    <w:rsid w:val="008A2EA8"/>
    <w:rsid w:val="008A3225"/>
    <w:rsid w:val="008A33A3"/>
    <w:rsid w:val="008A3665"/>
    <w:rsid w:val="008A38A7"/>
    <w:rsid w:val="008A3FFB"/>
    <w:rsid w:val="008A46E1"/>
    <w:rsid w:val="008A4B4C"/>
    <w:rsid w:val="008A51E9"/>
    <w:rsid w:val="008A5555"/>
    <w:rsid w:val="008A5830"/>
    <w:rsid w:val="008A5C2E"/>
    <w:rsid w:val="008A5C44"/>
    <w:rsid w:val="008A5E2B"/>
    <w:rsid w:val="008A5FDD"/>
    <w:rsid w:val="008A6092"/>
    <w:rsid w:val="008A6273"/>
    <w:rsid w:val="008A62BA"/>
    <w:rsid w:val="008A7382"/>
    <w:rsid w:val="008A742F"/>
    <w:rsid w:val="008A79BA"/>
    <w:rsid w:val="008A7B09"/>
    <w:rsid w:val="008A7BC8"/>
    <w:rsid w:val="008A7EBB"/>
    <w:rsid w:val="008A7FA7"/>
    <w:rsid w:val="008B00FA"/>
    <w:rsid w:val="008B024E"/>
    <w:rsid w:val="008B0371"/>
    <w:rsid w:val="008B04F0"/>
    <w:rsid w:val="008B1273"/>
    <w:rsid w:val="008B1CCB"/>
    <w:rsid w:val="008B20AF"/>
    <w:rsid w:val="008B2305"/>
    <w:rsid w:val="008B24F7"/>
    <w:rsid w:val="008B292A"/>
    <w:rsid w:val="008B2A99"/>
    <w:rsid w:val="008B2AC1"/>
    <w:rsid w:val="008B2C98"/>
    <w:rsid w:val="008B2D55"/>
    <w:rsid w:val="008B2E71"/>
    <w:rsid w:val="008B341F"/>
    <w:rsid w:val="008B383B"/>
    <w:rsid w:val="008B39E6"/>
    <w:rsid w:val="008B3C95"/>
    <w:rsid w:val="008B3CB7"/>
    <w:rsid w:val="008B4199"/>
    <w:rsid w:val="008B44D2"/>
    <w:rsid w:val="008B58EB"/>
    <w:rsid w:val="008B5DBA"/>
    <w:rsid w:val="008B6732"/>
    <w:rsid w:val="008B7045"/>
    <w:rsid w:val="008B7409"/>
    <w:rsid w:val="008B7823"/>
    <w:rsid w:val="008B7A17"/>
    <w:rsid w:val="008B7C0B"/>
    <w:rsid w:val="008C00AE"/>
    <w:rsid w:val="008C0114"/>
    <w:rsid w:val="008C024C"/>
    <w:rsid w:val="008C062E"/>
    <w:rsid w:val="008C0F3C"/>
    <w:rsid w:val="008C1DDB"/>
    <w:rsid w:val="008C1ED3"/>
    <w:rsid w:val="008C2243"/>
    <w:rsid w:val="008C2935"/>
    <w:rsid w:val="008C2D49"/>
    <w:rsid w:val="008C2E47"/>
    <w:rsid w:val="008C4286"/>
    <w:rsid w:val="008C4340"/>
    <w:rsid w:val="008C4359"/>
    <w:rsid w:val="008C4A72"/>
    <w:rsid w:val="008C50F5"/>
    <w:rsid w:val="008C553A"/>
    <w:rsid w:val="008C55AB"/>
    <w:rsid w:val="008C5A97"/>
    <w:rsid w:val="008C622D"/>
    <w:rsid w:val="008C623F"/>
    <w:rsid w:val="008C632E"/>
    <w:rsid w:val="008C6543"/>
    <w:rsid w:val="008C6720"/>
    <w:rsid w:val="008C6966"/>
    <w:rsid w:val="008C6CA3"/>
    <w:rsid w:val="008C706A"/>
    <w:rsid w:val="008C7381"/>
    <w:rsid w:val="008C7578"/>
    <w:rsid w:val="008C777B"/>
    <w:rsid w:val="008C780B"/>
    <w:rsid w:val="008C7B6B"/>
    <w:rsid w:val="008D0133"/>
    <w:rsid w:val="008D0394"/>
    <w:rsid w:val="008D09C2"/>
    <w:rsid w:val="008D0AFD"/>
    <w:rsid w:val="008D1435"/>
    <w:rsid w:val="008D2CEF"/>
    <w:rsid w:val="008D3009"/>
    <w:rsid w:val="008D365C"/>
    <w:rsid w:val="008D3755"/>
    <w:rsid w:val="008D3BC4"/>
    <w:rsid w:val="008D3D92"/>
    <w:rsid w:val="008D469E"/>
    <w:rsid w:val="008D4B52"/>
    <w:rsid w:val="008D546D"/>
    <w:rsid w:val="008D65AE"/>
    <w:rsid w:val="008D6939"/>
    <w:rsid w:val="008D699B"/>
    <w:rsid w:val="008D6FA4"/>
    <w:rsid w:val="008D70FC"/>
    <w:rsid w:val="008D74CC"/>
    <w:rsid w:val="008D76A0"/>
    <w:rsid w:val="008D7B92"/>
    <w:rsid w:val="008E0640"/>
    <w:rsid w:val="008E0849"/>
    <w:rsid w:val="008E13DA"/>
    <w:rsid w:val="008E1B37"/>
    <w:rsid w:val="008E2333"/>
    <w:rsid w:val="008E2C56"/>
    <w:rsid w:val="008E2D5E"/>
    <w:rsid w:val="008E3502"/>
    <w:rsid w:val="008E3ADF"/>
    <w:rsid w:val="008E3DCE"/>
    <w:rsid w:val="008E3F11"/>
    <w:rsid w:val="008E4368"/>
    <w:rsid w:val="008E4B5E"/>
    <w:rsid w:val="008E4C2B"/>
    <w:rsid w:val="008E5236"/>
    <w:rsid w:val="008E531B"/>
    <w:rsid w:val="008E534F"/>
    <w:rsid w:val="008E5B8A"/>
    <w:rsid w:val="008E5D9E"/>
    <w:rsid w:val="008E6042"/>
    <w:rsid w:val="008E655A"/>
    <w:rsid w:val="008E695D"/>
    <w:rsid w:val="008E69A4"/>
    <w:rsid w:val="008E6BBB"/>
    <w:rsid w:val="008E7046"/>
    <w:rsid w:val="008E71A1"/>
    <w:rsid w:val="008E71C4"/>
    <w:rsid w:val="008E72D5"/>
    <w:rsid w:val="008E73E9"/>
    <w:rsid w:val="008E764E"/>
    <w:rsid w:val="008E7829"/>
    <w:rsid w:val="008F0127"/>
    <w:rsid w:val="008F019F"/>
    <w:rsid w:val="008F047B"/>
    <w:rsid w:val="008F051D"/>
    <w:rsid w:val="008F0A6A"/>
    <w:rsid w:val="008F0CCD"/>
    <w:rsid w:val="008F0CE6"/>
    <w:rsid w:val="008F10B6"/>
    <w:rsid w:val="008F16D8"/>
    <w:rsid w:val="008F16E1"/>
    <w:rsid w:val="008F17A1"/>
    <w:rsid w:val="008F20B8"/>
    <w:rsid w:val="008F21CD"/>
    <w:rsid w:val="008F28B8"/>
    <w:rsid w:val="008F2A68"/>
    <w:rsid w:val="008F2BAB"/>
    <w:rsid w:val="008F36E6"/>
    <w:rsid w:val="008F3912"/>
    <w:rsid w:val="008F3E44"/>
    <w:rsid w:val="008F462E"/>
    <w:rsid w:val="008F46BC"/>
    <w:rsid w:val="008F48DC"/>
    <w:rsid w:val="008F4949"/>
    <w:rsid w:val="008F515E"/>
    <w:rsid w:val="008F51E9"/>
    <w:rsid w:val="008F545E"/>
    <w:rsid w:val="008F5670"/>
    <w:rsid w:val="008F5D34"/>
    <w:rsid w:val="008F5DF4"/>
    <w:rsid w:val="008F6364"/>
    <w:rsid w:val="008F67B3"/>
    <w:rsid w:val="008F6E54"/>
    <w:rsid w:val="008F73EE"/>
    <w:rsid w:val="008F7417"/>
    <w:rsid w:val="008F7CD3"/>
    <w:rsid w:val="009005AF"/>
    <w:rsid w:val="00900942"/>
    <w:rsid w:val="00900BB7"/>
    <w:rsid w:val="00900CA3"/>
    <w:rsid w:val="00900CF6"/>
    <w:rsid w:val="00900FBE"/>
    <w:rsid w:val="00900FF9"/>
    <w:rsid w:val="009010BC"/>
    <w:rsid w:val="009010F3"/>
    <w:rsid w:val="0090115E"/>
    <w:rsid w:val="00901609"/>
    <w:rsid w:val="00901A8D"/>
    <w:rsid w:val="00901CE1"/>
    <w:rsid w:val="00901F59"/>
    <w:rsid w:val="00902B39"/>
    <w:rsid w:val="00902E2E"/>
    <w:rsid w:val="00902F55"/>
    <w:rsid w:val="00903448"/>
    <w:rsid w:val="009037A4"/>
    <w:rsid w:val="00903E8A"/>
    <w:rsid w:val="0090412C"/>
    <w:rsid w:val="00904263"/>
    <w:rsid w:val="009046E2"/>
    <w:rsid w:val="00904AE3"/>
    <w:rsid w:val="009055EC"/>
    <w:rsid w:val="0090587D"/>
    <w:rsid w:val="009058D2"/>
    <w:rsid w:val="009059F6"/>
    <w:rsid w:val="00905CC5"/>
    <w:rsid w:val="00905E8D"/>
    <w:rsid w:val="009069E9"/>
    <w:rsid w:val="00906E7A"/>
    <w:rsid w:val="00907122"/>
    <w:rsid w:val="0090732B"/>
    <w:rsid w:val="00907A7D"/>
    <w:rsid w:val="00907C50"/>
    <w:rsid w:val="00907F57"/>
    <w:rsid w:val="009101D8"/>
    <w:rsid w:val="009104F3"/>
    <w:rsid w:val="009109CC"/>
    <w:rsid w:val="00910C12"/>
    <w:rsid w:val="00911090"/>
    <w:rsid w:val="009111C0"/>
    <w:rsid w:val="0091160E"/>
    <w:rsid w:val="0091190F"/>
    <w:rsid w:val="00911A21"/>
    <w:rsid w:val="0091206D"/>
    <w:rsid w:val="0091236A"/>
    <w:rsid w:val="00912417"/>
    <w:rsid w:val="009126B0"/>
    <w:rsid w:val="00912DA0"/>
    <w:rsid w:val="00912DA6"/>
    <w:rsid w:val="00913042"/>
    <w:rsid w:val="0091341A"/>
    <w:rsid w:val="0091345D"/>
    <w:rsid w:val="009134E5"/>
    <w:rsid w:val="009138D6"/>
    <w:rsid w:val="00913DEC"/>
    <w:rsid w:val="00914055"/>
    <w:rsid w:val="0091473B"/>
    <w:rsid w:val="00914D69"/>
    <w:rsid w:val="00914F94"/>
    <w:rsid w:val="00915E05"/>
    <w:rsid w:val="00916383"/>
    <w:rsid w:val="00916B72"/>
    <w:rsid w:val="00916DAF"/>
    <w:rsid w:val="00916EDD"/>
    <w:rsid w:val="00917086"/>
    <w:rsid w:val="009170A3"/>
    <w:rsid w:val="00917112"/>
    <w:rsid w:val="009171CA"/>
    <w:rsid w:val="009178EA"/>
    <w:rsid w:val="009203E8"/>
    <w:rsid w:val="0092041B"/>
    <w:rsid w:val="009205B0"/>
    <w:rsid w:val="00920979"/>
    <w:rsid w:val="009211E2"/>
    <w:rsid w:val="009217E3"/>
    <w:rsid w:val="00921A98"/>
    <w:rsid w:val="009223F8"/>
    <w:rsid w:val="00922729"/>
    <w:rsid w:val="0092304E"/>
    <w:rsid w:val="009231A6"/>
    <w:rsid w:val="0092335F"/>
    <w:rsid w:val="00923530"/>
    <w:rsid w:val="00923D66"/>
    <w:rsid w:val="00923E3C"/>
    <w:rsid w:val="00923E6E"/>
    <w:rsid w:val="00923FD3"/>
    <w:rsid w:val="009244FD"/>
    <w:rsid w:val="00924A82"/>
    <w:rsid w:val="00924C49"/>
    <w:rsid w:val="00925136"/>
    <w:rsid w:val="0092537A"/>
    <w:rsid w:val="0092582B"/>
    <w:rsid w:val="00925AF6"/>
    <w:rsid w:val="00925D6C"/>
    <w:rsid w:val="0092654B"/>
    <w:rsid w:val="009266B2"/>
    <w:rsid w:val="009266FA"/>
    <w:rsid w:val="00926A8F"/>
    <w:rsid w:val="00927575"/>
    <w:rsid w:val="0092793E"/>
    <w:rsid w:val="00927C2B"/>
    <w:rsid w:val="00927CE3"/>
    <w:rsid w:val="00927DAC"/>
    <w:rsid w:val="00927FFA"/>
    <w:rsid w:val="009303CE"/>
    <w:rsid w:val="00930D06"/>
    <w:rsid w:val="00931E82"/>
    <w:rsid w:val="00932586"/>
    <w:rsid w:val="0093269F"/>
    <w:rsid w:val="0093288B"/>
    <w:rsid w:val="00932D91"/>
    <w:rsid w:val="00933281"/>
    <w:rsid w:val="00933E2E"/>
    <w:rsid w:val="009341AE"/>
    <w:rsid w:val="00934492"/>
    <w:rsid w:val="00934765"/>
    <w:rsid w:val="00935092"/>
    <w:rsid w:val="009353BE"/>
    <w:rsid w:val="00935439"/>
    <w:rsid w:val="00935667"/>
    <w:rsid w:val="0093593A"/>
    <w:rsid w:val="009359C0"/>
    <w:rsid w:val="0093663A"/>
    <w:rsid w:val="009367F7"/>
    <w:rsid w:val="00936B90"/>
    <w:rsid w:val="00936C43"/>
    <w:rsid w:val="009372C8"/>
    <w:rsid w:val="00937404"/>
    <w:rsid w:val="0093765D"/>
    <w:rsid w:val="009377E0"/>
    <w:rsid w:val="009379C4"/>
    <w:rsid w:val="00937B33"/>
    <w:rsid w:val="00937C68"/>
    <w:rsid w:val="00937DC7"/>
    <w:rsid w:val="00937FAC"/>
    <w:rsid w:val="009401D6"/>
    <w:rsid w:val="00940402"/>
    <w:rsid w:val="00940F00"/>
    <w:rsid w:val="00940F62"/>
    <w:rsid w:val="009418B4"/>
    <w:rsid w:val="00941AA2"/>
    <w:rsid w:val="00941D6D"/>
    <w:rsid w:val="00942325"/>
    <w:rsid w:val="00942328"/>
    <w:rsid w:val="00943543"/>
    <w:rsid w:val="0094361C"/>
    <w:rsid w:val="009436B2"/>
    <w:rsid w:val="009438F7"/>
    <w:rsid w:val="00944049"/>
    <w:rsid w:val="009443AE"/>
    <w:rsid w:val="00944853"/>
    <w:rsid w:val="00944ADE"/>
    <w:rsid w:val="00944F10"/>
    <w:rsid w:val="00945049"/>
    <w:rsid w:val="009451BD"/>
    <w:rsid w:val="009456A3"/>
    <w:rsid w:val="00945BC6"/>
    <w:rsid w:val="00946503"/>
    <w:rsid w:val="00946FF7"/>
    <w:rsid w:val="0094742E"/>
    <w:rsid w:val="0094753F"/>
    <w:rsid w:val="00947A66"/>
    <w:rsid w:val="00947BB4"/>
    <w:rsid w:val="00947CDE"/>
    <w:rsid w:val="00950DF9"/>
    <w:rsid w:val="00950EFD"/>
    <w:rsid w:val="00951000"/>
    <w:rsid w:val="00951076"/>
    <w:rsid w:val="0095156B"/>
    <w:rsid w:val="00951877"/>
    <w:rsid w:val="009522F8"/>
    <w:rsid w:val="009524F7"/>
    <w:rsid w:val="0095250A"/>
    <w:rsid w:val="00952D53"/>
    <w:rsid w:val="00952FE1"/>
    <w:rsid w:val="00953076"/>
    <w:rsid w:val="009532EC"/>
    <w:rsid w:val="00953D1F"/>
    <w:rsid w:val="00954166"/>
    <w:rsid w:val="00954BDE"/>
    <w:rsid w:val="00955041"/>
    <w:rsid w:val="0095527A"/>
    <w:rsid w:val="00955832"/>
    <w:rsid w:val="0095588E"/>
    <w:rsid w:val="00955B5F"/>
    <w:rsid w:val="00955C98"/>
    <w:rsid w:val="00955FF6"/>
    <w:rsid w:val="0095648C"/>
    <w:rsid w:val="00956611"/>
    <w:rsid w:val="00956635"/>
    <w:rsid w:val="00956765"/>
    <w:rsid w:val="00956F2E"/>
    <w:rsid w:val="0095718A"/>
    <w:rsid w:val="00957318"/>
    <w:rsid w:val="0095752B"/>
    <w:rsid w:val="00957A27"/>
    <w:rsid w:val="00957BCD"/>
    <w:rsid w:val="00957E01"/>
    <w:rsid w:val="00957EDE"/>
    <w:rsid w:val="009601D7"/>
    <w:rsid w:val="0096054D"/>
    <w:rsid w:val="009605A3"/>
    <w:rsid w:val="00960984"/>
    <w:rsid w:val="00960BBB"/>
    <w:rsid w:val="00960DBE"/>
    <w:rsid w:val="00961200"/>
    <w:rsid w:val="0096149A"/>
    <w:rsid w:val="009619F6"/>
    <w:rsid w:val="00961AA1"/>
    <w:rsid w:val="00961C27"/>
    <w:rsid w:val="00961C3F"/>
    <w:rsid w:val="0096226F"/>
    <w:rsid w:val="009626F2"/>
    <w:rsid w:val="00962B3B"/>
    <w:rsid w:val="00962CA5"/>
    <w:rsid w:val="0096359D"/>
    <w:rsid w:val="00963D77"/>
    <w:rsid w:val="00964075"/>
    <w:rsid w:val="0096461A"/>
    <w:rsid w:val="009646D5"/>
    <w:rsid w:val="00964757"/>
    <w:rsid w:val="009647EC"/>
    <w:rsid w:val="00964C48"/>
    <w:rsid w:val="00964C5C"/>
    <w:rsid w:val="00964C6E"/>
    <w:rsid w:val="009654A8"/>
    <w:rsid w:val="0096595D"/>
    <w:rsid w:val="00965985"/>
    <w:rsid w:val="00965D79"/>
    <w:rsid w:val="00965ED5"/>
    <w:rsid w:val="00965FBB"/>
    <w:rsid w:val="0096647C"/>
    <w:rsid w:val="009664FF"/>
    <w:rsid w:val="009670A2"/>
    <w:rsid w:val="0096782D"/>
    <w:rsid w:val="00967D5A"/>
    <w:rsid w:val="009706D3"/>
    <w:rsid w:val="009708AC"/>
    <w:rsid w:val="009709F7"/>
    <w:rsid w:val="00970CA5"/>
    <w:rsid w:val="00971258"/>
    <w:rsid w:val="00971A2E"/>
    <w:rsid w:val="00971C79"/>
    <w:rsid w:val="00972101"/>
    <w:rsid w:val="0097216B"/>
    <w:rsid w:val="00972434"/>
    <w:rsid w:val="00972E58"/>
    <w:rsid w:val="0097327A"/>
    <w:rsid w:val="00973697"/>
    <w:rsid w:val="009736F2"/>
    <w:rsid w:val="00973845"/>
    <w:rsid w:val="00974272"/>
    <w:rsid w:val="0097474B"/>
    <w:rsid w:val="009748A9"/>
    <w:rsid w:val="00974A8A"/>
    <w:rsid w:val="00974BBF"/>
    <w:rsid w:val="00974C16"/>
    <w:rsid w:val="00974ED6"/>
    <w:rsid w:val="009754FB"/>
    <w:rsid w:val="0097587F"/>
    <w:rsid w:val="00975C5F"/>
    <w:rsid w:val="00975CA9"/>
    <w:rsid w:val="00976459"/>
    <w:rsid w:val="00976BBC"/>
    <w:rsid w:val="00976E0A"/>
    <w:rsid w:val="00976EE1"/>
    <w:rsid w:val="00976F79"/>
    <w:rsid w:val="00977211"/>
    <w:rsid w:val="0097776C"/>
    <w:rsid w:val="00977D24"/>
    <w:rsid w:val="00977E2E"/>
    <w:rsid w:val="00980384"/>
    <w:rsid w:val="0098046E"/>
    <w:rsid w:val="00980C53"/>
    <w:rsid w:val="009812D6"/>
    <w:rsid w:val="00981384"/>
    <w:rsid w:val="00981387"/>
    <w:rsid w:val="009814EF"/>
    <w:rsid w:val="009816D0"/>
    <w:rsid w:val="00981A55"/>
    <w:rsid w:val="00981C2A"/>
    <w:rsid w:val="00981CE4"/>
    <w:rsid w:val="00981DC7"/>
    <w:rsid w:val="00982131"/>
    <w:rsid w:val="0098253C"/>
    <w:rsid w:val="009825A2"/>
    <w:rsid w:val="00982BD3"/>
    <w:rsid w:val="00982C16"/>
    <w:rsid w:val="00983599"/>
    <w:rsid w:val="00984005"/>
    <w:rsid w:val="00984238"/>
    <w:rsid w:val="0098456F"/>
    <w:rsid w:val="009845E9"/>
    <w:rsid w:val="00984781"/>
    <w:rsid w:val="009847F7"/>
    <w:rsid w:val="00984BF4"/>
    <w:rsid w:val="00984FF3"/>
    <w:rsid w:val="00985186"/>
    <w:rsid w:val="009854D3"/>
    <w:rsid w:val="0098560A"/>
    <w:rsid w:val="009859E9"/>
    <w:rsid w:val="00985A1D"/>
    <w:rsid w:val="00985A3D"/>
    <w:rsid w:val="00985A51"/>
    <w:rsid w:val="00985D93"/>
    <w:rsid w:val="00985EF0"/>
    <w:rsid w:val="009860C7"/>
    <w:rsid w:val="00986287"/>
    <w:rsid w:val="00987807"/>
    <w:rsid w:val="009878F0"/>
    <w:rsid w:val="009879FF"/>
    <w:rsid w:val="00990383"/>
    <w:rsid w:val="0099076D"/>
    <w:rsid w:val="0099093F"/>
    <w:rsid w:val="009912E4"/>
    <w:rsid w:val="009913A5"/>
    <w:rsid w:val="009914B9"/>
    <w:rsid w:val="0099169B"/>
    <w:rsid w:val="009918CC"/>
    <w:rsid w:val="00991D31"/>
    <w:rsid w:val="00991E6C"/>
    <w:rsid w:val="00991F78"/>
    <w:rsid w:val="0099274A"/>
    <w:rsid w:val="00992751"/>
    <w:rsid w:val="00992A46"/>
    <w:rsid w:val="00992F2D"/>
    <w:rsid w:val="00993824"/>
    <w:rsid w:val="00993DE7"/>
    <w:rsid w:val="00994243"/>
    <w:rsid w:val="0099429F"/>
    <w:rsid w:val="009943AE"/>
    <w:rsid w:val="00994436"/>
    <w:rsid w:val="009946C6"/>
    <w:rsid w:val="009947F0"/>
    <w:rsid w:val="00994843"/>
    <w:rsid w:val="00995583"/>
    <w:rsid w:val="009957AF"/>
    <w:rsid w:val="00995847"/>
    <w:rsid w:val="00995A98"/>
    <w:rsid w:val="00995C4A"/>
    <w:rsid w:val="00995DD7"/>
    <w:rsid w:val="00995F5C"/>
    <w:rsid w:val="009966D2"/>
    <w:rsid w:val="009967B7"/>
    <w:rsid w:val="0099699C"/>
    <w:rsid w:val="009969C0"/>
    <w:rsid w:val="0099714A"/>
    <w:rsid w:val="009975DB"/>
    <w:rsid w:val="00997661"/>
    <w:rsid w:val="00997B05"/>
    <w:rsid w:val="00997CC4"/>
    <w:rsid w:val="00997CE3"/>
    <w:rsid w:val="00997D36"/>
    <w:rsid w:val="009A000D"/>
    <w:rsid w:val="009A02EC"/>
    <w:rsid w:val="009A062F"/>
    <w:rsid w:val="009A0A9C"/>
    <w:rsid w:val="009A0C41"/>
    <w:rsid w:val="009A0D4E"/>
    <w:rsid w:val="009A11F9"/>
    <w:rsid w:val="009A1294"/>
    <w:rsid w:val="009A1437"/>
    <w:rsid w:val="009A175C"/>
    <w:rsid w:val="009A19FC"/>
    <w:rsid w:val="009A1D2B"/>
    <w:rsid w:val="009A1E13"/>
    <w:rsid w:val="009A22A5"/>
    <w:rsid w:val="009A243E"/>
    <w:rsid w:val="009A27FD"/>
    <w:rsid w:val="009A2BCE"/>
    <w:rsid w:val="009A2BFE"/>
    <w:rsid w:val="009A3C14"/>
    <w:rsid w:val="009A43E0"/>
    <w:rsid w:val="009A4600"/>
    <w:rsid w:val="009A4BC3"/>
    <w:rsid w:val="009A4C1F"/>
    <w:rsid w:val="009A4C44"/>
    <w:rsid w:val="009A503E"/>
    <w:rsid w:val="009A55E7"/>
    <w:rsid w:val="009A59FA"/>
    <w:rsid w:val="009A5C6B"/>
    <w:rsid w:val="009A6828"/>
    <w:rsid w:val="009A6A0F"/>
    <w:rsid w:val="009B007C"/>
    <w:rsid w:val="009B025B"/>
    <w:rsid w:val="009B0267"/>
    <w:rsid w:val="009B0DE3"/>
    <w:rsid w:val="009B0E89"/>
    <w:rsid w:val="009B135E"/>
    <w:rsid w:val="009B1BDA"/>
    <w:rsid w:val="009B1CBD"/>
    <w:rsid w:val="009B2456"/>
    <w:rsid w:val="009B263A"/>
    <w:rsid w:val="009B2790"/>
    <w:rsid w:val="009B3025"/>
    <w:rsid w:val="009B332B"/>
    <w:rsid w:val="009B3393"/>
    <w:rsid w:val="009B362D"/>
    <w:rsid w:val="009B3833"/>
    <w:rsid w:val="009B3979"/>
    <w:rsid w:val="009B3A37"/>
    <w:rsid w:val="009B3BBB"/>
    <w:rsid w:val="009B3C71"/>
    <w:rsid w:val="009B4080"/>
    <w:rsid w:val="009B44C2"/>
    <w:rsid w:val="009B456D"/>
    <w:rsid w:val="009B4703"/>
    <w:rsid w:val="009B47BC"/>
    <w:rsid w:val="009B4850"/>
    <w:rsid w:val="009B487B"/>
    <w:rsid w:val="009B4D15"/>
    <w:rsid w:val="009B4DC9"/>
    <w:rsid w:val="009B4DD1"/>
    <w:rsid w:val="009B53DB"/>
    <w:rsid w:val="009B5684"/>
    <w:rsid w:val="009B57D0"/>
    <w:rsid w:val="009B5EC0"/>
    <w:rsid w:val="009B602A"/>
    <w:rsid w:val="009B666E"/>
    <w:rsid w:val="009B68ED"/>
    <w:rsid w:val="009B70C8"/>
    <w:rsid w:val="009B7122"/>
    <w:rsid w:val="009B71E0"/>
    <w:rsid w:val="009B7326"/>
    <w:rsid w:val="009B76C3"/>
    <w:rsid w:val="009B78D5"/>
    <w:rsid w:val="009B7B42"/>
    <w:rsid w:val="009C0160"/>
    <w:rsid w:val="009C0200"/>
    <w:rsid w:val="009C020F"/>
    <w:rsid w:val="009C0758"/>
    <w:rsid w:val="009C0856"/>
    <w:rsid w:val="009C0A7E"/>
    <w:rsid w:val="009C0E4D"/>
    <w:rsid w:val="009C11AA"/>
    <w:rsid w:val="009C1352"/>
    <w:rsid w:val="009C1582"/>
    <w:rsid w:val="009C1868"/>
    <w:rsid w:val="009C1C0C"/>
    <w:rsid w:val="009C2423"/>
    <w:rsid w:val="009C336A"/>
    <w:rsid w:val="009C38E7"/>
    <w:rsid w:val="009C3A2C"/>
    <w:rsid w:val="009C3E42"/>
    <w:rsid w:val="009C4107"/>
    <w:rsid w:val="009C4248"/>
    <w:rsid w:val="009C425F"/>
    <w:rsid w:val="009C437C"/>
    <w:rsid w:val="009C43F3"/>
    <w:rsid w:val="009C4597"/>
    <w:rsid w:val="009C45CC"/>
    <w:rsid w:val="009C4C6C"/>
    <w:rsid w:val="009C5094"/>
    <w:rsid w:val="009C5402"/>
    <w:rsid w:val="009C5B4B"/>
    <w:rsid w:val="009C617B"/>
    <w:rsid w:val="009C6345"/>
    <w:rsid w:val="009C635B"/>
    <w:rsid w:val="009C7089"/>
    <w:rsid w:val="009C7093"/>
    <w:rsid w:val="009C7143"/>
    <w:rsid w:val="009C7387"/>
    <w:rsid w:val="009C744C"/>
    <w:rsid w:val="009D01F8"/>
    <w:rsid w:val="009D0329"/>
    <w:rsid w:val="009D080F"/>
    <w:rsid w:val="009D0947"/>
    <w:rsid w:val="009D0E7F"/>
    <w:rsid w:val="009D0F41"/>
    <w:rsid w:val="009D145F"/>
    <w:rsid w:val="009D1571"/>
    <w:rsid w:val="009D1650"/>
    <w:rsid w:val="009D1918"/>
    <w:rsid w:val="009D1DAE"/>
    <w:rsid w:val="009D2ACA"/>
    <w:rsid w:val="009D3096"/>
    <w:rsid w:val="009D33A3"/>
    <w:rsid w:val="009D33BD"/>
    <w:rsid w:val="009D3753"/>
    <w:rsid w:val="009D376B"/>
    <w:rsid w:val="009D37A1"/>
    <w:rsid w:val="009D39DD"/>
    <w:rsid w:val="009D3D58"/>
    <w:rsid w:val="009D40D8"/>
    <w:rsid w:val="009D4192"/>
    <w:rsid w:val="009D420E"/>
    <w:rsid w:val="009D44F8"/>
    <w:rsid w:val="009D4C60"/>
    <w:rsid w:val="009D5176"/>
    <w:rsid w:val="009D51F0"/>
    <w:rsid w:val="009D54F0"/>
    <w:rsid w:val="009D573A"/>
    <w:rsid w:val="009D577C"/>
    <w:rsid w:val="009D584F"/>
    <w:rsid w:val="009D5A0D"/>
    <w:rsid w:val="009D7444"/>
    <w:rsid w:val="009D7453"/>
    <w:rsid w:val="009D747F"/>
    <w:rsid w:val="009D75C1"/>
    <w:rsid w:val="009D7935"/>
    <w:rsid w:val="009D7BD6"/>
    <w:rsid w:val="009D7E04"/>
    <w:rsid w:val="009D7FC8"/>
    <w:rsid w:val="009E0399"/>
    <w:rsid w:val="009E09A7"/>
    <w:rsid w:val="009E0C35"/>
    <w:rsid w:val="009E1207"/>
    <w:rsid w:val="009E18E1"/>
    <w:rsid w:val="009E1AAA"/>
    <w:rsid w:val="009E1D09"/>
    <w:rsid w:val="009E2198"/>
    <w:rsid w:val="009E26BA"/>
    <w:rsid w:val="009E289F"/>
    <w:rsid w:val="009E2C9E"/>
    <w:rsid w:val="009E2E3D"/>
    <w:rsid w:val="009E2EC1"/>
    <w:rsid w:val="009E31B2"/>
    <w:rsid w:val="009E3CE1"/>
    <w:rsid w:val="009E3EE8"/>
    <w:rsid w:val="009E453D"/>
    <w:rsid w:val="009E45A6"/>
    <w:rsid w:val="009E47BD"/>
    <w:rsid w:val="009E4BDB"/>
    <w:rsid w:val="009E4D9F"/>
    <w:rsid w:val="009E4DBB"/>
    <w:rsid w:val="009E4DFA"/>
    <w:rsid w:val="009E4E6E"/>
    <w:rsid w:val="009E53B1"/>
    <w:rsid w:val="009E5838"/>
    <w:rsid w:val="009E5BDE"/>
    <w:rsid w:val="009E5EB3"/>
    <w:rsid w:val="009E6264"/>
    <w:rsid w:val="009E6722"/>
    <w:rsid w:val="009E67EE"/>
    <w:rsid w:val="009E732C"/>
    <w:rsid w:val="009E763C"/>
    <w:rsid w:val="009E76B2"/>
    <w:rsid w:val="009E79B6"/>
    <w:rsid w:val="009F060B"/>
    <w:rsid w:val="009F10C2"/>
    <w:rsid w:val="009F1284"/>
    <w:rsid w:val="009F14F2"/>
    <w:rsid w:val="009F15C8"/>
    <w:rsid w:val="009F18DE"/>
    <w:rsid w:val="009F1C22"/>
    <w:rsid w:val="009F22F1"/>
    <w:rsid w:val="009F2682"/>
    <w:rsid w:val="009F2D57"/>
    <w:rsid w:val="009F3142"/>
    <w:rsid w:val="009F31F6"/>
    <w:rsid w:val="009F3304"/>
    <w:rsid w:val="009F36CD"/>
    <w:rsid w:val="009F3757"/>
    <w:rsid w:val="009F37E1"/>
    <w:rsid w:val="009F3C75"/>
    <w:rsid w:val="009F3C98"/>
    <w:rsid w:val="009F3EB1"/>
    <w:rsid w:val="009F416A"/>
    <w:rsid w:val="009F452A"/>
    <w:rsid w:val="009F4533"/>
    <w:rsid w:val="009F4660"/>
    <w:rsid w:val="009F471F"/>
    <w:rsid w:val="009F5BE6"/>
    <w:rsid w:val="009F5D2C"/>
    <w:rsid w:val="009F5DD9"/>
    <w:rsid w:val="009F5EA2"/>
    <w:rsid w:val="009F5ED6"/>
    <w:rsid w:val="009F6015"/>
    <w:rsid w:val="009F65EC"/>
    <w:rsid w:val="009F6672"/>
    <w:rsid w:val="009F69BE"/>
    <w:rsid w:val="009F6CB8"/>
    <w:rsid w:val="009F73C0"/>
    <w:rsid w:val="009F75ED"/>
    <w:rsid w:val="009F763E"/>
    <w:rsid w:val="009F76AD"/>
    <w:rsid w:val="00A0005D"/>
    <w:rsid w:val="00A0010D"/>
    <w:rsid w:val="00A00380"/>
    <w:rsid w:val="00A0081C"/>
    <w:rsid w:val="00A00822"/>
    <w:rsid w:val="00A00F1C"/>
    <w:rsid w:val="00A015FB"/>
    <w:rsid w:val="00A026BA"/>
    <w:rsid w:val="00A02786"/>
    <w:rsid w:val="00A02D81"/>
    <w:rsid w:val="00A02F38"/>
    <w:rsid w:val="00A03911"/>
    <w:rsid w:val="00A039BA"/>
    <w:rsid w:val="00A03BA2"/>
    <w:rsid w:val="00A03F1B"/>
    <w:rsid w:val="00A0407B"/>
    <w:rsid w:val="00A045DA"/>
    <w:rsid w:val="00A048BC"/>
    <w:rsid w:val="00A0497F"/>
    <w:rsid w:val="00A04AD7"/>
    <w:rsid w:val="00A04B38"/>
    <w:rsid w:val="00A04EBD"/>
    <w:rsid w:val="00A05075"/>
    <w:rsid w:val="00A050D0"/>
    <w:rsid w:val="00A0515E"/>
    <w:rsid w:val="00A05233"/>
    <w:rsid w:val="00A05296"/>
    <w:rsid w:val="00A0565A"/>
    <w:rsid w:val="00A05C51"/>
    <w:rsid w:val="00A05C91"/>
    <w:rsid w:val="00A06463"/>
    <w:rsid w:val="00A069D2"/>
    <w:rsid w:val="00A06A6F"/>
    <w:rsid w:val="00A070A2"/>
    <w:rsid w:val="00A072D6"/>
    <w:rsid w:val="00A0766C"/>
    <w:rsid w:val="00A078C7"/>
    <w:rsid w:val="00A07BEC"/>
    <w:rsid w:val="00A1059D"/>
    <w:rsid w:val="00A106A3"/>
    <w:rsid w:val="00A10929"/>
    <w:rsid w:val="00A109BF"/>
    <w:rsid w:val="00A10D31"/>
    <w:rsid w:val="00A1103C"/>
    <w:rsid w:val="00A11331"/>
    <w:rsid w:val="00A117EF"/>
    <w:rsid w:val="00A1192D"/>
    <w:rsid w:val="00A11DA1"/>
    <w:rsid w:val="00A12114"/>
    <w:rsid w:val="00A12430"/>
    <w:rsid w:val="00A12B45"/>
    <w:rsid w:val="00A12D01"/>
    <w:rsid w:val="00A12F86"/>
    <w:rsid w:val="00A14D24"/>
    <w:rsid w:val="00A15397"/>
    <w:rsid w:val="00A15AAB"/>
    <w:rsid w:val="00A15B16"/>
    <w:rsid w:val="00A16682"/>
    <w:rsid w:val="00A169D2"/>
    <w:rsid w:val="00A16EE8"/>
    <w:rsid w:val="00A17117"/>
    <w:rsid w:val="00A17287"/>
    <w:rsid w:val="00A1775A"/>
    <w:rsid w:val="00A17882"/>
    <w:rsid w:val="00A17994"/>
    <w:rsid w:val="00A17BF5"/>
    <w:rsid w:val="00A17C5B"/>
    <w:rsid w:val="00A17D93"/>
    <w:rsid w:val="00A20459"/>
    <w:rsid w:val="00A2065A"/>
    <w:rsid w:val="00A2085E"/>
    <w:rsid w:val="00A20BD1"/>
    <w:rsid w:val="00A2106A"/>
    <w:rsid w:val="00A217E7"/>
    <w:rsid w:val="00A21CFD"/>
    <w:rsid w:val="00A2210C"/>
    <w:rsid w:val="00A22162"/>
    <w:rsid w:val="00A2226F"/>
    <w:rsid w:val="00A2316C"/>
    <w:rsid w:val="00A2335F"/>
    <w:rsid w:val="00A233FA"/>
    <w:rsid w:val="00A24723"/>
    <w:rsid w:val="00A2473B"/>
    <w:rsid w:val="00A248AE"/>
    <w:rsid w:val="00A24B2D"/>
    <w:rsid w:val="00A24C64"/>
    <w:rsid w:val="00A24FBF"/>
    <w:rsid w:val="00A25096"/>
    <w:rsid w:val="00A2522E"/>
    <w:rsid w:val="00A2581F"/>
    <w:rsid w:val="00A25E68"/>
    <w:rsid w:val="00A26381"/>
    <w:rsid w:val="00A26448"/>
    <w:rsid w:val="00A26848"/>
    <w:rsid w:val="00A2700D"/>
    <w:rsid w:val="00A270C5"/>
    <w:rsid w:val="00A270DD"/>
    <w:rsid w:val="00A27421"/>
    <w:rsid w:val="00A2763E"/>
    <w:rsid w:val="00A27977"/>
    <w:rsid w:val="00A300B7"/>
    <w:rsid w:val="00A3014A"/>
    <w:rsid w:val="00A307B0"/>
    <w:rsid w:val="00A30C40"/>
    <w:rsid w:val="00A30D0B"/>
    <w:rsid w:val="00A30F72"/>
    <w:rsid w:val="00A313A1"/>
    <w:rsid w:val="00A3182A"/>
    <w:rsid w:val="00A31D67"/>
    <w:rsid w:val="00A31D98"/>
    <w:rsid w:val="00A31DB4"/>
    <w:rsid w:val="00A32193"/>
    <w:rsid w:val="00A32608"/>
    <w:rsid w:val="00A326B7"/>
    <w:rsid w:val="00A32865"/>
    <w:rsid w:val="00A328D4"/>
    <w:rsid w:val="00A33562"/>
    <w:rsid w:val="00A33B7D"/>
    <w:rsid w:val="00A33BEC"/>
    <w:rsid w:val="00A33C7F"/>
    <w:rsid w:val="00A33DCA"/>
    <w:rsid w:val="00A34107"/>
    <w:rsid w:val="00A34589"/>
    <w:rsid w:val="00A3473D"/>
    <w:rsid w:val="00A34B50"/>
    <w:rsid w:val="00A3526A"/>
    <w:rsid w:val="00A3529E"/>
    <w:rsid w:val="00A35307"/>
    <w:rsid w:val="00A35AC7"/>
    <w:rsid w:val="00A35CC3"/>
    <w:rsid w:val="00A35FD3"/>
    <w:rsid w:val="00A363E1"/>
    <w:rsid w:val="00A36C62"/>
    <w:rsid w:val="00A36C72"/>
    <w:rsid w:val="00A3739F"/>
    <w:rsid w:val="00A378CF"/>
    <w:rsid w:val="00A400E8"/>
    <w:rsid w:val="00A401CC"/>
    <w:rsid w:val="00A401DF"/>
    <w:rsid w:val="00A4024D"/>
    <w:rsid w:val="00A40343"/>
    <w:rsid w:val="00A403B6"/>
    <w:rsid w:val="00A40558"/>
    <w:rsid w:val="00A40788"/>
    <w:rsid w:val="00A40CE9"/>
    <w:rsid w:val="00A40EA7"/>
    <w:rsid w:val="00A4101D"/>
    <w:rsid w:val="00A41996"/>
    <w:rsid w:val="00A41C3A"/>
    <w:rsid w:val="00A41C62"/>
    <w:rsid w:val="00A41D1F"/>
    <w:rsid w:val="00A42498"/>
    <w:rsid w:val="00A42557"/>
    <w:rsid w:val="00A427E1"/>
    <w:rsid w:val="00A42F97"/>
    <w:rsid w:val="00A431EF"/>
    <w:rsid w:val="00A43900"/>
    <w:rsid w:val="00A43939"/>
    <w:rsid w:val="00A4394A"/>
    <w:rsid w:val="00A439DF"/>
    <w:rsid w:val="00A43AD5"/>
    <w:rsid w:val="00A43DA6"/>
    <w:rsid w:val="00A44024"/>
    <w:rsid w:val="00A44569"/>
    <w:rsid w:val="00A449C0"/>
    <w:rsid w:val="00A44B10"/>
    <w:rsid w:val="00A44BDF"/>
    <w:rsid w:val="00A4504E"/>
    <w:rsid w:val="00A4508E"/>
    <w:rsid w:val="00A45189"/>
    <w:rsid w:val="00A45DD6"/>
    <w:rsid w:val="00A466A5"/>
    <w:rsid w:val="00A467FD"/>
    <w:rsid w:val="00A46C49"/>
    <w:rsid w:val="00A46F7A"/>
    <w:rsid w:val="00A47280"/>
    <w:rsid w:val="00A476B2"/>
    <w:rsid w:val="00A47FD8"/>
    <w:rsid w:val="00A501C9"/>
    <w:rsid w:val="00A5057B"/>
    <w:rsid w:val="00A50660"/>
    <w:rsid w:val="00A50662"/>
    <w:rsid w:val="00A50A78"/>
    <w:rsid w:val="00A50C92"/>
    <w:rsid w:val="00A50DF8"/>
    <w:rsid w:val="00A50E03"/>
    <w:rsid w:val="00A50F68"/>
    <w:rsid w:val="00A51269"/>
    <w:rsid w:val="00A5193A"/>
    <w:rsid w:val="00A525F3"/>
    <w:rsid w:val="00A528AC"/>
    <w:rsid w:val="00A52A72"/>
    <w:rsid w:val="00A52CF7"/>
    <w:rsid w:val="00A52D28"/>
    <w:rsid w:val="00A52D62"/>
    <w:rsid w:val="00A53247"/>
    <w:rsid w:val="00A5383F"/>
    <w:rsid w:val="00A53863"/>
    <w:rsid w:val="00A53BE6"/>
    <w:rsid w:val="00A53C98"/>
    <w:rsid w:val="00A541E5"/>
    <w:rsid w:val="00A543EB"/>
    <w:rsid w:val="00A544B9"/>
    <w:rsid w:val="00A54519"/>
    <w:rsid w:val="00A546FB"/>
    <w:rsid w:val="00A548F5"/>
    <w:rsid w:val="00A54CDF"/>
    <w:rsid w:val="00A54CFD"/>
    <w:rsid w:val="00A54F48"/>
    <w:rsid w:val="00A55613"/>
    <w:rsid w:val="00A556F5"/>
    <w:rsid w:val="00A5570D"/>
    <w:rsid w:val="00A563E5"/>
    <w:rsid w:val="00A564F1"/>
    <w:rsid w:val="00A56AA1"/>
    <w:rsid w:val="00A56D0E"/>
    <w:rsid w:val="00A56FE5"/>
    <w:rsid w:val="00A57518"/>
    <w:rsid w:val="00A5762A"/>
    <w:rsid w:val="00A577C5"/>
    <w:rsid w:val="00A57AEE"/>
    <w:rsid w:val="00A57B60"/>
    <w:rsid w:val="00A57F3C"/>
    <w:rsid w:val="00A60549"/>
    <w:rsid w:val="00A6065F"/>
    <w:rsid w:val="00A6072E"/>
    <w:rsid w:val="00A6092C"/>
    <w:rsid w:val="00A60BD0"/>
    <w:rsid w:val="00A61072"/>
    <w:rsid w:val="00A61232"/>
    <w:rsid w:val="00A61353"/>
    <w:rsid w:val="00A61398"/>
    <w:rsid w:val="00A614FA"/>
    <w:rsid w:val="00A6169E"/>
    <w:rsid w:val="00A61C15"/>
    <w:rsid w:val="00A61C3D"/>
    <w:rsid w:val="00A61DFA"/>
    <w:rsid w:val="00A62432"/>
    <w:rsid w:val="00A625FA"/>
    <w:rsid w:val="00A625FD"/>
    <w:rsid w:val="00A62CFA"/>
    <w:rsid w:val="00A63045"/>
    <w:rsid w:val="00A630BD"/>
    <w:rsid w:val="00A633D9"/>
    <w:rsid w:val="00A6380F"/>
    <w:rsid w:val="00A638D1"/>
    <w:rsid w:val="00A64507"/>
    <w:rsid w:val="00A646BD"/>
    <w:rsid w:val="00A649F8"/>
    <w:rsid w:val="00A6558D"/>
    <w:rsid w:val="00A65645"/>
    <w:rsid w:val="00A66221"/>
    <w:rsid w:val="00A66741"/>
    <w:rsid w:val="00A66B0E"/>
    <w:rsid w:val="00A66BE2"/>
    <w:rsid w:val="00A66DAF"/>
    <w:rsid w:val="00A67164"/>
    <w:rsid w:val="00A67B75"/>
    <w:rsid w:val="00A67D29"/>
    <w:rsid w:val="00A70061"/>
    <w:rsid w:val="00A701A8"/>
    <w:rsid w:val="00A70593"/>
    <w:rsid w:val="00A70601"/>
    <w:rsid w:val="00A70671"/>
    <w:rsid w:val="00A706A1"/>
    <w:rsid w:val="00A70760"/>
    <w:rsid w:val="00A70A56"/>
    <w:rsid w:val="00A70B5C"/>
    <w:rsid w:val="00A70C8D"/>
    <w:rsid w:val="00A70F3D"/>
    <w:rsid w:val="00A70FCB"/>
    <w:rsid w:val="00A71017"/>
    <w:rsid w:val="00A7105A"/>
    <w:rsid w:val="00A71062"/>
    <w:rsid w:val="00A710E4"/>
    <w:rsid w:val="00A71198"/>
    <w:rsid w:val="00A71998"/>
    <w:rsid w:val="00A71BA7"/>
    <w:rsid w:val="00A71C3A"/>
    <w:rsid w:val="00A72380"/>
    <w:rsid w:val="00A72478"/>
    <w:rsid w:val="00A7262A"/>
    <w:rsid w:val="00A726F9"/>
    <w:rsid w:val="00A72758"/>
    <w:rsid w:val="00A72934"/>
    <w:rsid w:val="00A72C83"/>
    <w:rsid w:val="00A73D50"/>
    <w:rsid w:val="00A73DEE"/>
    <w:rsid w:val="00A73E8C"/>
    <w:rsid w:val="00A745C5"/>
    <w:rsid w:val="00A749DD"/>
    <w:rsid w:val="00A74AB3"/>
    <w:rsid w:val="00A74C1E"/>
    <w:rsid w:val="00A74D29"/>
    <w:rsid w:val="00A74EAC"/>
    <w:rsid w:val="00A7501A"/>
    <w:rsid w:val="00A75079"/>
    <w:rsid w:val="00A75237"/>
    <w:rsid w:val="00A75441"/>
    <w:rsid w:val="00A763CD"/>
    <w:rsid w:val="00A76410"/>
    <w:rsid w:val="00A771C8"/>
    <w:rsid w:val="00A77962"/>
    <w:rsid w:val="00A77D6A"/>
    <w:rsid w:val="00A80029"/>
    <w:rsid w:val="00A80B54"/>
    <w:rsid w:val="00A80BDF"/>
    <w:rsid w:val="00A80E33"/>
    <w:rsid w:val="00A8175F"/>
    <w:rsid w:val="00A81C53"/>
    <w:rsid w:val="00A81E99"/>
    <w:rsid w:val="00A821DB"/>
    <w:rsid w:val="00A82770"/>
    <w:rsid w:val="00A82BA9"/>
    <w:rsid w:val="00A82E13"/>
    <w:rsid w:val="00A82F54"/>
    <w:rsid w:val="00A831D7"/>
    <w:rsid w:val="00A839BA"/>
    <w:rsid w:val="00A83DB9"/>
    <w:rsid w:val="00A84380"/>
    <w:rsid w:val="00A84538"/>
    <w:rsid w:val="00A847A9"/>
    <w:rsid w:val="00A84A5D"/>
    <w:rsid w:val="00A84DF3"/>
    <w:rsid w:val="00A851A9"/>
    <w:rsid w:val="00A8556B"/>
    <w:rsid w:val="00A85677"/>
    <w:rsid w:val="00A85D11"/>
    <w:rsid w:val="00A860A3"/>
    <w:rsid w:val="00A860AF"/>
    <w:rsid w:val="00A8644E"/>
    <w:rsid w:val="00A8666A"/>
    <w:rsid w:val="00A868DF"/>
    <w:rsid w:val="00A869B3"/>
    <w:rsid w:val="00A86BDB"/>
    <w:rsid w:val="00A86C1A"/>
    <w:rsid w:val="00A8725C"/>
    <w:rsid w:val="00A874E2"/>
    <w:rsid w:val="00A877D1"/>
    <w:rsid w:val="00A87916"/>
    <w:rsid w:val="00A87FA7"/>
    <w:rsid w:val="00A90260"/>
    <w:rsid w:val="00A903E1"/>
    <w:rsid w:val="00A90CF4"/>
    <w:rsid w:val="00A91D97"/>
    <w:rsid w:val="00A91E73"/>
    <w:rsid w:val="00A92045"/>
    <w:rsid w:val="00A92737"/>
    <w:rsid w:val="00A92C3D"/>
    <w:rsid w:val="00A92CAD"/>
    <w:rsid w:val="00A93B6F"/>
    <w:rsid w:val="00A93DE0"/>
    <w:rsid w:val="00A9406A"/>
    <w:rsid w:val="00A94ED2"/>
    <w:rsid w:val="00A95504"/>
    <w:rsid w:val="00A955CB"/>
    <w:rsid w:val="00A9590B"/>
    <w:rsid w:val="00A95D65"/>
    <w:rsid w:val="00A964EA"/>
    <w:rsid w:val="00A967AF"/>
    <w:rsid w:val="00A96F44"/>
    <w:rsid w:val="00A96FE5"/>
    <w:rsid w:val="00A97925"/>
    <w:rsid w:val="00A97CDF"/>
    <w:rsid w:val="00A97DB1"/>
    <w:rsid w:val="00AA0A90"/>
    <w:rsid w:val="00AA0C5B"/>
    <w:rsid w:val="00AA0F87"/>
    <w:rsid w:val="00AA0FB7"/>
    <w:rsid w:val="00AA1036"/>
    <w:rsid w:val="00AA14C9"/>
    <w:rsid w:val="00AA182A"/>
    <w:rsid w:val="00AA1D2D"/>
    <w:rsid w:val="00AA1ED2"/>
    <w:rsid w:val="00AA1F13"/>
    <w:rsid w:val="00AA1F4E"/>
    <w:rsid w:val="00AA20D8"/>
    <w:rsid w:val="00AA24C1"/>
    <w:rsid w:val="00AA2571"/>
    <w:rsid w:val="00AA2935"/>
    <w:rsid w:val="00AA2C05"/>
    <w:rsid w:val="00AA2C4F"/>
    <w:rsid w:val="00AA307E"/>
    <w:rsid w:val="00AA3182"/>
    <w:rsid w:val="00AA37C2"/>
    <w:rsid w:val="00AA384F"/>
    <w:rsid w:val="00AA3855"/>
    <w:rsid w:val="00AA3DBF"/>
    <w:rsid w:val="00AA3E1D"/>
    <w:rsid w:val="00AA4609"/>
    <w:rsid w:val="00AA4D54"/>
    <w:rsid w:val="00AA4FBD"/>
    <w:rsid w:val="00AA519A"/>
    <w:rsid w:val="00AA5593"/>
    <w:rsid w:val="00AA5DF8"/>
    <w:rsid w:val="00AA6018"/>
    <w:rsid w:val="00AA64A9"/>
    <w:rsid w:val="00AA66C9"/>
    <w:rsid w:val="00AA69C5"/>
    <w:rsid w:val="00AA6BC6"/>
    <w:rsid w:val="00AA6E09"/>
    <w:rsid w:val="00AA7954"/>
    <w:rsid w:val="00AA79A0"/>
    <w:rsid w:val="00AB0301"/>
    <w:rsid w:val="00AB054E"/>
    <w:rsid w:val="00AB07D5"/>
    <w:rsid w:val="00AB08C9"/>
    <w:rsid w:val="00AB0D4C"/>
    <w:rsid w:val="00AB0E44"/>
    <w:rsid w:val="00AB0F98"/>
    <w:rsid w:val="00AB131E"/>
    <w:rsid w:val="00AB1423"/>
    <w:rsid w:val="00AB1EC2"/>
    <w:rsid w:val="00AB219D"/>
    <w:rsid w:val="00AB256F"/>
    <w:rsid w:val="00AB3174"/>
    <w:rsid w:val="00AB345F"/>
    <w:rsid w:val="00AB3949"/>
    <w:rsid w:val="00AB3C44"/>
    <w:rsid w:val="00AB3FC2"/>
    <w:rsid w:val="00AB3FC3"/>
    <w:rsid w:val="00AB4239"/>
    <w:rsid w:val="00AB4674"/>
    <w:rsid w:val="00AB4985"/>
    <w:rsid w:val="00AB4B3A"/>
    <w:rsid w:val="00AB4E01"/>
    <w:rsid w:val="00AB4EBA"/>
    <w:rsid w:val="00AB533A"/>
    <w:rsid w:val="00AB539E"/>
    <w:rsid w:val="00AB5992"/>
    <w:rsid w:val="00AB59A1"/>
    <w:rsid w:val="00AB5AE2"/>
    <w:rsid w:val="00AB640A"/>
    <w:rsid w:val="00AB646B"/>
    <w:rsid w:val="00AB6496"/>
    <w:rsid w:val="00AB675B"/>
    <w:rsid w:val="00AB69C0"/>
    <w:rsid w:val="00AB6CA7"/>
    <w:rsid w:val="00AB6CED"/>
    <w:rsid w:val="00AB702F"/>
    <w:rsid w:val="00AB7263"/>
    <w:rsid w:val="00AB7604"/>
    <w:rsid w:val="00AB78B5"/>
    <w:rsid w:val="00AB7AED"/>
    <w:rsid w:val="00AB7BB6"/>
    <w:rsid w:val="00AB7CE5"/>
    <w:rsid w:val="00AB7F39"/>
    <w:rsid w:val="00AC02A8"/>
    <w:rsid w:val="00AC075B"/>
    <w:rsid w:val="00AC0C35"/>
    <w:rsid w:val="00AC0F48"/>
    <w:rsid w:val="00AC105A"/>
    <w:rsid w:val="00AC1B27"/>
    <w:rsid w:val="00AC1E02"/>
    <w:rsid w:val="00AC1F00"/>
    <w:rsid w:val="00AC22A3"/>
    <w:rsid w:val="00AC22A6"/>
    <w:rsid w:val="00AC22D5"/>
    <w:rsid w:val="00AC22DA"/>
    <w:rsid w:val="00AC2D02"/>
    <w:rsid w:val="00AC2D90"/>
    <w:rsid w:val="00AC2EBE"/>
    <w:rsid w:val="00AC329F"/>
    <w:rsid w:val="00AC33B9"/>
    <w:rsid w:val="00AC35E2"/>
    <w:rsid w:val="00AC392E"/>
    <w:rsid w:val="00AC41FD"/>
    <w:rsid w:val="00AC457F"/>
    <w:rsid w:val="00AC45B2"/>
    <w:rsid w:val="00AC47A0"/>
    <w:rsid w:val="00AC47A1"/>
    <w:rsid w:val="00AC496F"/>
    <w:rsid w:val="00AC52FC"/>
    <w:rsid w:val="00AC5826"/>
    <w:rsid w:val="00AC5989"/>
    <w:rsid w:val="00AC5A61"/>
    <w:rsid w:val="00AC5DB1"/>
    <w:rsid w:val="00AC6014"/>
    <w:rsid w:val="00AC631C"/>
    <w:rsid w:val="00AC67D5"/>
    <w:rsid w:val="00AC6BAA"/>
    <w:rsid w:val="00AC6F00"/>
    <w:rsid w:val="00AC709B"/>
    <w:rsid w:val="00AC721D"/>
    <w:rsid w:val="00AC795B"/>
    <w:rsid w:val="00AC7B49"/>
    <w:rsid w:val="00AD0203"/>
    <w:rsid w:val="00AD025B"/>
    <w:rsid w:val="00AD0345"/>
    <w:rsid w:val="00AD046D"/>
    <w:rsid w:val="00AD079F"/>
    <w:rsid w:val="00AD0B11"/>
    <w:rsid w:val="00AD0B93"/>
    <w:rsid w:val="00AD0C38"/>
    <w:rsid w:val="00AD1325"/>
    <w:rsid w:val="00AD1735"/>
    <w:rsid w:val="00AD1A28"/>
    <w:rsid w:val="00AD1BE8"/>
    <w:rsid w:val="00AD1E75"/>
    <w:rsid w:val="00AD1F98"/>
    <w:rsid w:val="00AD2079"/>
    <w:rsid w:val="00AD23E7"/>
    <w:rsid w:val="00AD2535"/>
    <w:rsid w:val="00AD2803"/>
    <w:rsid w:val="00AD3624"/>
    <w:rsid w:val="00AD3753"/>
    <w:rsid w:val="00AD37BC"/>
    <w:rsid w:val="00AD40E8"/>
    <w:rsid w:val="00AD4463"/>
    <w:rsid w:val="00AD49F3"/>
    <w:rsid w:val="00AD4C17"/>
    <w:rsid w:val="00AD4C68"/>
    <w:rsid w:val="00AD4E2E"/>
    <w:rsid w:val="00AD4FD0"/>
    <w:rsid w:val="00AD50ED"/>
    <w:rsid w:val="00AD5BAB"/>
    <w:rsid w:val="00AD6368"/>
    <w:rsid w:val="00AD64DC"/>
    <w:rsid w:val="00AD6842"/>
    <w:rsid w:val="00AD6F12"/>
    <w:rsid w:val="00AD7203"/>
    <w:rsid w:val="00AD7C5E"/>
    <w:rsid w:val="00AE04BC"/>
    <w:rsid w:val="00AE0A3B"/>
    <w:rsid w:val="00AE0E80"/>
    <w:rsid w:val="00AE1288"/>
    <w:rsid w:val="00AE148D"/>
    <w:rsid w:val="00AE14D3"/>
    <w:rsid w:val="00AE18AE"/>
    <w:rsid w:val="00AE1989"/>
    <w:rsid w:val="00AE1AFE"/>
    <w:rsid w:val="00AE1EBB"/>
    <w:rsid w:val="00AE207D"/>
    <w:rsid w:val="00AE2277"/>
    <w:rsid w:val="00AE2826"/>
    <w:rsid w:val="00AE2A27"/>
    <w:rsid w:val="00AE39CD"/>
    <w:rsid w:val="00AE3E27"/>
    <w:rsid w:val="00AE4266"/>
    <w:rsid w:val="00AE4472"/>
    <w:rsid w:val="00AE48EC"/>
    <w:rsid w:val="00AE4B6C"/>
    <w:rsid w:val="00AE4E4C"/>
    <w:rsid w:val="00AE550A"/>
    <w:rsid w:val="00AE59CC"/>
    <w:rsid w:val="00AE5B80"/>
    <w:rsid w:val="00AE5D38"/>
    <w:rsid w:val="00AE6016"/>
    <w:rsid w:val="00AE6167"/>
    <w:rsid w:val="00AE6581"/>
    <w:rsid w:val="00AE6597"/>
    <w:rsid w:val="00AE6716"/>
    <w:rsid w:val="00AE680F"/>
    <w:rsid w:val="00AE6C54"/>
    <w:rsid w:val="00AE7627"/>
    <w:rsid w:val="00AE795F"/>
    <w:rsid w:val="00AE7E1B"/>
    <w:rsid w:val="00AF00B6"/>
    <w:rsid w:val="00AF041D"/>
    <w:rsid w:val="00AF063A"/>
    <w:rsid w:val="00AF0C87"/>
    <w:rsid w:val="00AF0FB6"/>
    <w:rsid w:val="00AF15AB"/>
    <w:rsid w:val="00AF163F"/>
    <w:rsid w:val="00AF17F4"/>
    <w:rsid w:val="00AF1ACC"/>
    <w:rsid w:val="00AF1BB1"/>
    <w:rsid w:val="00AF1D44"/>
    <w:rsid w:val="00AF21CD"/>
    <w:rsid w:val="00AF236D"/>
    <w:rsid w:val="00AF2467"/>
    <w:rsid w:val="00AF29F2"/>
    <w:rsid w:val="00AF2ADC"/>
    <w:rsid w:val="00AF2BA4"/>
    <w:rsid w:val="00AF2FD4"/>
    <w:rsid w:val="00AF305F"/>
    <w:rsid w:val="00AF3534"/>
    <w:rsid w:val="00AF35EB"/>
    <w:rsid w:val="00AF36A6"/>
    <w:rsid w:val="00AF3E9E"/>
    <w:rsid w:val="00AF4072"/>
    <w:rsid w:val="00AF45A2"/>
    <w:rsid w:val="00AF45B2"/>
    <w:rsid w:val="00AF4CD5"/>
    <w:rsid w:val="00AF551E"/>
    <w:rsid w:val="00AF567D"/>
    <w:rsid w:val="00AF5A66"/>
    <w:rsid w:val="00AF62CE"/>
    <w:rsid w:val="00AF6333"/>
    <w:rsid w:val="00AF6566"/>
    <w:rsid w:val="00AF67A1"/>
    <w:rsid w:val="00AF682E"/>
    <w:rsid w:val="00AF69A9"/>
    <w:rsid w:val="00AF6C80"/>
    <w:rsid w:val="00AF6F9C"/>
    <w:rsid w:val="00AF7471"/>
    <w:rsid w:val="00AF77AE"/>
    <w:rsid w:val="00AF7817"/>
    <w:rsid w:val="00AF7A39"/>
    <w:rsid w:val="00AF7CF0"/>
    <w:rsid w:val="00AF7D13"/>
    <w:rsid w:val="00B0023C"/>
    <w:rsid w:val="00B003EA"/>
    <w:rsid w:val="00B007D3"/>
    <w:rsid w:val="00B00934"/>
    <w:rsid w:val="00B00AE9"/>
    <w:rsid w:val="00B00ED2"/>
    <w:rsid w:val="00B010D3"/>
    <w:rsid w:val="00B0124A"/>
    <w:rsid w:val="00B018F2"/>
    <w:rsid w:val="00B019CB"/>
    <w:rsid w:val="00B01A85"/>
    <w:rsid w:val="00B01BC6"/>
    <w:rsid w:val="00B01C25"/>
    <w:rsid w:val="00B01FB2"/>
    <w:rsid w:val="00B01FEA"/>
    <w:rsid w:val="00B0235C"/>
    <w:rsid w:val="00B0240F"/>
    <w:rsid w:val="00B0275E"/>
    <w:rsid w:val="00B02B83"/>
    <w:rsid w:val="00B02EB9"/>
    <w:rsid w:val="00B02F11"/>
    <w:rsid w:val="00B030D0"/>
    <w:rsid w:val="00B032AD"/>
    <w:rsid w:val="00B032FB"/>
    <w:rsid w:val="00B037B0"/>
    <w:rsid w:val="00B03B5D"/>
    <w:rsid w:val="00B03CEA"/>
    <w:rsid w:val="00B0403E"/>
    <w:rsid w:val="00B04080"/>
    <w:rsid w:val="00B04154"/>
    <w:rsid w:val="00B042D9"/>
    <w:rsid w:val="00B05115"/>
    <w:rsid w:val="00B05319"/>
    <w:rsid w:val="00B05AAB"/>
    <w:rsid w:val="00B05F5E"/>
    <w:rsid w:val="00B05F78"/>
    <w:rsid w:val="00B06070"/>
    <w:rsid w:val="00B06460"/>
    <w:rsid w:val="00B066EC"/>
    <w:rsid w:val="00B06C7C"/>
    <w:rsid w:val="00B06C8C"/>
    <w:rsid w:val="00B06F68"/>
    <w:rsid w:val="00B07E87"/>
    <w:rsid w:val="00B07EEB"/>
    <w:rsid w:val="00B07FE0"/>
    <w:rsid w:val="00B1172E"/>
    <w:rsid w:val="00B117EC"/>
    <w:rsid w:val="00B11978"/>
    <w:rsid w:val="00B11DBE"/>
    <w:rsid w:val="00B120D2"/>
    <w:rsid w:val="00B120E4"/>
    <w:rsid w:val="00B12175"/>
    <w:rsid w:val="00B122CE"/>
    <w:rsid w:val="00B1265C"/>
    <w:rsid w:val="00B1273C"/>
    <w:rsid w:val="00B12C1C"/>
    <w:rsid w:val="00B12DC7"/>
    <w:rsid w:val="00B1324E"/>
    <w:rsid w:val="00B1340A"/>
    <w:rsid w:val="00B1348F"/>
    <w:rsid w:val="00B1384D"/>
    <w:rsid w:val="00B13DE7"/>
    <w:rsid w:val="00B13F86"/>
    <w:rsid w:val="00B1435E"/>
    <w:rsid w:val="00B14444"/>
    <w:rsid w:val="00B14519"/>
    <w:rsid w:val="00B1451F"/>
    <w:rsid w:val="00B1472C"/>
    <w:rsid w:val="00B14E28"/>
    <w:rsid w:val="00B14F6F"/>
    <w:rsid w:val="00B15120"/>
    <w:rsid w:val="00B152FE"/>
    <w:rsid w:val="00B1544E"/>
    <w:rsid w:val="00B15AEB"/>
    <w:rsid w:val="00B16224"/>
    <w:rsid w:val="00B16463"/>
    <w:rsid w:val="00B164BC"/>
    <w:rsid w:val="00B16580"/>
    <w:rsid w:val="00B168BE"/>
    <w:rsid w:val="00B16DCC"/>
    <w:rsid w:val="00B16E82"/>
    <w:rsid w:val="00B16F99"/>
    <w:rsid w:val="00B178CD"/>
    <w:rsid w:val="00B179C7"/>
    <w:rsid w:val="00B20291"/>
    <w:rsid w:val="00B21018"/>
    <w:rsid w:val="00B2142C"/>
    <w:rsid w:val="00B21673"/>
    <w:rsid w:val="00B21681"/>
    <w:rsid w:val="00B21D97"/>
    <w:rsid w:val="00B2221B"/>
    <w:rsid w:val="00B22440"/>
    <w:rsid w:val="00B24282"/>
    <w:rsid w:val="00B244E2"/>
    <w:rsid w:val="00B247F1"/>
    <w:rsid w:val="00B25399"/>
    <w:rsid w:val="00B25B90"/>
    <w:rsid w:val="00B25C96"/>
    <w:rsid w:val="00B26B2F"/>
    <w:rsid w:val="00B26EDE"/>
    <w:rsid w:val="00B2758E"/>
    <w:rsid w:val="00B275EE"/>
    <w:rsid w:val="00B27630"/>
    <w:rsid w:val="00B276CE"/>
    <w:rsid w:val="00B27845"/>
    <w:rsid w:val="00B27944"/>
    <w:rsid w:val="00B27C62"/>
    <w:rsid w:val="00B3004D"/>
    <w:rsid w:val="00B301EB"/>
    <w:rsid w:val="00B31421"/>
    <w:rsid w:val="00B316CB"/>
    <w:rsid w:val="00B317E8"/>
    <w:rsid w:val="00B32343"/>
    <w:rsid w:val="00B3273F"/>
    <w:rsid w:val="00B32AC1"/>
    <w:rsid w:val="00B3318F"/>
    <w:rsid w:val="00B333F0"/>
    <w:rsid w:val="00B335E4"/>
    <w:rsid w:val="00B3390C"/>
    <w:rsid w:val="00B33E31"/>
    <w:rsid w:val="00B34402"/>
    <w:rsid w:val="00B34875"/>
    <w:rsid w:val="00B34966"/>
    <w:rsid w:val="00B34D91"/>
    <w:rsid w:val="00B3515B"/>
    <w:rsid w:val="00B352AD"/>
    <w:rsid w:val="00B35407"/>
    <w:rsid w:val="00B35B86"/>
    <w:rsid w:val="00B3612E"/>
    <w:rsid w:val="00B36184"/>
    <w:rsid w:val="00B36515"/>
    <w:rsid w:val="00B369CF"/>
    <w:rsid w:val="00B36BDE"/>
    <w:rsid w:val="00B36DFC"/>
    <w:rsid w:val="00B3728E"/>
    <w:rsid w:val="00B3762E"/>
    <w:rsid w:val="00B37A40"/>
    <w:rsid w:val="00B37B87"/>
    <w:rsid w:val="00B37CDC"/>
    <w:rsid w:val="00B37D02"/>
    <w:rsid w:val="00B37D27"/>
    <w:rsid w:val="00B40204"/>
    <w:rsid w:val="00B40617"/>
    <w:rsid w:val="00B40633"/>
    <w:rsid w:val="00B4066A"/>
    <w:rsid w:val="00B4068E"/>
    <w:rsid w:val="00B40DDF"/>
    <w:rsid w:val="00B40F21"/>
    <w:rsid w:val="00B40F24"/>
    <w:rsid w:val="00B4125C"/>
    <w:rsid w:val="00B41AB3"/>
    <w:rsid w:val="00B41BBE"/>
    <w:rsid w:val="00B4200B"/>
    <w:rsid w:val="00B428B4"/>
    <w:rsid w:val="00B42A19"/>
    <w:rsid w:val="00B42A89"/>
    <w:rsid w:val="00B42D21"/>
    <w:rsid w:val="00B4326F"/>
    <w:rsid w:val="00B432AA"/>
    <w:rsid w:val="00B432B4"/>
    <w:rsid w:val="00B4353B"/>
    <w:rsid w:val="00B4367D"/>
    <w:rsid w:val="00B436A7"/>
    <w:rsid w:val="00B43842"/>
    <w:rsid w:val="00B43BED"/>
    <w:rsid w:val="00B43D1F"/>
    <w:rsid w:val="00B43DA0"/>
    <w:rsid w:val="00B4412E"/>
    <w:rsid w:val="00B44261"/>
    <w:rsid w:val="00B449E5"/>
    <w:rsid w:val="00B450C6"/>
    <w:rsid w:val="00B450FD"/>
    <w:rsid w:val="00B45141"/>
    <w:rsid w:val="00B454C6"/>
    <w:rsid w:val="00B459C7"/>
    <w:rsid w:val="00B45A33"/>
    <w:rsid w:val="00B45AB0"/>
    <w:rsid w:val="00B45B17"/>
    <w:rsid w:val="00B45EB1"/>
    <w:rsid w:val="00B464A7"/>
    <w:rsid w:val="00B469C1"/>
    <w:rsid w:val="00B46AC4"/>
    <w:rsid w:val="00B46BE0"/>
    <w:rsid w:val="00B46E54"/>
    <w:rsid w:val="00B47271"/>
    <w:rsid w:val="00B47454"/>
    <w:rsid w:val="00B47513"/>
    <w:rsid w:val="00B475B9"/>
    <w:rsid w:val="00B500AF"/>
    <w:rsid w:val="00B50CE6"/>
    <w:rsid w:val="00B51123"/>
    <w:rsid w:val="00B5182A"/>
    <w:rsid w:val="00B51C04"/>
    <w:rsid w:val="00B51F71"/>
    <w:rsid w:val="00B52137"/>
    <w:rsid w:val="00B5220E"/>
    <w:rsid w:val="00B5258A"/>
    <w:rsid w:val="00B52C2F"/>
    <w:rsid w:val="00B5337D"/>
    <w:rsid w:val="00B534EF"/>
    <w:rsid w:val="00B5366B"/>
    <w:rsid w:val="00B5387A"/>
    <w:rsid w:val="00B547B9"/>
    <w:rsid w:val="00B54C48"/>
    <w:rsid w:val="00B54F15"/>
    <w:rsid w:val="00B55124"/>
    <w:rsid w:val="00B55349"/>
    <w:rsid w:val="00B559CF"/>
    <w:rsid w:val="00B55B43"/>
    <w:rsid w:val="00B55F7F"/>
    <w:rsid w:val="00B56F89"/>
    <w:rsid w:val="00B573B9"/>
    <w:rsid w:val="00B574C3"/>
    <w:rsid w:val="00B575F8"/>
    <w:rsid w:val="00B5778B"/>
    <w:rsid w:val="00B5779F"/>
    <w:rsid w:val="00B57C28"/>
    <w:rsid w:val="00B57E8C"/>
    <w:rsid w:val="00B60050"/>
    <w:rsid w:val="00B60362"/>
    <w:rsid w:val="00B60467"/>
    <w:rsid w:val="00B60628"/>
    <w:rsid w:val="00B60735"/>
    <w:rsid w:val="00B608DA"/>
    <w:rsid w:val="00B612B1"/>
    <w:rsid w:val="00B619E9"/>
    <w:rsid w:val="00B61CC5"/>
    <w:rsid w:val="00B61D3E"/>
    <w:rsid w:val="00B623A6"/>
    <w:rsid w:val="00B6243C"/>
    <w:rsid w:val="00B62B38"/>
    <w:rsid w:val="00B62E2B"/>
    <w:rsid w:val="00B630F6"/>
    <w:rsid w:val="00B63481"/>
    <w:rsid w:val="00B634B0"/>
    <w:rsid w:val="00B634C7"/>
    <w:rsid w:val="00B634FD"/>
    <w:rsid w:val="00B6371F"/>
    <w:rsid w:val="00B63978"/>
    <w:rsid w:val="00B63E6E"/>
    <w:rsid w:val="00B64A31"/>
    <w:rsid w:val="00B64B98"/>
    <w:rsid w:val="00B64D13"/>
    <w:rsid w:val="00B64D6C"/>
    <w:rsid w:val="00B657A2"/>
    <w:rsid w:val="00B658AD"/>
    <w:rsid w:val="00B659C8"/>
    <w:rsid w:val="00B65E2C"/>
    <w:rsid w:val="00B66548"/>
    <w:rsid w:val="00B66AF1"/>
    <w:rsid w:val="00B67210"/>
    <w:rsid w:val="00B67261"/>
    <w:rsid w:val="00B67B8F"/>
    <w:rsid w:val="00B67C06"/>
    <w:rsid w:val="00B67DC2"/>
    <w:rsid w:val="00B67E88"/>
    <w:rsid w:val="00B7038F"/>
    <w:rsid w:val="00B70714"/>
    <w:rsid w:val="00B70CA6"/>
    <w:rsid w:val="00B71246"/>
    <w:rsid w:val="00B71E82"/>
    <w:rsid w:val="00B72305"/>
    <w:rsid w:val="00B72D48"/>
    <w:rsid w:val="00B72D73"/>
    <w:rsid w:val="00B730EC"/>
    <w:rsid w:val="00B731FE"/>
    <w:rsid w:val="00B7381E"/>
    <w:rsid w:val="00B7385C"/>
    <w:rsid w:val="00B73C3A"/>
    <w:rsid w:val="00B74B42"/>
    <w:rsid w:val="00B74BA2"/>
    <w:rsid w:val="00B74C03"/>
    <w:rsid w:val="00B75126"/>
    <w:rsid w:val="00B7528C"/>
    <w:rsid w:val="00B756C9"/>
    <w:rsid w:val="00B75A49"/>
    <w:rsid w:val="00B764C1"/>
    <w:rsid w:val="00B767BF"/>
    <w:rsid w:val="00B76B08"/>
    <w:rsid w:val="00B76B27"/>
    <w:rsid w:val="00B76C01"/>
    <w:rsid w:val="00B76CE2"/>
    <w:rsid w:val="00B778FD"/>
    <w:rsid w:val="00B77C99"/>
    <w:rsid w:val="00B77E00"/>
    <w:rsid w:val="00B77F14"/>
    <w:rsid w:val="00B77FE4"/>
    <w:rsid w:val="00B8022C"/>
    <w:rsid w:val="00B80344"/>
    <w:rsid w:val="00B804F5"/>
    <w:rsid w:val="00B80586"/>
    <w:rsid w:val="00B80936"/>
    <w:rsid w:val="00B80FE5"/>
    <w:rsid w:val="00B8137B"/>
    <w:rsid w:val="00B8176A"/>
    <w:rsid w:val="00B81B40"/>
    <w:rsid w:val="00B82669"/>
    <w:rsid w:val="00B829E8"/>
    <w:rsid w:val="00B82D2A"/>
    <w:rsid w:val="00B83080"/>
    <w:rsid w:val="00B83479"/>
    <w:rsid w:val="00B835A4"/>
    <w:rsid w:val="00B835ED"/>
    <w:rsid w:val="00B83AB6"/>
    <w:rsid w:val="00B83C75"/>
    <w:rsid w:val="00B84279"/>
    <w:rsid w:val="00B84D7D"/>
    <w:rsid w:val="00B8543F"/>
    <w:rsid w:val="00B85946"/>
    <w:rsid w:val="00B85B8E"/>
    <w:rsid w:val="00B85FD8"/>
    <w:rsid w:val="00B86142"/>
    <w:rsid w:val="00B86211"/>
    <w:rsid w:val="00B86805"/>
    <w:rsid w:val="00B868DC"/>
    <w:rsid w:val="00B868EA"/>
    <w:rsid w:val="00B86D9A"/>
    <w:rsid w:val="00B870B2"/>
    <w:rsid w:val="00B8713B"/>
    <w:rsid w:val="00B8724A"/>
    <w:rsid w:val="00B87F59"/>
    <w:rsid w:val="00B90363"/>
    <w:rsid w:val="00B90555"/>
    <w:rsid w:val="00B908D6"/>
    <w:rsid w:val="00B90E3B"/>
    <w:rsid w:val="00B914EE"/>
    <w:rsid w:val="00B91553"/>
    <w:rsid w:val="00B91793"/>
    <w:rsid w:val="00B91C36"/>
    <w:rsid w:val="00B91F3E"/>
    <w:rsid w:val="00B92308"/>
    <w:rsid w:val="00B92389"/>
    <w:rsid w:val="00B9293B"/>
    <w:rsid w:val="00B92BAF"/>
    <w:rsid w:val="00B92D12"/>
    <w:rsid w:val="00B934CF"/>
    <w:rsid w:val="00B93537"/>
    <w:rsid w:val="00B93CFB"/>
    <w:rsid w:val="00B94E4B"/>
    <w:rsid w:val="00B95092"/>
    <w:rsid w:val="00B956DF"/>
    <w:rsid w:val="00B95B15"/>
    <w:rsid w:val="00B95C4D"/>
    <w:rsid w:val="00B95E55"/>
    <w:rsid w:val="00B95E5F"/>
    <w:rsid w:val="00B96198"/>
    <w:rsid w:val="00B96DC7"/>
    <w:rsid w:val="00B970D5"/>
    <w:rsid w:val="00B970EB"/>
    <w:rsid w:val="00B97C5E"/>
    <w:rsid w:val="00BA01EC"/>
    <w:rsid w:val="00BA05F8"/>
    <w:rsid w:val="00BA061E"/>
    <w:rsid w:val="00BA06F2"/>
    <w:rsid w:val="00BA0806"/>
    <w:rsid w:val="00BA0B53"/>
    <w:rsid w:val="00BA0B5C"/>
    <w:rsid w:val="00BA0CA7"/>
    <w:rsid w:val="00BA11F9"/>
    <w:rsid w:val="00BA1281"/>
    <w:rsid w:val="00BA17DA"/>
    <w:rsid w:val="00BA1C83"/>
    <w:rsid w:val="00BA1CE0"/>
    <w:rsid w:val="00BA1F42"/>
    <w:rsid w:val="00BA1FEF"/>
    <w:rsid w:val="00BA297B"/>
    <w:rsid w:val="00BA2DF9"/>
    <w:rsid w:val="00BA3D8E"/>
    <w:rsid w:val="00BA3E37"/>
    <w:rsid w:val="00BA3F11"/>
    <w:rsid w:val="00BA41C1"/>
    <w:rsid w:val="00BA44EF"/>
    <w:rsid w:val="00BA4D22"/>
    <w:rsid w:val="00BA4E89"/>
    <w:rsid w:val="00BA4EEB"/>
    <w:rsid w:val="00BA4EF0"/>
    <w:rsid w:val="00BA5086"/>
    <w:rsid w:val="00BA50CF"/>
    <w:rsid w:val="00BA522B"/>
    <w:rsid w:val="00BA5A1F"/>
    <w:rsid w:val="00BA5BE9"/>
    <w:rsid w:val="00BA5C02"/>
    <w:rsid w:val="00BA5E54"/>
    <w:rsid w:val="00BA5EB9"/>
    <w:rsid w:val="00BA642B"/>
    <w:rsid w:val="00BA6755"/>
    <w:rsid w:val="00BA6B96"/>
    <w:rsid w:val="00BA707B"/>
    <w:rsid w:val="00BA7E7D"/>
    <w:rsid w:val="00BB02F7"/>
    <w:rsid w:val="00BB03C9"/>
    <w:rsid w:val="00BB04EE"/>
    <w:rsid w:val="00BB0589"/>
    <w:rsid w:val="00BB0900"/>
    <w:rsid w:val="00BB0AC7"/>
    <w:rsid w:val="00BB0B6E"/>
    <w:rsid w:val="00BB12A7"/>
    <w:rsid w:val="00BB1556"/>
    <w:rsid w:val="00BB162B"/>
    <w:rsid w:val="00BB1652"/>
    <w:rsid w:val="00BB1765"/>
    <w:rsid w:val="00BB1B4C"/>
    <w:rsid w:val="00BB1DCF"/>
    <w:rsid w:val="00BB25AA"/>
    <w:rsid w:val="00BB2F3A"/>
    <w:rsid w:val="00BB310A"/>
    <w:rsid w:val="00BB3167"/>
    <w:rsid w:val="00BB3313"/>
    <w:rsid w:val="00BB343E"/>
    <w:rsid w:val="00BB40F2"/>
    <w:rsid w:val="00BB41CE"/>
    <w:rsid w:val="00BB45B4"/>
    <w:rsid w:val="00BB493A"/>
    <w:rsid w:val="00BB4B4E"/>
    <w:rsid w:val="00BB4B65"/>
    <w:rsid w:val="00BB541D"/>
    <w:rsid w:val="00BB5911"/>
    <w:rsid w:val="00BB5A85"/>
    <w:rsid w:val="00BB5E17"/>
    <w:rsid w:val="00BB659D"/>
    <w:rsid w:val="00BB6D30"/>
    <w:rsid w:val="00BB6E40"/>
    <w:rsid w:val="00BB6F76"/>
    <w:rsid w:val="00BB7259"/>
    <w:rsid w:val="00BB7356"/>
    <w:rsid w:val="00BB7765"/>
    <w:rsid w:val="00BC051D"/>
    <w:rsid w:val="00BC0792"/>
    <w:rsid w:val="00BC0FA0"/>
    <w:rsid w:val="00BC11BE"/>
    <w:rsid w:val="00BC1353"/>
    <w:rsid w:val="00BC1DE6"/>
    <w:rsid w:val="00BC1F3E"/>
    <w:rsid w:val="00BC22CA"/>
    <w:rsid w:val="00BC277D"/>
    <w:rsid w:val="00BC2928"/>
    <w:rsid w:val="00BC2E71"/>
    <w:rsid w:val="00BC34E4"/>
    <w:rsid w:val="00BC3606"/>
    <w:rsid w:val="00BC3C85"/>
    <w:rsid w:val="00BC41CD"/>
    <w:rsid w:val="00BC454B"/>
    <w:rsid w:val="00BC4DDC"/>
    <w:rsid w:val="00BC4F8E"/>
    <w:rsid w:val="00BC51C9"/>
    <w:rsid w:val="00BC5264"/>
    <w:rsid w:val="00BC5469"/>
    <w:rsid w:val="00BC5511"/>
    <w:rsid w:val="00BC5C66"/>
    <w:rsid w:val="00BC5D59"/>
    <w:rsid w:val="00BC5EF2"/>
    <w:rsid w:val="00BC64ED"/>
    <w:rsid w:val="00BC6635"/>
    <w:rsid w:val="00BC6817"/>
    <w:rsid w:val="00BC6A7F"/>
    <w:rsid w:val="00BC6FB8"/>
    <w:rsid w:val="00BC72CA"/>
    <w:rsid w:val="00BC7315"/>
    <w:rsid w:val="00BC772C"/>
    <w:rsid w:val="00BC79D8"/>
    <w:rsid w:val="00BC7CB9"/>
    <w:rsid w:val="00BC7F2B"/>
    <w:rsid w:val="00BD001E"/>
    <w:rsid w:val="00BD06A4"/>
    <w:rsid w:val="00BD09E8"/>
    <w:rsid w:val="00BD0E78"/>
    <w:rsid w:val="00BD1F53"/>
    <w:rsid w:val="00BD286A"/>
    <w:rsid w:val="00BD2904"/>
    <w:rsid w:val="00BD299C"/>
    <w:rsid w:val="00BD29EF"/>
    <w:rsid w:val="00BD2C14"/>
    <w:rsid w:val="00BD330B"/>
    <w:rsid w:val="00BD3318"/>
    <w:rsid w:val="00BD331E"/>
    <w:rsid w:val="00BD3492"/>
    <w:rsid w:val="00BD3913"/>
    <w:rsid w:val="00BD491D"/>
    <w:rsid w:val="00BD4970"/>
    <w:rsid w:val="00BD4B6F"/>
    <w:rsid w:val="00BD4E86"/>
    <w:rsid w:val="00BD4FBB"/>
    <w:rsid w:val="00BD56F9"/>
    <w:rsid w:val="00BD5A43"/>
    <w:rsid w:val="00BD5E71"/>
    <w:rsid w:val="00BD63CA"/>
    <w:rsid w:val="00BD6472"/>
    <w:rsid w:val="00BD6A30"/>
    <w:rsid w:val="00BD7046"/>
    <w:rsid w:val="00BD71C2"/>
    <w:rsid w:val="00BD7485"/>
    <w:rsid w:val="00BE0020"/>
    <w:rsid w:val="00BE01F2"/>
    <w:rsid w:val="00BE0399"/>
    <w:rsid w:val="00BE07F9"/>
    <w:rsid w:val="00BE0DC4"/>
    <w:rsid w:val="00BE0F01"/>
    <w:rsid w:val="00BE10AC"/>
    <w:rsid w:val="00BE15B3"/>
    <w:rsid w:val="00BE1936"/>
    <w:rsid w:val="00BE1A08"/>
    <w:rsid w:val="00BE1D82"/>
    <w:rsid w:val="00BE1E68"/>
    <w:rsid w:val="00BE224D"/>
    <w:rsid w:val="00BE23AE"/>
    <w:rsid w:val="00BE25F3"/>
    <w:rsid w:val="00BE26F4"/>
    <w:rsid w:val="00BE2759"/>
    <w:rsid w:val="00BE2A56"/>
    <w:rsid w:val="00BE2FF8"/>
    <w:rsid w:val="00BE38A2"/>
    <w:rsid w:val="00BE391C"/>
    <w:rsid w:val="00BE3FB0"/>
    <w:rsid w:val="00BE45F3"/>
    <w:rsid w:val="00BE4B4F"/>
    <w:rsid w:val="00BE4FAC"/>
    <w:rsid w:val="00BE507B"/>
    <w:rsid w:val="00BE52D4"/>
    <w:rsid w:val="00BE5579"/>
    <w:rsid w:val="00BE5686"/>
    <w:rsid w:val="00BE5834"/>
    <w:rsid w:val="00BE59A1"/>
    <w:rsid w:val="00BE5A27"/>
    <w:rsid w:val="00BE5CBF"/>
    <w:rsid w:val="00BE5D64"/>
    <w:rsid w:val="00BE5F19"/>
    <w:rsid w:val="00BE6283"/>
    <w:rsid w:val="00BE637E"/>
    <w:rsid w:val="00BE68C5"/>
    <w:rsid w:val="00BE6D1A"/>
    <w:rsid w:val="00BE6EF5"/>
    <w:rsid w:val="00BE6F25"/>
    <w:rsid w:val="00BE70BE"/>
    <w:rsid w:val="00BE7252"/>
    <w:rsid w:val="00BE7EB9"/>
    <w:rsid w:val="00BE7F47"/>
    <w:rsid w:val="00BE7FB7"/>
    <w:rsid w:val="00BE7FE1"/>
    <w:rsid w:val="00BF043B"/>
    <w:rsid w:val="00BF0564"/>
    <w:rsid w:val="00BF0729"/>
    <w:rsid w:val="00BF14C3"/>
    <w:rsid w:val="00BF1665"/>
    <w:rsid w:val="00BF1856"/>
    <w:rsid w:val="00BF18C3"/>
    <w:rsid w:val="00BF2127"/>
    <w:rsid w:val="00BF238D"/>
    <w:rsid w:val="00BF23E1"/>
    <w:rsid w:val="00BF2ACF"/>
    <w:rsid w:val="00BF2E90"/>
    <w:rsid w:val="00BF35D1"/>
    <w:rsid w:val="00BF3A04"/>
    <w:rsid w:val="00BF4432"/>
    <w:rsid w:val="00BF4AE6"/>
    <w:rsid w:val="00BF4CF9"/>
    <w:rsid w:val="00BF4D1A"/>
    <w:rsid w:val="00BF4E16"/>
    <w:rsid w:val="00BF4E84"/>
    <w:rsid w:val="00BF51FD"/>
    <w:rsid w:val="00BF5698"/>
    <w:rsid w:val="00BF5704"/>
    <w:rsid w:val="00BF57A8"/>
    <w:rsid w:val="00BF57EE"/>
    <w:rsid w:val="00BF5C87"/>
    <w:rsid w:val="00BF649E"/>
    <w:rsid w:val="00BF721F"/>
    <w:rsid w:val="00BF73C6"/>
    <w:rsid w:val="00BF76CA"/>
    <w:rsid w:val="00BF7E65"/>
    <w:rsid w:val="00C0003B"/>
    <w:rsid w:val="00C00283"/>
    <w:rsid w:val="00C004E5"/>
    <w:rsid w:val="00C0052C"/>
    <w:rsid w:val="00C00C82"/>
    <w:rsid w:val="00C00DB4"/>
    <w:rsid w:val="00C011B5"/>
    <w:rsid w:val="00C013C0"/>
    <w:rsid w:val="00C01672"/>
    <w:rsid w:val="00C018FC"/>
    <w:rsid w:val="00C0207D"/>
    <w:rsid w:val="00C021AF"/>
    <w:rsid w:val="00C0228C"/>
    <w:rsid w:val="00C02439"/>
    <w:rsid w:val="00C0262D"/>
    <w:rsid w:val="00C02F1B"/>
    <w:rsid w:val="00C030EE"/>
    <w:rsid w:val="00C03C42"/>
    <w:rsid w:val="00C03EC6"/>
    <w:rsid w:val="00C04633"/>
    <w:rsid w:val="00C0470E"/>
    <w:rsid w:val="00C04A11"/>
    <w:rsid w:val="00C04ADC"/>
    <w:rsid w:val="00C04C29"/>
    <w:rsid w:val="00C04D09"/>
    <w:rsid w:val="00C04F9B"/>
    <w:rsid w:val="00C05012"/>
    <w:rsid w:val="00C0515A"/>
    <w:rsid w:val="00C05289"/>
    <w:rsid w:val="00C0571D"/>
    <w:rsid w:val="00C05C0E"/>
    <w:rsid w:val="00C05E09"/>
    <w:rsid w:val="00C062BE"/>
    <w:rsid w:val="00C06CE9"/>
    <w:rsid w:val="00C071B0"/>
    <w:rsid w:val="00C074DF"/>
    <w:rsid w:val="00C07955"/>
    <w:rsid w:val="00C07D01"/>
    <w:rsid w:val="00C07DD5"/>
    <w:rsid w:val="00C1022F"/>
    <w:rsid w:val="00C105F6"/>
    <w:rsid w:val="00C10E9A"/>
    <w:rsid w:val="00C1123A"/>
    <w:rsid w:val="00C11856"/>
    <w:rsid w:val="00C11FEE"/>
    <w:rsid w:val="00C1213F"/>
    <w:rsid w:val="00C125C3"/>
    <w:rsid w:val="00C12785"/>
    <w:rsid w:val="00C129BD"/>
    <w:rsid w:val="00C12D8B"/>
    <w:rsid w:val="00C12F43"/>
    <w:rsid w:val="00C1322F"/>
    <w:rsid w:val="00C134D3"/>
    <w:rsid w:val="00C13855"/>
    <w:rsid w:val="00C13DAB"/>
    <w:rsid w:val="00C13E64"/>
    <w:rsid w:val="00C13FCE"/>
    <w:rsid w:val="00C140EA"/>
    <w:rsid w:val="00C142A5"/>
    <w:rsid w:val="00C14380"/>
    <w:rsid w:val="00C144E6"/>
    <w:rsid w:val="00C14A74"/>
    <w:rsid w:val="00C14AE2"/>
    <w:rsid w:val="00C14B35"/>
    <w:rsid w:val="00C14E29"/>
    <w:rsid w:val="00C15289"/>
    <w:rsid w:val="00C154BD"/>
    <w:rsid w:val="00C15658"/>
    <w:rsid w:val="00C156CA"/>
    <w:rsid w:val="00C1589E"/>
    <w:rsid w:val="00C159DD"/>
    <w:rsid w:val="00C15A91"/>
    <w:rsid w:val="00C15BD1"/>
    <w:rsid w:val="00C15E60"/>
    <w:rsid w:val="00C15E76"/>
    <w:rsid w:val="00C16096"/>
    <w:rsid w:val="00C161FC"/>
    <w:rsid w:val="00C16232"/>
    <w:rsid w:val="00C163B1"/>
    <w:rsid w:val="00C167BC"/>
    <w:rsid w:val="00C16ED0"/>
    <w:rsid w:val="00C17D53"/>
    <w:rsid w:val="00C17DC0"/>
    <w:rsid w:val="00C2055F"/>
    <w:rsid w:val="00C207B8"/>
    <w:rsid w:val="00C20ACE"/>
    <w:rsid w:val="00C20F37"/>
    <w:rsid w:val="00C210E3"/>
    <w:rsid w:val="00C214B0"/>
    <w:rsid w:val="00C21FC8"/>
    <w:rsid w:val="00C223C0"/>
    <w:rsid w:val="00C228A0"/>
    <w:rsid w:val="00C22D8A"/>
    <w:rsid w:val="00C230EE"/>
    <w:rsid w:val="00C233CB"/>
    <w:rsid w:val="00C2355B"/>
    <w:rsid w:val="00C23682"/>
    <w:rsid w:val="00C23C66"/>
    <w:rsid w:val="00C24343"/>
    <w:rsid w:val="00C245E8"/>
    <w:rsid w:val="00C248CC"/>
    <w:rsid w:val="00C248F8"/>
    <w:rsid w:val="00C2497C"/>
    <w:rsid w:val="00C24B49"/>
    <w:rsid w:val="00C24B53"/>
    <w:rsid w:val="00C24DA3"/>
    <w:rsid w:val="00C25C58"/>
    <w:rsid w:val="00C265D1"/>
    <w:rsid w:val="00C26910"/>
    <w:rsid w:val="00C26A28"/>
    <w:rsid w:val="00C26E11"/>
    <w:rsid w:val="00C26EAC"/>
    <w:rsid w:val="00C26FEF"/>
    <w:rsid w:val="00C27786"/>
    <w:rsid w:val="00C278CD"/>
    <w:rsid w:val="00C3001C"/>
    <w:rsid w:val="00C3013B"/>
    <w:rsid w:val="00C30189"/>
    <w:rsid w:val="00C30381"/>
    <w:rsid w:val="00C3047E"/>
    <w:rsid w:val="00C3114D"/>
    <w:rsid w:val="00C3145C"/>
    <w:rsid w:val="00C31829"/>
    <w:rsid w:val="00C3251F"/>
    <w:rsid w:val="00C32A44"/>
    <w:rsid w:val="00C32D8A"/>
    <w:rsid w:val="00C32F38"/>
    <w:rsid w:val="00C330AA"/>
    <w:rsid w:val="00C3372B"/>
    <w:rsid w:val="00C33C95"/>
    <w:rsid w:val="00C34111"/>
    <w:rsid w:val="00C3428F"/>
    <w:rsid w:val="00C3449F"/>
    <w:rsid w:val="00C34C80"/>
    <w:rsid w:val="00C3505D"/>
    <w:rsid w:val="00C359A4"/>
    <w:rsid w:val="00C35AE4"/>
    <w:rsid w:val="00C36200"/>
    <w:rsid w:val="00C36643"/>
    <w:rsid w:val="00C36884"/>
    <w:rsid w:val="00C37034"/>
    <w:rsid w:val="00C3734E"/>
    <w:rsid w:val="00C373DA"/>
    <w:rsid w:val="00C373DD"/>
    <w:rsid w:val="00C37963"/>
    <w:rsid w:val="00C37CB6"/>
    <w:rsid w:val="00C37ED5"/>
    <w:rsid w:val="00C37F7F"/>
    <w:rsid w:val="00C40101"/>
    <w:rsid w:val="00C40441"/>
    <w:rsid w:val="00C40769"/>
    <w:rsid w:val="00C40786"/>
    <w:rsid w:val="00C409F1"/>
    <w:rsid w:val="00C40AD3"/>
    <w:rsid w:val="00C41294"/>
    <w:rsid w:val="00C4191E"/>
    <w:rsid w:val="00C41F5B"/>
    <w:rsid w:val="00C421FB"/>
    <w:rsid w:val="00C4223C"/>
    <w:rsid w:val="00C42F08"/>
    <w:rsid w:val="00C43110"/>
    <w:rsid w:val="00C433E9"/>
    <w:rsid w:val="00C43638"/>
    <w:rsid w:val="00C43641"/>
    <w:rsid w:val="00C43760"/>
    <w:rsid w:val="00C44AC4"/>
    <w:rsid w:val="00C44F9D"/>
    <w:rsid w:val="00C45517"/>
    <w:rsid w:val="00C45C60"/>
    <w:rsid w:val="00C45E05"/>
    <w:rsid w:val="00C461DF"/>
    <w:rsid w:val="00C46252"/>
    <w:rsid w:val="00C46256"/>
    <w:rsid w:val="00C463A8"/>
    <w:rsid w:val="00C46876"/>
    <w:rsid w:val="00C46B10"/>
    <w:rsid w:val="00C46C69"/>
    <w:rsid w:val="00C47293"/>
    <w:rsid w:val="00C472EA"/>
    <w:rsid w:val="00C47459"/>
    <w:rsid w:val="00C47902"/>
    <w:rsid w:val="00C47B1A"/>
    <w:rsid w:val="00C47D48"/>
    <w:rsid w:val="00C50768"/>
    <w:rsid w:val="00C50D68"/>
    <w:rsid w:val="00C50FA1"/>
    <w:rsid w:val="00C51C04"/>
    <w:rsid w:val="00C52F5B"/>
    <w:rsid w:val="00C53197"/>
    <w:rsid w:val="00C531FA"/>
    <w:rsid w:val="00C5368B"/>
    <w:rsid w:val="00C53B2F"/>
    <w:rsid w:val="00C53DD4"/>
    <w:rsid w:val="00C53F50"/>
    <w:rsid w:val="00C53F8E"/>
    <w:rsid w:val="00C53FDC"/>
    <w:rsid w:val="00C542F6"/>
    <w:rsid w:val="00C545F2"/>
    <w:rsid w:val="00C54841"/>
    <w:rsid w:val="00C54AF9"/>
    <w:rsid w:val="00C54D1F"/>
    <w:rsid w:val="00C55825"/>
    <w:rsid w:val="00C55DF6"/>
    <w:rsid w:val="00C56A40"/>
    <w:rsid w:val="00C56C12"/>
    <w:rsid w:val="00C56CB1"/>
    <w:rsid w:val="00C56CC5"/>
    <w:rsid w:val="00C56D53"/>
    <w:rsid w:val="00C5768D"/>
    <w:rsid w:val="00C606CA"/>
    <w:rsid w:val="00C60757"/>
    <w:rsid w:val="00C607F7"/>
    <w:rsid w:val="00C609B4"/>
    <w:rsid w:val="00C60B23"/>
    <w:rsid w:val="00C60B84"/>
    <w:rsid w:val="00C60FC0"/>
    <w:rsid w:val="00C611CA"/>
    <w:rsid w:val="00C61682"/>
    <w:rsid w:val="00C617FE"/>
    <w:rsid w:val="00C61858"/>
    <w:rsid w:val="00C61871"/>
    <w:rsid w:val="00C61972"/>
    <w:rsid w:val="00C61BC5"/>
    <w:rsid w:val="00C621DD"/>
    <w:rsid w:val="00C62407"/>
    <w:rsid w:val="00C6259B"/>
    <w:rsid w:val="00C62648"/>
    <w:rsid w:val="00C62AD2"/>
    <w:rsid w:val="00C6361A"/>
    <w:rsid w:val="00C63697"/>
    <w:rsid w:val="00C63795"/>
    <w:rsid w:val="00C63994"/>
    <w:rsid w:val="00C6417A"/>
    <w:rsid w:val="00C64450"/>
    <w:rsid w:val="00C64A88"/>
    <w:rsid w:val="00C64C39"/>
    <w:rsid w:val="00C65491"/>
    <w:rsid w:val="00C65969"/>
    <w:rsid w:val="00C65C8B"/>
    <w:rsid w:val="00C66519"/>
    <w:rsid w:val="00C6655D"/>
    <w:rsid w:val="00C66CAB"/>
    <w:rsid w:val="00C670B3"/>
    <w:rsid w:val="00C6754B"/>
    <w:rsid w:val="00C67846"/>
    <w:rsid w:val="00C67A3A"/>
    <w:rsid w:val="00C67D55"/>
    <w:rsid w:val="00C67DB0"/>
    <w:rsid w:val="00C67F3B"/>
    <w:rsid w:val="00C7038B"/>
    <w:rsid w:val="00C70483"/>
    <w:rsid w:val="00C70EFB"/>
    <w:rsid w:val="00C70F52"/>
    <w:rsid w:val="00C71270"/>
    <w:rsid w:val="00C71906"/>
    <w:rsid w:val="00C7190A"/>
    <w:rsid w:val="00C71A25"/>
    <w:rsid w:val="00C722EA"/>
    <w:rsid w:val="00C724FC"/>
    <w:rsid w:val="00C727FF"/>
    <w:rsid w:val="00C72EDE"/>
    <w:rsid w:val="00C730E2"/>
    <w:rsid w:val="00C73637"/>
    <w:rsid w:val="00C73669"/>
    <w:rsid w:val="00C73977"/>
    <w:rsid w:val="00C73C37"/>
    <w:rsid w:val="00C73DE9"/>
    <w:rsid w:val="00C73F92"/>
    <w:rsid w:val="00C74310"/>
    <w:rsid w:val="00C744E4"/>
    <w:rsid w:val="00C74BB6"/>
    <w:rsid w:val="00C74D5C"/>
    <w:rsid w:val="00C74E39"/>
    <w:rsid w:val="00C74F64"/>
    <w:rsid w:val="00C75008"/>
    <w:rsid w:val="00C75458"/>
    <w:rsid w:val="00C756D4"/>
    <w:rsid w:val="00C7640E"/>
    <w:rsid w:val="00C76B7C"/>
    <w:rsid w:val="00C76CB6"/>
    <w:rsid w:val="00C76D3A"/>
    <w:rsid w:val="00C77CC8"/>
    <w:rsid w:val="00C77D19"/>
    <w:rsid w:val="00C8047A"/>
    <w:rsid w:val="00C8087D"/>
    <w:rsid w:val="00C80BC8"/>
    <w:rsid w:val="00C80E6C"/>
    <w:rsid w:val="00C814B6"/>
    <w:rsid w:val="00C81CE4"/>
    <w:rsid w:val="00C81CF9"/>
    <w:rsid w:val="00C81D2C"/>
    <w:rsid w:val="00C81DA4"/>
    <w:rsid w:val="00C82185"/>
    <w:rsid w:val="00C821E0"/>
    <w:rsid w:val="00C82C00"/>
    <w:rsid w:val="00C82EC4"/>
    <w:rsid w:val="00C82F2F"/>
    <w:rsid w:val="00C83253"/>
    <w:rsid w:val="00C83466"/>
    <w:rsid w:val="00C83E0A"/>
    <w:rsid w:val="00C840F6"/>
    <w:rsid w:val="00C8418A"/>
    <w:rsid w:val="00C84378"/>
    <w:rsid w:val="00C8450B"/>
    <w:rsid w:val="00C848B2"/>
    <w:rsid w:val="00C84C15"/>
    <w:rsid w:val="00C84C4B"/>
    <w:rsid w:val="00C84D1D"/>
    <w:rsid w:val="00C85120"/>
    <w:rsid w:val="00C85161"/>
    <w:rsid w:val="00C85D16"/>
    <w:rsid w:val="00C86383"/>
    <w:rsid w:val="00C864BF"/>
    <w:rsid w:val="00C870E4"/>
    <w:rsid w:val="00C873D3"/>
    <w:rsid w:val="00C87482"/>
    <w:rsid w:val="00C876AE"/>
    <w:rsid w:val="00C876FD"/>
    <w:rsid w:val="00C87712"/>
    <w:rsid w:val="00C87721"/>
    <w:rsid w:val="00C9006B"/>
    <w:rsid w:val="00C90F21"/>
    <w:rsid w:val="00C91290"/>
    <w:rsid w:val="00C91297"/>
    <w:rsid w:val="00C91CC3"/>
    <w:rsid w:val="00C91F93"/>
    <w:rsid w:val="00C924BE"/>
    <w:rsid w:val="00C92AE5"/>
    <w:rsid w:val="00C92C3B"/>
    <w:rsid w:val="00C92DA7"/>
    <w:rsid w:val="00C93088"/>
    <w:rsid w:val="00C930B0"/>
    <w:rsid w:val="00C930E3"/>
    <w:rsid w:val="00C93398"/>
    <w:rsid w:val="00C935B2"/>
    <w:rsid w:val="00C93A42"/>
    <w:rsid w:val="00C9417F"/>
    <w:rsid w:val="00C94439"/>
    <w:rsid w:val="00C94A6D"/>
    <w:rsid w:val="00C94E16"/>
    <w:rsid w:val="00C94E68"/>
    <w:rsid w:val="00C95C62"/>
    <w:rsid w:val="00C95E28"/>
    <w:rsid w:val="00C95FB3"/>
    <w:rsid w:val="00C965B0"/>
    <w:rsid w:val="00C96920"/>
    <w:rsid w:val="00C96B79"/>
    <w:rsid w:val="00C96C11"/>
    <w:rsid w:val="00C96DCE"/>
    <w:rsid w:val="00C96F69"/>
    <w:rsid w:val="00C9722B"/>
    <w:rsid w:val="00C977D4"/>
    <w:rsid w:val="00C97988"/>
    <w:rsid w:val="00C97B35"/>
    <w:rsid w:val="00CA0402"/>
    <w:rsid w:val="00CA087F"/>
    <w:rsid w:val="00CA0F89"/>
    <w:rsid w:val="00CA1000"/>
    <w:rsid w:val="00CA1155"/>
    <w:rsid w:val="00CA1A80"/>
    <w:rsid w:val="00CA2029"/>
    <w:rsid w:val="00CA2107"/>
    <w:rsid w:val="00CA2282"/>
    <w:rsid w:val="00CA328F"/>
    <w:rsid w:val="00CA32C2"/>
    <w:rsid w:val="00CA3838"/>
    <w:rsid w:val="00CA3B00"/>
    <w:rsid w:val="00CA3C81"/>
    <w:rsid w:val="00CA3D24"/>
    <w:rsid w:val="00CA4051"/>
    <w:rsid w:val="00CA40CB"/>
    <w:rsid w:val="00CA43C0"/>
    <w:rsid w:val="00CA4523"/>
    <w:rsid w:val="00CA460A"/>
    <w:rsid w:val="00CA4932"/>
    <w:rsid w:val="00CA4B0F"/>
    <w:rsid w:val="00CA4E2E"/>
    <w:rsid w:val="00CA52FE"/>
    <w:rsid w:val="00CA5395"/>
    <w:rsid w:val="00CA57EE"/>
    <w:rsid w:val="00CA587A"/>
    <w:rsid w:val="00CA58F8"/>
    <w:rsid w:val="00CA6D57"/>
    <w:rsid w:val="00CA748F"/>
    <w:rsid w:val="00CA7892"/>
    <w:rsid w:val="00CB0084"/>
    <w:rsid w:val="00CB02D4"/>
    <w:rsid w:val="00CB0779"/>
    <w:rsid w:val="00CB0CE2"/>
    <w:rsid w:val="00CB0DC2"/>
    <w:rsid w:val="00CB0ECA"/>
    <w:rsid w:val="00CB124A"/>
    <w:rsid w:val="00CB128C"/>
    <w:rsid w:val="00CB147B"/>
    <w:rsid w:val="00CB1892"/>
    <w:rsid w:val="00CB1945"/>
    <w:rsid w:val="00CB1AED"/>
    <w:rsid w:val="00CB1B6A"/>
    <w:rsid w:val="00CB1D35"/>
    <w:rsid w:val="00CB20E9"/>
    <w:rsid w:val="00CB22CF"/>
    <w:rsid w:val="00CB2366"/>
    <w:rsid w:val="00CB23DA"/>
    <w:rsid w:val="00CB28FF"/>
    <w:rsid w:val="00CB290A"/>
    <w:rsid w:val="00CB2A4E"/>
    <w:rsid w:val="00CB2AA9"/>
    <w:rsid w:val="00CB2D90"/>
    <w:rsid w:val="00CB2EB6"/>
    <w:rsid w:val="00CB348B"/>
    <w:rsid w:val="00CB3497"/>
    <w:rsid w:val="00CB35B6"/>
    <w:rsid w:val="00CB47D8"/>
    <w:rsid w:val="00CB4FB5"/>
    <w:rsid w:val="00CB58EE"/>
    <w:rsid w:val="00CB5900"/>
    <w:rsid w:val="00CB6056"/>
    <w:rsid w:val="00CB6273"/>
    <w:rsid w:val="00CB68E4"/>
    <w:rsid w:val="00CB6D2F"/>
    <w:rsid w:val="00CB6F6B"/>
    <w:rsid w:val="00CB7125"/>
    <w:rsid w:val="00CC016E"/>
    <w:rsid w:val="00CC0222"/>
    <w:rsid w:val="00CC06A1"/>
    <w:rsid w:val="00CC0769"/>
    <w:rsid w:val="00CC0802"/>
    <w:rsid w:val="00CC09B2"/>
    <w:rsid w:val="00CC0C58"/>
    <w:rsid w:val="00CC1C20"/>
    <w:rsid w:val="00CC23A0"/>
    <w:rsid w:val="00CC249E"/>
    <w:rsid w:val="00CC2A05"/>
    <w:rsid w:val="00CC2B85"/>
    <w:rsid w:val="00CC3387"/>
    <w:rsid w:val="00CC3671"/>
    <w:rsid w:val="00CC3684"/>
    <w:rsid w:val="00CC36BF"/>
    <w:rsid w:val="00CC44C8"/>
    <w:rsid w:val="00CC54D6"/>
    <w:rsid w:val="00CC5609"/>
    <w:rsid w:val="00CC56CC"/>
    <w:rsid w:val="00CC5755"/>
    <w:rsid w:val="00CC5ADB"/>
    <w:rsid w:val="00CC5DBF"/>
    <w:rsid w:val="00CC5FE2"/>
    <w:rsid w:val="00CC6289"/>
    <w:rsid w:val="00CC628A"/>
    <w:rsid w:val="00CC657F"/>
    <w:rsid w:val="00CC6A2C"/>
    <w:rsid w:val="00CC753E"/>
    <w:rsid w:val="00CC7C15"/>
    <w:rsid w:val="00CD05DC"/>
    <w:rsid w:val="00CD0FB7"/>
    <w:rsid w:val="00CD1987"/>
    <w:rsid w:val="00CD1C49"/>
    <w:rsid w:val="00CD1F33"/>
    <w:rsid w:val="00CD1FFF"/>
    <w:rsid w:val="00CD2021"/>
    <w:rsid w:val="00CD2340"/>
    <w:rsid w:val="00CD23EF"/>
    <w:rsid w:val="00CD2564"/>
    <w:rsid w:val="00CD27EE"/>
    <w:rsid w:val="00CD28E3"/>
    <w:rsid w:val="00CD324B"/>
    <w:rsid w:val="00CD3265"/>
    <w:rsid w:val="00CD3647"/>
    <w:rsid w:val="00CD394E"/>
    <w:rsid w:val="00CD39AF"/>
    <w:rsid w:val="00CD3A03"/>
    <w:rsid w:val="00CD3A05"/>
    <w:rsid w:val="00CD3CD3"/>
    <w:rsid w:val="00CD413A"/>
    <w:rsid w:val="00CD435D"/>
    <w:rsid w:val="00CD4706"/>
    <w:rsid w:val="00CD47C2"/>
    <w:rsid w:val="00CD5265"/>
    <w:rsid w:val="00CD5502"/>
    <w:rsid w:val="00CD5599"/>
    <w:rsid w:val="00CD5A38"/>
    <w:rsid w:val="00CD5BF9"/>
    <w:rsid w:val="00CD602F"/>
    <w:rsid w:val="00CD606A"/>
    <w:rsid w:val="00CD61E2"/>
    <w:rsid w:val="00CD6A4D"/>
    <w:rsid w:val="00CD6AC8"/>
    <w:rsid w:val="00CD6B6F"/>
    <w:rsid w:val="00CD6D5D"/>
    <w:rsid w:val="00CD6FE7"/>
    <w:rsid w:val="00CD6FEE"/>
    <w:rsid w:val="00CD7602"/>
    <w:rsid w:val="00CD7669"/>
    <w:rsid w:val="00CD78A8"/>
    <w:rsid w:val="00CD7A8E"/>
    <w:rsid w:val="00CD7AED"/>
    <w:rsid w:val="00CD7D3C"/>
    <w:rsid w:val="00CD7F0A"/>
    <w:rsid w:val="00CE014C"/>
    <w:rsid w:val="00CE0231"/>
    <w:rsid w:val="00CE04FD"/>
    <w:rsid w:val="00CE0674"/>
    <w:rsid w:val="00CE0733"/>
    <w:rsid w:val="00CE0C66"/>
    <w:rsid w:val="00CE0E29"/>
    <w:rsid w:val="00CE1243"/>
    <w:rsid w:val="00CE1776"/>
    <w:rsid w:val="00CE1C16"/>
    <w:rsid w:val="00CE1CC5"/>
    <w:rsid w:val="00CE2470"/>
    <w:rsid w:val="00CE287E"/>
    <w:rsid w:val="00CE2ED5"/>
    <w:rsid w:val="00CE321D"/>
    <w:rsid w:val="00CE323F"/>
    <w:rsid w:val="00CE3270"/>
    <w:rsid w:val="00CE3E5F"/>
    <w:rsid w:val="00CE3F47"/>
    <w:rsid w:val="00CE4439"/>
    <w:rsid w:val="00CE4EEA"/>
    <w:rsid w:val="00CE515E"/>
    <w:rsid w:val="00CE5773"/>
    <w:rsid w:val="00CE59D1"/>
    <w:rsid w:val="00CE6065"/>
    <w:rsid w:val="00CE657F"/>
    <w:rsid w:val="00CE68D5"/>
    <w:rsid w:val="00CE7213"/>
    <w:rsid w:val="00CE76F2"/>
    <w:rsid w:val="00CE789C"/>
    <w:rsid w:val="00CE7B80"/>
    <w:rsid w:val="00CE7F10"/>
    <w:rsid w:val="00CF0134"/>
    <w:rsid w:val="00CF0421"/>
    <w:rsid w:val="00CF090E"/>
    <w:rsid w:val="00CF09BE"/>
    <w:rsid w:val="00CF1903"/>
    <w:rsid w:val="00CF1E23"/>
    <w:rsid w:val="00CF1EF6"/>
    <w:rsid w:val="00CF20B6"/>
    <w:rsid w:val="00CF274B"/>
    <w:rsid w:val="00CF2774"/>
    <w:rsid w:val="00CF2A3D"/>
    <w:rsid w:val="00CF2B82"/>
    <w:rsid w:val="00CF2FBE"/>
    <w:rsid w:val="00CF3284"/>
    <w:rsid w:val="00CF3461"/>
    <w:rsid w:val="00CF3C1F"/>
    <w:rsid w:val="00CF3CDC"/>
    <w:rsid w:val="00CF4001"/>
    <w:rsid w:val="00CF4186"/>
    <w:rsid w:val="00CF42ED"/>
    <w:rsid w:val="00CF4753"/>
    <w:rsid w:val="00CF4C1F"/>
    <w:rsid w:val="00CF4CF5"/>
    <w:rsid w:val="00CF5242"/>
    <w:rsid w:val="00CF5490"/>
    <w:rsid w:val="00CF5546"/>
    <w:rsid w:val="00CF561F"/>
    <w:rsid w:val="00CF5A1E"/>
    <w:rsid w:val="00CF5BEA"/>
    <w:rsid w:val="00CF5C89"/>
    <w:rsid w:val="00CF5C8C"/>
    <w:rsid w:val="00CF65FA"/>
    <w:rsid w:val="00CF67BF"/>
    <w:rsid w:val="00CF67E9"/>
    <w:rsid w:val="00CF6973"/>
    <w:rsid w:val="00CF6B5A"/>
    <w:rsid w:val="00CF6EF4"/>
    <w:rsid w:val="00CF7537"/>
    <w:rsid w:val="00CF7995"/>
    <w:rsid w:val="00D002E8"/>
    <w:rsid w:val="00D00376"/>
    <w:rsid w:val="00D00C4C"/>
    <w:rsid w:val="00D00CB6"/>
    <w:rsid w:val="00D01344"/>
    <w:rsid w:val="00D01AD5"/>
    <w:rsid w:val="00D01B42"/>
    <w:rsid w:val="00D01D72"/>
    <w:rsid w:val="00D01E9E"/>
    <w:rsid w:val="00D02035"/>
    <w:rsid w:val="00D02571"/>
    <w:rsid w:val="00D02721"/>
    <w:rsid w:val="00D02761"/>
    <w:rsid w:val="00D02E9F"/>
    <w:rsid w:val="00D0328A"/>
    <w:rsid w:val="00D035B2"/>
    <w:rsid w:val="00D03A7F"/>
    <w:rsid w:val="00D03B0F"/>
    <w:rsid w:val="00D040A3"/>
    <w:rsid w:val="00D047DB"/>
    <w:rsid w:val="00D0495C"/>
    <w:rsid w:val="00D04B1B"/>
    <w:rsid w:val="00D04F2E"/>
    <w:rsid w:val="00D055B2"/>
    <w:rsid w:val="00D059AE"/>
    <w:rsid w:val="00D05FDF"/>
    <w:rsid w:val="00D06132"/>
    <w:rsid w:val="00D06290"/>
    <w:rsid w:val="00D065BF"/>
    <w:rsid w:val="00D066E0"/>
    <w:rsid w:val="00D0675D"/>
    <w:rsid w:val="00D067BD"/>
    <w:rsid w:val="00D0685F"/>
    <w:rsid w:val="00D06B4B"/>
    <w:rsid w:val="00D06B6A"/>
    <w:rsid w:val="00D07315"/>
    <w:rsid w:val="00D073FF"/>
    <w:rsid w:val="00D0752B"/>
    <w:rsid w:val="00D07665"/>
    <w:rsid w:val="00D10074"/>
    <w:rsid w:val="00D10285"/>
    <w:rsid w:val="00D103CE"/>
    <w:rsid w:val="00D1040E"/>
    <w:rsid w:val="00D10581"/>
    <w:rsid w:val="00D10E80"/>
    <w:rsid w:val="00D1138E"/>
    <w:rsid w:val="00D11641"/>
    <w:rsid w:val="00D11B7E"/>
    <w:rsid w:val="00D11EB1"/>
    <w:rsid w:val="00D12189"/>
    <w:rsid w:val="00D123B7"/>
    <w:rsid w:val="00D128CA"/>
    <w:rsid w:val="00D12C10"/>
    <w:rsid w:val="00D12CB9"/>
    <w:rsid w:val="00D1301B"/>
    <w:rsid w:val="00D13534"/>
    <w:rsid w:val="00D13CAB"/>
    <w:rsid w:val="00D13DBD"/>
    <w:rsid w:val="00D13FEE"/>
    <w:rsid w:val="00D14187"/>
    <w:rsid w:val="00D14221"/>
    <w:rsid w:val="00D14B5B"/>
    <w:rsid w:val="00D14CFC"/>
    <w:rsid w:val="00D153B7"/>
    <w:rsid w:val="00D15437"/>
    <w:rsid w:val="00D159FD"/>
    <w:rsid w:val="00D15E5D"/>
    <w:rsid w:val="00D1615B"/>
    <w:rsid w:val="00D168F1"/>
    <w:rsid w:val="00D1695F"/>
    <w:rsid w:val="00D169C1"/>
    <w:rsid w:val="00D169E6"/>
    <w:rsid w:val="00D16D67"/>
    <w:rsid w:val="00D16E1F"/>
    <w:rsid w:val="00D1731E"/>
    <w:rsid w:val="00D173CA"/>
    <w:rsid w:val="00D177E8"/>
    <w:rsid w:val="00D17D4F"/>
    <w:rsid w:val="00D17E51"/>
    <w:rsid w:val="00D2001E"/>
    <w:rsid w:val="00D2004C"/>
    <w:rsid w:val="00D2011B"/>
    <w:rsid w:val="00D20610"/>
    <w:rsid w:val="00D206A8"/>
    <w:rsid w:val="00D207D8"/>
    <w:rsid w:val="00D20AD1"/>
    <w:rsid w:val="00D21242"/>
    <w:rsid w:val="00D2134E"/>
    <w:rsid w:val="00D21A4B"/>
    <w:rsid w:val="00D22189"/>
    <w:rsid w:val="00D224BB"/>
    <w:rsid w:val="00D2255C"/>
    <w:rsid w:val="00D22569"/>
    <w:rsid w:val="00D22A4E"/>
    <w:rsid w:val="00D22F50"/>
    <w:rsid w:val="00D22FD5"/>
    <w:rsid w:val="00D232EE"/>
    <w:rsid w:val="00D23436"/>
    <w:rsid w:val="00D23D7B"/>
    <w:rsid w:val="00D23E7B"/>
    <w:rsid w:val="00D245D5"/>
    <w:rsid w:val="00D24B8C"/>
    <w:rsid w:val="00D2507A"/>
    <w:rsid w:val="00D25533"/>
    <w:rsid w:val="00D25B9B"/>
    <w:rsid w:val="00D25CA8"/>
    <w:rsid w:val="00D25CE0"/>
    <w:rsid w:val="00D26C79"/>
    <w:rsid w:val="00D270C9"/>
    <w:rsid w:val="00D27190"/>
    <w:rsid w:val="00D27752"/>
    <w:rsid w:val="00D279A8"/>
    <w:rsid w:val="00D27BD4"/>
    <w:rsid w:val="00D27C56"/>
    <w:rsid w:val="00D3054C"/>
    <w:rsid w:val="00D30B2B"/>
    <w:rsid w:val="00D31094"/>
    <w:rsid w:val="00D31233"/>
    <w:rsid w:val="00D313CD"/>
    <w:rsid w:val="00D316E6"/>
    <w:rsid w:val="00D32271"/>
    <w:rsid w:val="00D32538"/>
    <w:rsid w:val="00D32A02"/>
    <w:rsid w:val="00D32B7E"/>
    <w:rsid w:val="00D3354B"/>
    <w:rsid w:val="00D33641"/>
    <w:rsid w:val="00D33777"/>
    <w:rsid w:val="00D33B4F"/>
    <w:rsid w:val="00D34296"/>
    <w:rsid w:val="00D34338"/>
    <w:rsid w:val="00D347AC"/>
    <w:rsid w:val="00D347E4"/>
    <w:rsid w:val="00D34EE6"/>
    <w:rsid w:val="00D34FC3"/>
    <w:rsid w:val="00D35A74"/>
    <w:rsid w:val="00D36EF4"/>
    <w:rsid w:val="00D36FFD"/>
    <w:rsid w:val="00D371A1"/>
    <w:rsid w:val="00D375F1"/>
    <w:rsid w:val="00D37697"/>
    <w:rsid w:val="00D37944"/>
    <w:rsid w:val="00D37AD9"/>
    <w:rsid w:val="00D37C36"/>
    <w:rsid w:val="00D37CB2"/>
    <w:rsid w:val="00D40BEF"/>
    <w:rsid w:val="00D40ECA"/>
    <w:rsid w:val="00D414BB"/>
    <w:rsid w:val="00D415C0"/>
    <w:rsid w:val="00D415C9"/>
    <w:rsid w:val="00D415D7"/>
    <w:rsid w:val="00D41DE9"/>
    <w:rsid w:val="00D41EFD"/>
    <w:rsid w:val="00D426A6"/>
    <w:rsid w:val="00D43086"/>
    <w:rsid w:val="00D431B7"/>
    <w:rsid w:val="00D43314"/>
    <w:rsid w:val="00D4345A"/>
    <w:rsid w:val="00D437ED"/>
    <w:rsid w:val="00D4382A"/>
    <w:rsid w:val="00D43B8C"/>
    <w:rsid w:val="00D43CD1"/>
    <w:rsid w:val="00D43CDD"/>
    <w:rsid w:val="00D44054"/>
    <w:rsid w:val="00D4434B"/>
    <w:rsid w:val="00D4495C"/>
    <w:rsid w:val="00D44B9F"/>
    <w:rsid w:val="00D44E32"/>
    <w:rsid w:val="00D45E85"/>
    <w:rsid w:val="00D4669D"/>
    <w:rsid w:val="00D46A7B"/>
    <w:rsid w:val="00D46BFE"/>
    <w:rsid w:val="00D46F5E"/>
    <w:rsid w:val="00D474C7"/>
    <w:rsid w:val="00D47960"/>
    <w:rsid w:val="00D50082"/>
    <w:rsid w:val="00D5054F"/>
    <w:rsid w:val="00D50F02"/>
    <w:rsid w:val="00D51669"/>
    <w:rsid w:val="00D51AC2"/>
    <w:rsid w:val="00D51FC0"/>
    <w:rsid w:val="00D5215D"/>
    <w:rsid w:val="00D5297D"/>
    <w:rsid w:val="00D52A9F"/>
    <w:rsid w:val="00D533B9"/>
    <w:rsid w:val="00D53992"/>
    <w:rsid w:val="00D5399E"/>
    <w:rsid w:val="00D539FD"/>
    <w:rsid w:val="00D53B7B"/>
    <w:rsid w:val="00D53C43"/>
    <w:rsid w:val="00D5411D"/>
    <w:rsid w:val="00D54294"/>
    <w:rsid w:val="00D54835"/>
    <w:rsid w:val="00D54BAC"/>
    <w:rsid w:val="00D5504A"/>
    <w:rsid w:val="00D55501"/>
    <w:rsid w:val="00D55581"/>
    <w:rsid w:val="00D55592"/>
    <w:rsid w:val="00D555E7"/>
    <w:rsid w:val="00D55A20"/>
    <w:rsid w:val="00D55ABB"/>
    <w:rsid w:val="00D55AC2"/>
    <w:rsid w:val="00D56004"/>
    <w:rsid w:val="00D56177"/>
    <w:rsid w:val="00D5644A"/>
    <w:rsid w:val="00D56911"/>
    <w:rsid w:val="00D569CF"/>
    <w:rsid w:val="00D56A1E"/>
    <w:rsid w:val="00D56B09"/>
    <w:rsid w:val="00D56B4E"/>
    <w:rsid w:val="00D573AC"/>
    <w:rsid w:val="00D5767E"/>
    <w:rsid w:val="00D579AA"/>
    <w:rsid w:val="00D57D97"/>
    <w:rsid w:val="00D608B0"/>
    <w:rsid w:val="00D609FD"/>
    <w:rsid w:val="00D60BBA"/>
    <w:rsid w:val="00D61364"/>
    <w:rsid w:val="00D6149F"/>
    <w:rsid w:val="00D6166E"/>
    <w:rsid w:val="00D61C44"/>
    <w:rsid w:val="00D6252E"/>
    <w:rsid w:val="00D62691"/>
    <w:rsid w:val="00D62B05"/>
    <w:rsid w:val="00D63633"/>
    <w:rsid w:val="00D637E3"/>
    <w:rsid w:val="00D63E88"/>
    <w:rsid w:val="00D64234"/>
    <w:rsid w:val="00D64AAD"/>
    <w:rsid w:val="00D64F8F"/>
    <w:rsid w:val="00D651EA"/>
    <w:rsid w:val="00D65974"/>
    <w:rsid w:val="00D65A6E"/>
    <w:rsid w:val="00D65B06"/>
    <w:rsid w:val="00D65FC0"/>
    <w:rsid w:val="00D66023"/>
    <w:rsid w:val="00D666D2"/>
    <w:rsid w:val="00D66907"/>
    <w:rsid w:val="00D67068"/>
    <w:rsid w:val="00D67244"/>
    <w:rsid w:val="00D67951"/>
    <w:rsid w:val="00D67A39"/>
    <w:rsid w:val="00D67CC5"/>
    <w:rsid w:val="00D700F2"/>
    <w:rsid w:val="00D70297"/>
    <w:rsid w:val="00D70932"/>
    <w:rsid w:val="00D713C4"/>
    <w:rsid w:val="00D71925"/>
    <w:rsid w:val="00D71F0F"/>
    <w:rsid w:val="00D72831"/>
    <w:rsid w:val="00D729A4"/>
    <w:rsid w:val="00D72BF4"/>
    <w:rsid w:val="00D735A3"/>
    <w:rsid w:val="00D73643"/>
    <w:rsid w:val="00D73B80"/>
    <w:rsid w:val="00D73C50"/>
    <w:rsid w:val="00D743AC"/>
    <w:rsid w:val="00D743CF"/>
    <w:rsid w:val="00D745CE"/>
    <w:rsid w:val="00D74A23"/>
    <w:rsid w:val="00D74A93"/>
    <w:rsid w:val="00D752E0"/>
    <w:rsid w:val="00D755A8"/>
    <w:rsid w:val="00D755B0"/>
    <w:rsid w:val="00D759C0"/>
    <w:rsid w:val="00D759CC"/>
    <w:rsid w:val="00D762A2"/>
    <w:rsid w:val="00D76917"/>
    <w:rsid w:val="00D76ADA"/>
    <w:rsid w:val="00D76CDC"/>
    <w:rsid w:val="00D76F5E"/>
    <w:rsid w:val="00D779C8"/>
    <w:rsid w:val="00D77D3A"/>
    <w:rsid w:val="00D77DA7"/>
    <w:rsid w:val="00D77E57"/>
    <w:rsid w:val="00D77FF8"/>
    <w:rsid w:val="00D802A2"/>
    <w:rsid w:val="00D8082C"/>
    <w:rsid w:val="00D80A2B"/>
    <w:rsid w:val="00D80A44"/>
    <w:rsid w:val="00D80A6A"/>
    <w:rsid w:val="00D81384"/>
    <w:rsid w:val="00D815F7"/>
    <w:rsid w:val="00D81ACD"/>
    <w:rsid w:val="00D81E64"/>
    <w:rsid w:val="00D8202D"/>
    <w:rsid w:val="00D82085"/>
    <w:rsid w:val="00D8259E"/>
    <w:rsid w:val="00D825C6"/>
    <w:rsid w:val="00D826BE"/>
    <w:rsid w:val="00D82D27"/>
    <w:rsid w:val="00D83364"/>
    <w:rsid w:val="00D840D6"/>
    <w:rsid w:val="00D856E8"/>
    <w:rsid w:val="00D85A48"/>
    <w:rsid w:val="00D86650"/>
    <w:rsid w:val="00D86CB1"/>
    <w:rsid w:val="00D87067"/>
    <w:rsid w:val="00D870F5"/>
    <w:rsid w:val="00D87167"/>
    <w:rsid w:val="00D8736F"/>
    <w:rsid w:val="00D87406"/>
    <w:rsid w:val="00D875C4"/>
    <w:rsid w:val="00D87B00"/>
    <w:rsid w:val="00D87B26"/>
    <w:rsid w:val="00D87CCF"/>
    <w:rsid w:val="00D90224"/>
    <w:rsid w:val="00D90514"/>
    <w:rsid w:val="00D9059D"/>
    <w:rsid w:val="00D90814"/>
    <w:rsid w:val="00D90ACD"/>
    <w:rsid w:val="00D90BCE"/>
    <w:rsid w:val="00D90C13"/>
    <w:rsid w:val="00D9100A"/>
    <w:rsid w:val="00D9129B"/>
    <w:rsid w:val="00D91626"/>
    <w:rsid w:val="00D92481"/>
    <w:rsid w:val="00D9248F"/>
    <w:rsid w:val="00D9282B"/>
    <w:rsid w:val="00D92899"/>
    <w:rsid w:val="00D92B3F"/>
    <w:rsid w:val="00D92C5C"/>
    <w:rsid w:val="00D930FC"/>
    <w:rsid w:val="00D931B5"/>
    <w:rsid w:val="00D9341E"/>
    <w:rsid w:val="00D93667"/>
    <w:rsid w:val="00D942BB"/>
    <w:rsid w:val="00D943E2"/>
    <w:rsid w:val="00D94479"/>
    <w:rsid w:val="00D944F3"/>
    <w:rsid w:val="00D949BB"/>
    <w:rsid w:val="00D94B99"/>
    <w:rsid w:val="00D94CA8"/>
    <w:rsid w:val="00D94FDA"/>
    <w:rsid w:val="00D950F7"/>
    <w:rsid w:val="00D954DE"/>
    <w:rsid w:val="00D954E4"/>
    <w:rsid w:val="00D9568D"/>
    <w:rsid w:val="00D957D5"/>
    <w:rsid w:val="00D95F99"/>
    <w:rsid w:val="00D96363"/>
    <w:rsid w:val="00D96391"/>
    <w:rsid w:val="00D969C2"/>
    <w:rsid w:val="00D96C48"/>
    <w:rsid w:val="00D97BD7"/>
    <w:rsid w:val="00D97BED"/>
    <w:rsid w:val="00D97CEA"/>
    <w:rsid w:val="00DA007A"/>
    <w:rsid w:val="00DA0396"/>
    <w:rsid w:val="00DA0509"/>
    <w:rsid w:val="00DA07DD"/>
    <w:rsid w:val="00DA0A51"/>
    <w:rsid w:val="00DA13EC"/>
    <w:rsid w:val="00DA14EF"/>
    <w:rsid w:val="00DA1AF0"/>
    <w:rsid w:val="00DA1CBF"/>
    <w:rsid w:val="00DA2014"/>
    <w:rsid w:val="00DA2154"/>
    <w:rsid w:val="00DA2501"/>
    <w:rsid w:val="00DA28D6"/>
    <w:rsid w:val="00DA2BC0"/>
    <w:rsid w:val="00DA2EA2"/>
    <w:rsid w:val="00DA2F58"/>
    <w:rsid w:val="00DA2FEB"/>
    <w:rsid w:val="00DA31B2"/>
    <w:rsid w:val="00DA3444"/>
    <w:rsid w:val="00DA34E5"/>
    <w:rsid w:val="00DA374E"/>
    <w:rsid w:val="00DA3A27"/>
    <w:rsid w:val="00DA3BC7"/>
    <w:rsid w:val="00DA3E27"/>
    <w:rsid w:val="00DA415A"/>
    <w:rsid w:val="00DA43BC"/>
    <w:rsid w:val="00DA48C0"/>
    <w:rsid w:val="00DA48D6"/>
    <w:rsid w:val="00DA48E1"/>
    <w:rsid w:val="00DA5064"/>
    <w:rsid w:val="00DA56BD"/>
    <w:rsid w:val="00DA56C7"/>
    <w:rsid w:val="00DA5C71"/>
    <w:rsid w:val="00DA5D04"/>
    <w:rsid w:val="00DA5D5E"/>
    <w:rsid w:val="00DA5FD6"/>
    <w:rsid w:val="00DA67CE"/>
    <w:rsid w:val="00DA68FC"/>
    <w:rsid w:val="00DA690E"/>
    <w:rsid w:val="00DA6C79"/>
    <w:rsid w:val="00DA6CE1"/>
    <w:rsid w:val="00DA6FAE"/>
    <w:rsid w:val="00DA7060"/>
    <w:rsid w:val="00DA766C"/>
    <w:rsid w:val="00DA792D"/>
    <w:rsid w:val="00DB02BA"/>
    <w:rsid w:val="00DB0384"/>
    <w:rsid w:val="00DB041C"/>
    <w:rsid w:val="00DB09CB"/>
    <w:rsid w:val="00DB0DC2"/>
    <w:rsid w:val="00DB14C4"/>
    <w:rsid w:val="00DB1774"/>
    <w:rsid w:val="00DB18C9"/>
    <w:rsid w:val="00DB2F5B"/>
    <w:rsid w:val="00DB30F4"/>
    <w:rsid w:val="00DB31FA"/>
    <w:rsid w:val="00DB3561"/>
    <w:rsid w:val="00DB3712"/>
    <w:rsid w:val="00DB3C47"/>
    <w:rsid w:val="00DB4181"/>
    <w:rsid w:val="00DB4377"/>
    <w:rsid w:val="00DB4CEB"/>
    <w:rsid w:val="00DB4D57"/>
    <w:rsid w:val="00DB4E73"/>
    <w:rsid w:val="00DB590A"/>
    <w:rsid w:val="00DB599D"/>
    <w:rsid w:val="00DB5A79"/>
    <w:rsid w:val="00DB5E6D"/>
    <w:rsid w:val="00DB62D6"/>
    <w:rsid w:val="00DB64BB"/>
    <w:rsid w:val="00DB6DFE"/>
    <w:rsid w:val="00DB6FDA"/>
    <w:rsid w:val="00DB7038"/>
    <w:rsid w:val="00DB70E7"/>
    <w:rsid w:val="00DB77F1"/>
    <w:rsid w:val="00DB7943"/>
    <w:rsid w:val="00DB7966"/>
    <w:rsid w:val="00DB7B3F"/>
    <w:rsid w:val="00DB7EEE"/>
    <w:rsid w:val="00DC007E"/>
    <w:rsid w:val="00DC0239"/>
    <w:rsid w:val="00DC03E0"/>
    <w:rsid w:val="00DC0756"/>
    <w:rsid w:val="00DC0C62"/>
    <w:rsid w:val="00DC0F28"/>
    <w:rsid w:val="00DC1739"/>
    <w:rsid w:val="00DC1837"/>
    <w:rsid w:val="00DC2532"/>
    <w:rsid w:val="00DC2897"/>
    <w:rsid w:val="00DC2999"/>
    <w:rsid w:val="00DC2E01"/>
    <w:rsid w:val="00DC2F7B"/>
    <w:rsid w:val="00DC3672"/>
    <w:rsid w:val="00DC376C"/>
    <w:rsid w:val="00DC384A"/>
    <w:rsid w:val="00DC3964"/>
    <w:rsid w:val="00DC3CB1"/>
    <w:rsid w:val="00DC42C9"/>
    <w:rsid w:val="00DC4691"/>
    <w:rsid w:val="00DC4939"/>
    <w:rsid w:val="00DC4E07"/>
    <w:rsid w:val="00DC5242"/>
    <w:rsid w:val="00DC526E"/>
    <w:rsid w:val="00DC5CED"/>
    <w:rsid w:val="00DC6162"/>
    <w:rsid w:val="00DC6C15"/>
    <w:rsid w:val="00DC6F88"/>
    <w:rsid w:val="00DC7BEF"/>
    <w:rsid w:val="00DD0B1A"/>
    <w:rsid w:val="00DD0CE9"/>
    <w:rsid w:val="00DD0F39"/>
    <w:rsid w:val="00DD1001"/>
    <w:rsid w:val="00DD1548"/>
    <w:rsid w:val="00DD1880"/>
    <w:rsid w:val="00DD1D97"/>
    <w:rsid w:val="00DD2063"/>
    <w:rsid w:val="00DD3604"/>
    <w:rsid w:val="00DD36F4"/>
    <w:rsid w:val="00DD384E"/>
    <w:rsid w:val="00DD39B4"/>
    <w:rsid w:val="00DD3E32"/>
    <w:rsid w:val="00DD4076"/>
    <w:rsid w:val="00DD4761"/>
    <w:rsid w:val="00DD477A"/>
    <w:rsid w:val="00DD4B8B"/>
    <w:rsid w:val="00DD4D9C"/>
    <w:rsid w:val="00DD5026"/>
    <w:rsid w:val="00DD507A"/>
    <w:rsid w:val="00DD53EC"/>
    <w:rsid w:val="00DD579B"/>
    <w:rsid w:val="00DD5A95"/>
    <w:rsid w:val="00DD5DAE"/>
    <w:rsid w:val="00DD6430"/>
    <w:rsid w:val="00DD6948"/>
    <w:rsid w:val="00DD6B0D"/>
    <w:rsid w:val="00DD6C86"/>
    <w:rsid w:val="00DD6ECC"/>
    <w:rsid w:val="00DD7374"/>
    <w:rsid w:val="00DD748B"/>
    <w:rsid w:val="00DD780D"/>
    <w:rsid w:val="00DD7C0F"/>
    <w:rsid w:val="00DD7F83"/>
    <w:rsid w:val="00DE0156"/>
    <w:rsid w:val="00DE04D5"/>
    <w:rsid w:val="00DE0777"/>
    <w:rsid w:val="00DE0C2F"/>
    <w:rsid w:val="00DE1104"/>
    <w:rsid w:val="00DE1297"/>
    <w:rsid w:val="00DE16D5"/>
    <w:rsid w:val="00DE1870"/>
    <w:rsid w:val="00DE1CD3"/>
    <w:rsid w:val="00DE29A7"/>
    <w:rsid w:val="00DE2C18"/>
    <w:rsid w:val="00DE2D42"/>
    <w:rsid w:val="00DE2DAA"/>
    <w:rsid w:val="00DE2F88"/>
    <w:rsid w:val="00DE327F"/>
    <w:rsid w:val="00DE3297"/>
    <w:rsid w:val="00DE329D"/>
    <w:rsid w:val="00DE4862"/>
    <w:rsid w:val="00DE4ACE"/>
    <w:rsid w:val="00DE4C3E"/>
    <w:rsid w:val="00DE4C80"/>
    <w:rsid w:val="00DE5056"/>
    <w:rsid w:val="00DE509D"/>
    <w:rsid w:val="00DE57EF"/>
    <w:rsid w:val="00DE57F3"/>
    <w:rsid w:val="00DE586D"/>
    <w:rsid w:val="00DE5F0B"/>
    <w:rsid w:val="00DE6225"/>
    <w:rsid w:val="00DE6814"/>
    <w:rsid w:val="00DE78E5"/>
    <w:rsid w:val="00DE7B7E"/>
    <w:rsid w:val="00DF017E"/>
    <w:rsid w:val="00DF01F1"/>
    <w:rsid w:val="00DF0D29"/>
    <w:rsid w:val="00DF0F18"/>
    <w:rsid w:val="00DF0FF0"/>
    <w:rsid w:val="00DF1072"/>
    <w:rsid w:val="00DF151A"/>
    <w:rsid w:val="00DF15A4"/>
    <w:rsid w:val="00DF199E"/>
    <w:rsid w:val="00DF232C"/>
    <w:rsid w:val="00DF23E0"/>
    <w:rsid w:val="00DF266B"/>
    <w:rsid w:val="00DF2FC1"/>
    <w:rsid w:val="00DF3069"/>
    <w:rsid w:val="00DF331B"/>
    <w:rsid w:val="00DF383E"/>
    <w:rsid w:val="00DF384A"/>
    <w:rsid w:val="00DF3976"/>
    <w:rsid w:val="00DF39BD"/>
    <w:rsid w:val="00DF416B"/>
    <w:rsid w:val="00DF42C2"/>
    <w:rsid w:val="00DF432C"/>
    <w:rsid w:val="00DF463C"/>
    <w:rsid w:val="00DF4AB2"/>
    <w:rsid w:val="00DF4E63"/>
    <w:rsid w:val="00DF5147"/>
    <w:rsid w:val="00DF52D7"/>
    <w:rsid w:val="00DF5454"/>
    <w:rsid w:val="00DF564D"/>
    <w:rsid w:val="00DF5884"/>
    <w:rsid w:val="00DF5C1C"/>
    <w:rsid w:val="00DF5CBB"/>
    <w:rsid w:val="00DF5FEC"/>
    <w:rsid w:val="00DF615F"/>
    <w:rsid w:val="00DF67FA"/>
    <w:rsid w:val="00DF6B6B"/>
    <w:rsid w:val="00DF6D55"/>
    <w:rsid w:val="00DF7170"/>
    <w:rsid w:val="00DF7BA0"/>
    <w:rsid w:val="00DF7FB6"/>
    <w:rsid w:val="00DF7FDD"/>
    <w:rsid w:val="00E00519"/>
    <w:rsid w:val="00E00757"/>
    <w:rsid w:val="00E008A5"/>
    <w:rsid w:val="00E0098D"/>
    <w:rsid w:val="00E00B95"/>
    <w:rsid w:val="00E00C0D"/>
    <w:rsid w:val="00E00C3D"/>
    <w:rsid w:val="00E00D36"/>
    <w:rsid w:val="00E00DBD"/>
    <w:rsid w:val="00E01346"/>
    <w:rsid w:val="00E01439"/>
    <w:rsid w:val="00E01C0D"/>
    <w:rsid w:val="00E0200F"/>
    <w:rsid w:val="00E02356"/>
    <w:rsid w:val="00E02533"/>
    <w:rsid w:val="00E02B29"/>
    <w:rsid w:val="00E02D29"/>
    <w:rsid w:val="00E03516"/>
    <w:rsid w:val="00E0371B"/>
    <w:rsid w:val="00E03A23"/>
    <w:rsid w:val="00E03B90"/>
    <w:rsid w:val="00E0434C"/>
    <w:rsid w:val="00E04823"/>
    <w:rsid w:val="00E05120"/>
    <w:rsid w:val="00E053EB"/>
    <w:rsid w:val="00E055A9"/>
    <w:rsid w:val="00E05846"/>
    <w:rsid w:val="00E0638B"/>
    <w:rsid w:val="00E0659D"/>
    <w:rsid w:val="00E06B5F"/>
    <w:rsid w:val="00E06C5A"/>
    <w:rsid w:val="00E06D04"/>
    <w:rsid w:val="00E07289"/>
    <w:rsid w:val="00E073A2"/>
    <w:rsid w:val="00E07CB1"/>
    <w:rsid w:val="00E07DB0"/>
    <w:rsid w:val="00E07EF8"/>
    <w:rsid w:val="00E07F70"/>
    <w:rsid w:val="00E100EB"/>
    <w:rsid w:val="00E10814"/>
    <w:rsid w:val="00E10FF0"/>
    <w:rsid w:val="00E1123A"/>
    <w:rsid w:val="00E11425"/>
    <w:rsid w:val="00E11A7F"/>
    <w:rsid w:val="00E11CA7"/>
    <w:rsid w:val="00E11EEB"/>
    <w:rsid w:val="00E12009"/>
    <w:rsid w:val="00E120D5"/>
    <w:rsid w:val="00E1266F"/>
    <w:rsid w:val="00E12739"/>
    <w:rsid w:val="00E128FC"/>
    <w:rsid w:val="00E129E1"/>
    <w:rsid w:val="00E12A29"/>
    <w:rsid w:val="00E134A6"/>
    <w:rsid w:val="00E13665"/>
    <w:rsid w:val="00E1398B"/>
    <w:rsid w:val="00E140C3"/>
    <w:rsid w:val="00E14603"/>
    <w:rsid w:val="00E14775"/>
    <w:rsid w:val="00E1479C"/>
    <w:rsid w:val="00E14A27"/>
    <w:rsid w:val="00E14B5D"/>
    <w:rsid w:val="00E14E37"/>
    <w:rsid w:val="00E14E46"/>
    <w:rsid w:val="00E14FB5"/>
    <w:rsid w:val="00E150AA"/>
    <w:rsid w:val="00E152A4"/>
    <w:rsid w:val="00E15A54"/>
    <w:rsid w:val="00E15BEC"/>
    <w:rsid w:val="00E16449"/>
    <w:rsid w:val="00E16B89"/>
    <w:rsid w:val="00E16D46"/>
    <w:rsid w:val="00E16D9E"/>
    <w:rsid w:val="00E16E48"/>
    <w:rsid w:val="00E17547"/>
    <w:rsid w:val="00E17DBE"/>
    <w:rsid w:val="00E17F62"/>
    <w:rsid w:val="00E20ACE"/>
    <w:rsid w:val="00E20CEC"/>
    <w:rsid w:val="00E20DD6"/>
    <w:rsid w:val="00E210FB"/>
    <w:rsid w:val="00E219B6"/>
    <w:rsid w:val="00E219FF"/>
    <w:rsid w:val="00E21BF0"/>
    <w:rsid w:val="00E2240E"/>
    <w:rsid w:val="00E22749"/>
    <w:rsid w:val="00E22945"/>
    <w:rsid w:val="00E22CD5"/>
    <w:rsid w:val="00E22D17"/>
    <w:rsid w:val="00E22F2A"/>
    <w:rsid w:val="00E22F97"/>
    <w:rsid w:val="00E23208"/>
    <w:rsid w:val="00E234EF"/>
    <w:rsid w:val="00E23797"/>
    <w:rsid w:val="00E237EB"/>
    <w:rsid w:val="00E239E8"/>
    <w:rsid w:val="00E23F9C"/>
    <w:rsid w:val="00E23FA2"/>
    <w:rsid w:val="00E2419B"/>
    <w:rsid w:val="00E2459D"/>
    <w:rsid w:val="00E24622"/>
    <w:rsid w:val="00E2468A"/>
    <w:rsid w:val="00E250E0"/>
    <w:rsid w:val="00E253C7"/>
    <w:rsid w:val="00E25463"/>
    <w:rsid w:val="00E256BC"/>
    <w:rsid w:val="00E25CDC"/>
    <w:rsid w:val="00E25FB9"/>
    <w:rsid w:val="00E26577"/>
    <w:rsid w:val="00E26BDC"/>
    <w:rsid w:val="00E26E97"/>
    <w:rsid w:val="00E26FFF"/>
    <w:rsid w:val="00E27037"/>
    <w:rsid w:val="00E27733"/>
    <w:rsid w:val="00E27A58"/>
    <w:rsid w:val="00E27A64"/>
    <w:rsid w:val="00E27BB7"/>
    <w:rsid w:val="00E27E58"/>
    <w:rsid w:val="00E30120"/>
    <w:rsid w:val="00E3042B"/>
    <w:rsid w:val="00E313CC"/>
    <w:rsid w:val="00E31B51"/>
    <w:rsid w:val="00E31E64"/>
    <w:rsid w:val="00E3218B"/>
    <w:rsid w:val="00E323D1"/>
    <w:rsid w:val="00E326FB"/>
    <w:rsid w:val="00E328B5"/>
    <w:rsid w:val="00E32969"/>
    <w:rsid w:val="00E32A48"/>
    <w:rsid w:val="00E32E28"/>
    <w:rsid w:val="00E33093"/>
    <w:rsid w:val="00E330D4"/>
    <w:rsid w:val="00E33130"/>
    <w:rsid w:val="00E333DA"/>
    <w:rsid w:val="00E335E1"/>
    <w:rsid w:val="00E33619"/>
    <w:rsid w:val="00E33650"/>
    <w:rsid w:val="00E3368C"/>
    <w:rsid w:val="00E33F87"/>
    <w:rsid w:val="00E3444A"/>
    <w:rsid w:val="00E3484F"/>
    <w:rsid w:val="00E34E6A"/>
    <w:rsid w:val="00E351CA"/>
    <w:rsid w:val="00E354B0"/>
    <w:rsid w:val="00E35645"/>
    <w:rsid w:val="00E3592C"/>
    <w:rsid w:val="00E35A0B"/>
    <w:rsid w:val="00E35C0C"/>
    <w:rsid w:val="00E35EC8"/>
    <w:rsid w:val="00E35EE1"/>
    <w:rsid w:val="00E3605C"/>
    <w:rsid w:val="00E36266"/>
    <w:rsid w:val="00E3643D"/>
    <w:rsid w:val="00E3646C"/>
    <w:rsid w:val="00E36E66"/>
    <w:rsid w:val="00E3732F"/>
    <w:rsid w:val="00E377BC"/>
    <w:rsid w:val="00E37869"/>
    <w:rsid w:val="00E4017B"/>
    <w:rsid w:val="00E404FF"/>
    <w:rsid w:val="00E40BB4"/>
    <w:rsid w:val="00E40D61"/>
    <w:rsid w:val="00E40ED9"/>
    <w:rsid w:val="00E41552"/>
    <w:rsid w:val="00E415C8"/>
    <w:rsid w:val="00E41DB1"/>
    <w:rsid w:val="00E4222A"/>
    <w:rsid w:val="00E42337"/>
    <w:rsid w:val="00E42D4F"/>
    <w:rsid w:val="00E43372"/>
    <w:rsid w:val="00E445EE"/>
    <w:rsid w:val="00E44ACE"/>
    <w:rsid w:val="00E44D96"/>
    <w:rsid w:val="00E44EC3"/>
    <w:rsid w:val="00E44EC8"/>
    <w:rsid w:val="00E45002"/>
    <w:rsid w:val="00E4551E"/>
    <w:rsid w:val="00E455ED"/>
    <w:rsid w:val="00E45CD1"/>
    <w:rsid w:val="00E45F04"/>
    <w:rsid w:val="00E461BC"/>
    <w:rsid w:val="00E46205"/>
    <w:rsid w:val="00E46587"/>
    <w:rsid w:val="00E46BD4"/>
    <w:rsid w:val="00E46BDA"/>
    <w:rsid w:val="00E47260"/>
    <w:rsid w:val="00E47B18"/>
    <w:rsid w:val="00E47E7B"/>
    <w:rsid w:val="00E504AC"/>
    <w:rsid w:val="00E50522"/>
    <w:rsid w:val="00E50794"/>
    <w:rsid w:val="00E50BF6"/>
    <w:rsid w:val="00E51009"/>
    <w:rsid w:val="00E512EE"/>
    <w:rsid w:val="00E51985"/>
    <w:rsid w:val="00E51B3D"/>
    <w:rsid w:val="00E51F1E"/>
    <w:rsid w:val="00E52484"/>
    <w:rsid w:val="00E5252B"/>
    <w:rsid w:val="00E52A6C"/>
    <w:rsid w:val="00E52B3C"/>
    <w:rsid w:val="00E52E33"/>
    <w:rsid w:val="00E5300B"/>
    <w:rsid w:val="00E535B8"/>
    <w:rsid w:val="00E537FC"/>
    <w:rsid w:val="00E538CC"/>
    <w:rsid w:val="00E53A29"/>
    <w:rsid w:val="00E53A30"/>
    <w:rsid w:val="00E53D5D"/>
    <w:rsid w:val="00E54080"/>
    <w:rsid w:val="00E543CF"/>
    <w:rsid w:val="00E54500"/>
    <w:rsid w:val="00E54A50"/>
    <w:rsid w:val="00E54F28"/>
    <w:rsid w:val="00E54FCA"/>
    <w:rsid w:val="00E552D6"/>
    <w:rsid w:val="00E5558A"/>
    <w:rsid w:val="00E55CB8"/>
    <w:rsid w:val="00E560A9"/>
    <w:rsid w:val="00E563B8"/>
    <w:rsid w:val="00E56556"/>
    <w:rsid w:val="00E56583"/>
    <w:rsid w:val="00E56674"/>
    <w:rsid w:val="00E56D07"/>
    <w:rsid w:val="00E5788C"/>
    <w:rsid w:val="00E57D5F"/>
    <w:rsid w:val="00E57F6D"/>
    <w:rsid w:val="00E605E6"/>
    <w:rsid w:val="00E610D6"/>
    <w:rsid w:val="00E61143"/>
    <w:rsid w:val="00E6159D"/>
    <w:rsid w:val="00E620BA"/>
    <w:rsid w:val="00E6213E"/>
    <w:rsid w:val="00E627D2"/>
    <w:rsid w:val="00E62856"/>
    <w:rsid w:val="00E62A91"/>
    <w:rsid w:val="00E62D8C"/>
    <w:rsid w:val="00E637BD"/>
    <w:rsid w:val="00E63895"/>
    <w:rsid w:val="00E63B15"/>
    <w:rsid w:val="00E63C9B"/>
    <w:rsid w:val="00E63E1F"/>
    <w:rsid w:val="00E64997"/>
    <w:rsid w:val="00E64C3D"/>
    <w:rsid w:val="00E64D13"/>
    <w:rsid w:val="00E64FE1"/>
    <w:rsid w:val="00E654B4"/>
    <w:rsid w:val="00E66271"/>
    <w:rsid w:val="00E6628D"/>
    <w:rsid w:val="00E6648D"/>
    <w:rsid w:val="00E66691"/>
    <w:rsid w:val="00E667F2"/>
    <w:rsid w:val="00E66933"/>
    <w:rsid w:val="00E66A4C"/>
    <w:rsid w:val="00E677FA"/>
    <w:rsid w:val="00E678F5"/>
    <w:rsid w:val="00E67CFD"/>
    <w:rsid w:val="00E67D09"/>
    <w:rsid w:val="00E70029"/>
    <w:rsid w:val="00E7152C"/>
    <w:rsid w:val="00E71589"/>
    <w:rsid w:val="00E71719"/>
    <w:rsid w:val="00E71774"/>
    <w:rsid w:val="00E72060"/>
    <w:rsid w:val="00E726CE"/>
    <w:rsid w:val="00E728C1"/>
    <w:rsid w:val="00E732F9"/>
    <w:rsid w:val="00E733E4"/>
    <w:rsid w:val="00E739DF"/>
    <w:rsid w:val="00E73A49"/>
    <w:rsid w:val="00E73C57"/>
    <w:rsid w:val="00E741C5"/>
    <w:rsid w:val="00E745F9"/>
    <w:rsid w:val="00E74DBC"/>
    <w:rsid w:val="00E74E31"/>
    <w:rsid w:val="00E75051"/>
    <w:rsid w:val="00E751D9"/>
    <w:rsid w:val="00E751F6"/>
    <w:rsid w:val="00E7539B"/>
    <w:rsid w:val="00E75617"/>
    <w:rsid w:val="00E7564C"/>
    <w:rsid w:val="00E75AEF"/>
    <w:rsid w:val="00E76191"/>
    <w:rsid w:val="00E7663C"/>
    <w:rsid w:val="00E76D5D"/>
    <w:rsid w:val="00E76E40"/>
    <w:rsid w:val="00E76FD3"/>
    <w:rsid w:val="00E770DE"/>
    <w:rsid w:val="00E77533"/>
    <w:rsid w:val="00E77C27"/>
    <w:rsid w:val="00E77F62"/>
    <w:rsid w:val="00E8075D"/>
    <w:rsid w:val="00E80A9B"/>
    <w:rsid w:val="00E80E29"/>
    <w:rsid w:val="00E80EBE"/>
    <w:rsid w:val="00E8112D"/>
    <w:rsid w:val="00E8131B"/>
    <w:rsid w:val="00E81459"/>
    <w:rsid w:val="00E81F67"/>
    <w:rsid w:val="00E820EA"/>
    <w:rsid w:val="00E8211D"/>
    <w:rsid w:val="00E827C2"/>
    <w:rsid w:val="00E82A42"/>
    <w:rsid w:val="00E82B73"/>
    <w:rsid w:val="00E82C47"/>
    <w:rsid w:val="00E8358D"/>
    <w:rsid w:val="00E83DEA"/>
    <w:rsid w:val="00E8523F"/>
    <w:rsid w:val="00E85284"/>
    <w:rsid w:val="00E8535E"/>
    <w:rsid w:val="00E8597E"/>
    <w:rsid w:val="00E85BEC"/>
    <w:rsid w:val="00E85FCF"/>
    <w:rsid w:val="00E86194"/>
    <w:rsid w:val="00E86604"/>
    <w:rsid w:val="00E86A38"/>
    <w:rsid w:val="00E872A5"/>
    <w:rsid w:val="00E87553"/>
    <w:rsid w:val="00E900EF"/>
    <w:rsid w:val="00E90150"/>
    <w:rsid w:val="00E9188A"/>
    <w:rsid w:val="00E922D9"/>
    <w:rsid w:val="00E9263B"/>
    <w:rsid w:val="00E92653"/>
    <w:rsid w:val="00E92C04"/>
    <w:rsid w:val="00E92D1D"/>
    <w:rsid w:val="00E92D54"/>
    <w:rsid w:val="00E92FB4"/>
    <w:rsid w:val="00E9307D"/>
    <w:rsid w:val="00E9309E"/>
    <w:rsid w:val="00E93498"/>
    <w:rsid w:val="00E93BC1"/>
    <w:rsid w:val="00E93C7E"/>
    <w:rsid w:val="00E94C12"/>
    <w:rsid w:val="00E95050"/>
    <w:rsid w:val="00E955C4"/>
    <w:rsid w:val="00E95A5F"/>
    <w:rsid w:val="00E95FF9"/>
    <w:rsid w:val="00E96037"/>
    <w:rsid w:val="00E960BD"/>
    <w:rsid w:val="00E9621E"/>
    <w:rsid w:val="00E9653F"/>
    <w:rsid w:val="00E96928"/>
    <w:rsid w:val="00E96CF1"/>
    <w:rsid w:val="00E96FBB"/>
    <w:rsid w:val="00E97248"/>
    <w:rsid w:val="00E97260"/>
    <w:rsid w:val="00E9795B"/>
    <w:rsid w:val="00EA0180"/>
    <w:rsid w:val="00EA0311"/>
    <w:rsid w:val="00EA0400"/>
    <w:rsid w:val="00EA0AB3"/>
    <w:rsid w:val="00EA0BB0"/>
    <w:rsid w:val="00EA0DDB"/>
    <w:rsid w:val="00EA140F"/>
    <w:rsid w:val="00EA16C7"/>
    <w:rsid w:val="00EA1DCF"/>
    <w:rsid w:val="00EA238D"/>
    <w:rsid w:val="00EA281E"/>
    <w:rsid w:val="00EA2AA5"/>
    <w:rsid w:val="00EA2F12"/>
    <w:rsid w:val="00EA2F17"/>
    <w:rsid w:val="00EA30C1"/>
    <w:rsid w:val="00EA34D6"/>
    <w:rsid w:val="00EA4071"/>
    <w:rsid w:val="00EA4FFE"/>
    <w:rsid w:val="00EA5045"/>
    <w:rsid w:val="00EA52EB"/>
    <w:rsid w:val="00EA5D2E"/>
    <w:rsid w:val="00EA5FC5"/>
    <w:rsid w:val="00EA6089"/>
    <w:rsid w:val="00EA61CF"/>
    <w:rsid w:val="00EA65E7"/>
    <w:rsid w:val="00EA67B0"/>
    <w:rsid w:val="00EA6DE5"/>
    <w:rsid w:val="00EA7593"/>
    <w:rsid w:val="00EA77C5"/>
    <w:rsid w:val="00EB03FE"/>
    <w:rsid w:val="00EB04F4"/>
    <w:rsid w:val="00EB0771"/>
    <w:rsid w:val="00EB0987"/>
    <w:rsid w:val="00EB0A90"/>
    <w:rsid w:val="00EB0C60"/>
    <w:rsid w:val="00EB113E"/>
    <w:rsid w:val="00EB123C"/>
    <w:rsid w:val="00EB1A02"/>
    <w:rsid w:val="00EB2052"/>
    <w:rsid w:val="00EB228C"/>
    <w:rsid w:val="00EB22FA"/>
    <w:rsid w:val="00EB24C7"/>
    <w:rsid w:val="00EB26D4"/>
    <w:rsid w:val="00EB2B11"/>
    <w:rsid w:val="00EB2B71"/>
    <w:rsid w:val="00EB3342"/>
    <w:rsid w:val="00EB3360"/>
    <w:rsid w:val="00EB3B96"/>
    <w:rsid w:val="00EB3DE9"/>
    <w:rsid w:val="00EB478A"/>
    <w:rsid w:val="00EB4BF6"/>
    <w:rsid w:val="00EB4F12"/>
    <w:rsid w:val="00EB52CB"/>
    <w:rsid w:val="00EB54B2"/>
    <w:rsid w:val="00EB587F"/>
    <w:rsid w:val="00EB5CD8"/>
    <w:rsid w:val="00EB5D22"/>
    <w:rsid w:val="00EB5D4A"/>
    <w:rsid w:val="00EB68CE"/>
    <w:rsid w:val="00EB73C3"/>
    <w:rsid w:val="00EB765C"/>
    <w:rsid w:val="00EC028A"/>
    <w:rsid w:val="00EC04C1"/>
    <w:rsid w:val="00EC05F5"/>
    <w:rsid w:val="00EC137B"/>
    <w:rsid w:val="00EC1755"/>
    <w:rsid w:val="00EC1BCB"/>
    <w:rsid w:val="00EC1DAE"/>
    <w:rsid w:val="00EC22D9"/>
    <w:rsid w:val="00EC25CA"/>
    <w:rsid w:val="00EC2604"/>
    <w:rsid w:val="00EC3380"/>
    <w:rsid w:val="00EC381C"/>
    <w:rsid w:val="00EC38B4"/>
    <w:rsid w:val="00EC3B2F"/>
    <w:rsid w:val="00EC3FD0"/>
    <w:rsid w:val="00EC4060"/>
    <w:rsid w:val="00EC4E86"/>
    <w:rsid w:val="00EC58EF"/>
    <w:rsid w:val="00EC5A8A"/>
    <w:rsid w:val="00EC5C2E"/>
    <w:rsid w:val="00EC5F18"/>
    <w:rsid w:val="00EC6059"/>
    <w:rsid w:val="00EC65A4"/>
    <w:rsid w:val="00EC6868"/>
    <w:rsid w:val="00EC6CFF"/>
    <w:rsid w:val="00EC70F4"/>
    <w:rsid w:val="00EC77C7"/>
    <w:rsid w:val="00EC7948"/>
    <w:rsid w:val="00EC79BD"/>
    <w:rsid w:val="00EC7B9B"/>
    <w:rsid w:val="00EC7C61"/>
    <w:rsid w:val="00ED0A35"/>
    <w:rsid w:val="00ED0C65"/>
    <w:rsid w:val="00ED0CD4"/>
    <w:rsid w:val="00ED114B"/>
    <w:rsid w:val="00ED122B"/>
    <w:rsid w:val="00ED1849"/>
    <w:rsid w:val="00ED1BA8"/>
    <w:rsid w:val="00ED213A"/>
    <w:rsid w:val="00ED21FA"/>
    <w:rsid w:val="00ED25DD"/>
    <w:rsid w:val="00ED2679"/>
    <w:rsid w:val="00ED295C"/>
    <w:rsid w:val="00ED29F1"/>
    <w:rsid w:val="00ED2CE3"/>
    <w:rsid w:val="00ED3771"/>
    <w:rsid w:val="00ED4214"/>
    <w:rsid w:val="00ED4AEE"/>
    <w:rsid w:val="00ED4E7C"/>
    <w:rsid w:val="00ED528E"/>
    <w:rsid w:val="00ED5369"/>
    <w:rsid w:val="00ED557A"/>
    <w:rsid w:val="00ED5812"/>
    <w:rsid w:val="00ED5B24"/>
    <w:rsid w:val="00ED5E1A"/>
    <w:rsid w:val="00ED6095"/>
    <w:rsid w:val="00ED60C5"/>
    <w:rsid w:val="00ED60DF"/>
    <w:rsid w:val="00ED61C6"/>
    <w:rsid w:val="00ED642C"/>
    <w:rsid w:val="00ED6A0D"/>
    <w:rsid w:val="00ED6B26"/>
    <w:rsid w:val="00ED6FD7"/>
    <w:rsid w:val="00ED74B0"/>
    <w:rsid w:val="00ED7654"/>
    <w:rsid w:val="00ED7A05"/>
    <w:rsid w:val="00ED7C75"/>
    <w:rsid w:val="00EE0583"/>
    <w:rsid w:val="00EE0628"/>
    <w:rsid w:val="00EE08FD"/>
    <w:rsid w:val="00EE09D6"/>
    <w:rsid w:val="00EE127D"/>
    <w:rsid w:val="00EE1642"/>
    <w:rsid w:val="00EE1794"/>
    <w:rsid w:val="00EE1821"/>
    <w:rsid w:val="00EE1ACF"/>
    <w:rsid w:val="00EE258A"/>
    <w:rsid w:val="00EE26F1"/>
    <w:rsid w:val="00EE2777"/>
    <w:rsid w:val="00EE2C3F"/>
    <w:rsid w:val="00EE2DEF"/>
    <w:rsid w:val="00EE33AE"/>
    <w:rsid w:val="00EE3407"/>
    <w:rsid w:val="00EE37B6"/>
    <w:rsid w:val="00EE3A01"/>
    <w:rsid w:val="00EE3A31"/>
    <w:rsid w:val="00EE423A"/>
    <w:rsid w:val="00EE42AA"/>
    <w:rsid w:val="00EE45F2"/>
    <w:rsid w:val="00EE4648"/>
    <w:rsid w:val="00EE52F4"/>
    <w:rsid w:val="00EE545D"/>
    <w:rsid w:val="00EE565A"/>
    <w:rsid w:val="00EE5888"/>
    <w:rsid w:val="00EE60D5"/>
    <w:rsid w:val="00EE695B"/>
    <w:rsid w:val="00EE6B97"/>
    <w:rsid w:val="00EE6E34"/>
    <w:rsid w:val="00EE6FC8"/>
    <w:rsid w:val="00EE72BD"/>
    <w:rsid w:val="00EE76E0"/>
    <w:rsid w:val="00EE780B"/>
    <w:rsid w:val="00EF0598"/>
    <w:rsid w:val="00EF0ED4"/>
    <w:rsid w:val="00EF0EE7"/>
    <w:rsid w:val="00EF1008"/>
    <w:rsid w:val="00EF1951"/>
    <w:rsid w:val="00EF1BE8"/>
    <w:rsid w:val="00EF1BF7"/>
    <w:rsid w:val="00EF1F3E"/>
    <w:rsid w:val="00EF21E8"/>
    <w:rsid w:val="00EF2527"/>
    <w:rsid w:val="00EF2A57"/>
    <w:rsid w:val="00EF2C3A"/>
    <w:rsid w:val="00EF2CE2"/>
    <w:rsid w:val="00EF35E8"/>
    <w:rsid w:val="00EF38D3"/>
    <w:rsid w:val="00EF45AD"/>
    <w:rsid w:val="00EF526A"/>
    <w:rsid w:val="00EF581C"/>
    <w:rsid w:val="00EF5841"/>
    <w:rsid w:val="00EF5863"/>
    <w:rsid w:val="00EF5A64"/>
    <w:rsid w:val="00EF5A9F"/>
    <w:rsid w:val="00EF5C2C"/>
    <w:rsid w:val="00EF6313"/>
    <w:rsid w:val="00EF65D9"/>
    <w:rsid w:val="00EF66A9"/>
    <w:rsid w:val="00EF66BC"/>
    <w:rsid w:val="00EF691C"/>
    <w:rsid w:val="00EF6A53"/>
    <w:rsid w:val="00EF6B56"/>
    <w:rsid w:val="00EF7914"/>
    <w:rsid w:val="00EF7A4B"/>
    <w:rsid w:val="00F00068"/>
    <w:rsid w:val="00F007B1"/>
    <w:rsid w:val="00F0099A"/>
    <w:rsid w:val="00F010D1"/>
    <w:rsid w:val="00F0129A"/>
    <w:rsid w:val="00F01756"/>
    <w:rsid w:val="00F017D9"/>
    <w:rsid w:val="00F01C23"/>
    <w:rsid w:val="00F01D88"/>
    <w:rsid w:val="00F022E3"/>
    <w:rsid w:val="00F030BE"/>
    <w:rsid w:val="00F03605"/>
    <w:rsid w:val="00F03678"/>
    <w:rsid w:val="00F03826"/>
    <w:rsid w:val="00F03C04"/>
    <w:rsid w:val="00F03E40"/>
    <w:rsid w:val="00F0400D"/>
    <w:rsid w:val="00F040CD"/>
    <w:rsid w:val="00F0410C"/>
    <w:rsid w:val="00F047EA"/>
    <w:rsid w:val="00F051F7"/>
    <w:rsid w:val="00F05C20"/>
    <w:rsid w:val="00F05F83"/>
    <w:rsid w:val="00F05FE6"/>
    <w:rsid w:val="00F0651A"/>
    <w:rsid w:val="00F0680F"/>
    <w:rsid w:val="00F06B17"/>
    <w:rsid w:val="00F06C2B"/>
    <w:rsid w:val="00F06EA4"/>
    <w:rsid w:val="00F06F12"/>
    <w:rsid w:val="00F06F3B"/>
    <w:rsid w:val="00F06F8F"/>
    <w:rsid w:val="00F07774"/>
    <w:rsid w:val="00F0779E"/>
    <w:rsid w:val="00F07B4E"/>
    <w:rsid w:val="00F07F7D"/>
    <w:rsid w:val="00F1026F"/>
    <w:rsid w:val="00F115E8"/>
    <w:rsid w:val="00F116AF"/>
    <w:rsid w:val="00F126D2"/>
    <w:rsid w:val="00F12878"/>
    <w:rsid w:val="00F12DAF"/>
    <w:rsid w:val="00F12F56"/>
    <w:rsid w:val="00F12F8E"/>
    <w:rsid w:val="00F1300F"/>
    <w:rsid w:val="00F132A6"/>
    <w:rsid w:val="00F13688"/>
    <w:rsid w:val="00F1394F"/>
    <w:rsid w:val="00F13C7A"/>
    <w:rsid w:val="00F13D88"/>
    <w:rsid w:val="00F13E79"/>
    <w:rsid w:val="00F14165"/>
    <w:rsid w:val="00F1424F"/>
    <w:rsid w:val="00F14296"/>
    <w:rsid w:val="00F143D9"/>
    <w:rsid w:val="00F144CE"/>
    <w:rsid w:val="00F14896"/>
    <w:rsid w:val="00F14943"/>
    <w:rsid w:val="00F14D59"/>
    <w:rsid w:val="00F153C8"/>
    <w:rsid w:val="00F15DA6"/>
    <w:rsid w:val="00F15E05"/>
    <w:rsid w:val="00F162C9"/>
    <w:rsid w:val="00F164CE"/>
    <w:rsid w:val="00F166C2"/>
    <w:rsid w:val="00F166FD"/>
    <w:rsid w:val="00F16EDA"/>
    <w:rsid w:val="00F171C0"/>
    <w:rsid w:val="00F1761C"/>
    <w:rsid w:val="00F17910"/>
    <w:rsid w:val="00F20278"/>
    <w:rsid w:val="00F209E4"/>
    <w:rsid w:val="00F20B5E"/>
    <w:rsid w:val="00F20F1A"/>
    <w:rsid w:val="00F21155"/>
    <w:rsid w:val="00F21555"/>
    <w:rsid w:val="00F21605"/>
    <w:rsid w:val="00F21A31"/>
    <w:rsid w:val="00F22122"/>
    <w:rsid w:val="00F22678"/>
    <w:rsid w:val="00F2296E"/>
    <w:rsid w:val="00F22C97"/>
    <w:rsid w:val="00F2302E"/>
    <w:rsid w:val="00F247D2"/>
    <w:rsid w:val="00F24885"/>
    <w:rsid w:val="00F24B79"/>
    <w:rsid w:val="00F25083"/>
    <w:rsid w:val="00F25585"/>
    <w:rsid w:val="00F2562E"/>
    <w:rsid w:val="00F25879"/>
    <w:rsid w:val="00F25BE1"/>
    <w:rsid w:val="00F25D59"/>
    <w:rsid w:val="00F266F3"/>
    <w:rsid w:val="00F26734"/>
    <w:rsid w:val="00F26D67"/>
    <w:rsid w:val="00F26E2D"/>
    <w:rsid w:val="00F272E9"/>
    <w:rsid w:val="00F27672"/>
    <w:rsid w:val="00F277A7"/>
    <w:rsid w:val="00F30103"/>
    <w:rsid w:val="00F303EA"/>
    <w:rsid w:val="00F30A7E"/>
    <w:rsid w:val="00F30C48"/>
    <w:rsid w:val="00F30FF8"/>
    <w:rsid w:val="00F31037"/>
    <w:rsid w:val="00F31B36"/>
    <w:rsid w:val="00F325CD"/>
    <w:rsid w:val="00F3267F"/>
    <w:rsid w:val="00F32712"/>
    <w:rsid w:val="00F327BB"/>
    <w:rsid w:val="00F32D9D"/>
    <w:rsid w:val="00F333AE"/>
    <w:rsid w:val="00F3342A"/>
    <w:rsid w:val="00F33792"/>
    <w:rsid w:val="00F33AEC"/>
    <w:rsid w:val="00F33DA9"/>
    <w:rsid w:val="00F346CB"/>
    <w:rsid w:val="00F347DE"/>
    <w:rsid w:val="00F34F22"/>
    <w:rsid w:val="00F3533D"/>
    <w:rsid w:val="00F35469"/>
    <w:rsid w:val="00F35943"/>
    <w:rsid w:val="00F35A0D"/>
    <w:rsid w:val="00F35E90"/>
    <w:rsid w:val="00F36396"/>
    <w:rsid w:val="00F36736"/>
    <w:rsid w:val="00F36ADD"/>
    <w:rsid w:val="00F36C27"/>
    <w:rsid w:val="00F37E3D"/>
    <w:rsid w:val="00F37FC2"/>
    <w:rsid w:val="00F40783"/>
    <w:rsid w:val="00F409D4"/>
    <w:rsid w:val="00F40B4B"/>
    <w:rsid w:val="00F410FE"/>
    <w:rsid w:val="00F4116C"/>
    <w:rsid w:val="00F411C3"/>
    <w:rsid w:val="00F4185C"/>
    <w:rsid w:val="00F41887"/>
    <w:rsid w:val="00F41891"/>
    <w:rsid w:val="00F41A7B"/>
    <w:rsid w:val="00F41D55"/>
    <w:rsid w:val="00F42AB1"/>
    <w:rsid w:val="00F43300"/>
    <w:rsid w:val="00F43586"/>
    <w:rsid w:val="00F435BD"/>
    <w:rsid w:val="00F436BE"/>
    <w:rsid w:val="00F436C2"/>
    <w:rsid w:val="00F4375A"/>
    <w:rsid w:val="00F4391C"/>
    <w:rsid w:val="00F43A90"/>
    <w:rsid w:val="00F43B5F"/>
    <w:rsid w:val="00F43FA1"/>
    <w:rsid w:val="00F4419B"/>
    <w:rsid w:val="00F445F4"/>
    <w:rsid w:val="00F44EAE"/>
    <w:rsid w:val="00F450CA"/>
    <w:rsid w:val="00F45206"/>
    <w:rsid w:val="00F45612"/>
    <w:rsid w:val="00F4563C"/>
    <w:rsid w:val="00F45ACA"/>
    <w:rsid w:val="00F4618B"/>
    <w:rsid w:val="00F462A7"/>
    <w:rsid w:val="00F464AD"/>
    <w:rsid w:val="00F466E1"/>
    <w:rsid w:val="00F46C6A"/>
    <w:rsid w:val="00F47216"/>
    <w:rsid w:val="00F472D7"/>
    <w:rsid w:val="00F4741B"/>
    <w:rsid w:val="00F47702"/>
    <w:rsid w:val="00F479D7"/>
    <w:rsid w:val="00F47A4F"/>
    <w:rsid w:val="00F47BC9"/>
    <w:rsid w:val="00F47F41"/>
    <w:rsid w:val="00F501C3"/>
    <w:rsid w:val="00F503A5"/>
    <w:rsid w:val="00F503EF"/>
    <w:rsid w:val="00F5041D"/>
    <w:rsid w:val="00F5081A"/>
    <w:rsid w:val="00F509EF"/>
    <w:rsid w:val="00F50D55"/>
    <w:rsid w:val="00F50E2D"/>
    <w:rsid w:val="00F50F42"/>
    <w:rsid w:val="00F51024"/>
    <w:rsid w:val="00F51809"/>
    <w:rsid w:val="00F51839"/>
    <w:rsid w:val="00F51A43"/>
    <w:rsid w:val="00F51EEF"/>
    <w:rsid w:val="00F5204A"/>
    <w:rsid w:val="00F52349"/>
    <w:rsid w:val="00F524AA"/>
    <w:rsid w:val="00F5254D"/>
    <w:rsid w:val="00F5288F"/>
    <w:rsid w:val="00F528F5"/>
    <w:rsid w:val="00F52997"/>
    <w:rsid w:val="00F52F01"/>
    <w:rsid w:val="00F52F26"/>
    <w:rsid w:val="00F532A7"/>
    <w:rsid w:val="00F5357F"/>
    <w:rsid w:val="00F5396B"/>
    <w:rsid w:val="00F53AFA"/>
    <w:rsid w:val="00F5432A"/>
    <w:rsid w:val="00F546C7"/>
    <w:rsid w:val="00F5496A"/>
    <w:rsid w:val="00F54B3C"/>
    <w:rsid w:val="00F54BDE"/>
    <w:rsid w:val="00F54CFD"/>
    <w:rsid w:val="00F55110"/>
    <w:rsid w:val="00F552AA"/>
    <w:rsid w:val="00F553F5"/>
    <w:rsid w:val="00F5552D"/>
    <w:rsid w:val="00F5580F"/>
    <w:rsid w:val="00F559BC"/>
    <w:rsid w:val="00F55EC6"/>
    <w:rsid w:val="00F55FC7"/>
    <w:rsid w:val="00F5615D"/>
    <w:rsid w:val="00F56915"/>
    <w:rsid w:val="00F56ACB"/>
    <w:rsid w:val="00F56AE4"/>
    <w:rsid w:val="00F56C69"/>
    <w:rsid w:val="00F570A1"/>
    <w:rsid w:val="00F5717E"/>
    <w:rsid w:val="00F57334"/>
    <w:rsid w:val="00F579BE"/>
    <w:rsid w:val="00F57D36"/>
    <w:rsid w:val="00F60B9B"/>
    <w:rsid w:val="00F6107D"/>
    <w:rsid w:val="00F6135D"/>
    <w:rsid w:val="00F614CA"/>
    <w:rsid w:val="00F6159D"/>
    <w:rsid w:val="00F617F1"/>
    <w:rsid w:val="00F62013"/>
    <w:rsid w:val="00F621E6"/>
    <w:rsid w:val="00F62936"/>
    <w:rsid w:val="00F62A37"/>
    <w:rsid w:val="00F62C98"/>
    <w:rsid w:val="00F62E4B"/>
    <w:rsid w:val="00F632FE"/>
    <w:rsid w:val="00F634AB"/>
    <w:rsid w:val="00F63A56"/>
    <w:rsid w:val="00F63A9B"/>
    <w:rsid w:val="00F63C4A"/>
    <w:rsid w:val="00F63E53"/>
    <w:rsid w:val="00F6444E"/>
    <w:rsid w:val="00F648B3"/>
    <w:rsid w:val="00F64EF8"/>
    <w:rsid w:val="00F64F4B"/>
    <w:rsid w:val="00F65770"/>
    <w:rsid w:val="00F659CC"/>
    <w:rsid w:val="00F65AB9"/>
    <w:rsid w:val="00F6632A"/>
    <w:rsid w:val="00F66A90"/>
    <w:rsid w:val="00F6704C"/>
    <w:rsid w:val="00F6741C"/>
    <w:rsid w:val="00F67558"/>
    <w:rsid w:val="00F6784D"/>
    <w:rsid w:val="00F7014B"/>
    <w:rsid w:val="00F70218"/>
    <w:rsid w:val="00F70830"/>
    <w:rsid w:val="00F70B7C"/>
    <w:rsid w:val="00F710AE"/>
    <w:rsid w:val="00F71811"/>
    <w:rsid w:val="00F719C6"/>
    <w:rsid w:val="00F71C97"/>
    <w:rsid w:val="00F7200B"/>
    <w:rsid w:val="00F7205C"/>
    <w:rsid w:val="00F72839"/>
    <w:rsid w:val="00F72D79"/>
    <w:rsid w:val="00F72E4F"/>
    <w:rsid w:val="00F73241"/>
    <w:rsid w:val="00F736F3"/>
    <w:rsid w:val="00F73B66"/>
    <w:rsid w:val="00F73DB6"/>
    <w:rsid w:val="00F7465B"/>
    <w:rsid w:val="00F74714"/>
    <w:rsid w:val="00F74A64"/>
    <w:rsid w:val="00F74E11"/>
    <w:rsid w:val="00F75567"/>
    <w:rsid w:val="00F75FE5"/>
    <w:rsid w:val="00F765C4"/>
    <w:rsid w:val="00F766D2"/>
    <w:rsid w:val="00F76B0C"/>
    <w:rsid w:val="00F773B8"/>
    <w:rsid w:val="00F77CC6"/>
    <w:rsid w:val="00F77CF7"/>
    <w:rsid w:val="00F8085D"/>
    <w:rsid w:val="00F80F02"/>
    <w:rsid w:val="00F81321"/>
    <w:rsid w:val="00F81F4F"/>
    <w:rsid w:val="00F81FD4"/>
    <w:rsid w:val="00F82F54"/>
    <w:rsid w:val="00F82FB6"/>
    <w:rsid w:val="00F83083"/>
    <w:rsid w:val="00F83150"/>
    <w:rsid w:val="00F8355F"/>
    <w:rsid w:val="00F839B4"/>
    <w:rsid w:val="00F83DBE"/>
    <w:rsid w:val="00F84A60"/>
    <w:rsid w:val="00F84B03"/>
    <w:rsid w:val="00F84D80"/>
    <w:rsid w:val="00F84FBC"/>
    <w:rsid w:val="00F850B0"/>
    <w:rsid w:val="00F8523B"/>
    <w:rsid w:val="00F853B3"/>
    <w:rsid w:val="00F85417"/>
    <w:rsid w:val="00F85420"/>
    <w:rsid w:val="00F855DE"/>
    <w:rsid w:val="00F85831"/>
    <w:rsid w:val="00F85A0F"/>
    <w:rsid w:val="00F85D32"/>
    <w:rsid w:val="00F86252"/>
    <w:rsid w:val="00F8675A"/>
    <w:rsid w:val="00F868FB"/>
    <w:rsid w:val="00F86FFB"/>
    <w:rsid w:val="00F87142"/>
    <w:rsid w:val="00F87C92"/>
    <w:rsid w:val="00F87FB3"/>
    <w:rsid w:val="00F9027E"/>
    <w:rsid w:val="00F903D4"/>
    <w:rsid w:val="00F904B8"/>
    <w:rsid w:val="00F90F24"/>
    <w:rsid w:val="00F91172"/>
    <w:rsid w:val="00F91425"/>
    <w:rsid w:val="00F91C37"/>
    <w:rsid w:val="00F91C94"/>
    <w:rsid w:val="00F9224E"/>
    <w:rsid w:val="00F92450"/>
    <w:rsid w:val="00F92642"/>
    <w:rsid w:val="00F93327"/>
    <w:rsid w:val="00F93348"/>
    <w:rsid w:val="00F93895"/>
    <w:rsid w:val="00F93A83"/>
    <w:rsid w:val="00F93AD2"/>
    <w:rsid w:val="00F93C96"/>
    <w:rsid w:val="00F93D08"/>
    <w:rsid w:val="00F93F26"/>
    <w:rsid w:val="00F93F42"/>
    <w:rsid w:val="00F9438B"/>
    <w:rsid w:val="00F94542"/>
    <w:rsid w:val="00F94ADB"/>
    <w:rsid w:val="00F9520C"/>
    <w:rsid w:val="00F95340"/>
    <w:rsid w:val="00F9585F"/>
    <w:rsid w:val="00F95B40"/>
    <w:rsid w:val="00F95BC6"/>
    <w:rsid w:val="00F95D54"/>
    <w:rsid w:val="00F965A9"/>
    <w:rsid w:val="00F96BF5"/>
    <w:rsid w:val="00F96FE8"/>
    <w:rsid w:val="00F9727B"/>
    <w:rsid w:val="00F97741"/>
    <w:rsid w:val="00F977EE"/>
    <w:rsid w:val="00F977F0"/>
    <w:rsid w:val="00F97A80"/>
    <w:rsid w:val="00F97F14"/>
    <w:rsid w:val="00F97FD9"/>
    <w:rsid w:val="00FA00EE"/>
    <w:rsid w:val="00FA0192"/>
    <w:rsid w:val="00FA0E50"/>
    <w:rsid w:val="00FA1195"/>
    <w:rsid w:val="00FA1209"/>
    <w:rsid w:val="00FA1F83"/>
    <w:rsid w:val="00FA2123"/>
    <w:rsid w:val="00FA212C"/>
    <w:rsid w:val="00FA244D"/>
    <w:rsid w:val="00FA25E9"/>
    <w:rsid w:val="00FA2C1C"/>
    <w:rsid w:val="00FA2C40"/>
    <w:rsid w:val="00FA2CBE"/>
    <w:rsid w:val="00FA362B"/>
    <w:rsid w:val="00FA3818"/>
    <w:rsid w:val="00FA3992"/>
    <w:rsid w:val="00FA4005"/>
    <w:rsid w:val="00FA48AF"/>
    <w:rsid w:val="00FA48E3"/>
    <w:rsid w:val="00FA51CC"/>
    <w:rsid w:val="00FA527B"/>
    <w:rsid w:val="00FA5527"/>
    <w:rsid w:val="00FA5A48"/>
    <w:rsid w:val="00FA6004"/>
    <w:rsid w:val="00FA61FC"/>
    <w:rsid w:val="00FA642F"/>
    <w:rsid w:val="00FA678F"/>
    <w:rsid w:val="00FA6B04"/>
    <w:rsid w:val="00FA7128"/>
    <w:rsid w:val="00FA713C"/>
    <w:rsid w:val="00FA733C"/>
    <w:rsid w:val="00FA7463"/>
    <w:rsid w:val="00FA74E5"/>
    <w:rsid w:val="00FA74F7"/>
    <w:rsid w:val="00FA7CF1"/>
    <w:rsid w:val="00FB04EC"/>
    <w:rsid w:val="00FB0684"/>
    <w:rsid w:val="00FB08EE"/>
    <w:rsid w:val="00FB09B6"/>
    <w:rsid w:val="00FB0A1F"/>
    <w:rsid w:val="00FB0CD8"/>
    <w:rsid w:val="00FB0EB7"/>
    <w:rsid w:val="00FB10E4"/>
    <w:rsid w:val="00FB1329"/>
    <w:rsid w:val="00FB18A7"/>
    <w:rsid w:val="00FB2260"/>
    <w:rsid w:val="00FB286C"/>
    <w:rsid w:val="00FB28C4"/>
    <w:rsid w:val="00FB2BE3"/>
    <w:rsid w:val="00FB30E9"/>
    <w:rsid w:val="00FB3608"/>
    <w:rsid w:val="00FB3898"/>
    <w:rsid w:val="00FB4701"/>
    <w:rsid w:val="00FB484A"/>
    <w:rsid w:val="00FB4E9D"/>
    <w:rsid w:val="00FB54E7"/>
    <w:rsid w:val="00FB55F8"/>
    <w:rsid w:val="00FB56A8"/>
    <w:rsid w:val="00FB5834"/>
    <w:rsid w:val="00FB5AD8"/>
    <w:rsid w:val="00FB618E"/>
    <w:rsid w:val="00FB662A"/>
    <w:rsid w:val="00FB66B9"/>
    <w:rsid w:val="00FB6A7D"/>
    <w:rsid w:val="00FB6DE1"/>
    <w:rsid w:val="00FB6E09"/>
    <w:rsid w:val="00FB70BF"/>
    <w:rsid w:val="00FB7121"/>
    <w:rsid w:val="00FB76BB"/>
    <w:rsid w:val="00FB7F8D"/>
    <w:rsid w:val="00FC0022"/>
    <w:rsid w:val="00FC0179"/>
    <w:rsid w:val="00FC01EB"/>
    <w:rsid w:val="00FC03AA"/>
    <w:rsid w:val="00FC03F5"/>
    <w:rsid w:val="00FC0616"/>
    <w:rsid w:val="00FC0A62"/>
    <w:rsid w:val="00FC0D45"/>
    <w:rsid w:val="00FC1549"/>
    <w:rsid w:val="00FC1A48"/>
    <w:rsid w:val="00FC1EFF"/>
    <w:rsid w:val="00FC23AC"/>
    <w:rsid w:val="00FC2534"/>
    <w:rsid w:val="00FC27BC"/>
    <w:rsid w:val="00FC2DC4"/>
    <w:rsid w:val="00FC32CD"/>
    <w:rsid w:val="00FC3A07"/>
    <w:rsid w:val="00FC3B41"/>
    <w:rsid w:val="00FC3DAF"/>
    <w:rsid w:val="00FC407D"/>
    <w:rsid w:val="00FC45B8"/>
    <w:rsid w:val="00FC45E2"/>
    <w:rsid w:val="00FC496C"/>
    <w:rsid w:val="00FC4C49"/>
    <w:rsid w:val="00FC4CAD"/>
    <w:rsid w:val="00FC5390"/>
    <w:rsid w:val="00FC596F"/>
    <w:rsid w:val="00FC5F23"/>
    <w:rsid w:val="00FC6584"/>
    <w:rsid w:val="00FC668E"/>
    <w:rsid w:val="00FC6B32"/>
    <w:rsid w:val="00FC714C"/>
    <w:rsid w:val="00FC7DB4"/>
    <w:rsid w:val="00FC7DE0"/>
    <w:rsid w:val="00FD01DB"/>
    <w:rsid w:val="00FD0317"/>
    <w:rsid w:val="00FD071C"/>
    <w:rsid w:val="00FD074D"/>
    <w:rsid w:val="00FD0BB6"/>
    <w:rsid w:val="00FD0F26"/>
    <w:rsid w:val="00FD1643"/>
    <w:rsid w:val="00FD1CA0"/>
    <w:rsid w:val="00FD2073"/>
    <w:rsid w:val="00FD22CB"/>
    <w:rsid w:val="00FD24A9"/>
    <w:rsid w:val="00FD2899"/>
    <w:rsid w:val="00FD297C"/>
    <w:rsid w:val="00FD2AB4"/>
    <w:rsid w:val="00FD2AED"/>
    <w:rsid w:val="00FD2C6F"/>
    <w:rsid w:val="00FD30FA"/>
    <w:rsid w:val="00FD3A70"/>
    <w:rsid w:val="00FD3E16"/>
    <w:rsid w:val="00FD41DC"/>
    <w:rsid w:val="00FD4259"/>
    <w:rsid w:val="00FD44D0"/>
    <w:rsid w:val="00FD505E"/>
    <w:rsid w:val="00FD5090"/>
    <w:rsid w:val="00FD539C"/>
    <w:rsid w:val="00FD5876"/>
    <w:rsid w:val="00FD59D4"/>
    <w:rsid w:val="00FD6904"/>
    <w:rsid w:val="00FD6A59"/>
    <w:rsid w:val="00FD6E24"/>
    <w:rsid w:val="00FD756A"/>
    <w:rsid w:val="00FD7A15"/>
    <w:rsid w:val="00FD7B86"/>
    <w:rsid w:val="00FD7CB4"/>
    <w:rsid w:val="00FE01A4"/>
    <w:rsid w:val="00FE025C"/>
    <w:rsid w:val="00FE079E"/>
    <w:rsid w:val="00FE0AB7"/>
    <w:rsid w:val="00FE0CBD"/>
    <w:rsid w:val="00FE0E9B"/>
    <w:rsid w:val="00FE1EFA"/>
    <w:rsid w:val="00FE2728"/>
    <w:rsid w:val="00FE2D12"/>
    <w:rsid w:val="00FE3010"/>
    <w:rsid w:val="00FE34C8"/>
    <w:rsid w:val="00FE382B"/>
    <w:rsid w:val="00FE38E5"/>
    <w:rsid w:val="00FE39EB"/>
    <w:rsid w:val="00FE3F16"/>
    <w:rsid w:val="00FE41A9"/>
    <w:rsid w:val="00FE45D2"/>
    <w:rsid w:val="00FE476E"/>
    <w:rsid w:val="00FE484C"/>
    <w:rsid w:val="00FE4906"/>
    <w:rsid w:val="00FE4DA3"/>
    <w:rsid w:val="00FE4F00"/>
    <w:rsid w:val="00FE51B1"/>
    <w:rsid w:val="00FE53E6"/>
    <w:rsid w:val="00FE60E9"/>
    <w:rsid w:val="00FE6326"/>
    <w:rsid w:val="00FE6363"/>
    <w:rsid w:val="00FE6DFF"/>
    <w:rsid w:val="00FE735B"/>
    <w:rsid w:val="00FE7690"/>
    <w:rsid w:val="00FE7927"/>
    <w:rsid w:val="00FE797F"/>
    <w:rsid w:val="00FE7BCC"/>
    <w:rsid w:val="00FF0382"/>
    <w:rsid w:val="00FF0A4D"/>
    <w:rsid w:val="00FF0D54"/>
    <w:rsid w:val="00FF117F"/>
    <w:rsid w:val="00FF194A"/>
    <w:rsid w:val="00FF1A91"/>
    <w:rsid w:val="00FF1D4D"/>
    <w:rsid w:val="00FF1F5A"/>
    <w:rsid w:val="00FF25A4"/>
    <w:rsid w:val="00FF2883"/>
    <w:rsid w:val="00FF2DB7"/>
    <w:rsid w:val="00FF2F9E"/>
    <w:rsid w:val="00FF2FC4"/>
    <w:rsid w:val="00FF307B"/>
    <w:rsid w:val="00FF312B"/>
    <w:rsid w:val="00FF3674"/>
    <w:rsid w:val="00FF42C8"/>
    <w:rsid w:val="00FF4444"/>
    <w:rsid w:val="00FF4792"/>
    <w:rsid w:val="00FF4BA2"/>
    <w:rsid w:val="00FF5408"/>
    <w:rsid w:val="00FF5509"/>
    <w:rsid w:val="00FF55C4"/>
    <w:rsid w:val="00FF5666"/>
    <w:rsid w:val="00FF5A6D"/>
    <w:rsid w:val="00FF5AE9"/>
    <w:rsid w:val="00FF5B6A"/>
    <w:rsid w:val="00FF5F3E"/>
    <w:rsid w:val="00FF61F6"/>
    <w:rsid w:val="00FF6238"/>
    <w:rsid w:val="00FF6441"/>
    <w:rsid w:val="00FF6A59"/>
    <w:rsid w:val="00FF6CF0"/>
    <w:rsid w:val="00FF783B"/>
    <w:rsid w:val="00FF7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AD4802"/>
  <w15:docId w15:val="{B8BF45AA-E172-4ABC-B355-4A1C4A71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C20"/>
  </w:style>
  <w:style w:type="paragraph" w:styleId="1">
    <w:name w:val="heading 1"/>
    <w:basedOn w:val="a"/>
    <w:next w:val="a"/>
    <w:link w:val="10"/>
    <w:uiPriority w:val="9"/>
    <w:qFormat/>
    <w:rsid w:val="00F05C2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F05C2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F05C2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F05C20"/>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F05C20"/>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F05C20"/>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F05C20"/>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F05C2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F05C2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93DCE"/>
    <w:pPr>
      <w:widowControl w:val="0"/>
      <w:autoSpaceDE w:val="0"/>
      <w:autoSpaceDN w:val="0"/>
      <w:adjustRightInd w:val="0"/>
      <w:spacing w:after="0" w:line="240" w:lineRule="auto"/>
    </w:pPr>
    <w:rPr>
      <w:rFonts w:ascii="Calibri" w:hAnsi="Calibri" w:cs="Calibri"/>
      <w:b/>
      <w:bCs/>
      <w:lang w:eastAsia="ru-RU"/>
    </w:rPr>
  </w:style>
  <w:style w:type="paragraph" w:styleId="a3">
    <w:name w:val="Body Text Indent"/>
    <w:basedOn w:val="a"/>
    <w:link w:val="a4"/>
    <w:rsid w:val="002D5024"/>
    <w:pPr>
      <w:spacing w:after="0" w:line="240" w:lineRule="auto"/>
      <w:ind w:left="720"/>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2D5024"/>
    <w:rPr>
      <w:rFonts w:ascii="Times New Roman" w:eastAsia="Times New Roman" w:hAnsi="Times New Roman" w:cs="Times New Roman"/>
      <w:sz w:val="28"/>
      <w:szCs w:val="20"/>
      <w:lang w:eastAsia="ru-RU"/>
    </w:rPr>
  </w:style>
  <w:style w:type="paragraph" w:styleId="a5">
    <w:name w:val="Body Text"/>
    <w:basedOn w:val="a"/>
    <w:link w:val="a6"/>
    <w:uiPriority w:val="99"/>
    <w:rsid w:val="002D5024"/>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rsid w:val="002D5024"/>
    <w:rPr>
      <w:rFonts w:ascii="Times New Roman" w:eastAsia="Times New Roman" w:hAnsi="Times New Roman" w:cs="Times New Roman"/>
      <w:sz w:val="28"/>
      <w:szCs w:val="20"/>
      <w:lang w:eastAsia="ru-RU"/>
    </w:rPr>
  </w:style>
  <w:style w:type="paragraph" w:customStyle="1" w:styleId="11">
    <w:name w:val="Стиль1"/>
    <w:basedOn w:val="a"/>
    <w:link w:val="12"/>
    <w:uiPriority w:val="99"/>
    <w:rsid w:val="00F0400D"/>
    <w:pPr>
      <w:autoSpaceDE w:val="0"/>
      <w:autoSpaceDN w:val="0"/>
      <w:adjustRightInd w:val="0"/>
      <w:spacing w:after="0" w:line="240" w:lineRule="auto"/>
      <w:ind w:firstLine="540"/>
      <w:jc w:val="both"/>
    </w:pPr>
    <w:rPr>
      <w:rFonts w:ascii="Times New Roman" w:hAnsi="Times New Roman" w:cs="Times New Roman"/>
      <w:sz w:val="28"/>
      <w:szCs w:val="28"/>
    </w:rPr>
  </w:style>
  <w:style w:type="paragraph" w:customStyle="1" w:styleId="ConsPlusNormal">
    <w:name w:val="ConsPlusNormal"/>
    <w:link w:val="ConsPlusNormal0"/>
    <w:qFormat/>
    <w:rsid w:val="00F040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Стиль1 Знак"/>
    <w:basedOn w:val="a0"/>
    <w:link w:val="11"/>
    <w:uiPriority w:val="99"/>
    <w:rsid w:val="00F0400D"/>
    <w:rPr>
      <w:rFonts w:ascii="Times New Roman" w:hAnsi="Times New Roman" w:cs="Times New Roman"/>
      <w:sz w:val="28"/>
      <w:szCs w:val="28"/>
    </w:rPr>
  </w:style>
  <w:style w:type="paragraph" w:styleId="31">
    <w:name w:val="Body Text 3"/>
    <w:basedOn w:val="a"/>
    <w:link w:val="32"/>
    <w:rsid w:val="00F0400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F0400D"/>
    <w:rPr>
      <w:rFonts w:ascii="Times New Roman" w:eastAsia="Times New Roman" w:hAnsi="Times New Roman" w:cs="Times New Roman"/>
      <w:sz w:val="16"/>
      <w:szCs w:val="16"/>
      <w:lang w:eastAsia="ru-RU"/>
    </w:rPr>
  </w:style>
  <w:style w:type="paragraph" w:customStyle="1" w:styleId="13">
    <w:name w:val="Без интервала1"/>
    <w:rsid w:val="00F0400D"/>
    <w:pPr>
      <w:spacing w:after="0" w:line="240" w:lineRule="auto"/>
    </w:pPr>
    <w:rPr>
      <w:rFonts w:ascii="Calibri" w:eastAsia="Times New Roman" w:hAnsi="Calibri" w:cs="Times New Roman"/>
    </w:rPr>
  </w:style>
  <w:style w:type="paragraph" w:styleId="a7">
    <w:name w:val="header"/>
    <w:basedOn w:val="a"/>
    <w:link w:val="a8"/>
    <w:unhideWhenUsed/>
    <w:rsid w:val="00F0400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rsid w:val="00F0400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040C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40CD"/>
    <w:rPr>
      <w:rFonts w:ascii="Tahoma" w:hAnsi="Tahoma" w:cs="Tahoma"/>
      <w:sz w:val="16"/>
      <w:szCs w:val="16"/>
    </w:rPr>
  </w:style>
  <w:style w:type="paragraph" w:styleId="ab">
    <w:name w:val="List Paragraph"/>
    <w:basedOn w:val="a"/>
    <w:uiPriority w:val="34"/>
    <w:qFormat/>
    <w:rsid w:val="004328F3"/>
    <w:pPr>
      <w:ind w:left="720"/>
      <w:contextualSpacing/>
    </w:pPr>
  </w:style>
  <w:style w:type="table" w:styleId="ac">
    <w:name w:val="Table Grid"/>
    <w:basedOn w:val="a1"/>
    <w:uiPriority w:val="59"/>
    <w:rsid w:val="00FC15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41DE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41DE9"/>
  </w:style>
  <w:style w:type="paragraph" w:customStyle="1" w:styleId="af">
    <w:name w:val="Осн.текст"/>
    <w:basedOn w:val="a"/>
    <w:uiPriority w:val="99"/>
    <w:rsid w:val="00244F79"/>
    <w:pPr>
      <w:spacing w:after="0" w:line="288" w:lineRule="auto"/>
      <w:ind w:right="792" w:firstLine="720"/>
      <w:jc w:val="both"/>
    </w:pPr>
    <w:rPr>
      <w:rFonts w:ascii="Arial" w:eastAsia="Times New Roman" w:hAnsi="Arial" w:cs="Times New Roman"/>
      <w:szCs w:val="20"/>
      <w:lang w:eastAsia="ru-RU"/>
    </w:rPr>
  </w:style>
  <w:style w:type="character" w:styleId="af0">
    <w:name w:val="annotation reference"/>
    <w:basedOn w:val="a0"/>
    <w:uiPriority w:val="99"/>
    <w:semiHidden/>
    <w:unhideWhenUsed/>
    <w:rsid w:val="00244F79"/>
    <w:rPr>
      <w:sz w:val="16"/>
      <w:szCs w:val="16"/>
    </w:rPr>
  </w:style>
  <w:style w:type="paragraph" w:styleId="af1">
    <w:name w:val="annotation text"/>
    <w:basedOn w:val="a"/>
    <w:link w:val="af2"/>
    <w:uiPriority w:val="99"/>
    <w:semiHidden/>
    <w:unhideWhenUsed/>
    <w:rsid w:val="00244F79"/>
    <w:pPr>
      <w:spacing w:line="240" w:lineRule="auto"/>
    </w:pPr>
    <w:rPr>
      <w:sz w:val="20"/>
      <w:szCs w:val="20"/>
    </w:rPr>
  </w:style>
  <w:style w:type="character" w:customStyle="1" w:styleId="af2">
    <w:name w:val="Текст примечания Знак"/>
    <w:basedOn w:val="a0"/>
    <w:link w:val="af1"/>
    <w:uiPriority w:val="99"/>
    <w:semiHidden/>
    <w:rsid w:val="00244F79"/>
    <w:rPr>
      <w:sz w:val="20"/>
      <w:szCs w:val="20"/>
    </w:rPr>
  </w:style>
  <w:style w:type="paragraph" w:styleId="af3">
    <w:name w:val="annotation subject"/>
    <w:basedOn w:val="af1"/>
    <w:next w:val="af1"/>
    <w:link w:val="af4"/>
    <w:uiPriority w:val="99"/>
    <w:semiHidden/>
    <w:unhideWhenUsed/>
    <w:rsid w:val="00244F79"/>
    <w:rPr>
      <w:b/>
      <w:bCs/>
    </w:rPr>
  </w:style>
  <w:style w:type="character" w:customStyle="1" w:styleId="af4">
    <w:name w:val="Тема примечания Знак"/>
    <w:basedOn w:val="af2"/>
    <w:link w:val="af3"/>
    <w:uiPriority w:val="99"/>
    <w:semiHidden/>
    <w:rsid w:val="00244F79"/>
    <w:rPr>
      <w:b/>
      <w:bCs/>
      <w:sz w:val="20"/>
      <w:szCs w:val="20"/>
    </w:rPr>
  </w:style>
  <w:style w:type="character" w:styleId="af5">
    <w:name w:val="Hyperlink"/>
    <w:aliases w:val="Оглавление"/>
    <w:basedOn w:val="a0"/>
    <w:uiPriority w:val="99"/>
    <w:unhideWhenUsed/>
    <w:rsid w:val="00244F79"/>
    <w:rPr>
      <w:color w:val="0000FF" w:themeColor="hyperlink"/>
      <w:u w:val="single"/>
    </w:rPr>
  </w:style>
  <w:style w:type="paragraph" w:styleId="af6">
    <w:name w:val="Revision"/>
    <w:hidden/>
    <w:uiPriority w:val="99"/>
    <w:semiHidden/>
    <w:rsid w:val="00755630"/>
    <w:pPr>
      <w:spacing w:after="0" w:line="240" w:lineRule="auto"/>
    </w:pPr>
  </w:style>
  <w:style w:type="character" w:customStyle="1" w:styleId="FontStyle12">
    <w:name w:val="Font Style12"/>
    <w:basedOn w:val="a0"/>
    <w:uiPriority w:val="99"/>
    <w:rsid w:val="00FD0BB6"/>
    <w:rPr>
      <w:rFonts w:ascii="SimSun" w:eastAsia="SimSun" w:cs="SimSun"/>
      <w:spacing w:val="-30"/>
      <w:sz w:val="26"/>
      <w:szCs w:val="26"/>
    </w:rPr>
  </w:style>
  <w:style w:type="paragraph" w:customStyle="1" w:styleId="Style4">
    <w:name w:val="Style4"/>
    <w:basedOn w:val="a"/>
    <w:uiPriority w:val="99"/>
    <w:rsid w:val="007D0D1E"/>
    <w:pPr>
      <w:widowControl w:val="0"/>
      <w:autoSpaceDE w:val="0"/>
      <w:autoSpaceDN w:val="0"/>
      <w:adjustRightInd w:val="0"/>
      <w:spacing w:after="0" w:line="322" w:lineRule="exact"/>
      <w:ind w:firstLine="710"/>
      <w:jc w:val="both"/>
    </w:pPr>
    <w:rPr>
      <w:rFonts w:ascii="Times New Roman" w:eastAsia="Calibri" w:hAnsi="Times New Roman" w:cs="Times New Roman"/>
      <w:sz w:val="24"/>
      <w:szCs w:val="24"/>
      <w:lang w:eastAsia="ru-RU"/>
    </w:rPr>
  </w:style>
  <w:style w:type="character" w:customStyle="1" w:styleId="FontStyle106">
    <w:name w:val="Font Style106"/>
    <w:basedOn w:val="a0"/>
    <w:uiPriority w:val="99"/>
    <w:rsid w:val="007D0D1E"/>
    <w:rPr>
      <w:rFonts w:ascii="Cambria" w:hAnsi="Cambria" w:cs="Cambria"/>
      <w:b/>
      <w:bCs/>
      <w:sz w:val="26"/>
      <w:szCs w:val="26"/>
    </w:rPr>
  </w:style>
  <w:style w:type="character" w:customStyle="1" w:styleId="FontStyle107">
    <w:name w:val="Font Style107"/>
    <w:basedOn w:val="a0"/>
    <w:uiPriority w:val="99"/>
    <w:rsid w:val="007D0D1E"/>
    <w:rPr>
      <w:rFonts w:ascii="Times New Roman" w:hAnsi="Times New Roman" w:cs="Times New Roman"/>
      <w:sz w:val="26"/>
      <w:szCs w:val="26"/>
    </w:rPr>
  </w:style>
  <w:style w:type="paragraph" w:customStyle="1" w:styleId="Style79">
    <w:name w:val="Style79"/>
    <w:basedOn w:val="a"/>
    <w:uiPriority w:val="99"/>
    <w:rsid w:val="007D0D1E"/>
    <w:pPr>
      <w:widowControl w:val="0"/>
      <w:autoSpaceDE w:val="0"/>
      <w:autoSpaceDN w:val="0"/>
      <w:adjustRightInd w:val="0"/>
      <w:spacing w:after="0" w:line="322" w:lineRule="exact"/>
      <w:ind w:firstLine="715"/>
      <w:jc w:val="both"/>
    </w:pPr>
    <w:rPr>
      <w:rFonts w:ascii="Times New Roman" w:eastAsia="Calibri" w:hAnsi="Times New Roman" w:cs="Times New Roman"/>
      <w:sz w:val="24"/>
      <w:szCs w:val="24"/>
      <w:lang w:eastAsia="ru-RU"/>
    </w:rPr>
  </w:style>
  <w:style w:type="paragraph" w:styleId="af7">
    <w:name w:val="Normal (Web)"/>
    <w:aliases w:val="Обычный (Web), Знак Знак10,Знак Знак10"/>
    <w:basedOn w:val="a"/>
    <w:link w:val="af8"/>
    <w:uiPriority w:val="99"/>
    <w:unhideWhenUsed/>
    <w:qFormat/>
    <w:rsid w:val="002450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
    <w:rsid w:val="00C64450"/>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rsid w:val="006B338D"/>
    <w:pPr>
      <w:autoSpaceDE w:val="0"/>
      <w:autoSpaceDN w:val="0"/>
      <w:adjustRightInd w:val="0"/>
      <w:spacing w:after="0" w:line="240" w:lineRule="auto"/>
    </w:pPr>
    <w:rPr>
      <w:rFonts w:ascii="Trebuchet MS" w:hAnsi="Trebuchet MS" w:cs="Trebuchet MS"/>
      <w:color w:val="000000"/>
      <w:sz w:val="24"/>
      <w:szCs w:val="24"/>
    </w:rPr>
  </w:style>
  <w:style w:type="character" w:customStyle="1" w:styleId="10">
    <w:name w:val="Заголовок 1 Знак"/>
    <w:basedOn w:val="a0"/>
    <w:link w:val="1"/>
    <w:uiPriority w:val="9"/>
    <w:rsid w:val="00F05C20"/>
    <w:rPr>
      <w:rFonts w:asciiTheme="majorHAnsi" w:eastAsiaTheme="majorEastAsia" w:hAnsiTheme="majorHAnsi" w:cstheme="majorBidi"/>
      <w:color w:val="262626" w:themeColor="text1" w:themeTint="D9"/>
      <w:sz w:val="32"/>
      <w:szCs w:val="32"/>
    </w:rPr>
  </w:style>
  <w:style w:type="character" w:customStyle="1" w:styleId="20">
    <w:name w:val="Заголовок 2 Знак"/>
    <w:basedOn w:val="a0"/>
    <w:link w:val="2"/>
    <w:uiPriority w:val="9"/>
    <w:semiHidden/>
    <w:rsid w:val="00F05C20"/>
    <w:rPr>
      <w:rFonts w:asciiTheme="majorHAnsi" w:eastAsiaTheme="majorEastAsia" w:hAnsiTheme="majorHAnsi" w:cstheme="majorBidi"/>
      <w:color w:val="262626" w:themeColor="text1" w:themeTint="D9"/>
      <w:sz w:val="28"/>
      <w:szCs w:val="28"/>
    </w:rPr>
  </w:style>
  <w:style w:type="character" w:customStyle="1" w:styleId="30">
    <w:name w:val="Заголовок 3 Знак"/>
    <w:basedOn w:val="a0"/>
    <w:link w:val="3"/>
    <w:uiPriority w:val="9"/>
    <w:semiHidden/>
    <w:rsid w:val="00F05C20"/>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F05C20"/>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F05C20"/>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F05C20"/>
    <w:rPr>
      <w:rFonts w:asciiTheme="majorHAnsi" w:eastAsiaTheme="majorEastAsia" w:hAnsiTheme="majorHAnsi" w:cstheme="majorBidi"/>
    </w:rPr>
  </w:style>
  <w:style w:type="character" w:customStyle="1" w:styleId="70">
    <w:name w:val="Заголовок 7 Знак"/>
    <w:basedOn w:val="a0"/>
    <w:link w:val="7"/>
    <w:uiPriority w:val="9"/>
    <w:semiHidden/>
    <w:rsid w:val="00F05C20"/>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F05C20"/>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F05C20"/>
    <w:rPr>
      <w:rFonts w:asciiTheme="majorHAnsi" w:eastAsiaTheme="majorEastAsia" w:hAnsiTheme="majorHAnsi" w:cstheme="majorBidi"/>
      <w:i/>
      <w:iCs/>
      <w:color w:val="262626" w:themeColor="text1" w:themeTint="D9"/>
      <w:sz w:val="21"/>
      <w:szCs w:val="21"/>
    </w:rPr>
  </w:style>
  <w:style w:type="paragraph" w:styleId="af9">
    <w:name w:val="caption"/>
    <w:basedOn w:val="a"/>
    <w:next w:val="a"/>
    <w:uiPriority w:val="35"/>
    <w:semiHidden/>
    <w:unhideWhenUsed/>
    <w:qFormat/>
    <w:rsid w:val="00F05C20"/>
    <w:pPr>
      <w:spacing w:after="200" w:line="240" w:lineRule="auto"/>
    </w:pPr>
    <w:rPr>
      <w:i/>
      <w:iCs/>
      <w:color w:val="1F497D" w:themeColor="text2"/>
      <w:sz w:val="18"/>
      <w:szCs w:val="18"/>
    </w:rPr>
  </w:style>
  <w:style w:type="paragraph" w:styleId="afa">
    <w:name w:val="Title"/>
    <w:basedOn w:val="a"/>
    <w:next w:val="a"/>
    <w:link w:val="afb"/>
    <w:uiPriority w:val="10"/>
    <w:qFormat/>
    <w:rsid w:val="00F05C20"/>
    <w:pPr>
      <w:spacing w:after="0" w:line="240" w:lineRule="auto"/>
      <w:contextualSpacing/>
    </w:pPr>
    <w:rPr>
      <w:rFonts w:asciiTheme="majorHAnsi" w:eastAsiaTheme="majorEastAsia" w:hAnsiTheme="majorHAnsi" w:cstheme="majorBidi"/>
      <w:spacing w:val="-10"/>
      <w:sz w:val="56"/>
      <w:szCs w:val="56"/>
    </w:rPr>
  </w:style>
  <w:style w:type="character" w:customStyle="1" w:styleId="afb">
    <w:name w:val="Заголовок Знак"/>
    <w:basedOn w:val="a0"/>
    <w:link w:val="afa"/>
    <w:uiPriority w:val="10"/>
    <w:rsid w:val="00F05C20"/>
    <w:rPr>
      <w:rFonts w:asciiTheme="majorHAnsi" w:eastAsiaTheme="majorEastAsia" w:hAnsiTheme="majorHAnsi" w:cstheme="majorBidi"/>
      <w:spacing w:val="-10"/>
      <w:sz w:val="56"/>
      <w:szCs w:val="56"/>
    </w:rPr>
  </w:style>
  <w:style w:type="paragraph" w:styleId="afc">
    <w:name w:val="Subtitle"/>
    <w:basedOn w:val="a"/>
    <w:next w:val="a"/>
    <w:link w:val="afd"/>
    <w:uiPriority w:val="11"/>
    <w:qFormat/>
    <w:rsid w:val="00F05C20"/>
    <w:pPr>
      <w:numPr>
        <w:ilvl w:val="1"/>
      </w:numPr>
    </w:pPr>
    <w:rPr>
      <w:color w:val="5A5A5A" w:themeColor="text1" w:themeTint="A5"/>
      <w:spacing w:val="15"/>
    </w:rPr>
  </w:style>
  <w:style w:type="character" w:customStyle="1" w:styleId="afd">
    <w:name w:val="Подзаголовок Знак"/>
    <w:basedOn w:val="a0"/>
    <w:link w:val="afc"/>
    <w:uiPriority w:val="11"/>
    <w:rsid w:val="00F05C20"/>
    <w:rPr>
      <w:color w:val="5A5A5A" w:themeColor="text1" w:themeTint="A5"/>
      <w:spacing w:val="15"/>
    </w:rPr>
  </w:style>
  <w:style w:type="character" w:styleId="afe">
    <w:name w:val="Strong"/>
    <w:basedOn w:val="a0"/>
    <w:uiPriority w:val="22"/>
    <w:qFormat/>
    <w:rsid w:val="00F05C20"/>
    <w:rPr>
      <w:b/>
      <w:bCs/>
      <w:color w:val="auto"/>
    </w:rPr>
  </w:style>
  <w:style w:type="character" w:styleId="aff">
    <w:name w:val="Emphasis"/>
    <w:basedOn w:val="a0"/>
    <w:uiPriority w:val="20"/>
    <w:qFormat/>
    <w:rsid w:val="00F05C20"/>
    <w:rPr>
      <w:i/>
      <w:iCs/>
      <w:color w:val="auto"/>
    </w:rPr>
  </w:style>
  <w:style w:type="paragraph" w:styleId="aff0">
    <w:name w:val="No Spacing"/>
    <w:uiPriority w:val="1"/>
    <w:qFormat/>
    <w:rsid w:val="00F05C20"/>
    <w:pPr>
      <w:spacing w:after="0" w:line="240" w:lineRule="auto"/>
    </w:pPr>
  </w:style>
  <w:style w:type="paragraph" w:styleId="21">
    <w:name w:val="Quote"/>
    <w:basedOn w:val="a"/>
    <w:next w:val="a"/>
    <w:link w:val="22"/>
    <w:uiPriority w:val="29"/>
    <w:qFormat/>
    <w:rsid w:val="00F05C20"/>
    <w:pPr>
      <w:spacing w:before="200"/>
      <w:ind w:left="864" w:right="864"/>
    </w:pPr>
    <w:rPr>
      <w:i/>
      <w:iCs/>
      <w:color w:val="404040" w:themeColor="text1" w:themeTint="BF"/>
    </w:rPr>
  </w:style>
  <w:style w:type="character" w:customStyle="1" w:styleId="22">
    <w:name w:val="Цитата 2 Знак"/>
    <w:basedOn w:val="a0"/>
    <w:link w:val="21"/>
    <w:uiPriority w:val="29"/>
    <w:rsid w:val="00F05C20"/>
    <w:rPr>
      <w:i/>
      <w:iCs/>
      <w:color w:val="404040" w:themeColor="text1" w:themeTint="BF"/>
    </w:rPr>
  </w:style>
  <w:style w:type="paragraph" w:styleId="aff1">
    <w:name w:val="Intense Quote"/>
    <w:basedOn w:val="a"/>
    <w:next w:val="a"/>
    <w:link w:val="aff2"/>
    <w:uiPriority w:val="30"/>
    <w:qFormat/>
    <w:rsid w:val="00F05C2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2">
    <w:name w:val="Выделенная цитата Знак"/>
    <w:basedOn w:val="a0"/>
    <w:link w:val="aff1"/>
    <w:uiPriority w:val="30"/>
    <w:rsid w:val="00F05C20"/>
    <w:rPr>
      <w:i/>
      <w:iCs/>
      <w:color w:val="404040" w:themeColor="text1" w:themeTint="BF"/>
    </w:rPr>
  </w:style>
  <w:style w:type="character" w:styleId="aff3">
    <w:name w:val="Subtle Emphasis"/>
    <w:basedOn w:val="a0"/>
    <w:uiPriority w:val="19"/>
    <w:qFormat/>
    <w:rsid w:val="00F05C20"/>
    <w:rPr>
      <w:i/>
      <w:iCs/>
      <w:color w:val="404040" w:themeColor="text1" w:themeTint="BF"/>
    </w:rPr>
  </w:style>
  <w:style w:type="character" w:styleId="aff4">
    <w:name w:val="Intense Emphasis"/>
    <w:basedOn w:val="a0"/>
    <w:uiPriority w:val="21"/>
    <w:qFormat/>
    <w:rsid w:val="00F05C20"/>
    <w:rPr>
      <w:b/>
      <w:bCs/>
      <w:i/>
      <w:iCs/>
      <w:color w:val="auto"/>
    </w:rPr>
  </w:style>
  <w:style w:type="character" w:styleId="aff5">
    <w:name w:val="Subtle Reference"/>
    <w:basedOn w:val="a0"/>
    <w:uiPriority w:val="31"/>
    <w:qFormat/>
    <w:rsid w:val="00F05C20"/>
    <w:rPr>
      <w:smallCaps/>
      <w:color w:val="404040" w:themeColor="text1" w:themeTint="BF"/>
    </w:rPr>
  </w:style>
  <w:style w:type="character" w:styleId="aff6">
    <w:name w:val="Intense Reference"/>
    <w:basedOn w:val="a0"/>
    <w:uiPriority w:val="32"/>
    <w:qFormat/>
    <w:rsid w:val="00F05C20"/>
    <w:rPr>
      <w:b/>
      <w:bCs/>
      <w:smallCaps/>
      <w:color w:val="404040" w:themeColor="text1" w:themeTint="BF"/>
      <w:spacing w:val="5"/>
    </w:rPr>
  </w:style>
  <w:style w:type="character" w:styleId="aff7">
    <w:name w:val="Book Title"/>
    <w:basedOn w:val="a0"/>
    <w:uiPriority w:val="33"/>
    <w:qFormat/>
    <w:rsid w:val="00F05C20"/>
    <w:rPr>
      <w:b/>
      <w:bCs/>
      <w:i/>
      <w:iCs/>
      <w:spacing w:val="5"/>
    </w:rPr>
  </w:style>
  <w:style w:type="paragraph" w:styleId="aff8">
    <w:name w:val="TOC Heading"/>
    <w:basedOn w:val="1"/>
    <w:next w:val="a"/>
    <w:uiPriority w:val="39"/>
    <w:semiHidden/>
    <w:unhideWhenUsed/>
    <w:qFormat/>
    <w:rsid w:val="00F05C20"/>
    <w:pPr>
      <w:outlineLvl w:val="9"/>
    </w:pPr>
  </w:style>
  <w:style w:type="character" w:customStyle="1" w:styleId="FontStyle23">
    <w:name w:val="Font Style23"/>
    <w:basedOn w:val="a0"/>
    <w:uiPriority w:val="99"/>
    <w:rsid w:val="00B37B87"/>
    <w:rPr>
      <w:rFonts w:ascii="Times New Roman" w:hAnsi="Times New Roman" w:cs="Times New Roman"/>
      <w:spacing w:val="10"/>
      <w:sz w:val="108"/>
      <w:szCs w:val="108"/>
    </w:rPr>
  </w:style>
  <w:style w:type="paragraph" w:customStyle="1" w:styleId="aff9">
    <w:name w:val="Стандартный"/>
    <w:basedOn w:val="a"/>
    <w:qFormat/>
    <w:rsid w:val="00ED29F1"/>
    <w:pPr>
      <w:spacing w:after="0" w:line="240" w:lineRule="auto"/>
      <w:ind w:firstLine="709"/>
      <w:jc w:val="both"/>
    </w:pPr>
    <w:rPr>
      <w:rFonts w:ascii="Times New Roman" w:eastAsiaTheme="minorHAnsi" w:hAnsi="Times New Roman"/>
      <w:sz w:val="28"/>
    </w:rPr>
  </w:style>
  <w:style w:type="paragraph" w:styleId="affa">
    <w:name w:val="footnote text"/>
    <w:basedOn w:val="a"/>
    <w:link w:val="affb"/>
    <w:uiPriority w:val="99"/>
    <w:semiHidden/>
    <w:unhideWhenUsed/>
    <w:rsid w:val="008E764E"/>
    <w:pPr>
      <w:spacing w:after="0" w:line="240" w:lineRule="auto"/>
    </w:pPr>
    <w:rPr>
      <w:sz w:val="20"/>
      <w:szCs w:val="20"/>
    </w:rPr>
  </w:style>
  <w:style w:type="character" w:customStyle="1" w:styleId="affb">
    <w:name w:val="Текст сноски Знак"/>
    <w:basedOn w:val="a0"/>
    <w:link w:val="affa"/>
    <w:uiPriority w:val="99"/>
    <w:semiHidden/>
    <w:rsid w:val="008E764E"/>
    <w:rPr>
      <w:sz w:val="20"/>
      <w:szCs w:val="20"/>
    </w:rPr>
  </w:style>
  <w:style w:type="character" w:styleId="affc">
    <w:name w:val="footnote reference"/>
    <w:basedOn w:val="a0"/>
    <w:uiPriority w:val="99"/>
    <w:semiHidden/>
    <w:unhideWhenUsed/>
    <w:rsid w:val="008E764E"/>
    <w:rPr>
      <w:vertAlign w:val="superscript"/>
    </w:rPr>
  </w:style>
  <w:style w:type="paragraph" w:styleId="affd">
    <w:name w:val="Plain Text"/>
    <w:basedOn w:val="a"/>
    <w:link w:val="affe"/>
    <w:uiPriority w:val="99"/>
    <w:semiHidden/>
    <w:unhideWhenUsed/>
    <w:rsid w:val="00545D66"/>
    <w:pPr>
      <w:spacing w:after="0" w:line="240" w:lineRule="auto"/>
    </w:pPr>
    <w:rPr>
      <w:rFonts w:ascii="Calibri" w:eastAsiaTheme="minorHAnsi" w:hAnsi="Calibri"/>
      <w:szCs w:val="21"/>
    </w:rPr>
  </w:style>
  <w:style w:type="character" w:customStyle="1" w:styleId="affe">
    <w:name w:val="Текст Знак"/>
    <w:basedOn w:val="a0"/>
    <w:link w:val="affd"/>
    <w:uiPriority w:val="99"/>
    <w:semiHidden/>
    <w:rsid w:val="00545D66"/>
    <w:rPr>
      <w:rFonts w:ascii="Calibri" w:eastAsiaTheme="minorHAnsi" w:hAnsi="Calibri"/>
      <w:szCs w:val="21"/>
    </w:rPr>
  </w:style>
  <w:style w:type="character" w:customStyle="1" w:styleId="af8">
    <w:name w:val="Обычный (веб) Знак"/>
    <w:aliases w:val="Обычный (Web) Знак, Знак Знак10 Знак,Знак Знак10 Знак"/>
    <w:link w:val="af7"/>
    <w:locked/>
    <w:rsid w:val="00CB2EB6"/>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B2EB6"/>
    <w:rPr>
      <w:rFonts w:ascii="Arial" w:eastAsia="Times New Roman" w:hAnsi="Arial" w:cs="Arial"/>
      <w:sz w:val="20"/>
      <w:szCs w:val="20"/>
      <w:lang w:eastAsia="ru-RU"/>
    </w:rPr>
  </w:style>
  <w:style w:type="character" w:customStyle="1" w:styleId="resh-link">
    <w:name w:val="resh-link"/>
    <w:basedOn w:val="a0"/>
    <w:rsid w:val="00516052"/>
  </w:style>
  <w:style w:type="paragraph" w:customStyle="1" w:styleId="rtejustify1">
    <w:name w:val="rtejustify1"/>
    <w:basedOn w:val="a"/>
    <w:rsid w:val="000D28B4"/>
    <w:pPr>
      <w:spacing w:after="315"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077">
      <w:bodyDiv w:val="1"/>
      <w:marLeft w:val="0"/>
      <w:marRight w:val="0"/>
      <w:marTop w:val="0"/>
      <w:marBottom w:val="0"/>
      <w:divBdr>
        <w:top w:val="none" w:sz="0" w:space="0" w:color="auto"/>
        <w:left w:val="none" w:sz="0" w:space="0" w:color="auto"/>
        <w:bottom w:val="none" w:sz="0" w:space="0" w:color="auto"/>
        <w:right w:val="none" w:sz="0" w:space="0" w:color="auto"/>
      </w:divBdr>
    </w:div>
    <w:div w:id="25106474">
      <w:bodyDiv w:val="1"/>
      <w:marLeft w:val="0"/>
      <w:marRight w:val="0"/>
      <w:marTop w:val="0"/>
      <w:marBottom w:val="0"/>
      <w:divBdr>
        <w:top w:val="none" w:sz="0" w:space="0" w:color="auto"/>
        <w:left w:val="none" w:sz="0" w:space="0" w:color="auto"/>
        <w:bottom w:val="none" w:sz="0" w:space="0" w:color="auto"/>
        <w:right w:val="none" w:sz="0" w:space="0" w:color="auto"/>
      </w:divBdr>
    </w:div>
    <w:div w:id="68891768">
      <w:bodyDiv w:val="1"/>
      <w:marLeft w:val="0"/>
      <w:marRight w:val="0"/>
      <w:marTop w:val="0"/>
      <w:marBottom w:val="0"/>
      <w:divBdr>
        <w:top w:val="none" w:sz="0" w:space="0" w:color="auto"/>
        <w:left w:val="none" w:sz="0" w:space="0" w:color="auto"/>
        <w:bottom w:val="none" w:sz="0" w:space="0" w:color="auto"/>
        <w:right w:val="none" w:sz="0" w:space="0" w:color="auto"/>
      </w:divBdr>
    </w:div>
    <w:div w:id="140968091">
      <w:bodyDiv w:val="1"/>
      <w:marLeft w:val="0"/>
      <w:marRight w:val="0"/>
      <w:marTop w:val="0"/>
      <w:marBottom w:val="0"/>
      <w:divBdr>
        <w:top w:val="none" w:sz="0" w:space="0" w:color="auto"/>
        <w:left w:val="none" w:sz="0" w:space="0" w:color="auto"/>
        <w:bottom w:val="none" w:sz="0" w:space="0" w:color="auto"/>
        <w:right w:val="none" w:sz="0" w:space="0" w:color="auto"/>
      </w:divBdr>
      <w:divsChild>
        <w:div w:id="1169753499">
          <w:marLeft w:val="0"/>
          <w:marRight w:val="0"/>
          <w:marTop w:val="0"/>
          <w:marBottom w:val="0"/>
          <w:divBdr>
            <w:top w:val="none" w:sz="0" w:space="0" w:color="auto"/>
            <w:left w:val="none" w:sz="0" w:space="0" w:color="auto"/>
            <w:bottom w:val="none" w:sz="0" w:space="0" w:color="auto"/>
            <w:right w:val="none" w:sz="0" w:space="0" w:color="auto"/>
          </w:divBdr>
          <w:divsChild>
            <w:div w:id="1489591578">
              <w:marLeft w:val="0"/>
              <w:marRight w:val="0"/>
              <w:marTop w:val="0"/>
              <w:marBottom w:val="0"/>
              <w:divBdr>
                <w:top w:val="none" w:sz="0" w:space="0" w:color="auto"/>
                <w:left w:val="none" w:sz="0" w:space="0" w:color="auto"/>
                <w:bottom w:val="none" w:sz="0" w:space="0" w:color="auto"/>
                <w:right w:val="none" w:sz="0" w:space="0" w:color="auto"/>
              </w:divBdr>
              <w:divsChild>
                <w:div w:id="19585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5412">
      <w:bodyDiv w:val="1"/>
      <w:marLeft w:val="0"/>
      <w:marRight w:val="0"/>
      <w:marTop w:val="0"/>
      <w:marBottom w:val="0"/>
      <w:divBdr>
        <w:top w:val="none" w:sz="0" w:space="0" w:color="auto"/>
        <w:left w:val="none" w:sz="0" w:space="0" w:color="auto"/>
        <w:bottom w:val="none" w:sz="0" w:space="0" w:color="auto"/>
        <w:right w:val="none" w:sz="0" w:space="0" w:color="auto"/>
      </w:divBdr>
    </w:div>
    <w:div w:id="236984895">
      <w:bodyDiv w:val="1"/>
      <w:marLeft w:val="0"/>
      <w:marRight w:val="0"/>
      <w:marTop w:val="0"/>
      <w:marBottom w:val="0"/>
      <w:divBdr>
        <w:top w:val="none" w:sz="0" w:space="0" w:color="auto"/>
        <w:left w:val="none" w:sz="0" w:space="0" w:color="auto"/>
        <w:bottom w:val="none" w:sz="0" w:space="0" w:color="auto"/>
        <w:right w:val="none" w:sz="0" w:space="0" w:color="auto"/>
      </w:divBdr>
    </w:div>
    <w:div w:id="254823473">
      <w:bodyDiv w:val="1"/>
      <w:marLeft w:val="0"/>
      <w:marRight w:val="0"/>
      <w:marTop w:val="0"/>
      <w:marBottom w:val="0"/>
      <w:divBdr>
        <w:top w:val="none" w:sz="0" w:space="0" w:color="auto"/>
        <w:left w:val="none" w:sz="0" w:space="0" w:color="auto"/>
        <w:bottom w:val="none" w:sz="0" w:space="0" w:color="auto"/>
        <w:right w:val="none" w:sz="0" w:space="0" w:color="auto"/>
      </w:divBdr>
    </w:div>
    <w:div w:id="334957884">
      <w:bodyDiv w:val="1"/>
      <w:marLeft w:val="0"/>
      <w:marRight w:val="0"/>
      <w:marTop w:val="0"/>
      <w:marBottom w:val="0"/>
      <w:divBdr>
        <w:top w:val="none" w:sz="0" w:space="0" w:color="auto"/>
        <w:left w:val="none" w:sz="0" w:space="0" w:color="auto"/>
        <w:bottom w:val="none" w:sz="0" w:space="0" w:color="auto"/>
        <w:right w:val="none" w:sz="0" w:space="0" w:color="auto"/>
      </w:divBdr>
      <w:divsChild>
        <w:div w:id="906453917">
          <w:marLeft w:val="0"/>
          <w:marRight w:val="0"/>
          <w:marTop w:val="0"/>
          <w:marBottom w:val="0"/>
          <w:divBdr>
            <w:top w:val="none" w:sz="0" w:space="0" w:color="auto"/>
            <w:left w:val="none" w:sz="0" w:space="0" w:color="auto"/>
            <w:bottom w:val="none" w:sz="0" w:space="0" w:color="auto"/>
            <w:right w:val="none" w:sz="0" w:space="0" w:color="auto"/>
          </w:divBdr>
          <w:divsChild>
            <w:div w:id="2131314381">
              <w:marLeft w:val="0"/>
              <w:marRight w:val="0"/>
              <w:marTop w:val="0"/>
              <w:marBottom w:val="0"/>
              <w:divBdr>
                <w:top w:val="none" w:sz="0" w:space="0" w:color="auto"/>
                <w:left w:val="none" w:sz="0" w:space="0" w:color="auto"/>
                <w:bottom w:val="none" w:sz="0" w:space="0" w:color="auto"/>
                <w:right w:val="none" w:sz="0" w:space="0" w:color="auto"/>
              </w:divBdr>
              <w:divsChild>
                <w:div w:id="1739473818">
                  <w:marLeft w:val="0"/>
                  <w:marRight w:val="0"/>
                  <w:marTop w:val="0"/>
                  <w:marBottom w:val="300"/>
                  <w:divBdr>
                    <w:top w:val="none" w:sz="0" w:space="0" w:color="auto"/>
                    <w:left w:val="none" w:sz="0" w:space="0" w:color="auto"/>
                    <w:bottom w:val="none" w:sz="0" w:space="0" w:color="auto"/>
                    <w:right w:val="none" w:sz="0" w:space="0" w:color="auto"/>
                  </w:divBdr>
                  <w:divsChild>
                    <w:div w:id="1590968067">
                      <w:marLeft w:val="0"/>
                      <w:marRight w:val="0"/>
                      <w:marTop w:val="0"/>
                      <w:marBottom w:val="0"/>
                      <w:divBdr>
                        <w:top w:val="none" w:sz="0" w:space="0" w:color="auto"/>
                        <w:left w:val="none" w:sz="0" w:space="0" w:color="auto"/>
                        <w:bottom w:val="none" w:sz="0" w:space="0" w:color="auto"/>
                        <w:right w:val="none" w:sz="0" w:space="0" w:color="auto"/>
                      </w:divBdr>
                      <w:divsChild>
                        <w:div w:id="1887839520">
                          <w:marLeft w:val="0"/>
                          <w:marRight w:val="0"/>
                          <w:marTop w:val="0"/>
                          <w:marBottom w:val="0"/>
                          <w:divBdr>
                            <w:top w:val="none" w:sz="0" w:space="0" w:color="auto"/>
                            <w:left w:val="none" w:sz="0" w:space="0" w:color="auto"/>
                            <w:bottom w:val="none" w:sz="0" w:space="0" w:color="auto"/>
                            <w:right w:val="none" w:sz="0" w:space="0" w:color="auto"/>
                          </w:divBdr>
                          <w:divsChild>
                            <w:div w:id="577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064981">
      <w:bodyDiv w:val="1"/>
      <w:marLeft w:val="0"/>
      <w:marRight w:val="0"/>
      <w:marTop w:val="0"/>
      <w:marBottom w:val="0"/>
      <w:divBdr>
        <w:top w:val="none" w:sz="0" w:space="0" w:color="auto"/>
        <w:left w:val="none" w:sz="0" w:space="0" w:color="auto"/>
        <w:bottom w:val="none" w:sz="0" w:space="0" w:color="auto"/>
        <w:right w:val="none" w:sz="0" w:space="0" w:color="auto"/>
      </w:divBdr>
    </w:div>
    <w:div w:id="535630016">
      <w:bodyDiv w:val="1"/>
      <w:marLeft w:val="0"/>
      <w:marRight w:val="0"/>
      <w:marTop w:val="0"/>
      <w:marBottom w:val="0"/>
      <w:divBdr>
        <w:top w:val="none" w:sz="0" w:space="0" w:color="auto"/>
        <w:left w:val="none" w:sz="0" w:space="0" w:color="auto"/>
        <w:bottom w:val="none" w:sz="0" w:space="0" w:color="auto"/>
        <w:right w:val="none" w:sz="0" w:space="0" w:color="auto"/>
      </w:divBdr>
    </w:div>
    <w:div w:id="563178137">
      <w:bodyDiv w:val="1"/>
      <w:marLeft w:val="0"/>
      <w:marRight w:val="0"/>
      <w:marTop w:val="0"/>
      <w:marBottom w:val="0"/>
      <w:divBdr>
        <w:top w:val="none" w:sz="0" w:space="0" w:color="auto"/>
        <w:left w:val="none" w:sz="0" w:space="0" w:color="auto"/>
        <w:bottom w:val="none" w:sz="0" w:space="0" w:color="auto"/>
        <w:right w:val="none" w:sz="0" w:space="0" w:color="auto"/>
      </w:divBdr>
    </w:div>
    <w:div w:id="608969917">
      <w:bodyDiv w:val="1"/>
      <w:marLeft w:val="0"/>
      <w:marRight w:val="0"/>
      <w:marTop w:val="0"/>
      <w:marBottom w:val="0"/>
      <w:divBdr>
        <w:top w:val="none" w:sz="0" w:space="0" w:color="auto"/>
        <w:left w:val="none" w:sz="0" w:space="0" w:color="auto"/>
        <w:bottom w:val="none" w:sz="0" w:space="0" w:color="auto"/>
        <w:right w:val="none" w:sz="0" w:space="0" w:color="auto"/>
      </w:divBdr>
    </w:div>
    <w:div w:id="614754982">
      <w:bodyDiv w:val="1"/>
      <w:marLeft w:val="0"/>
      <w:marRight w:val="0"/>
      <w:marTop w:val="0"/>
      <w:marBottom w:val="0"/>
      <w:divBdr>
        <w:top w:val="none" w:sz="0" w:space="0" w:color="auto"/>
        <w:left w:val="none" w:sz="0" w:space="0" w:color="auto"/>
        <w:bottom w:val="none" w:sz="0" w:space="0" w:color="auto"/>
        <w:right w:val="none" w:sz="0" w:space="0" w:color="auto"/>
      </w:divBdr>
    </w:div>
    <w:div w:id="651833317">
      <w:bodyDiv w:val="1"/>
      <w:marLeft w:val="0"/>
      <w:marRight w:val="0"/>
      <w:marTop w:val="0"/>
      <w:marBottom w:val="0"/>
      <w:divBdr>
        <w:top w:val="none" w:sz="0" w:space="0" w:color="auto"/>
        <w:left w:val="none" w:sz="0" w:space="0" w:color="auto"/>
        <w:bottom w:val="none" w:sz="0" w:space="0" w:color="auto"/>
        <w:right w:val="none" w:sz="0" w:space="0" w:color="auto"/>
      </w:divBdr>
    </w:div>
    <w:div w:id="655651640">
      <w:bodyDiv w:val="1"/>
      <w:marLeft w:val="0"/>
      <w:marRight w:val="0"/>
      <w:marTop w:val="0"/>
      <w:marBottom w:val="0"/>
      <w:divBdr>
        <w:top w:val="none" w:sz="0" w:space="0" w:color="auto"/>
        <w:left w:val="none" w:sz="0" w:space="0" w:color="auto"/>
        <w:bottom w:val="none" w:sz="0" w:space="0" w:color="auto"/>
        <w:right w:val="none" w:sz="0" w:space="0" w:color="auto"/>
      </w:divBdr>
    </w:div>
    <w:div w:id="696349895">
      <w:bodyDiv w:val="1"/>
      <w:marLeft w:val="0"/>
      <w:marRight w:val="0"/>
      <w:marTop w:val="0"/>
      <w:marBottom w:val="0"/>
      <w:divBdr>
        <w:top w:val="none" w:sz="0" w:space="0" w:color="auto"/>
        <w:left w:val="none" w:sz="0" w:space="0" w:color="auto"/>
        <w:bottom w:val="none" w:sz="0" w:space="0" w:color="auto"/>
        <w:right w:val="none" w:sz="0" w:space="0" w:color="auto"/>
      </w:divBdr>
    </w:div>
    <w:div w:id="798455838">
      <w:bodyDiv w:val="1"/>
      <w:marLeft w:val="0"/>
      <w:marRight w:val="0"/>
      <w:marTop w:val="0"/>
      <w:marBottom w:val="0"/>
      <w:divBdr>
        <w:top w:val="none" w:sz="0" w:space="0" w:color="auto"/>
        <w:left w:val="none" w:sz="0" w:space="0" w:color="auto"/>
        <w:bottom w:val="none" w:sz="0" w:space="0" w:color="auto"/>
        <w:right w:val="none" w:sz="0" w:space="0" w:color="auto"/>
      </w:divBdr>
    </w:div>
    <w:div w:id="827937584">
      <w:bodyDiv w:val="1"/>
      <w:marLeft w:val="0"/>
      <w:marRight w:val="0"/>
      <w:marTop w:val="0"/>
      <w:marBottom w:val="0"/>
      <w:divBdr>
        <w:top w:val="none" w:sz="0" w:space="0" w:color="auto"/>
        <w:left w:val="none" w:sz="0" w:space="0" w:color="auto"/>
        <w:bottom w:val="none" w:sz="0" w:space="0" w:color="auto"/>
        <w:right w:val="none" w:sz="0" w:space="0" w:color="auto"/>
      </w:divBdr>
    </w:div>
    <w:div w:id="841236959">
      <w:bodyDiv w:val="1"/>
      <w:marLeft w:val="0"/>
      <w:marRight w:val="0"/>
      <w:marTop w:val="0"/>
      <w:marBottom w:val="0"/>
      <w:divBdr>
        <w:top w:val="none" w:sz="0" w:space="0" w:color="auto"/>
        <w:left w:val="none" w:sz="0" w:space="0" w:color="auto"/>
        <w:bottom w:val="none" w:sz="0" w:space="0" w:color="auto"/>
        <w:right w:val="none" w:sz="0" w:space="0" w:color="auto"/>
      </w:divBdr>
    </w:div>
    <w:div w:id="970285776">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112362753">
      <w:bodyDiv w:val="1"/>
      <w:marLeft w:val="0"/>
      <w:marRight w:val="0"/>
      <w:marTop w:val="0"/>
      <w:marBottom w:val="0"/>
      <w:divBdr>
        <w:top w:val="none" w:sz="0" w:space="0" w:color="auto"/>
        <w:left w:val="none" w:sz="0" w:space="0" w:color="auto"/>
        <w:bottom w:val="none" w:sz="0" w:space="0" w:color="auto"/>
        <w:right w:val="none" w:sz="0" w:space="0" w:color="auto"/>
      </w:divBdr>
    </w:div>
    <w:div w:id="1129322762">
      <w:bodyDiv w:val="1"/>
      <w:marLeft w:val="0"/>
      <w:marRight w:val="0"/>
      <w:marTop w:val="0"/>
      <w:marBottom w:val="0"/>
      <w:divBdr>
        <w:top w:val="none" w:sz="0" w:space="0" w:color="auto"/>
        <w:left w:val="none" w:sz="0" w:space="0" w:color="auto"/>
        <w:bottom w:val="none" w:sz="0" w:space="0" w:color="auto"/>
        <w:right w:val="none" w:sz="0" w:space="0" w:color="auto"/>
      </w:divBdr>
      <w:divsChild>
        <w:div w:id="440075866">
          <w:marLeft w:val="0"/>
          <w:marRight w:val="0"/>
          <w:marTop w:val="0"/>
          <w:marBottom w:val="0"/>
          <w:divBdr>
            <w:top w:val="none" w:sz="0" w:space="0" w:color="auto"/>
            <w:left w:val="none" w:sz="0" w:space="0" w:color="auto"/>
            <w:bottom w:val="none" w:sz="0" w:space="0" w:color="auto"/>
            <w:right w:val="none" w:sz="0" w:space="0" w:color="auto"/>
          </w:divBdr>
          <w:divsChild>
            <w:div w:id="1003968282">
              <w:marLeft w:val="0"/>
              <w:marRight w:val="0"/>
              <w:marTop w:val="0"/>
              <w:marBottom w:val="0"/>
              <w:divBdr>
                <w:top w:val="none" w:sz="0" w:space="0" w:color="auto"/>
                <w:left w:val="single" w:sz="6" w:space="0" w:color="D8DDE6"/>
                <w:bottom w:val="none" w:sz="0" w:space="0" w:color="auto"/>
                <w:right w:val="single" w:sz="6" w:space="0" w:color="D8DDE6"/>
              </w:divBdr>
              <w:divsChild>
                <w:div w:id="664209837">
                  <w:marLeft w:val="0"/>
                  <w:marRight w:val="0"/>
                  <w:marTop w:val="0"/>
                  <w:marBottom w:val="0"/>
                  <w:divBdr>
                    <w:top w:val="none" w:sz="0" w:space="0" w:color="auto"/>
                    <w:left w:val="none" w:sz="0" w:space="0" w:color="auto"/>
                    <w:bottom w:val="none" w:sz="0" w:space="0" w:color="auto"/>
                    <w:right w:val="none" w:sz="0" w:space="0" w:color="auto"/>
                  </w:divBdr>
                  <w:divsChild>
                    <w:div w:id="1697538329">
                      <w:marLeft w:val="0"/>
                      <w:marRight w:val="0"/>
                      <w:marTop w:val="0"/>
                      <w:marBottom w:val="0"/>
                      <w:divBdr>
                        <w:top w:val="none" w:sz="0" w:space="0" w:color="auto"/>
                        <w:left w:val="none" w:sz="0" w:space="0" w:color="auto"/>
                        <w:bottom w:val="none" w:sz="0" w:space="0" w:color="auto"/>
                        <w:right w:val="none" w:sz="0" w:space="0" w:color="auto"/>
                      </w:divBdr>
                      <w:divsChild>
                        <w:div w:id="6554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874185">
      <w:bodyDiv w:val="1"/>
      <w:marLeft w:val="0"/>
      <w:marRight w:val="0"/>
      <w:marTop w:val="0"/>
      <w:marBottom w:val="0"/>
      <w:divBdr>
        <w:top w:val="none" w:sz="0" w:space="0" w:color="auto"/>
        <w:left w:val="none" w:sz="0" w:space="0" w:color="auto"/>
        <w:bottom w:val="none" w:sz="0" w:space="0" w:color="auto"/>
        <w:right w:val="none" w:sz="0" w:space="0" w:color="auto"/>
      </w:divBdr>
    </w:div>
    <w:div w:id="1157116382">
      <w:bodyDiv w:val="1"/>
      <w:marLeft w:val="0"/>
      <w:marRight w:val="0"/>
      <w:marTop w:val="0"/>
      <w:marBottom w:val="0"/>
      <w:divBdr>
        <w:top w:val="none" w:sz="0" w:space="0" w:color="auto"/>
        <w:left w:val="none" w:sz="0" w:space="0" w:color="auto"/>
        <w:bottom w:val="none" w:sz="0" w:space="0" w:color="auto"/>
        <w:right w:val="none" w:sz="0" w:space="0" w:color="auto"/>
      </w:divBdr>
    </w:div>
    <w:div w:id="1192107948">
      <w:bodyDiv w:val="1"/>
      <w:marLeft w:val="0"/>
      <w:marRight w:val="0"/>
      <w:marTop w:val="0"/>
      <w:marBottom w:val="0"/>
      <w:divBdr>
        <w:top w:val="none" w:sz="0" w:space="0" w:color="auto"/>
        <w:left w:val="none" w:sz="0" w:space="0" w:color="auto"/>
        <w:bottom w:val="none" w:sz="0" w:space="0" w:color="auto"/>
        <w:right w:val="none" w:sz="0" w:space="0" w:color="auto"/>
      </w:divBdr>
    </w:div>
    <w:div w:id="1199010488">
      <w:bodyDiv w:val="1"/>
      <w:marLeft w:val="0"/>
      <w:marRight w:val="0"/>
      <w:marTop w:val="0"/>
      <w:marBottom w:val="0"/>
      <w:divBdr>
        <w:top w:val="none" w:sz="0" w:space="0" w:color="auto"/>
        <w:left w:val="none" w:sz="0" w:space="0" w:color="auto"/>
        <w:bottom w:val="none" w:sz="0" w:space="0" w:color="auto"/>
        <w:right w:val="none" w:sz="0" w:space="0" w:color="auto"/>
      </w:divBdr>
    </w:div>
    <w:div w:id="1261834431">
      <w:bodyDiv w:val="1"/>
      <w:marLeft w:val="0"/>
      <w:marRight w:val="0"/>
      <w:marTop w:val="0"/>
      <w:marBottom w:val="0"/>
      <w:divBdr>
        <w:top w:val="none" w:sz="0" w:space="0" w:color="auto"/>
        <w:left w:val="none" w:sz="0" w:space="0" w:color="auto"/>
        <w:bottom w:val="none" w:sz="0" w:space="0" w:color="auto"/>
        <w:right w:val="none" w:sz="0" w:space="0" w:color="auto"/>
      </w:divBdr>
    </w:div>
    <w:div w:id="1274895139">
      <w:bodyDiv w:val="1"/>
      <w:marLeft w:val="0"/>
      <w:marRight w:val="0"/>
      <w:marTop w:val="0"/>
      <w:marBottom w:val="0"/>
      <w:divBdr>
        <w:top w:val="none" w:sz="0" w:space="0" w:color="auto"/>
        <w:left w:val="none" w:sz="0" w:space="0" w:color="auto"/>
        <w:bottom w:val="none" w:sz="0" w:space="0" w:color="auto"/>
        <w:right w:val="none" w:sz="0" w:space="0" w:color="auto"/>
      </w:divBdr>
    </w:div>
    <w:div w:id="1302806746">
      <w:bodyDiv w:val="1"/>
      <w:marLeft w:val="0"/>
      <w:marRight w:val="0"/>
      <w:marTop w:val="0"/>
      <w:marBottom w:val="0"/>
      <w:divBdr>
        <w:top w:val="none" w:sz="0" w:space="0" w:color="auto"/>
        <w:left w:val="none" w:sz="0" w:space="0" w:color="auto"/>
        <w:bottom w:val="none" w:sz="0" w:space="0" w:color="auto"/>
        <w:right w:val="none" w:sz="0" w:space="0" w:color="auto"/>
      </w:divBdr>
    </w:div>
    <w:div w:id="1315645917">
      <w:bodyDiv w:val="1"/>
      <w:marLeft w:val="0"/>
      <w:marRight w:val="0"/>
      <w:marTop w:val="0"/>
      <w:marBottom w:val="0"/>
      <w:divBdr>
        <w:top w:val="none" w:sz="0" w:space="0" w:color="auto"/>
        <w:left w:val="none" w:sz="0" w:space="0" w:color="auto"/>
        <w:bottom w:val="none" w:sz="0" w:space="0" w:color="auto"/>
        <w:right w:val="none" w:sz="0" w:space="0" w:color="auto"/>
      </w:divBdr>
      <w:divsChild>
        <w:div w:id="373584719">
          <w:marLeft w:val="0"/>
          <w:marRight w:val="0"/>
          <w:marTop w:val="0"/>
          <w:marBottom w:val="0"/>
          <w:divBdr>
            <w:top w:val="none" w:sz="0" w:space="0" w:color="auto"/>
            <w:left w:val="none" w:sz="0" w:space="0" w:color="auto"/>
            <w:bottom w:val="none" w:sz="0" w:space="0" w:color="auto"/>
            <w:right w:val="none" w:sz="0" w:space="0" w:color="auto"/>
          </w:divBdr>
          <w:divsChild>
            <w:div w:id="1323386221">
              <w:marLeft w:val="0"/>
              <w:marRight w:val="0"/>
              <w:marTop w:val="0"/>
              <w:marBottom w:val="0"/>
              <w:divBdr>
                <w:top w:val="none" w:sz="0" w:space="0" w:color="auto"/>
                <w:left w:val="single" w:sz="6" w:space="0" w:color="D8DDE6"/>
                <w:bottom w:val="none" w:sz="0" w:space="0" w:color="auto"/>
                <w:right w:val="single" w:sz="6" w:space="0" w:color="D8DDE6"/>
              </w:divBdr>
              <w:divsChild>
                <w:div w:id="1872953686">
                  <w:marLeft w:val="0"/>
                  <w:marRight w:val="0"/>
                  <w:marTop w:val="0"/>
                  <w:marBottom w:val="0"/>
                  <w:divBdr>
                    <w:top w:val="none" w:sz="0" w:space="0" w:color="auto"/>
                    <w:left w:val="none" w:sz="0" w:space="0" w:color="auto"/>
                    <w:bottom w:val="none" w:sz="0" w:space="0" w:color="auto"/>
                    <w:right w:val="none" w:sz="0" w:space="0" w:color="auto"/>
                  </w:divBdr>
                  <w:divsChild>
                    <w:div w:id="1192453263">
                      <w:marLeft w:val="0"/>
                      <w:marRight w:val="0"/>
                      <w:marTop w:val="0"/>
                      <w:marBottom w:val="0"/>
                      <w:divBdr>
                        <w:top w:val="none" w:sz="0" w:space="0" w:color="auto"/>
                        <w:left w:val="none" w:sz="0" w:space="0" w:color="auto"/>
                        <w:bottom w:val="none" w:sz="0" w:space="0" w:color="auto"/>
                        <w:right w:val="none" w:sz="0" w:space="0" w:color="auto"/>
                      </w:divBdr>
                      <w:divsChild>
                        <w:div w:id="518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950937">
      <w:bodyDiv w:val="1"/>
      <w:marLeft w:val="0"/>
      <w:marRight w:val="0"/>
      <w:marTop w:val="0"/>
      <w:marBottom w:val="0"/>
      <w:divBdr>
        <w:top w:val="none" w:sz="0" w:space="0" w:color="auto"/>
        <w:left w:val="none" w:sz="0" w:space="0" w:color="auto"/>
        <w:bottom w:val="none" w:sz="0" w:space="0" w:color="auto"/>
        <w:right w:val="none" w:sz="0" w:space="0" w:color="auto"/>
      </w:divBdr>
    </w:div>
    <w:div w:id="1403138763">
      <w:bodyDiv w:val="1"/>
      <w:marLeft w:val="0"/>
      <w:marRight w:val="0"/>
      <w:marTop w:val="0"/>
      <w:marBottom w:val="0"/>
      <w:divBdr>
        <w:top w:val="none" w:sz="0" w:space="0" w:color="auto"/>
        <w:left w:val="none" w:sz="0" w:space="0" w:color="auto"/>
        <w:bottom w:val="none" w:sz="0" w:space="0" w:color="auto"/>
        <w:right w:val="none" w:sz="0" w:space="0" w:color="auto"/>
      </w:divBdr>
      <w:divsChild>
        <w:div w:id="1567455126">
          <w:marLeft w:val="0"/>
          <w:marRight w:val="0"/>
          <w:marTop w:val="0"/>
          <w:marBottom w:val="0"/>
          <w:divBdr>
            <w:top w:val="none" w:sz="0" w:space="0" w:color="auto"/>
            <w:left w:val="none" w:sz="0" w:space="0" w:color="auto"/>
            <w:bottom w:val="none" w:sz="0" w:space="0" w:color="auto"/>
            <w:right w:val="none" w:sz="0" w:space="0" w:color="auto"/>
          </w:divBdr>
          <w:divsChild>
            <w:div w:id="811868635">
              <w:marLeft w:val="0"/>
              <w:marRight w:val="0"/>
              <w:marTop w:val="0"/>
              <w:marBottom w:val="0"/>
              <w:divBdr>
                <w:top w:val="none" w:sz="0" w:space="0" w:color="auto"/>
                <w:left w:val="single" w:sz="6" w:space="0" w:color="D8DDE6"/>
                <w:bottom w:val="none" w:sz="0" w:space="0" w:color="auto"/>
                <w:right w:val="single" w:sz="6" w:space="0" w:color="D8DDE6"/>
              </w:divBdr>
              <w:divsChild>
                <w:div w:id="1476484891">
                  <w:marLeft w:val="0"/>
                  <w:marRight w:val="0"/>
                  <w:marTop w:val="0"/>
                  <w:marBottom w:val="0"/>
                  <w:divBdr>
                    <w:top w:val="none" w:sz="0" w:space="0" w:color="auto"/>
                    <w:left w:val="none" w:sz="0" w:space="0" w:color="auto"/>
                    <w:bottom w:val="none" w:sz="0" w:space="0" w:color="auto"/>
                    <w:right w:val="none" w:sz="0" w:space="0" w:color="auto"/>
                  </w:divBdr>
                  <w:divsChild>
                    <w:div w:id="1163162874">
                      <w:marLeft w:val="0"/>
                      <w:marRight w:val="0"/>
                      <w:marTop w:val="0"/>
                      <w:marBottom w:val="0"/>
                      <w:divBdr>
                        <w:top w:val="none" w:sz="0" w:space="0" w:color="auto"/>
                        <w:left w:val="none" w:sz="0" w:space="0" w:color="auto"/>
                        <w:bottom w:val="none" w:sz="0" w:space="0" w:color="auto"/>
                        <w:right w:val="none" w:sz="0" w:space="0" w:color="auto"/>
                      </w:divBdr>
                      <w:divsChild>
                        <w:div w:id="20965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57118">
      <w:bodyDiv w:val="1"/>
      <w:marLeft w:val="0"/>
      <w:marRight w:val="0"/>
      <w:marTop w:val="0"/>
      <w:marBottom w:val="0"/>
      <w:divBdr>
        <w:top w:val="none" w:sz="0" w:space="0" w:color="auto"/>
        <w:left w:val="none" w:sz="0" w:space="0" w:color="auto"/>
        <w:bottom w:val="none" w:sz="0" w:space="0" w:color="auto"/>
        <w:right w:val="none" w:sz="0" w:space="0" w:color="auto"/>
      </w:divBdr>
    </w:div>
    <w:div w:id="1429811449">
      <w:bodyDiv w:val="1"/>
      <w:marLeft w:val="0"/>
      <w:marRight w:val="0"/>
      <w:marTop w:val="0"/>
      <w:marBottom w:val="0"/>
      <w:divBdr>
        <w:top w:val="none" w:sz="0" w:space="0" w:color="auto"/>
        <w:left w:val="none" w:sz="0" w:space="0" w:color="auto"/>
        <w:bottom w:val="none" w:sz="0" w:space="0" w:color="auto"/>
        <w:right w:val="none" w:sz="0" w:space="0" w:color="auto"/>
      </w:divBdr>
    </w:div>
    <w:div w:id="1434937888">
      <w:bodyDiv w:val="1"/>
      <w:marLeft w:val="0"/>
      <w:marRight w:val="0"/>
      <w:marTop w:val="0"/>
      <w:marBottom w:val="0"/>
      <w:divBdr>
        <w:top w:val="none" w:sz="0" w:space="0" w:color="auto"/>
        <w:left w:val="none" w:sz="0" w:space="0" w:color="auto"/>
        <w:bottom w:val="none" w:sz="0" w:space="0" w:color="auto"/>
        <w:right w:val="none" w:sz="0" w:space="0" w:color="auto"/>
      </w:divBdr>
    </w:div>
    <w:div w:id="1455755267">
      <w:bodyDiv w:val="1"/>
      <w:marLeft w:val="0"/>
      <w:marRight w:val="0"/>
      <w:marTop w:val="0"/>
      <w:marBottom w:val="0"/>
      <w:divBdr>
        <w:top w:val="none" w:sz="0" w:space="0" w:color="auto"/>
        <w:left w:val="none" w:sz="0" w:space="0" w:color="auto"/>
        <w:bottom w:val="none" w:sz="0" w:space="0" w:color="auto"/>
        <w:right w:val="none" w:sz="0" w:space="0" w:color="auto"/>
      </w:divBdr>
      <w:divsChild>
        <w:div w:id="1842620858">
          <w:marLeft w:val="0"/>
          <w:marRight w:val="0"/>
          <w:marTop w:val="0"/>
          <w:marBottom w:val="0"/>
          <w:divBdr>
            <w:top w:val="none" w:sz="0" w:space="0" w:color="auto"/>
            <w:left w:val="none" w:sz="0" w:space="0" w:color="auto"/>
            <w:bottom w:val="none" w:sz="0" w:space="0" w:color="auto"/>
            <w:right w:val="none" w:sz="0" w:space="0" w:color="auto"/>
          </w:divBdr>
          <w:divsChild>
            <w:div w:id="1040939303">
              <w:marLeft w:val="0"/>
              <w:marRight w:val="0"/>
              <w:marTop w:val="0"/>
              <w:marBottom w:val="0"/>
              <w:divBdr>
                <w:top w:val="none" w:sz="0" w:space="0" w:color="auto"/>
                <w:left w:val="single" w:sz="6" w:space="0" w:color="D8DDE6"/>
                <w:bottom w:val="none" w:sz="0" w:space="0" w:color="auto"/>
                <w:right w:val="single" w:sz="6" w:space="0" w:color="D8DDE6"/>
              </w:divBdr>
              <w:divsChild>
                <w:div w:id="346254929">
                  <w:marLeft w:val="0"/>
                  <w:marRight w:val="0"/>
                  <w:marTop w:val="0"/>
                  <w:marBottom w:val="0"/>
                  <w:divBdr>
                    <w:top w:val="none" w:sz="0" w:space="0" w:color="auto"/>
                    <w:left w:val="none" w:sz="0" w:space="0" w:color="auto"/>
                    <w:bottom w:val="none" w:sz="0" w:space="0" w:color="auto"/>
                    <w:right w:val="none" w:sz="0" w:space="0" w:color="auto"/>
                  </w:divBdr>
                  <w:divsChild>
                    <w:div w:id="2037656323">
                      <w:marLeft w:val="0"/>
                      <w:marRight w:val="0"/>
                      <w:marTop w:val="0"/>
                      <w:marBottom w:val="0"/>
                      <w:divBdr>
                        <w:top w:val="none" w:sz="0" w:space="0" w:color="auto"/>
                        <w:left w:val="none" w:sz="0" w:space="0" w:color="auto"/>
                        <w:bottom w:val="none" w:sz="0" w:space="0" w:color="auto"/>
                        <w:right w:val="none" w:sz="0" w:space="0" w:color="auto"/>
                      </w:divBdr>
                      <w:divsChild>
                        <w:div w:id="1927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434431">
      <w:bodyDiv w:val="1"/>
      <w:marLeft w:val="0"/>
      <w:marRight w:val="0"/>
      <w:marTop w:val="0"/>
      <w:marBottom w:val="0"/>
      <w:divBdr>
        <w:top w:val="none" w:sz="0" w:space="0" w:color="auto"/>
        <w:left w:val="none" w:sz="0" w:space="0" w:color="auto"/>
        <w:bottom w:val="none" w:sz="0" w:space="0" w:color="auto"/>
        <w:right w:val="none" w:sz="0" w:space="0" w:color="auto"/>
      </w:divBdr>
    </w:div>
    <w:div w:id="1484390530">
      <w:bodyDiv w:val="1"/>
      <w:marLeft w:val="0"/>
      <w:marRight w:val="0"/>
      <w:marTop w:val="0"/>
      <w:marBottom w:val="0"/>
      <w:divBdr>
        <w:top w:val="none" w:sz="0" w:space="0" w:color="auto"/>
        <w:left w:val="none" w:sz="0" w:space="0" w:color="auto"/>
        <w:bottom w:val="none" w:sz="0" w:space="0" w:color="auto"/>
        <w:right w:val="none" w:sz="0" w:space="0" w:color="auto"/>
      </w:divBdr>
    </w:div>
    <w:div w:id="1580554228">
      <w:bodyDiv w:val="1"/>
      <w:marLeft w:val="0"/>
      <w:marRight w:val="0"/>
      <w:marTop w:val="0"/>
      <w:marBottom w:val="0"/>
      <w:divBdr>
        <w:top w:val="none" w:sz="0" w:space="0" w:color="auto"/>
        <w:left w:val="none" w:sz="0" w:space="0" w:color="auto"/>
        <w:bottom w:val="none" w:sz="0" w:space="0" w:color="auto"/>
        <w:right w:val="none" w:sz="0" w:space="0" w:color="auto"/>
      </w:divBdr>
    </w:div>
    <w:div w:id="1722898619">
      <w:bodyDiv w:val="1"/>
      <w:marLeft w:val="0"/>
      <w:marRight w:val="0"/>
      <w:marTop w:val="0"/>
      <w:marBottom w:val="0"/>
      <w:divBdr>
        <w:top w:val="none" w:sz="0" w:space="0" w:color="auto"/>
        <w:left w:val="none" w:sz="0" w:space="0" w:color="auto"/>
        <w:bottom w:val="none" w:sz="0" w:space="0" w:color="auto"/>
        <w:right w:val="none" w:sz="0" w:space="0" w:color="auto"/>
      </w:divBdr>
    </w:div>
    <w:div w:id="1745376769">
      <w:bodyDiv w:val="1"/>
      <w:marLeft w:val="0"/>
      <w:marRight w:val="0"/>
      <w:marTop w:val="0"/>
      <w:marBottom w:val="0"/>
      <w:divBdr>
        <w:top w:val="none" w:sz="0" w:space="0" w:color="auto"/>
        <w:left w:val="none" w:sz="0" w:space="0" w:color="auto"/>
        <w:bottom w:val="none" w:sz="0" w:space="0" w:color="auto"/>
        <w:right w:val="none" w:sz="0" w:space="0" w:color="auto"/>
      </w:divBdr>
    </w:div>
    <w:div w:id="1772699825">
      <w:bodyDiv w:val="1"/>
      <w:marLeft w:val="0"/>
      <w:marRight w:val="0"/>
      <w:marTop w:val="0"/>
      <w:marBottom w:val="0"/>
      <w:divBdr>
        <w:top w:val="none" w:sz="0" w:space="0" w:color="auto"/>
        <w:left w:val="none" w:sz="0" w:space="0" w:color="auto"/>
        <w:bottom w:val="none" w:sz="0" w:space="0" w:color="auto"/>
        <w:right w:val="none" w:sz="0" w:space="0" w:color="auto"/>
      </w:divBdr>
    </w:div>
    <w:div w:id="1823154084">
      <w:bodyDiv w:val="1"/>
      <w:marLeft w:val="0"/>
      <w:marRight w:val="0"/>
      <w:marTop w:val="0"/>
      <w:marBottom w:val="0"/>
      <w:divBdr>
        <w:top w:val="none" w:sz="0" w:space="0" w:color="auto"/>
        <w:left w:val="none" w:sz="0" w:space="0" w:color="auto"/>
        <w:bottom w:val="none" w:sz="0" w:space="0" w:color="auto"/>
        <w:right w:val="none" w:sz="0" w:space="0" w:color="auto"/>
      </w:divBdr>
    </w:div>
    <w:div w:id="1884251282">
      <w:bodyDiv w:val="1"/>
      <w:marLeft w:val="0"/>
      <w:marRight w:val="0"/>
      <w:marTop w:val="0"/>
      <w:marBottom w:val="0"/>
      <w:divBdr>
        <w:top w:val="none" w:sz="0" w:space="0" w:color="auto"/>
        <w:left w:val="none" w:sz="0" w:space="0" w:color="auto"/>
        <w:bottom w:val="none" w:sz="0" w:space="0" w:color="auto"/>
        <w:right w:val="none" w:sz="0" w:space="0" w:color="auto"/>
      </w:divBdr>
    </w:div>
    <w:div w:id="1913851166">
      <w:bodyDiv w:val="1"/>
      <w:marLeft w:val="0"/>
      <w:marRight w:val="0"/>
      <w:marTop w:val="0"/>
      <w:marBottom w:val="0"/>
      <w:divBdr>
        <w:top w:val="none" w:sz="0" w:space="0" w:color="auto"/>
        <w:left w:val="none" w:sz="0" w:space="0" w:color="auto"/>
        <w:bottom w:val="none" w:sz="0" w:space="0" w:color="auto"/>
        <w:right w:val="none" w:sz="0" w:space="0" w:color="auto"/>
      </w:divBdr>
    </w:div>
    <w:div w:id="1921594003">
      <w:bodyDiv w:val="1"/>
      <w:marLeft w:val="0"/>
      <w:marRight w:val="0"/>
      <w:marTop w:val="0"/>
      <w:marBottom w:val="0"/>
      <w:divBdr>
        <w:top w:val="none" w:sz="0" w:space="0" w:color="auto"/>
        <w:left w:val="none" w:sz="0" w:space="0" w:color="auto"/>
        <w:bottom w:val="none" w:sz="0" w:space="0" w:color="auto"/>
        <w:right w:val="none" w:sz="0" w:space="0" w:color="auto"/>
      </w:divBdr>
    </w:div>
    <w:div w:id="2002267710">
      <w:bodyDiv w:val="1"/>
      <w:marLeft w:val="0"/>
      <w:marRight w:val="0"/>
      <w:marTop w:val="0"/>
      <w:marBottom w:val="0"/>
      <w:divBdr>
        <w:top w:val="none" w:sz="0" w:space="0" w:color="auto"/>
        <w:left w:val="none" w:sz="0" w:space="0" w:color="auto"/>
        <w:bottom w:val="none" w:sz="0" w:space="0" w:color="auto"/>
        <w:right w:val="none" w:sz="0" w:space="0" w:color="auto"/>
      </w:divBdr>
    </w:div>
    <w:div w:id="2016572414">
      <w:bodyDiv w:val="1"/>
      <w:marLeft w:val="0"/>
      <w:marRight w:val="0"/>
      <w:marTop w:val="0"/>
      <w:marBottom w:val="0"/>
      <w:divBdr>
        <w:top w:val="none" w:sz="0" w:space="0" w:color="auto"/>
        <w:left w:val="none" w:sz="0" w:space="0" w:color="auto"/>
        <w:bottom w:val="none" w:sz="0" w:space="0" w:color="auto"/>
        <w:right w:val="none" w:sz="0" w:space="0" w:color="auto"/>
      </w:divBdr>
    </w:div>
    <w:div w:id="2118409490">
      <w:bodyDiv w:val="1"/>
      <w:marLeft w:val="0"/>
      <w:marRight w:val="0"/>
      <w:marTop w:val="0"/>
      <w:marBottom w:val="0"/>
      <w:divBdr>
        <w:top w:val="none" w:sz="0" w:space="0" w:color="auto"/>
        <w:left w:val="none" w:sz="0" w:space="0" w:color="auto"/>
        <w:bottom w:val="none" w:sz="0" w:space="0" w:color="auto"/>
        <w:right w:val="none" w:sz="0" w:space="0" w:color="auto"/>
      </w:divBdr>
    </w:div>
    <w:div w:id="21291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FA4DA-CC76-4CDB-A1F8-005A3616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23</Pages>
  <Words>9253</Words>
  <Characters>52747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61877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Шпилько Евгений Сергеевич</dc:creator>
  <cp:keywords/>
  <dc:description/>
  <cp:lastModifiedBy>Маркелова Виктория Андреевна</cp:lastModifiedBy>
  <cp:revision>310</cp:revision>
  <cp:lastPrinted>2022-08-01T09:27:00Z</cp:lastPrinted>
  <dcterms:created xsi:type="dcterms:W3CDTF">2021-09-13T06:37:00Z</dcterms:created>
  <dcterms:modified xsi:type="dcterms:W3CDTF">2022-08-01T09:32:00Z</dcterms:modified>
</cp:coreProperties>
</file>