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47"/>
        <w:jc w:val="center"/>
        <w:widowControl w:val="off"/>
      </w:pPr>
      <w:r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внесении изменени</w:t>
      </w:r>
      <w:r>
        <w:rPr>
          <w:bCs/>
          <w:sz w:val="28"/>
          <w:szCs w:val="28"/>
        </w:rPr>
        <w:t xml:space="preserve">й</w:t>
      </w:r>
      <w:r>
        <w:rPr>
          <w:bCs/>
          <w:sz w:val="28"/>
          <w:szCs w:val="28"/>
        </w:rPr>
        <w:t xml:space="preserve"> в постановление </w:t>
      </w:r>
      <w:r>
        <w:rPr>
          <w:bCs/>
          <w:sz w:val="28"/>
          <w:szCs w:val="28"/>
        </w:rPr>
        <w:t xml:space="preserve">Правительства</w:t>
      </w:r>
      <w:r>
        <w:rPr>
          <w:bCs/>
          <w:sz w:val="28"/>
          <w:szCs w:val="28"/>
        </w:rPr>
        <w:t xml:space="preserve"> Новосибирской области</w:t>
      </w:r>
      <w:r>
        <w:rPr>
          <w:bCs/>
          <w:sz w:val="28"/>
          <w:szCs w:val="28"/>
        </w:rPr>
        <w:t xml:space="preserve"> от </w:t>
      </w: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.201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262-п</w:t>
      </w:r>
      <w:r>
        <w:rPr>
          <w:bCs/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98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/>
          <w:spacing w:val="2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/>
          <w:spacing w:val="20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/>
          <w:spacing w:val="2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/>
          <w:spacing w:val="20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b/>
          <w:spacing w:val="2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/>
          <w:spacing w:val="20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b/>
          <w:spacing w:val="2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/>
          <w:spacing w:val="20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/>
          <w:spacing w:val="2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/>
          <w:spacing w:val="20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/>
          <w:spacing w:val="2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/>
          <w:spacing w:val="20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/>
          <w:spacing w:val="2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/>
          <w:spacing w:val="20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/>
          <w:spacing w:val="2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/>
          <w:spacing w:val="20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b/>
          <w:spacing w:val="2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/>
          <w:spacing w:val="20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b/>
          <w:spacing w:val="2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/>
          <w:spacing w:val="20"/>
          <w:sz w:val="28"/>
          <w:szCs w:val="28"/>
          <w:highlight w:val="white"/>
        </w:rPr>
        <w:t xml:space="preserve">е 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Внести в постановление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Новосибирской области от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21.06.2011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262-п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 образовании санитарно-противоэпидемической комиссии при Правительстве Новосибирской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i/>
          <w:color w:val="0000ff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следующ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 изменени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пункте 3 слова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«первого заместителя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Губернатора Новосибирской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Петухова Ю.Ф.»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изложить в редакции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заместителя Губернатора Новосибирской области Нелюбова С.А.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 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оложени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 санитарно-противоэпидемичес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кой комиссии при правительстве 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овосибирской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6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изложить в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Комиссию возглавляет председатель комиссии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заместитель Губернатора Новосибирской 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Нелюбов С.А.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в случае его отсутствия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 один из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председателя комиссии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поручению председателя Комиссии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остав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санитарно-противоэпидемической комиссии при Правительстве Новосибирской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следующие изменения: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9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участника комиссии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Дунаускас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ладас Клеменсасович – начальник Управления организации деятельности участковых уполномоченных полиции и подразделений по делам несовершеннолетних Главного управления Министерства внутренних дел Российской Федерации по Новосибирской области (по согласованию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sz w:val="28"/>
          <w:szCs w:val="28"/>
        </w:rPr>
        <w:t xml:space="preserve">на «</w:t>
      </w:r>
      <w:r>
        <w:rPr>
          <w:rFonts w:ascii="Times New Roman" w:hAnsi="Times New Roman" w:cs="Times New Roman"/>
          <w:sz w:val="28"/>
          <w:szCs w:val="28"/>
        </w:rPr>
        <w:t xml:space="preserve">Калимулин Руслан Аликович –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по взаимодействию с органами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исполнительной власти субъектов Российской Федерации и органами местного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 Управления организации охраны общественного порядка»;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5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участника комиссии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Квятковская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Ольга Арка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дьевна – начальник управления демографической и семейной политики, опеки и попечительства министерства труда и социального развития Новосибирской области» заменить на «Бахарева Елена Викторовна – министр труда и социального развития Новосибирской области»;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89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 участника комиссии «Лиханов Андрей Владимирович – заместитель министра здравоохранения Новосибирской области» заменить на «Аксенова Елена Анатольевна – заместитель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министра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9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 участника комиссии «Макаров Сергей Викторович – заместитель начальника управления ветеринарии Новосибирской области» заменить 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«Тур Сергей Викторович – начальник отдела организации противоэпизоотических, противопаразитарных и ограничительных мероприятий (карантина)»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9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5) участника комиссии «Нормайкин Владимир Николаевич – начальник управления коммунального комплекса и энергетики министерства жилищно-коммунального хозяйства и энергетики Новосибирской области» заменить на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Рахманов Степан Александрович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начальник управления по предупреждению чрезвычайных ситуаций  министерства жилищно-коммунального хозяйства и энергетики Новосибирской области»;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9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6) участника комиссии «Панов Виталий Викторович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– начальник управления гражданской защиты, полковник (по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огласованию)» заменить на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Задорожный Алексей Александрович – заместитель начальника Главного управления (по гражданской обороне и защите населения) начальник управления гражданской обороны и защиты населения, полковник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9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7) участника комиссии «Хрусталева Елена Яковлевна – руководитель Территориального органа Федеральной службы по надзору в сфере здравоохранения по Новосибирской области (по согласованию)» заменить на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Сгибнева Светлана Сергеевна – временно исполняющий обязанности руководителя Территориального органа Федеральной службы по надзору в сфере здравоохранения по Новосибирской области».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9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 Исключить из состава комиссии Петухова Ю.Ф.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А.А. Травников</w:t>
      </w:r>
      <w:r>
        <w:rPr>
          <w:sz w:val="28"/>
          <w:szCs w:val="28"/>
        </w:rPr>
        <w:br/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99"/>
        <w:tabs>
          <w:tab w:val="left" w:pos="3014" w:leader="none"/>
          <w:tab w:val="clear" w:pos="4153" w:leader="none"/>
          <w:tab w:val="clear" w:pos="8306" w:leader="none"/>
        </w:tabs>
      </w:pPr>
      <w:r>
        <w:t xml:space="preserve">К</w:t>
      </w:r>
      <w:r>
        <w:t xml:space="preserve">.</w:t>
      </w:r>
      <w:r>
        <w:t xml:space="preserve">В</w:t>
      </w:r>
      <w:r>
        <w:t xml:space="preserve">. </w:t>
      </w:r>
      <w:r>
        <w:t xml:space="preserve">Хальзов</w:t>
      </w:r>
      <w:r>
        <w:tab/>
      </w:r>
      <w:r>
        <w:rPr>
          <w:highlight w:val="none"/>
        </w:rPr>
      </w:r>
      <w:r/>
    </w:p>
    <w:p>
      <w:pPr>
        <w:pStyle w:val="899"/>
        <w:tabs>
          <w:tab w:val="left" w:pos="709" w:leader="none"/>
          <w:tab w:val="clear" w:pos="4153" w:leader="none"/>
          <w:tab w:val="clear" w:pos="8306" w:leader="none"/>
        </w:tabs>
        <w:rPr>
          <w:highlight w:val="none"/>
        </w:rPr>
      </w:pPr>
      <w:r>
        <w:t xml:space="preserve">(383) </w:t>
      </w:r>
      <w:r>
        <w:t xml:space="preserve">238-6</w:t>
      </w:r>
      <w:r>
        <w:t xml:space="preserve">3</w:t>
      </w:r>
      <w:r>
        <w:t xml:space="preserve">-</w:t>
      </w:r>
      <w:r>
        <w:t xml:space="preserve">68</w:t>
      </w:r>
      <w:r>
        <w:rPr>
          <w:highlight w:val="none"/>
        </w:rPr>
      </w:r>
      <w:r/>
    </w:p>
    <w:p>
      <w:pPr>
        <w:shd w:val="nil" w:color="auto"/>
        <w:rPr>
          <w:highlight w:val="none"/>
        </w:rPr>
      </w:pPr>
      <w:r>
        <w:rPr>
          <w:highlight w:val="none"/>
        </w:rPr>
        <w:br w:type="page" w:clear="all"/>
      </w:r>
      <w:r>
        <w:rPr>
          <w:highlight w:val="none"/>
        </w:rPr>
      </w:r>
      <w:r/>
    </w:p>
    <w:p>
      <w:pPr>
        <w:pStyle w:val="899"/>
        <w:tabs>
          <w:tab w:val="left" w:pos="709" w:leader="none"/>
          <w:tab w:val="clear" w:pos="4153" w:leader="none"/>
          <w:tab w:val="clear" w:pos="8306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spacing w:before="2760"/>
      </w:pPr>
      <w:r>
        <w:rPr>
          <w:b/>
          <w:bCs/>
          <w:sz w:val="28"/>
          <w:szCs w:val="28"/>
        </w:rPr>
        <w:t xml:space="preserve">Ли</w:t>
      </w:r>
      <w:r>
        <w:rPr>
          <w:b/>
          <w:bCs/>
          <w:sz w:val="28"/>
          <w:szCs w:val="28"/>
        </w:rPr>
        <w:t xml:space="preserve">ст согласования к </w:t>
      </w: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роекту постановления</w:t>
      </w:r>
      <w:r>
        <w:rPr>
          <w:b/>
          <w:bCs/>
          <w:sz w:val="28"/>
          <w:szCs w:val="28"/>
        </w:rPr>
        <w:t xml:space="preserve"> Правительства Новосибирской области</w:t>
      </w:r>
      <w:r>
        <w:rPr>
          <w:b/>
          <w:bCs/>
          <w:sz w:val="28"/>
          <w:szCs w:val="28"/>
        </w:rPr>
        <w:t xml:space="preserve"> «О внесении изменений в постановление Правительства Новосибирской области от 21.06.2011 № 262-п</w:t>
      </w:r>
      <w:r>
        <w:rPr>
          <w:b/>
          <w:bCs/>
          <w:sz w:val="28"/>
          <w:szCs w:val="28"/>
        </w:rPr>
        <w:t xml:space="preserve">»</w:t>
      </w:r>
      <w:r/>
    </w:p>
    <w:p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r>
        <w:rPr>
          <w:bCs/>
          <w:sz w:val="28"/>
          <w:szCs w:val="28"/>
        </w:rPr>
        <w:t xml:space="preserve">Первый заместитель Губернатора        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Ю.Ф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Петухов</w:t>
      </w:r>
      <w:r>
        <w:rPr>
          <w:bCs/>
          <w:sz w:val="28"/>
          <w:szCs w:val="28"/>
        </w:rPr>
      </w:r>
      <w:r/>
    </w:p>
    <w:p>
      <w:r>
        <w:rPr>
          <w:bCs/>
          <w:sz w:val="28"/>
          <w:szCs w:val="28"/>
        </w:rPr>
        <w:t xml:space="preserve">Новосибирской области            </w:t>
      </w:r>
      <w:r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____»__________ 2023</w:t>
      </w:r>
      <w:r>
        <w:rPr>
          <w:bCs/>
          <w:sz w:val="28"/>
          <w:szCs w:val="28"/>
        </w:rPr>
        <w:t xml:space="preserve"> г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/>
    </w:p>
    <w:p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r>
        <w:rPr>
          <w:bCs/>
          <w:sz w:val="28"/>
          <w:szCs w:val="28"/>
        </w:rPr>
        <w:t xml:space="preserve">З</w:t>
      </w:r>
      <w:r>
        <w:rPr>
          <w:bCs/>
          <w:sz w:val="28"/>
          <w:szCs w:val="28"/>
        </w:rPr>
        <w:t xml:space="preserve">аместитель Губернатора                                         </w:t>
      </w:r>
      <w:r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С.А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Нелюбов</w:t>
      </w:r>
      <w:r>
        <w:rPr>
          <w:bCs/>
          <w:sz w:val="28"/>
          <w:szCs w:val="28"/>
        </w:rPr>
      </w:r>
      <w:r/>
    </w:p>
    <w:p>
      <w:pPr>
        <w:tabs>
          <w:tab w:val="left" w:pos="6237" w:leader="none"/>
        </w:tabs>
      </w:pPr>
      <w:r>
        <w:rPr>
          <w:bCs/>
          <w:sz w:val="28"/>
          <w:szCs w:val="28"/>
        </w:rPr>
        <w:t xml:space="preserve">Новосибирской области            </w:t>
      </w:r>
      <w:r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____»__________ 202</w:t>
      </w: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 г. </w:t>
      </w:r>
      <w:r>
        <w:rPr>
          <w:bCs/>
          <w:sz w:val="28"/>
          <w:szCs w:val="28"/>
        </w:rPr>
      </w:r>
      <w:r/>
    </w:p>
    <w:p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r>
        <w:rPr>
          <w:bCs/>
          <w:sz w:val="28"/>
          <w:szCs w:val="28"/>
        </w:rPr>
        <w:t xml:space="preserve">                                                     </w:t>
      </w:r>
      <w:r>
        <w:rPr>
          <w:bCs/>
          <w:sz w:val="28"/>
          <w:szCs w:val="28"/>
        </w:rPr>
      </w:r>
      <w:r/>
    </w:p>
    <w:p>
      <w:r>
        <w:rPr>
          <w:bCs/>
          <w:sz w:val="28"/>
          <w:szCs w:val="28"/>
        </w:rPr>
        <w:t xml:space="preserve">Министр </w:t>
      </w:r>
      <w:r>
        <w:rPr>
          <w:bCs/>
          <w:sz w:val="28"/>
          <w:szCs w:val="28"/>
        </w:rPr>
        <w:t xml:space="preserve">юстиции</w:t>
      </w:r>
      <w:r>
        <w:rPr>
          <w:bCs/>
          <w:sz w:val="28"/>
          <w:szCs w:val="28"/>
        </w:rPr>
        <w:t xml:space="preserve"> Новосибирской     </w:t>
      </w:r>
      <w:r>
        <w:rPr>
          <w:bCs/>
          <w:sz w:val="28"/>
          <w:szCs w:val="28"/>
        </w:rPr>
        <w:t xml:space="preserve">                                              Т.Н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Деркач</w:t>
      </w:r>
      <w:r>
        <w:rPr>
          <w:bCs/>
          <w:sz w:val="28"/>
          <w:szCs w:val="28"/>
        </w:rPr>
      </w:r>
      <w:r/>
    </w:p>
    <w:p>
      <w:pPr>
        <w:ind w:right="707"/>
        <w:tabs>
          <w:tab w:val="left" w:pos="6096" w:leader="none"/>
          <w:tab w:val="left" w:pos="9214" w:leader="none"/>
        </w:tabs>
      </w:pPr>
      <w:r>
        <w:rPr>
          <w:sz w:val="28"/>
          <w:szCs w:val="28"/>
        </w:rPr>
        <w:t xml:space="preserve">области     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____»__________ 202</w:t>
      </w: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 г.</w:t>
      </w:r>
      <w:r>
        <w:rPr>
          <w:bCs/>
          <w:sz w:val="28"/>
          <w:szCs w:val="28"/>
        </w:rPr>
      </w:r>
      <w:r/>
    </w:p>
    <w:p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r>
        <w:rPr>
          <w:bCs/>
          <w:sz w:val="28"/>
          <w:szCs w:val="28"/>
        </w:rPr>
        <w:t xml:space="preserve">Заместитель Председателя правительства                                                    Новосибирской области – министр финансов </w:t>
      </w:r>
      <w:r>
        <w:rPr>
          <w:bCs/>
          <w:sz w:val="28"/>
          <w:szCs w:val="28"/>
        </w:rPr>
      </w:r>
      <w:r/>
    </w:p>
    <w:p>
      <w:pPr>
        <w:tabs>
          <w:tab w:val="left" w:pos="9214" w:leader="none"/>
          <w:tab w:val="left" w:pos="9356" w:leader="none"/>
          <w:tab w:val="left" w:pos="9639" w:leader="none"/>
        </w:tabs>
      </w:pPr>
      <w:r>
        <w:rPr>
          <w:bCs/>
          <w:sz w:val="28"/>
          <w:szCs w:val="28"/>
        </w:rPr>
        <w:t xml:space="preserve">и налоговой политики                        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В.Ю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Голубенко</w:t>
      </w:r>
      <w:r>
        <w:rPr>
          <w:bCs/>
          <w:sz w:val="28"/>
          <w:szCs w:val="28"/>
        </w:rPr>
      </w:r>
      <w:r/>
    </w:p>
    <w:p>
      <w:r>
        <w:rPr>
          <w:bCs/>
          <w:sz w:val="28"/>
          <w:szCs w:val="28"/>
        </w:rPr>
        <w:t xml:space="preserve">Новосибирской области              </w:t>
      </w:r>
      <w:r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____»__________ 202</w:t>
      </w: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 г.</w:t>
      </w:r>
      <w:r>
        <w:rPr>
          <w:bCs/>
          <w:sz w:val="28"/>
          <w:szCs w:val="28"/>
        </w:rPr>
      </w:r>
      <w:r/>
    </w:p>
    <w:p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r>
        <w:rPr>
          <w:bCs/>
          <w:sz w:val="28"/>
          <w:szCs w:val="28"/>
        </w:rPr>
        <w:t xml:space="preserve">Министр здравоохранения Новосибирской   </w:t>
      </w:r>
      <w:r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 xml:space="preserve"> К.В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Хальзов  </w:t>
      </w:r>
      <w:r>
        <w:rPr>
          <w:bCs/>
          <w:sz w:val="28"/>
          <w:szCs w:val="28"/>
        </w:rPr>
      </w:r>
      <w:r/>
    </w:p>
    <w:p>
      <w:pPr>
        <w:tabs>
          <w:tab w:val="left" w:pos="6237" w:leader="none"/>
        </w:tabs>
        <w:rPr>
          <w:b/>
        </w:rPr>
      </w:pPr>
      <w:r>
        <w:rPr>
          <w:sz w:val="28"/>
          <w:szCs w:val="28"/>
        </w:rPr>
        <w:t xml:space="preserve">области         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____»__________ 202</w:t>
      </w: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 г.</w:t>
      </w:r>
      <w:r>
        <w:rPr>
          <w:bCs/>
          <w:sz w:val="28"/>
          <w:szCs w:val="28"/>
        </w:rPr>
      </w:r>
      <w:r/>
    </w:p>
    <w:p>
      <w:p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</w:pPr>
    <w:r/>
    <w:r/>
  </w:p>
  <w:p>
    <w:pPr>
      <w:pStyle w:val="872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end"/>
    </w:r>
    <w:r/>
  </w:p>
  <w:p>
    <w:pPr>
      <w:pStyle w:val="8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57"/>
    <w:link w:val="848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basedOn w:val="857"/>
    <w:link w:val="849"/>
    <w:uiPriority w:val="9"/>
    <w:rPr>
      <w:rFonts w:ascii="Arial" w:hAnsi="Arial" w:eastAsia="Arial" w:cs="Arial"/>
      <w:sz w:val="34"/>
    </w:rPr>
  </w:style>
  <w:style w:type="character" w:styleId="684">
    <w:name w:val="Heading 3 Char"/>
    <w:basedOn w:val="857"/>
    <w:link w:val="850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basedOn w:val="857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basedOn w:val="857"/>
    <w:link w:val="852"/>
    <w:uiPriority w:val="9"/>
    <w:rPr>
      <w:rFonts w:ascii="Arial" w:hAnsi="Arial" w:eastAsia="Arial" w:cs="Arial"/>
      <w:b/>
      <w:bCs/>
      <w:sz w:val="24"/>
      <w:szCs w:val="24"/>
    </w:rPr>
  </w:style>
  <w:style w:type="character" w:styleId="687">
    <w:name w:val="Heading 6 Char"/>
    <w:basedOn w:val="857"/>
    <w:link w:val="853"/>
    <w:uiPriority w:val="9"/>
    <w:rPr>
      <w:rFonts w:ascii="Arial" w:hAnsi="Arial" w:eastAsia="Arial" w:cs="Arial"/>
      <w:b/>
      <w:bCs/>
      <w:sz w:val="22"/>
      <w:szCs w:val="22"/>
    </w:rPr>
  </w:style>
  <w:style w:type="character" w:styleId="688">
    <w:name w:val="Heading 7 Char"/>
    <w:basedOn w:val="857"/>
    <w:link w:val="8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8 Char"/>
    <w:basedOn w:val="857"/>
    <w:link w:val="855"/>
    <w:uiPriority w:val="9"/>
    <w:rPr>
      <w:rFonts w:ascii="Arial" w:hAnsi="Arial" w:eastAsia="Arial" w:cs="Arial"/>
      <w:i/>
      <w:iCs/>
      <w:sz w:val="22"/>
      <w:szCs w:val="22"/>
    </w:rPr>
  </w:style>
  <w:style w:type="character" w:styleId="690">
    <w:name w:val="Heading 9 Char"/>
    <w:basedOn w:val="857"/>
    <w:link w:val="856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7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7"/>
    <w:next w:val="847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7"/>
    <w:link w:val="693"/>
    <w:uiPriority w:val="10"/>
    <w:rPr>
      <w:sz w:val="48"/>
      <w:szCs w:val="48"/>
    </w:rPr>
  </w:style>
  <w:style w:type="paragraph" w:styleId="695">
    <w:name w:val="Subtitle"/>
    <w:basedOn w:val="847"/>
    <w:next w:val="847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7"/>
    <w:link w:val="695"/>
    <w:uiPriority w:val="11"/>
    <w:rPr>
      <w:sz w:val="24"/>
      <w:szCs w:val="24"/>
    </w:rPr>
  </w:style>
  <w:style w:type="paragraph" w:styleId="697">
    <w:name w:val="Quote"/>
    <w:basedOn w:val="847"/>
    <w:next w:val="847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7"/>
    <w:next w:val="847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7"/>
    <w:link w:val="872"/>
    <w:uiPriority w:val="99"/>
  </w:style>
  <w:style w:type="character" w:styleId="702">
    <w:name w:val="Footer Char"/>
    <w:basedOn w:val="857"/>
    <w:link w:val="881"/>
    <w:uiPriority w:val="99"/>
  </w:style>
  <w:style w:type="paragraph" w:styleId="703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81"/>
    <w:uiPriority w:val="99"/>
  </w:style>
  <w:style w:type="table" w:styleId="705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57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57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48">
    <w:name w:val="Heading 1"/>
    <w:basedOn w:val="847"/>
    <w:next w:val="847"/>
    <w:link w:val="860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49">
    <w:name w:val="Heading 2"/>
    <w:basedOn w:val="847"/>
    <w:next w:val="847"/>
    <w:link w:val="861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50">
    <w:name w:val="Heading 3"/>
    <w:basedOn w:val="847"/>
    <w:next w:val="847"/>
    <w:link w:val="862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51">
    <w:name w:val="Heading 4"/>
    <w:basedOn w:val="847"/>
    <w:next w:val="847"/>
    <w:link w:val="863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52">
    <w:name w:val="Heading 5"/>
    <w:basedOn w:val="847"/>
    <w:next w:val="847"/>
    <w:link w:val="864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53">
    <w:name w:val="Heading 6"/>
    <w:basedOn w:val="847"/>
    <w:next w:val="847"/>
    <w:link w:val="865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54">
    <w:name w:val="Heading 7"/>
    <w:basedOn w:val="847"/>
    <w:next w:val="847"/>
    <w:link w:val="866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55">
    <w:name w:val="Heading 8"/>
    <w:basedOn w:val="847"/>
    <w:next w:val="847"/>
    <w:link w:val="867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56">
    <w:name w:val="Heading 9"/>
    <w:basedOn w:val="847"/>
    <w:next w:val="847"/>
    <w:link w:val="868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Заголовок 1 Знак"/>
    <w:basedOn w:val="857"/>
    <w:link w:val="848"/>
    <w:uiPriority w:val="99"/>
    <w:rPr>
      <w:rFonts w:ascii="Cambria" w:hAnsi="Cambria" w:cs="Times New Roman"/>
      <w:b/>
      <w:bCs/>
      <w:sz w:val="32"/>
      <w:szCs w:val="32"/>
    </w:rPr>
  </w:style>
  <w:style w:type="character" w:styleId="861" w:customStyle="1">
    <w:name w:val="Заголовок 2 Знак"/>
    <w:basedOn w:val="857"/>
    <w:link w:val="849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62" w:customStyle="1">
    <w:name w:val="Заголовок 3 Знак"/>
    <w:basedOn w:val="857"/>
    <w:link w:val="850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63" w:customStyle="1">
    <w:name w:val="Заголовок 4 Знак"/>
    <w:basedOn w:val="857"/>
    <w:link w:val="851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64" w:customStyle="1">
    <w:name w:val="Заголовок 5 Знак"/>
    <w:basedOn w:val="857"/>
    <w:link w:val="852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65" w:customStyle="1">
    <w:name w:val="Заголовок 6 Знак"/>
    <w:basedOn w:val="857"/>
    <w:link w:val="853"/>
    <w:uiPriority w:val="99"/>
    <w:semiHidden/>
    <w:rPr>
      <w:rFonts w:ascii="Calibri" w:hAnsi="Calibri" w:cs="Times New Roman"/>
      <w:b/>
      <w:bCs/>
    </w:rPr>
  </w:style>
  <w:style w:type="character" w:styleId="866" w:customStyle="1">
    <w:name w:val="Заголовок 7 Знак"/>
    <w:basedOn w:val="857"/>
    <w:link w:val="854"/>
    <w:uiPriority w:val="99"/>
    <w:semiHidden/>
    <w:rPr>
      <w:rFonts w:ascii="Calibri" w:hAnsi="Calibri" w:cs="Times New Roman"/>
      <w:sz w:val="24"/>
      <w:szCs w:val="24"/>
    </w:rPr>
  </w:style>
  <w:style w:type="character" w:styleId="867" w:customStyle="1">
    <w:name w:val="Заголовок 8 Знак"/>
    <w:basedOn w:val="857"/>
    <w:link w:val="855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68" w:customStyle="1">
    <w:name w:val="Заголовок 9 Знак"/>
    <w:basedOn w:val="857"/>
    <w:link w:val="856"/>
    <w:uiPriority w:val="99"/>
    <w:semiHidden/>
    <w:rPr>
      <w:rFonts w:ascii="Cambria" w:hAnsi="Cambria" w:cs="Times New Roman"/>
    </w:rPr>
  </w:style>
  <w:style w:type="paragraph" w:styleId="869" w:customStyle="1">
    <w:name w:val="заголовок 1"/>
    <w:basedOn w:val="847"/>
    <w:next w:val="847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70" w:customStyle="1">
    <w:name w:val="заголовок 2"/>
    <w:basedOn w:val="847"/>
    <w:next w:val="847"/>
    <w:uiPriority w:val="99"/>
    <w:pPr>
      <w:jc w:val="center"/>
      <w:keepNext/>
      <w:outlineLvl w:val="1"/>
    </w:pPr>
    <w:rPr>
      <w:sz w:val="28"/>
      <w:szCs w:val="28"/>
    </w:rPr>
  </w:style>
  <w:style w:type="character" w:styleId="871" w:customStyle="1">
    <w:name w:val="Основной шрифт"/>
    <w:uiPriority w:val="99"/>
  </w:style>
  <w:style w:type="paragraph" w:styleId="872">
    <w:name w:val="Header"/>
    <w:basedOn w:val="847"/>
    <w:link w:val="873"/>
    <w:uiPriority w:val="99"/>
    <w:pPr>
      <w:tabs>
        <w:tab w:val="center" w:pos="4153" w:leader="none"/>
        <w:tab w:val="right" w:pos="8306" w:leader="none"/>
      </w:tabs>
    </w:pPr>
  </w:style>
  <w:style w:type="character" w:styleId="873" w:customStyle="1">
    <w:name w:val="Верхний колонтитул Знак"/>
    <w:basedOn w:val="857"/>
    <w:link w:val="872"/>
    <w:uiPriority w:val="99"/>
    <w:rPr>
      <w:rFonts w:cs="Times New Roman"/>
      <w:sz w:val="20"/>
      <w:szCs w:val="20"/>
    </w:rPr>
  </w:style>
  <w:style w:type="character" w:styleId="874" w:customStyle="1">
    <w:name w:val="номер страницы"/>
    <w:basedOn w:val="871"/>
    <w:uiPriority w:val="99"/>
    <w:rPr>
      <w:rFonts w:cs="Times New Roman"/>
    </w:rPr>
  </w:style>
  <w:style w:type="paragraph" w:styleId="875">
    <w:name w:val="Body Text"/>
    <w:basedOn w:val="847"/>
    <w:link w:val="876"/>
    <w:uiPriority w:val="99"/>
    <w:pPr>
      <w:jc w:val="both"/>
    </w:pPr>
    <w:rPr>
      <w:sz w:val="28"/>
      <w:szCs w:val="28"/>
    </w:rPr>
  </w:style>
  <w:style w:type="character" w:styleId="876" w:customStyle="1">
    <w:name w:val="Основной текст Знак"/>
    <w:basedOn w:val="857"/>
    <w:link w:val="875"/>
    <w:uiPriority w:val="99"/>
    <w:semiHidden/>
    <w:rPr>
      <w:rFonts w:cs="Times New Roman"/>
      <w:sz w:val="20"/>
      <w:szCs w:val="20"/>
    </w:rPr>
  </w:style>
  <w:style w:type="paragraph" w:styleId="877">
    <w:name w:val="Body Text 2"/>
    <w:basedOn w:val="847"/>
    <w:link w:val="878"/>
    <w:uiPriority w:val="99"/>
    <w:pPr>
      <w:jc w:val="both"/>
    </w:pPr>
    <w:rPr>
      <w:sz w:val="28"/>
      <w:szCs w:val="28"/>
    </w:rPr>
  </w:style>
  <w:style w:type="character" w:styleId="878" w:customStyle="1">
    <w:name w:val="Основной текст 2 Знак"/>
    <w:basedOn w:val="857"/>
    <w:link w:val="877"/>
    <w:uiPriority w:val="99"/>
    <w:semiHidden/>
    <w:rPr>
      <w:rFonts w:cs="Times New Roman"/>
      <w:sz w:val="20"/>
      <w:szCs w:val="20"/>
    </w:rPr>
  </w:style>
  <w:style w:type="paragraph" w:styleId="879">
    <w:name w:val="Body Text Indent 2"/>
    <w:basedOn w:val="847"/>
    <w:link w:val="880"/>
    <w:uiPriority w:val="99"/>
    <w:pPr>
      <w:ind w:firstLine="709"/>
      <w:jc w:val="both"/>
    </w:pPr>
    <w:rPr>
      <w:sz w:val="28"/>
      <w:szCs w:val="28"/>
    </w:rPr>
  </w:style>
  <w:style w:type="character" w:styleId="880" w:customStyle="1">
    <w:name w:val="Основной текст с отступом 2 Знак"/>
    <w:basedOn w:val="857"/>
    <w:link w:val="879"/>
    <w:uiPriority w:val="99"/>
    <w:semiHidden/>
    <w:rPr>
      <w:rFonts w:cs="Times New Roman"/>
      <w:sz w:val="20"/>
      <w:szCs w:val="20"/>
    </w:rPr>
  </w:style>
  <w:style w:type="paragraph" w:styleId="881">
    <w:name w:val="Footer"/>
    <w:basedOn w:val="847"/>
    <w:link w:val="882"/>
    <w:uiPriority w:val="99"/>
    <w:pPr>
      <w:tabs>
        <w:tab w:val="center" w:pos="4153" w:leader="none"/>
        <w:tab w:val="right" w:pos="8306" w:leader="none"/>
      </w:tabs>
    </w:pPr>
  </w:style>
  <w:style w:type="character" w:styleId="882" w:customStyle="1">
    <w:name w:val="Нижний колонтитул Знак"/>
    <w:basedOn w:val="857"/>
    <w:link w:val="881"/>
    <w:uiPriority w:val="99"/>
    <w:rPr>
      <w:rFonts w:cs="Times New Roman"/>
      <w:sz w:val="20"/>
      <w:szCs w:val="20"/>
    </w:rPr>
  </w:style>
  <w:style w:type="paragraph" w:styleId="883">
    <w:name w:val="Body Text Indent 3"/>
    <w:basedOn w:val="847"/>
    <w:link w:val="884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884" w:customStyle="1">
    <w:name w:val="Основной текст с отступом 3 Знак"/>
    <w:basedOn w:val="857"/>
    <w:link w:val="883"/>
    <w:uiPriority w:val="99"/>
    <w:semiHidden/>
    <w:rPr>
      <w:rFonts w:cs="Times New Roman"/>
      <w:sz w:val="16"/>
      <w:szCs w:val="16"/>
    </w:rPr>
  </w:style>
  <w:style w:type="paragraph" w:styleId="885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886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887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888">
    <w:name w:val="Table Grid"/>
    <w:basedOn w:val="858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>
    <w:name w:val="Body Text Indent"/>
    <w:basedOn w:val="847"/>
    <w:link w:val="890"/>
    <w:uiPriority w:val="99"/>
    <w:pPr>
      <w:ind w:left="283"/>
      <w:spacing w:after="120"/>
    </w:pPr>
  </w:style>
  <w:style w:type="character" w:styleId="890" w:customStyle="1">
    <w:name w:val="Основной текст с отступом Знак"/>
    <w:basedOn w:val="857"/>
    <w:link w:val="889"/>
    <w:uiPriority w:val="99"/>
    <w:semiHidden/>
    <w:rPr>
      <w:rFonts w:cs="Times New Roman"/>
      <w:sz w:val="20"/>
      <w:szCs w:val="20"/>
    </w:rPr>
  </w:style>
  <w:style w:type="paragraph" w:styleId="891">
    <w:name w:val="Balloon Text"/>
    <w:basedOn w:val="847"/>
    <w:link w:val="892"/>
    <w:uiPriority w:val="99"/>
    <w:semiHidden/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857"/>
    <w:link w:val="891"/>
    <w:uiPriority w:val="99"/>
    <w:semiHidden/>
    <w:rPr>
      <w:rFonts w:ascii="Tahoma" w:hAnsi="Tahoma" w:cs="Tahoma"/>
      <w:sz w:val="16"/>
      <w:szCs w:val="16"/>
    </w:rPr>
  </w:style>
  <w:style w:type="character" w:styleId="893">
    <w:name w:val="page number"/>
    <w:basedOn w:val="857"/>
    <w:uiPriority w:val="99"/>
    <w:rPr>
      <w:rFonts w:cs="Times New Roman"/>
    </w:rPr>
  </w:style>
  <w:style w:type="table" w:styleId="894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5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896">
    <w:name w:val="Hyperlink"/>
    <w:basedOn w:val="857"/>
    <w:uiPriority w:val="99"/>
    <w:semiHidden/>
    <w:unhideWhenUsed/>
    <w:rPr>
      <w:rFonts w:cs="Times New Roman"/>
      <w:color w:val="0000ff"/>
      <w:u w:val="single"/>
    </w:rPr>
  </w:style>
  <w:style w:type="paragraph" w:styleId="897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898" w:customStyle="1">
    <w:name w:val="Заголовок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9" w:customStyle="1">
    <w:name w:val="Нижний колонтитул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52F5CF-1C28-4092-B11A-F2E5757E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13</cp:revision>
  <dcterms:created xsi:type="dcterms:W3CDTF">2016-01-25T05:11:00Z</dcterms:created>
  <dcterms:modified xsi:type="dcterms:W3CDTF">2023-11-29T03:15:59Z</dcterms:modified>
</cp:coreProperties>
</file>