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EA" w:rsidRDefault="00735C13" w:rsidP="00735C13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35C13" w:rsidRDefault="00735C13" w:rsidP="00735C13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735C13" w:rsidRDefault="00735C13" w:rsidP="00735C13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внесении изменения в постановление Правительства Новосибирской области от 25.12.2018 № 545-п</w:t>
      </w: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5C13" w:rsidRPr="00735C13" w:rsidRDefault="00735C13" w:rsidP="00735C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</w:t>
      </w:r>
      <w:r w:rsidRPr="00735C13">
        <w:rPr>
          <w:rFonts w:ascii="Times New Roman" w:hAnsi="Times New Roman" w:cs="Times New Roman"/>
          <w:b/>
          <w:sz w:val="28"/>
          <w:szCs w:val="28"/>
        </w:rPr>
        <w:t>л я е т</w:t>
      </w:r>
      <w:r w:rsidRPr="00735C13">
        <w:rPr>
          <w:rFonts w:ascii="Times New Roman" w:hAnsi="Times New Roman" w:cs="Times New Roman"/>
          <w:sz w:val="28"/>
          <w:szCs w:val="28"/>
        </w:rPr>
        <w:t>:</w:t>
      </w:r>
    </w:p>
    <w:p w:rsidR="00735C13" w:rsidRDefault="00735C13" w:rsidP="00735C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25.12.2018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545-п</w:t>
      </w:r>
      <w:r>
        <w:rPr>
          <w:rFonts w:ascii="Times New Roman" w:hAnsi="Times New Roman" w:cs="Times New Roman"/>
          <w:sz w:val="28"/>
          <w:szCs w:val="28"/>
        </w:rPr>
        <w:t xml:space="preserve"> «Об утверждении ассортимента сопутствующих товаров, продаваемых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-журнальных киосках без применения контрольно-кассовой техники» следующее изменение:</w:t>
      </w:r>
    </w:p>
    <w:p w:rsidR="00735C13" w:rsidRDefault="00735C13" w:rsidP="00735C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ссортимент сопутствующих товаров, продаваемых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-журнальных киосках без применения контрольно-кассовой техники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735C13" w:rsidRDefault="00735C13" w:rsidP="00735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5C13" w:rsidRDefault="00735C13" w:rsidP="00735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5C13" w:rsidRPr="00AB4791" w:rsidRDefault="00735C13" w:rsidP="00735C13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B4791">
        <w:rPr>
          <w:rFonts w:eastAsia="Calibri"/>
          <w:sz w:val="28"/>
          <w:szCs w:val="28"/>
          <w:lang w:eastAsia="en-US"/>
        </w:rPr>
        <w:t>Губернатор Новосибирской области</w:t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AB4791">
        <w:rPr>
          <w:rFonts w:eastAsia="Calibri"/>
          <w:sz w:val="28"/>
          <w:szCs w:val="28"/>
          <w:lang w:eastAsia="en-US"/>
        </w:rPr>
        <w:t xml:space="preserve">   А.А.</w:t>
      </w:r>
      <w:r>
        <w:rPr>
          <w:rFonts w:eastAsia="Calibri"/>
          <w:sz w:val="28"/>
          <w:szCs w:val="28"/>
          <w:lang w:eastAsia="en-US"/>
        </w:rPr>
        <w:t> </w:t>
      </w:r>
      <w:r w:rsidRPr="00AB4791">
        <w:rPr>
          <w:rFonts w:eastAsia="Calibri"/>
          <w:sz w:val="28"/>
          <w:szCs w:val="28"/>
          <w:lang w:eastAsia="en-US"/>
        </w:rPr>
        <w:t>Травников</w:t>
      </w: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735C13" w:rsidRPr="00AB4791" w:rsidRDefault="00735C13" w:rsidP="00735C13">
      <w:pPr>
        <w:widowControl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</w:t>
      </w:r>
      <w:r w:rsidRPr="00AB479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А. Гончаров</w:t>
      </w:r>
    </w:p>
    <w:p w:rsidR="00735C13" w:rsidRPr="00735C13" w:rsidRDefault="00735C13" w:rsidP="00735C13">
      <w:pPr>
        <w:widowControl w:val="0"/>
      </w:pPr>
      <w:r>
        <w:rPr>
          <w:rFonts w:eastAsia="Calibri"/>
          <w:lang w:eastAsia="en-US"/>
        </w:rPr>
        <w:t>238 61 60</w:t>
      </w:r>
    </w:p>
    <w:sectPr w:rsidR="00735C13" w:rsidRPr="00735C13" w:rsidSect="00735C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13"/>
    <w:rsid w:val="002865EA"/>
    <w:rsid w:val="0073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Anchen</dc:creator>
  <cp:lastModifiedBy>Anchen</cp:lastModifiedBy>
  <cp:revision>1</cp:revision>
  <dcterms:created xsi:type="dcterms:W3CDTF">2022-03-27T13:45:00Z</dcterms:created>
  <dcterms:modified xsi:type="dcterms:W3CDTF">2022-03-27T13:54:00Z</dcterms:modified>
</cp:coreProperties>
</file>