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5670"/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постановления Губернатора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5670"/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5670"/>
        <w:jc w:val="righ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постановление Губернатора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от 28.06.2023 № 128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 о с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 а н о в л я 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постановление Губернатора Новосибирской области от 28.06.2023 № 128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проведении Всероссийского фестиваля науки NAUKA 0+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следующ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 изменени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пункте 1 слова «с 10 по 21 ноября»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заменить словами «с 4 по 10 декабря».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 В пункте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«Федорчук С.В.» заменить словами «Жафярова М.Н.»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 Пункт 6 признать утратившим силу.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4. В составе организационного комитета по подготовке и проведению Всероссийского фестиваля науки NAUKA 0+ в Новосибирской области 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состав организационного комитета):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1) ввести в состав организационного комитета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Жафярову Марию Наильевну, министра образования Новосибирской области;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2) вывести из состава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организационного комитета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Низковского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А.Ю.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Николаенко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А.Л.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Федорчук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С.В.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А.А. Травников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8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3"/>
        <w:ind w:left="0" w:right="0" w:firstLine="0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В.В. Васильев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43"/>
        <w:ind w:left="0" w:right="0" w:firstLine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238 66 74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center"/>
        <w:tabs>
          <w:tab w:val="left" w:pos="3282" w:leader="none"/>
          <w:tab w:val="center" w:pos="5032" w:leader="none"/>
        </w:tabs>
        <w:rPr>
          <w:sz w:val="24"/>
          <w:szCs w:val="24"/>
        </w:rPr>
      </w:pPr>
      <w:r>
        <w:rPr>
          <w:color w:val="000000"/>
          <w:szCs w:val="28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3282" w:leader="none"/>
          <w:tab w:val="center" w:pos="50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ЛИСТ СОГЛАСОВАНИЯ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CellSpacing w:w="0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5210"/>
        <w:gridCol w:w="2409"/>
        <w:gridCol w:w="2719"/>
      </w:tblGrid>
      <w:tr>
        <w:trPr>
          <w:tblCellSpacing w:w="0" w:type="dxa"/>
          <w:trHeight w:val="2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vAlign w:val="center"/>
            <w:textDirection w:val="lrTb"/>
            <w:noWrap w:val="false"/>
          </w:tcPr>
          <w:p>
            <w:pPr>
              <w:ind w:left="0" w:right="175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0" w:right="-19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Ю.Ф. Петухов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2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vAlign w:val="center"/>
            <w:textDirection w:val="lrTb"/>
            <w:noWrap w:val="false"/>
          </w:tcPr>
          <w:p>
            <w:pPr>
              <w:ind w:left="0" w:right="175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0" w:right="-19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И.В. Мануйлова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 20__г.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3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vAlign w:val="center"/>
            <w:textDirection w:val="lrTb"/>
            <w:noWrap w:val="false"/>
          </w:tcPr>
          <w:p>
            <w:pPr>
              <w:ind w:left="0" w:right="175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 Председателя Правительства Новосибирской области – министр финансов и налоговой политики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0" w:right="-19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В.Ю. Голубенко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 20__г.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vAlign w:val="center"/>
            <w:textDirection w:val="lrTb"/>
            <w:noWrap w:val="false"/>
          </w:tcPr>
          <w:p>
            <w:pPr>
              <w:ind w:left="0" w:right="175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Министр науки и инновационной политики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0" w:right="-19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В.В. Васильев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 20__г.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vAlign w:val="center"/>
            <w:textDirection w:val="lrTb"/>
            <w:noWrap w:val="false"/>
          </w:tcPr>
          <w:p>
            <w:pPr>
              <w:ind w:left="0" w:right="175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0" w:right="-19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С.И. Нешумов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 20__г.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vAlign w:val="center"/>
            <w:textDirection w:val="lrTb"/>
            <w:noWrap w:val="false"/>
          </w:tcPr>
          <w:p>
            <w:pPr>
              <w:ind w:left="0" w:right="175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Исполняющий обязанности министра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0" w:right="-19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Ю.В. Зимняков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 20__г.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vAlign w:val="center"/>
            <w:textDirection w:val="lrTb"/>
            <w:noWrap w:val="false"/>
          </w:tcPr>
          <w:p>
            <w:pPr>
              <w:ind w:left="0" w:right="175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Министр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0" w:right="-19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М.Н. Жафярова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 20__г.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vAlign w:val="center"/>
            <w:textDirection w:val="lrTb"/>
            <w:noWrap w:val="false"/>
          </w:tcPr>
          <w:p>
            <w:pPr>
              <w:ind w:left="0" w:right="175" w:firstLine="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left="0" w:right="-19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9" w:type="dxa"/>
            <w:vAlign w:val="center"/>
            <w:textDirection w:val="lrTb"/>
            <w:noWrap w:val="false"/>
          </w:tcPr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 20__г.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-19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  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Н.Ю. Пашагина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228 63 41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624" w:bottom="1134" w:left="1417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2023-11-02T03:32:46Z</dcterms:modified>
</cp:coreProperties>
</file>