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932" w:rsidRPr="00F909AC" w:rsidRDefault="008D66EB" w:rsidP="00791E57">
      <w:pPr>
        <w:widowControl w:val="0"/>
        <w:spacing w:line="240" w:lineRule="auto"/>
        <w:ind w:left="5954"/>
        <w:jc w:val="center"/>
        <w:rPr>
          <w:rFonts w:ascii="Times New Roman" w:hAnsi="Times New Roman" w:cs="Times New Roman"/>
          <w:sz w:val="28"/>
          <w:szCs w:val="28"/>
        </w:rPr>
      </w:pPr>
      <w:r w:rsidRPr="00F909AC">
        <w:rPr>
          <w:rFonts w:ascii="Times New Roman" w:hAnsi="Times New Roman" w:cs="Times New Roman"/>
          <w:sz w:val="28"/>
          <w:szCs w:val="28"/>
        </w:rPr>
        <w:t>УТВЕРЖДЕНА</w:t>
      </w:r>
    </w:p>
    <w:p w:rsidR="008D66EB" w:rsidRPr="00F909AC" w:rsidRDefault="008D66EB" w:rsidP="00791E57">
      <w:pPr>
        <w:widowControl w:val="0"/>
        <w:spacing w:line="240" w:lineRule="auto"/>
        <w:ind w:left="5954"/>
        <w:jc w:val="center"/>
        <w:rPr>
          <w:rFonts w:ascii="Times New Roman" w:hAnsi="Times New Roman" w:cs="Times New Roman"/>
          <w:sz w:val="28"/>
          <w:szCs w:val="28"/>
        </w:rPr>
      </w:pPr>
      <w:r w:rsidRPr="00F909AC">
        <w:rPr>
          <w:rFonts w:ascii="Times New Roman" w:hAnsi="Times New Roman" w:cs="Times New Roman"/>
          <w:sz w:val="28"/>
          <w:szCs w:val="28"/>
        </w:rPr>
        <w:t>постановлением Правительства</w:t>
      </w:r>
    </w:p>
    <w:p w:rsidR="008D66EB" w:rsidRPr="00F909AC" w:rsidRDefault="008D66EB" w:rsidP="00791E57">
      <w:pPr>
        <w:widowControl w:val="0"/>
        <w:spacing w:line="240" w:lineRule="auto"/>
        <w:ind w:left="5954"/>
        <w:jc w:val="center"/>
        <w:rPr>
          <w:rFonts w:ascii="Times New Roman" w:hAnsi="Times New Roman" w:cs="Times New Roman"/>
          <w:sz w:val="28"/>
          <w:szCs w:val="28"/>
        </w:rPr>
      </w:pPr>
      <w:r w:rsidRPr="00F909AC">
        <w:rPr>
          <w:rFonts w:ascii="Times New Roman" w:hAnsi="Times New Roman" w:cs="Times New Roman"/>
          <w:sz w:val="28"/>
          <w:szCs w:val="28"/>
        </w:rPr>
        <w:t>Новосибирской области</w:t>
      </w:r>
    </w:p>
    <w:p w:rsidR="009D6FFC" w:rsidRPr="00F909AC" w:rsidRDefault="0054228B" w:rsidP="00791E57">
      <w:pPr>
        <w:widowControl w:val="0"/>
        <w:spacing w:line="240" w:lineRule="auto"/>
        <w:ind w:left="5954"/>
        <w:jc w:val="center"/>
        <w:rPr>
          <w:rFonts w:ascii="Times New Roman" w:hAnsi="Times New Roman" w:cs="Times New Roman"/>
          <w:sz w:val="28"/>
          <w:szCs w:val="28"/>
        </w:rPr>
      </w:pPr>
      <w:r>
        <w:rPr>
          <w:rFonts w:ascii="Times New Roman" w:hAnsi="Times New Roman" w:cs="Times New Roman"/>
          <w:sz w:val="28"/>
          <w:szCs w:val="28"/>
        </w:rPr>
        <w:t xml:space="preserve">от </w:t>
      </w:r>
      <w:r w:rsidR="00796851">
        <w:rPr>
          <w:rFonts w:ascii="Times New Roman" w:hAnsi="Times New Roman" w:cs="Times New Roman"/>
          <w:sz w:val="28"/>
          <w:szCs w:val="28"/>
        </w:rPr>
        <w:t>________</w:t>
      </w:r>
      <w:proofErr w:type="gramStart"/>
      <w:r w:rsidR="00796851">
        <w:rPr>
          <w:rFonts w:ascii="Times New Roman" w:hAnsi="Times New Roman" w:cs="Times New Roman"/>
          <w:sz w:val="28"/>
          <w:szCs w:val="28"/>
        </w:rPr>
        <w:t>_</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796851">
        <w:rPr>
          <w:rFonts w:ascii="Times New Roman" w:hAnsi="Times New Roman" w:cs="Times New Roman"/>
          <w:sz w:val="28"/>
          <w:szCs w:val="28"/>
        </w:rPr>
        <w:t>_______</w:t>
      </w:r>
    </w:p>
    <w:p w:rsidR="009D6FFC" w:rsidRPr="00F909AC" w:rsidRDefault="009D6FFC" w:rsidP="00791E57">
      <w:pPr>
        <w:widowControl w:val="0"/>
        <w:spacing w:line="240" w:lineRule="auto"/>
        <w:ind w:left="5954"/>
        <w:jc w:val="center"/>
        <w:rPr>
          <w:rFonts w:ascii="Times New Roman" w:hAnsi="Times New Roman" w:cs="Times New Roman"/>
          <w:sz w:val="28"/>
          <w:szCs w:val="28"/>
        </w:rPr>
      </w:pPr>
    </w:p>
    <w:p w:rsidR="009D6FFC" w:rsidRPr="00F909AC" w:rsidRDefault="009D6FFC" w:rsidP="00791E57">
      <w:pPr>
        <w:widowControl w:val="0"/>
        <w:spacing w:line="240" w:lineRule="auto"/>
        <w:ind w:left="5954"/>
        <w:jc w:val="center"/>
        <w:rPr>
          <w:rFonts w:ascii="Times New Roman" w:hAnsi="Times New Roman" w:cs="Times New Roman"/>
          <w:sz w:val="28"/>
          <w:szCs w:val="28"/>
        </w:rPr>
      </w:pPr>
    </w:p>
    <w:p w:rsidR="009D6FFC" w:rsidRPr="00F909AC" w:rsidRDefault="009D6FFC" w:rsidP="004332FE">
      <w:pPr>
        <w:pStyle w:val="aff0"/>
        <w:widowControl w:val="0"/>
        <w:jc w:val="center"/>
        <w:rPr>
          <w:rFonts w:cs="Times New Roman"/>
          <w:b/>
          <w:sz w:val="28"/>
          <w:szCs w:val="28"/>
        </w:rPr>
      </w:pPr>
      <w:r w:rsidRPr="00F909AC">
        <w:rPr>
          <w:rFonts w:cs="Times New Roman"/>
          <w:b/>
          <w:sz w:val="28"/>
          <w:szCs w:val="28"/>
        </w:rPr>
        <w:t>РЕГИОНАЛЬНАЯ ПРОГРАММА</w:t>
      </w:r>
    </w:p>
    <w:p w:rsidR="00DF590F" w:rsidRDefault="009479D7" w:rsidP="004332FE">
      <w:pPr>
        <w:pStyle w:val="aff0"/>
        <w:widowControl w:val="0"/>
        <w:jc w:val="center"/>
        <w:rPr>
          <w:rFonts w:cs="Times New Roman"/>
          <w:b/>
          <w:sz w:val="28"/>
          <w:szCs w:val="28"/>
        </w:rPr>
      </w:pPr>
      <w:r w:rsidRPr="00F909AC">
        <w:rPr>
          <w:rFonts w:cs="Times New Roman"/>
          <w:b/>
          <w:sz w:val="28"/>
          <w:szCs w:val="28"/>
        </w:rPr>
        <w:t>«</w:t>
      </w:r>
      <w:r w:rsidR="007F17D7">
        <w:rPr>
          <w:rFonts w:cs="Times New Roman"/>
          <w:b/>
          <w:sz w:val="28"/>
          <w:szCs w:val="28"/>
        </w:rPr>
        <w:t xml:space="preserve">Оптимальная </w:t>
      </w:r>
      <w:r w:rsidR="007F17D7" w:rsidRPr="007907AA">
        <w:rPr>
          <w:rFonts w:cs="Times New Roman"/>
          <w:b/>
          <w:sz w:val="28"/>
          <w:szCs w:val="28"/>
        </w:rPr>
        <w:t>для восстановления з</w:t>
      </w:r>
      <w:r w:rsidR="000F58F1" w:rsidRPr="007907AA">
        <w:rPr>
          <w:rFonts w:cs="Times New Roman"/>
          <w:b/>
          <w:sz w:val="28"/>
          <w:szCs w:val="28"/>
        </w:rPr>
        <w:t xml:space="preserve">доровья медицинская </w:t>
      </w:r>
    </w:p>
    <w:p w:rsidR="009479D7" w:rsidRPr="007907AA" w:rsidRDefault="000F58F1" w:rsidP="004332FE">
      <w:pPr>
        <w:pStyle w:val="aff0"/>
        <w:widowControl w:val="0"/>
        <w:jc w:val="center"/>
        <w:rPr>
          <w:rFonts w:cs="Times New Roman"/>
          <w:b/>
          <w:sz w:val="28"/>
          <w:szCs w:val="28"/>
        </w:rPr>
      </w:pPr>
      <w:bookmarkStart w:id="0" w:name="_GoBack"/>
      <w:bookmarkEnd w:id="0"/>
      <w:r w:rsidRPr="007907AA">
        <w:rPr>
          <w:rFonts w:cs="Times New Roman"/>
          <w:b/>
          <w:sz w:val="28"/>
          <w:szCs w:val="28"/>
        </w:rPr>
        <w:t>реабилитация</w:t>
      </w:r>
      <w:r w:rsidR="00DF590F">
        <w:rPr>
          <w:rFonts w:cs="Times New Roman"/>
          <w:b/>
          <w:sz w:val="28"/>
          <w:szCs w:val="28"/>
        </w:rPr>
        <w:t xml:space="preserve"> в Новосибирской области</w:t>
      </w:r>
      <w:r w:rsidR="009479D7" w:rsidRPr="007907AA">
        <w:rPr>
          <w:rFonts w:cs="Times New Roman"/>
          <w:b/>
          <w:sz w:val="28"/>
          <w:szCs w:val="28"/>
        </w:rPr>
        <w:t>»</w:t>
      </w:r>
    </w:p>
    <w:p w:rsidR="009479D7" w:rsidRPr="007907AA" w:rsidRDefault="009479D7" w:rsidP="004332FE">
      <w:pPr>
        <w:pStyle w:val="aff0"/>
        <w:widowControl w:val="0"/>
        <w:jc w:val="center"/>
        <w:rPr>
          <w:rFonts w:cs="Times New Roman"/>
          <w:sz w:val="28"/>
          <w:szCs w:val="28"/>
        </w:rPr>
      </w:pPr>
    </w:p>
    <w:p w:rsidR="009479D7" w:rsidRPr="007907AA" w:rsidRDefault="009479D7" w:rsidP="004332FE">
      <w:pPr>
        <w:pStyle w:val="aff0"/>
        <w:widowControl w:val="0"/>
        <w:jc w:val="center"/>
        <w:rPr>
          <w:rFonts w:cs="Times New Roman"/>
          <w:sz w:val="28"/>
          <w:szCs w:val="28"/>
        </w:rPr>
      </w:pPr>
    </w:p>
    <w:p w:rsidR="0001221E" w:rsidRPr="007907AA" w:rsidRDefault="00FE0E6B" w:rsidP="00957290">
      <w:pPr>
        <w:pStyle w:val="aff0"/>
        <w:widowControl w:val="0"/>
        <w:numPr>
          <w:ilvl w:val="0"/>
          <w:numId w:val="3"/>
        </w:numPr>
        <w:jc w:val="center"/>
        <w:rPr>
          <w:rFonts w:cs="Times New Roman"/>
          <w:b/>
          <w:sz w:val="28"/>
          <w:szCs w:val="28"/>
        </w:rPr>
      </w:pPr>
      <w:r w:rsidRPr="007907AA">
        <w:rPr>
          <w:rFonts w:cs="Times New Roman"/>
          <w:b/>
          <w:sz w:val="28"/>
          <w:szCs w:val="28"/>
        </w:rPr>
        <w:t>Анализ текущего состояния медицинской реабилитации</w:t>
      </w:r>
    </w:p>
    <w:p w:rsidR="00706618" w:rsidRPr="007907AA" w:rsidRDefault="00FE0E6B" w:rsidP="0001221E">
      <w:pPr>
        <w:pStyle w:val="aff0"/>
        <w:widowControl w:val="0"/>
        <w:jc w:val="center"/>
        <w:rPr>
          <w:rFonts w:cs="Times New Roman"/>
          <w:b/>
          <w:sz w:val="28"/>
          <w:szCs w:val="28"/>
        </w:rPr>
      </w:pPr>
      <w:r w:rsidRPr="007907AA">
        <w:rPr>
          <w:rFonts w:cs="Times New Roman"/>
          <w:b/>
          <w:sz w:val="28"/>
          <w:szCs w:val="28"/>
        </w:rPr>
        <w:t>в Новосибирской области</w:t>
      </w:r>
    </w:p>
    <w:p w:rsidR="00706618" w:rsidRPr="007907AA" w:rsidRDefault="00706618" w:rsidP="004332FE">
      <w:pPr>
        <w:pStyle w:val="aff0"/>
        <w:widowControl w:val="0"/>
        <w:rPr>
          <w:rFonts w:cs="Times New Roman"/>
          <w:sz w:val="28"/>
          <w:szCs w:val="28"/>
        </w:rPr>
      </w:pPr>
    </w:p>
    <w:p w:rsidR="00706618" w:rsidRPr="007907AA" w:rsidRDefault="00706618" w:rsidP="004332FE">
      <w:pPr>
        <w:pStyle w:val="aff0"/>
        <w:widowControl w:val="0"/>
        <w:jc w:val="center"/>
        <w:rPr>
          <w:rFonts w:cs="Times New Roman"/>
          <w:sz w:val="28"/>
          <w:szCs w:val="28"/>
        </w:rPr>
      </w:pPr>
      <w:r w:rsidRPr="007907AA">
        <w:rPr>
          <w:rFonts w:cs="Times New Roman"/>
          <w:sz w:val="28"/>
          <w:szCs w:val="28"/>
        </w:rPr>
        <w:t>1.1. </w:t>
      </w:r>
      <w:r w:rsidR="00FE0E6B" w:rsidRPr="007907AA">
        <w:rPr>
          <w:rFonts w:cs="Times New Roman"/>
          <w:sz w:val="28"/>
          <w:szCs w:val="28"/>
        </w:rPr>
        <w:t>Краткая характеристика Новосибирской области</w:t>
      </w:r>
    </w:p>
    <w:p w:rsidR="00FE0E6B" w:rsidRPr="007907AA" w:rsidRDefault="00FE0E6B" w:rsidP="004332FE">
      <w:pPr>
        <w:pStyle w:val="aff0"/>
        <w:widowControl w:val="0"/>
        <w:jc w:val="center"/>
        <w:rPr>
          <w:rFonts w:cs="Times New Roman"/>
          <w:sz w:val="28"/>
          <w:szCs w:val="28"/>
        </w:rPr>
      </w:pPr>
    </w:p>
    <w:p w:rsidR="00FF219A" w:rsidRPr="007907AA" w:rsidRDefault="00FF219A" w:rsidP="003E2B80">
      <w:pPr>
        <w:widowControl w:val="0"/>
        <w:autoSpaceDE w:val="0"/>
        <w:autoSpaceDN w:val="0"/>
        <w:adjustRightInd w:val="0"/>
        <w:spacing w:line="240" w:lineRule="auto"/>
        <w:ind w:firstLine="709"/>
        <w:jc w:val="both"/>
        <w:rPr>
          <w:rFonts w:ascii="Times New Roman" w:eastAsia="Times New Roman" w:hAnsi="Times New Roman"/>
          <w:sz w:val="28"/>
          <w:szCs w:val="28"/>
        </w:rPr>
      </w:pPr>
      <w:r w:rsidRPr="007907AA">
        <w:rPr>
          <w:rFonts w:ascii="Times New Roman" w:eastAsia="Times New Roman" w:hAnsi="Times New Roman" w:cs="Times New Roman"/>
          <w:color w:val="000000"/>
          <w:sz w:val="28"/>
        </w:rPr>
        <w:t xml:space="preserve">Новосибирская область образована 28 сентября 1937 года, входит в состав Сибирского федерального округа. </w:t>
      </w:r>
      <w:r w:rsidR="003E2B80" w:rsidRPr="007907AA">
        <w:rPr>
          <w:rFonts w:ascii="Times New Roman" w:eastAsia="Times New Roman" w:hAnsi="Times New Roman"/>
          <w:sz w:val="28"/>
          <w:szCs w:val="28"/>
        </w:rPr>
        <w:t>Общая площадь территории Новоси</w:t>
      </w:r>
      <w:r w:rsidR="005C0BA1" w:rsidRPr="007907AA">
        <w:rPr>
          <w:rFonts w:ascii="Times New Roman" w:eastAsia="Times New Roman" w:hAnsi="Times New Roman"/>
          <w:sz w:val="28"/>
          <w:szCs w:val="28"/>
        </w:rPr>
        <w:t>бирской области составляет 177,76</w:t>
      </w:r>
      <w:r w:rsidR="003E2B80" w:rsidRPr="007907AA">
        <w:rPr>
          <w:rFonts w:ascii="Times New Roman" w:eastAsia="Times New Roman" w:hAnsi="Times New Roman"/>
          <w:sz w:val="28"/>
          <w:szCs w:val="28"/>
        </w:rPr>
        <w:t> тыс. кв. км. Протяженность области с запада на восток – 64</w:t>
      </w:r>
      <w:r w:rsidRPr="007907AA">
        <w:rPr>
          <w:rFonts w:ascii="Times New Roman" w:eastAsia="Times New Roman" w:hAnsi="Times New Roman"/>
          <w:sz w:val="28"/>
          <w:szCs w:val="28"/>
        </w:rPr>
        <w:t>0</w:t>
      </w:r>
      <w:r w:rsidR="003E2B80" w:rsidRPr="007907AA">
        <w:rPr>
          <w:rFonts w:ascii="Times New Roman" w:eastAsia="Times New Roman" w:hAnsi="Times New Roman"/>
          <w:sz w:val="28"/>
          <w:szCs w:val="28"/>
        </w:rPr>
        <w:t xml:space="preserve"> км, с севера на юг – 44</w:t>
      </w:r>
      <w:r w:rsidRPr="007907AA">
        <w:rPr>
          <w:rFonts w:ascii="Times New Roman" w:eastAsia="Times New Roman" w:hAnsi="Times New Roman"/>
          <w:sz w:val="28"/>
          <w:szCs w:val="28"/>
        </w:rPr>
        <w:t>0</w:t>
      </w:r>
      <w:r w:rsidR="003E2B80" w:rsidRPr="007907AA">
        <w:rPr>
          <w:rFonts w:ascii="Times New Roman" w:eastAsia="Times New Roman" w:hAnsi="Times New Roman"/>
          <w:sz w:val="28"/>
          <w:szCs w:val="28"/>
        </w:rPr>
        <w:t xml:space="preserve"> км. </w:t>
      </w:r>
      <w:r w:rsidRPr="007907AA">
        <w:rPr>
          <w:rFonts w:ascii="Times New Roman" w:eastAsia="Times New Roman" w:hAnsi="Times New Roman" w:cs="Times New Roman"/>
          <w:color w:val="000000"/>
          <w:sz w:val="28"/>
        </w:rPr>
        <w:t xml:space="preserve">Новосибирская область находится на юго-востоке </w:t>
      </w:r>
      <w:proofErr w:type="gramStart"/>
      <w:r w:rsidRPr="007907AA">
        <w:rPr>
          <w:rFonts w:ascii="Times New Roman" w:eastAsia="Times New Roman" w:hAnsi="Times New Roman" w:cs="Times New Roman"/>
          <w:color w:val="000000"/>
          <w:sz w:val="28"/>
        </w:rPr>
        <w:t>Западно-Сибирской</w:t>
      </w:r>
      <w:proofErr w:type="gramEnd"/>
      <w:r w:rsidRPr="007907AA">
        <w:rPr>
          <w:rFonts w:ascii="Times New Roman" w:eastAsia="Times New Roman" w:hAnsi="Times New Roman" w:cs="Times New Roman"/>
          <w:color w:val="000000"/>
          <w:sz w:val="28"/>
        </w:rPr>
        <w:t xml:space="preserve"> равнины. Область граничит на севере с Томской областью, на юго-западе - с Казахстаном, на западе - с Омской областью, на юге - с Алтайским краем, на востоке - с Кемеровской областью.</w:t>
      </w:r>
    </w:p>
    <w:p w:rsidR="003E2B80" w:rsidRPr="007907AA" w:rsidRDefault="00C412A9" w:rsidP="003E2B80">
      <w:pPr>
        <w:widowControl w:val="0"/>
        <w:autoSpaceDE w:val="0"/>
        <w:autoSpaceDN w:val="0"/>
        <w:adjustRightInd w:val="0"/>
        <w:spacing w:line="240" w:lineRule="auto"/>
        <w:ind w:firstLine="709"/>
        <w:jc w:val="both"/>
        <w:rPr>
          <w:rFonts w:ascii="Times New Roman" w:eastAsia="Times New Roman" w:hAnsi="Times New Roman"/>
          <w:sz w:val="28"/>
          <w:szCs w:val="28"/>
        </w:rPr>
      </w:pPr>
      <w:r w:rsidRPr="007907AA">
        <w:rPr>
          <w:rFonts w:ascii="Times New Roman" w:eastAsia="Times New Roman" w:hAnsi="Times New Roman" w:cs="Times New Roman"/>
          <w:color w:val="000000"/>
          <w:sz w:val="28"/>
        </w:rPr>
        <w:t>Административно-территориальное деление региона составляют</w:t>
      </w:r>
      <w:r w:rsidR="003E2B80" w:rsidRPr="007907AA">
        <w:rPr>
          <w:rFonts w:ascii="Times New Roman" w:eastAsia="Times New Roman" w:hAnsi="Times New Roman"/>
          <w:sz w:val="28"/>
          <w:szCs w:val="28"/>
        </w:rPr>
        <w:t xml:space="preserve"> 5 городских</w:t>
      </w:r>
      <w:r w:rsidRPr="007907AA">
        <w:rPr>
          <w:rFonts w:ascii="Times New Roman" w:eastAsia="Times New Roman" w:hAnsi="Times New Roman"/>
          <w:sz w:val="28"/>
          <w:szCs w:val="28"/>
        </w:rPr>
        <w:t xml:space="preserve"> округов</w:t>
      </w:r>
      <w:r w:rsidR="003E2B80" w:rsidRPr="007907AA">
        <w:rPr>
          <w:rFonts w:ascii="Times New Roman" w:eastAsia="Times New Roman" w:hAnsi="Times New Roman"/>
          <w:sz w:val="28"/>
          <w:szCs w:val="28"/>
        </w:rPr>
        <w:t>, 30 муниципальных районов, в них 26 городских поселений, 429 сельских поселений, в них 1516 сельских населенных пунктов.</w:t>
      </w:r>
      <w:r w:rsidRPr="007907AA">
        <w:rPr>
          <w:rFonts w:ascii="Times New Roman" w:eastAsia="Times New Roman" w:hAnsi="Times New Roman"/>
          <w:sz w:val="28"/>
          <w:szCs w:val="28"/>
        </w:rPr>
        <w:t xml:space="preserve"> </w:t>
      </w:r>
      <w:r w:rsidRPr="007907AA">
        <w:rPr>
          <w:rFonts w:ascii="Times New Roman" w:eastAsia="Times New Roman" w:hAnsi="Times New Roman" w:cs="Times New Roman"/>
          <w:color w:val="000000"/>
          <w:sz w:val="28"/>
        </w:rPr>
        <w:t>Административный центр Новосибирско</w:t>
      </w:r>
      <w:r w:rsidR="00B51B63" w:rsidRPr="007907AA">
        <w:rPr>
          <w:rFonts w:ascii="Times New Roman" w:eastAsia="Times New Roman" w:hAnsi="Times New Roman" w:cs="Times New Roman"/>
          <w:color w:val="000000"/>
          <w:sz w:val="28"/>
        </w:rPr>
        <w:t xml:space="preserve">й области - город Новосибирск </w:t>
      </w:r>
      <w:r w:rsidRPr="007907AA">
        <w:rPr>
          <w:rFonts w:ascii="Times New Roman" w:eastAsia="Times New Roman" w:hAnsi="Times New Roman" w:cs="Times New Roman"/>
          <w:color w:val="000000"/>
          <w:sz w:val="28"/>
        </w:rPr>
        <w:t>является также административным центром Сибирского федерального округа.</w:t>
      </w:r>
    </w:p>
    <w:p w:rsidR="003E2B80" w:rsidRPr="007907AA" w:rsidRDefault="003E2B80" w:rsidP="00A40008">
      <w:pPr>
        <w:widowControl w:val="0"/>
        <w:pBdr>
          <w:bottom w:val="single" w:sz="6" w:space="4" w:color="FFFFFF"/>
        </w:pBdr>
        <w:spacing w:line="240" w:lineRule="auto"/>
        <w:ind w:firstLine="709"/>
        <w:contextualSpacing/>
        <w:jc w:val="both"/>
        <w:rPr>
          <w:rFonts w:ascii="Times New Roman" w:eastAsia="Times New Roman" w:hAnsi="Times New Roman"/>
          <w:sz w:val="28"/>
          <w:szCs w:val="28"/>
        </w:rPr>
      </w:pPr>
      <w:r w:rsidRPr="007907AA">
        <w:rPr>
          <w:rFonts w:ascii="Times New Roman" w:eastAsia="Times New Roman" w:hAnsi="Times New Roman"/>
          <w:sz w:val="28"/>
          <w:szCs w:val="28"/>
        </w:rPr>
        <w:t>Новосибирская область имеет преимущественно равнинный рельеф с высотами до 150-200 метров, за исключением восточной части, где расположены Приобское плато, предгорная наклонная равнина, и на юго-востоке, где высоты достигают 300-350 метров (наибольшая 493 метров). Для центральных и южных частей области характерны гривы высотой 6-10 метров, вытянуты</w:t>
      </w:r>
      <w:r w:rsidR="00630F0B" w:rsidRPr="007907AA">
        <w:rPr>
          <w:rFonts w:ascii="Times New Roman" w:eastAsia="Times New Roman" w:hAnsi="Times New Roman"/>
          <w:sz w:val="28"/>
          <w:szCs w:val="28"/>
        </w:rPr>
        <w:t>е с северо-востока на юго-запад,</w:t>
      </w:r>
      <w:r w:rsidRPr="007907AA">
        <w:rPr>
          <w:rFonts w:ascii="Times New Roman" w:eastAsia="Times New Roman" w:hAnsi="Times New Roman"/>
          <w:sz w:val="28"/>
          <w:szCs w:val="28"/>
        </w:rPr>
        <w:t xml:space="preserve"> </w:t>
      </w:r>
      <w:proofErr w:type="spellStart"/>
      <w:r w:rsidRPr="007907AA">
        <w:rPr>
          <w:rFonts w:ascii="Times New Roman" w:eastAsia="Times New Roman" w:hAnsi="Times New Roman"/>
          <w:sz w:val="28"/>
          <w:szCs w:val="28"/>
        </w:rPr>
        <w:t>межгривные</w:t>
      </w:r>
      <w:proofErr w:type="spellEnd"/>
      <w:r w:rsidRPr="007907AA">
        <w:rPr>
          <w:rFonts w:ascii="Times New Roman" w:eastAsia="Times New Roman" w:hAnsi="Times New Roman"/>
          <w:sz w:val="28"/>
          <w:szCs w:val="28"/>
        </w:rPr>
        <w:t xml:space="preserve"> понижения заняты болотами и озерами. Климат резко-континентальный. Для него характерны резкие колебания температуры</w:t>
      </w:r>
      <w:r w:rsidR="00B5194C" w:rsidRPr="007907AA">
        <w:rPr>
          <w:rFonts w:ascii="Times New Roman" w:eastAsia="Times New Roman" w:hAnsi="Times New Roman"/>
          <w:sz w:val="28"/>
          <w:szCs w:val="28"/>
        </w:rPr>
        <w:t>.</w:t>
      </w:r>
      <w:r w:rsidRPr="007907AA">
        <w:rPr>
          <w:rFonts w:ascii="Times New Roman" w:eastAsia="Times New Roman" w:hAnsi="Times New Roman"/>
          <w:sz w:val="28"/>
          <w:szCs w:val="28"/>
        </w:rPr>
        <w:t xml:space="preserve"> </w:t>
      </w:r>
    </w:p>
    <w:p w:rsidR="00D865A4" w:rsidRPr="007907AA" w:rsidRDefault="00D865A4" w:rsidP="00A40008">
      <w:pPr>
        <w:widowControl w:val="0"/>
        <w:pBdr>
          <w:bottom w:val="single" w:sz="6" w:space="4" w:color="FFFFFF"/>
        </w:pBdr>
        <w:spacing w:line="240" w:lineRule="auto"/>
        <w:ind w:firstLine="709"/>
        <w:contextualSpacing/>
        <w:jc w:val="both"/>
        <w:rPr>
          <w:rFonts w:ascii="Times New Roman" w:eastAsia="Times New Roman" w:hAnsi="Times New Roman"/>
          <w:sz w:val="28"/>
          <w:szCs w:val="28"/>
        </w:rPr>
      </w:pPr>
      <w:r w:rsidRPr="007907AA">
        <w:rPr>
          <w:rFonts w:ascii="Times New Roman" w:eastAsia="Times New Roman" w:hAnsi="Times New Roman" w:cs="Times New Roman"/>
          <w:color w:val="000000"/>
          <w:sz w:val="28"/>
        </w:rPr>
        <w:t xml:space="preserve">Структура экономики Новосибирской области характеризуется высокой степенью диверсификации и значительным инновационным потенциалом. Локомотивами экономического роста региона являются основанное на высокотехнологичных разработках промышленное производство, строительная отрасль и рынок недвижимости, наука, транспорт, коммуникации и информационные технологии, торговля. </w:t>
      </w:r>
    </w:p>
    <w:p w:rsidR="00FD4F31" w:rsidRPr="007907AA" w:rsidRDefault="00D865A4" w:rsidP="00FD4F31">
      <w:pPr>
        <w:widowControl w:val="0"/>
        <w:pBdr>
          <w:bottom w:val="single" w:sz="6" w:space="4" w:color="FFFFFF"/>
        </w:pBdr>
        <w:spacing w:line="240" w:lineRule="auto"/>
        <w:ind w:firstLine="709"/>
        <w:contextualSpacing/>
        <w:jc w:val="both"/>
        <w:rPr>
          <w:rFonts w:ascii="Times New Roman" w:eastAsia="Times New Roman" w:hAnsi="Times New Roman"/>
          <w:sz w:val="28"/>
          <w:szCs w:val="28"/>
        </w:rPr>
      </w:pPr>
      <w:r w:rsidRPr="007907AA">
        <w:rPr>
          <w:rFonts w:ascii="Times New Roman" w:eastAsia="Times New Roman" w:hAnsi="Times New Roman" w:cs="Times New Roman"/>
          <w:color w:val="000000"/>
          <w:sz w:val="28"/>
        </w:rPr>
        <w:t xml:space="preserve">Город Новосибирск является научным и образовательным центром мирового уровня. Создание Сибирского отделения Академии наук, крупнейшего научного центра на востоке России, позволило сформировать производственную и научную базу, благодаря которой научно-технологический комплекс г. Новосибирска является третьим по масштабам в России.  </w:t>
      </w:r>
    </w:p>
    <w:p w:rsidR="00D865A4" w:rsidRPr="007907AA" w:rsidRDefault="00D865A4" w:rsidP="00B51B63">
      <w:pPr>
        <w:widowControl w:val="0"/>
        <w:pBdr>
          <w:bottom w:val="single" w:sz="6" w:space="4" w:color="FFFFFF"/>
        </w:pBdr>
        <w:spacing w:line="240" w:lineRule="auto"/>
        <w:ind w:firstLine="709"/>
        <w:contextualSpacing/>
        <w:jc w:val="both"/>
        <w:rPr>
          <w:rFonts w:ascii="Times New Roman" w:eastAsia="Times New Roman" w:hAnsi="Times New Roman"/>
          <w:sz w:val="28"/>
          <w:szCs w:val="28"/>
        </w:rPr>
      </w:pPr>
      <w:r w:rsidRPr="007907AA">
        <w:rPr>
          <w:rFonts w:ascii="Times New Roman" w:eastAsia="Times New Roman" w:hAnsi="Times New Roman" w:cs="Times New Roman"/>
          <w:color w:val="000000"/>
          <w:sz w:val="28"/>
        </w:rPr>
        <w:lastRenderedPageBreak/>
        <w:t xml:space="preserve">В </w:t>
      </w:r>
      <w:r w:rsidRPr="007907AA">
        <w:rPr>
          <w:rFonts w:ascii="Times New Roman" w:eastAsia="Times New Roman" w:hAnsi="Times New Roman" w:cs="Times New Roman"/>
          <w:color w:val="000000"/>
          <w:sz w:val="28"/>
        </w:rPr>
        <w:tab/>
        <w:t xml:space="preserve">Новосибирской </w:t>
      </w:r>
      <w:r w:rsidRPr="007907AA">
        <w:rPr>
          <w:rFonts w:ascii="Times New Roman" w:eastAsia="Times New Roman" w:hAnsi="Times New Roman" w:cs="Times New Roman"/>
          <w:color w:val="000000"/>
          <w:sz w:val="28"/>
        </w:rPr>
        <w:tab/>
        <w:t xml:space="preserve">области </w:t>
      </w:r>
      <w:r w:rsidRPr="007907AA">
        <w:rPr>
          <w:rFonts w:ascii="Times New Roman" w:eastAsia="Times New Roman" w:hAnsi="Times New Roman" w:cs="Times New Roman"/>
          <w:color w:val="000000"/>
          <w:sz w:val="28"/>
        </w:rPr>
        <w:tab/>
      </w:r>
      <w:r w:rsidR="00B51B63" w:rsidRPr="007907AA">
        <w:rPr>
          <w:rFonts w:ascii="Times New Roman" w:eastAsia="Times New Roman" w:hAnsi="Times New Roman" w:cs="Times New Roman"/>
          <w:color w:val="000000"/>
          <w:sz w:val="28"/>
        </w:rPr>
        <w:t xml:space="preserve">работают </w:t>
      </w:r>
      <w:r w:rsidR="00B51B63" w:rsidRPr="007907AA">
        <w:rPr>
          <w:rFonts w:ascii="Times New Roman" w:eastAsia="Times New Roman" w:hAnsi="Times New Roman" w:cs="Times New Roman"/>
          <w:color w:val="000000"/>
          <w:sz w:val="28"/>
        </w:rPr>
        <w:tab/>
        <w:t xml:space="preserve">70 отраслевых </w:t>
      </w:r>
      <w:r w:rsidR="00B51B63" w:rsidRPr="007907AA">
        <w:rPr>
          <w:rFonts w:ascii="Times New Roman" w:eastAsia="Times New Roman" w:hAnsi="Times New Roman" w:cs="Times New Roman"/>
          <w:color w:val="000000"/>
          <w:sz w:val="28"/>
        </w:rPr>
        <w:tab/>
        <w:t>научно-</w:t>
      </w:r>
      <w:r w:rsidRPr="007907AA">
        <w:rPr>
          <w:rFonts w:ascii="Times New Roman" w:eastAsia="Times New Roman" w:hAnsi="Times New Roman" w:cs="Times New Roman"/>
          <w:color w:val="000000"/>
          <w:sz w:val="28"/>
        </w:rPr>
        <w:t>исследовательских институтов, более 100 крупных и 1 700 малых предприятий, связанных с технико-внедренческой деятельностью. Государственный научный центр вирусологии и биотехнологии «Вектор» - один из крупнейших вирусологических и биотехнологических центров России.</w:t>
      </w:r>
    </w:p>
    <w:p w:rsidR="00AA789F" w:rsidRPr="007907AA" w:rsidRDefault="00AA789F" w:rsidP="004332FE">
      <w:pPr>
        <w:pStyle w:val="aff0"/>
        <w:widowControl w:val="0"/>
        <w:jc w:val="center"/>
        <w:rPr>
          <w:rFonts w:cs="Times New Roman"/>
          <w:sz w:val="28"/>
          <w:szCs w:val="28"/>
        </w:rPr>
      </w:pPr>
    </w:p>
    <w:p w:rsidR="004332FE" w:rsidRPr="007907AA" w:rsidRDefault="004332FE" w:rsidP="004332FE">
      <w:pPr>
        <w:pStyle w:val="aff0"/>
        <w:widowControl w:val="0"/>
        <w:jc w:val="right"/>
        <w:rPr>
          <w:rFonts w:cs="Times New Roman"/>
          <w:sz w:val="28"/>
          <w:szCs w:val="28"/>
        </w:rPr>
      </w:pPr>
      <w:r w:rsidRPr="007907AA">
        <w:rPr>
          <w:rFonts w:cs="Times New Roman"/>
          <w:sz w:val="28"/>
          <w:szCs w:val="28"/>
        </w:rPr>
        <w:t>Таблица № 1</w:t>
      </w:r>
    </w:p>
    <w:p w:rsidR="00F048D7" w:rsidRPr="007907AA" w:rsidRDefault="00F048D7" w:rsidP="004332FE">
      <w:pPr>
        <w:pStyle w:val="aff0"/>
        <w:widowControl w:val="0"/>
        <w:jc w:val="right"/>
        <w:rPr>
          <w:rFonts w:cs="Times New Roman"/>
          <w:sz w:val="28"/>
          <w:szCs w:val="28"/>
        </w:rPr>
      </w:pPr>
    </w:p>
    <w:p w:rsidR="00F81A01" w:rsidRPr="007907AA" w:rsidRDefault="00F81A01" w:rsidP="0051087A">
      <w:pPr>
        <w:pStyle w:val="aff0"/>
        <w:widowControl w:val="0"/>
        <w:jc w:val="center"/>
        <w:rPr>
          <w:rFonts w:cs="Times New Roman"/>
          <w:sz w:val="28"/>
          <w:szCs w:val="28"/>
        </w:rPr>
      </w:pPr>
      <w:r w:rsidRPr="007907AA">
        <w:rPr>
          <w:rFonts w:cs="Times New Roman"/>
          <w:sz w:val="28"/>
          <w:szCs w:val="28"/>
        </w:rPr>
        <w:t>Численность населения в Новосибирской обла</w:t>
      </w:r>
      <w:r w:rsidR="0051087A" w:rsidRPr="007907AA">
        <w:rPr>
          <w:rFonts w:cs="Times New Roman"/>
          <w:sz w:val="28"/>
          <w:szCs w:val="28"/>
        </w:rPr>
        <w:t>сти на 1 января 2019-2021 годов</w:t>
      </w:r>
    </w:p>
    <w:p w:rsidR="000F58F1" w:rsidRPr="007907AA" w:rsidRDefault="000F58F1" w:rsidP="0051087A">
      <w:pPr>
        <w:pStyle w:val="aff0"/>
        <w:widowControl w:val="0"/>
        <w:jc w:val="center"/>
        <w:rPr>
          <w:rFonts w:cs="Times New Roman"/>
          <w:sz w:val="28"/>
          <w:szCs w:val="28"/>
        </w:rPr>
      </w:pPr>
      <w:r w:rsidRPr="007907AA">
        <w:rPr>
          <w:rFonts w:cs="Times New Roman"/>
          <w:sz w:val="28"/>
          <w:szCs w:val="28"/>
        </w:rPr>
        <w:t>(по данным</w:t>
      </w:r>
      <w:r w:rsidR="00B51B63" w:rsidRPr="007907AA">
        <w:rPr>
          <w:rFonts w:cs="Times New Roman"/>
          <w:sz w:val="28"/>
          <w:szCs w:val="28"/>
        </w:rPr>
        <w:t xml:space="preserve"> Единой межведомственной информационно-статистической системы (далее – ЕМИСС)</w:t>
      </w:r>
    </w:p>
    <w:p w:rsidR="00D82BCE" w:rsidRPr="007907AA" w:rsidRDefault="00D82BCE" w:rsidP="004332FE">
      <w:pPr>
        <w:pStyle w:val="aff0"/>
        <w:widowControl w:val="0"/>
        <w:jc w:val="center"/>
        <w:rPr>
          <w:rFonts w:cs="Times New Roman"/>
          <w:sz w:val="28"/>
          <w:szCs w:val="28"/>
        </w:rPr>
      </w:pPr>
    </w:p>
    <w:tbl>
      <w:tblPr>
        <w:tblW w:w="9923" w:type="dxa"/>
        <w:tblInd w:w="108" w:type="dxa"/>
        <w:tblLook w:val="04A0" w:firstRow="1" w:lastRow="0" w:firstColumn="1" w:lastColumn="0" w:noHBand="0" w:noVBand="1"/>
      </w:tblPr>
      <w:tblGrid>
        <w:gridCol w:w="4140"/>
        <w:gridCol w:w="1843"/>
        <w:gridCol w:w="1842"/>
        <w:gridCol w:w="2098"/>
      </w:tblGrid>
      <w:tr w:rsidR="00C97E7B" w:rsidRPr="007907AA" w:rsidTr="00671AC2">
        <w:trPr>
          <w:trHeight w:val="300"/>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7E7B" w:rsidRPr="007907AA" w:rsidRDefault="00C97E7B" w:rsidP="004332FE">
            <w:pPr>
              <w:spacing w:line="240" w:lineRule="auto"/>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Наименование показателей</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C97E7B" w:rsidRPr="007907AA" w:rsidRDefault="00C97E7B" w:rsidP="004332FE">
            <w:pPr>
              <w:spacing w:line="240" w:lineRule="auto"/>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на 01.01.2019</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C97E7B" w:rsidRPr="007907AA" w:rsidRDefault="00C97E7B" w:rsidP="004332FE">
            <w:pPr>
              <w:spacing w:line="240" w:lineRule="auto"/>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на 01.01.2020</w:t>
            </w:r>
          </w:p>
        </w:tc>
        <w:tc>
          <w:tcPr>
            <w:tcW w:w="2098" w:type="dxa"/>
            <w:tcBorders>
              <w:top w:val="single" w:sz="4" w:space="0" w:color="auto"/>
              <w:left w:val="nil"/>
              <w:bottom w:val="single" w:sz="4" w:space="0" w:color="auto"/>
              <w:right w:val="single" w:sz="4" w:space="0" w:color="auto"/>
            </w:tcBorders>
            <w:shd w:val="clear" w:color="auto" w:fill="auto"/>
            <w:noWrap/>
            <w:vAlign w:val="bottom"/>
            <w:hideMark/>
          </w:tcPr>
          <w:p w:rsidR="00C97E7B" w:rsidRPr="007907AA" w:rsidRDefault="00C97E7B" w:rsidP="004332FE">
            <w:pPr>
              <w:spacing w:line="240" w:lineRule="auto"/>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на 01.01.2021</w:t>
            </w:r>
          </w:p>
        </w:tc>
      </w:tr>
      <w:tr w:rsidR="00C97E7B" w:rsidRPr="007907AA" w:rsidTr="00671AC2">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rsidR="00C97E7B" w:rsidRPr="007907AA" w:rsidRDefault="00C97E7B" w:rsidP="004332FE">
            <w:pPr>
              <w:spacing w:line="240" w:lineRule="auto"/>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 xml:space="preserve">Общая численность населения </w:t>
            </w:r>
          </w:p>
        </w:tc>
        <w:tc>
          <w:tcPr>
            <w:tcW w:w="1843" w:type="dxa"/>
            <w:tcBorders>
              <w:top w:val="nil"/>
              <w:left w:val="nil"/>
              <w:bottom w:val="single" w:sz="4" w:space="0" w:color="auto"/>
              <w:right w:val="single" w:sz="4" w:space="0" w:color="auto"/>
            </w:tcBorders>
            <w:shd w:val="clear" w:color="auto" w:fill="auto"/>
            <w:noWrap/>
            <w:vAlign w:val="bottom"/>
            <w:hideMark/>
          </w:tcPr>
          <w:p w:rsidR="00C97E7B" w:rsidRPr="007907AA" w:rsidRDefault="00C97E7B" w:rsidP="004332FE">
            <w:pPr>
              <w:spacing w:line="240" w:lineRule="auto"/>
              <w:jc w:val="right"/>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2793384</w:t>
            </w:r>
          </w:p>
        </w:tc>
        <w:tc>
          <w:tcPr>
            <w:tcW w:w="1842" w:type="dxa"/>
            <w:tcBorders>
              <w:top w:val="nil"/>
              <w:left w:val="nil"/>
              <w:bottom w:val="single" w:sz="4" w:space="0" w:color="auto"/>
              <w:right w:val="single" w:sz="4" w:space="0" w:color="auto"/>
            </w:tcBorders>
            <w:shd w:val="clear" w:color="auto" w:fill="auto"/>
            <w:noWrap/>
            <w:vAlign w:val="bottom"/>
            <w:hideMark/>
          </w:tcPr>
          <w:p w:rsidR="00C97E7B" w:rsidRPr="007907AA" w:rsidRDefault="00C97E7B" w:rsidP="004332FE">
            <w:pPr>
              <w:spacing w:line="240" w:lineRule="auto"/>
              <w:jc w:val="right"/>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2798170</w:t>
            </w:r>
          </w:p>
        </w:tc>
        <w:tc>
          <w:tcPr>
            <w:tcW w:w="2098" w:type="dxa"/>
            <w:tcBorders>
              <w:top w:val="nil"/>
              <w:left w:val="nil"/>
              <w:bottom w:val="single" w:sz="4" w:space="0" w:color="auto"/>
              <w:right w:val="single" w:sz="4" w:space="0" w:color="auto"/>
            </w:tcBorders>
            <w:shd w:val="clear" w:color="auto" w:fill="auto"/>
            <w:noWrap/>
            <w:vAlign w:val="bottom"/>
            <w:hideMark/>
          </w:tcPr>
          <w:p w:rsidR="00C97E7B" w:rsidRPr="007907AA" w:rsidRDefault="00C97E7B" w:rsidP="004332FE">
            <w:pPr>
              <w:spacing w:line="240" w:lineRule="auto"/>
              <w:jc w:val="right"/>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2785836</w:t>
            </w:r>
          </w:p>
        </w:tc>
      </w:tr>
      <w:tr w:rsidR="00C97E7B" w:rsidRPr="007907AA" w:rsidTr="00671AC2">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rsidR="00C97E7B" w:rsidRPr="007907AA" w:rsidRDefault="00C97E7B" w:rsidP="004332FE">
            <w:pPr>
              <w:spacing w:line="240" w:lineRule="auto"/>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 xml:space="preserve">Из общей численности населения </w:t>
            </w:r>
          </w:p>
        </w:tc>
        <w:tc>
          <w:tcPr>
            <w:tcW w:w="1843" w:type="dxa"/>
            <w:tcBorders>
              <w:top w:val="nil"/>
              <w:left w:val="nil"/>
              <w:bottom w:val="single" w:sz="4" w:space="0" w:color="auto"/>
              <w:right w:val="single" w:sz="4" w:space="0" w:color="auto"/>
            </w:tcBorders>
            <w:shd w:val="clear" w:color="auto" w:fill="auto"/>
            <w:noWrap/>
            <w:vAlign w:val="bottom"/>
            <w:hideMark/>
          </w:tcPr>
          <w:p w:rsidR="00C97E7B" w:rsidRPr="007907AA" w:rsidRDefault="00C97E7B" w:rsidP="004332FE">
            <w:pPr>
              <w:spacing w:line="240" w:lineRule="auto"/>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C97E7B" w:rsidRPr="007907AA" w:rsidRDefault="00C97E7B" w:rsidP="004332FE">
            <w:pPr>
              <w:spacing w:line="240" w:lineRule="auto"/>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 </w:t>
            </w:r>
          </w:p>
        </w:tc>
        <w:tc>
          <w:tcPr>
            <w:tcW w:w="2098" w:type="dxa"/>
            <w:tcBorders>
              <w:top w:val="nil"/>
              <w:left w:val="nil"/>
              <w:bottom w:val="single" w:sz="4" w:space="0" w:color="auto"/>
              <w:right w:val="single" w:sz="4" w:space="0" w:color="auto"/>
            </w:tcBorders>
            <w:shd w:val="clear" w:color="auto" w:fill="auto"/>
            <w:noWrap/>
            <w:vAlign w:val="bottom"/>
            <w:hideMark/>
          </w:tcPr>
          <w:p w:rsidR="00C97E7B" w:rsidRPr="007907AA" w:rsidRDefault="00C97E7B" w:rsidP="004332FE">
            <w:pPr>
              <w:spacing w:line="240" w:lineRule="auto"/>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 </w:t>
            </w:r>
          </w:p>
        </w:tc>
      </w:tr>
      <w:tr w:rsidR="00C97E7B" w:rsidRPr="007907AA" w:rsidTr="00671AC2">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rsidR="00C97E7B" w:rsidRPr="007907AA" w:rsidRDefault="00C97E7B" w:rsidP="004332FE">
            <w:pPr>
              <w:spacing w:line="240" w:lineRule="auto"/>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Моложе трудоспособного возраста, чел</w:t>
            </w:r>
          </w:p>
        </w:tc>
        <w:tc>
          <w:tcPr>
            <w:tcW w:w="1843" w:type="dxa"/>
            <w:tcBorders>
              <w:top w:val="nil"/>
              <w:left w:val="nil"/>
              <w:bottom w:val="single" w:sz="4" w:space="0" w:color="auto"/>
              <w:right w:val="single" w:sz="4" w:space="0" w:color="auto"/>
            </w:tcBorders>
            <w:shd w:val="clear" w:color="auto" w:fill="auto"/>
            <w:noWrap/>
            <w:vAlign w:val="bottom"/>
            <w:hideMark/>
          </w:tcPr>
          <w:p w:rsidR="00C97E7B" w:rsidRPr="007907AA" w:rsidRDefault="00C97E7B" w:rsidP="004332FE">
            <w:pPr>
              <w:spacing w:line="240" w:lineRule="auto"/>
              <w:jc w:val="right"/>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578592</w:t>
            </w:r>
          </w:p>
        </w:tc>
        <w:tc>
          <w:tcPr>
            <w:tcW w:w="1842" w:type="dxa"/>
            <w:tcBorders>
              <w:top w:val="nil"/>
              <w:left w:val="nil"/>
              <w:bottom w:val="single" w:sz="4" w:space="0" w:color="auto"/>
              <w:right w:val="single" w:sz="4" w:space="0" w:color="auto"/>
            </w:tcBorders>
            <w:shd w:val="clear" w:color="auto" w:fill="auto"/>
            <w:noWrap/>
            <w:vAlign w:val="bottom"/>
            <w:hideMark/>
          </w:tcPr>
          <w:p w:rsidR="00C97E7B" w:rsidRPr="007907AA" w:rsidRDefault="00C97E7B" w:rsidP="004332FE">
            <w:pPr>
              <w:spacing w:line="240" w:lineRule="auto"/>
              <w:jc w:val="right"/>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586552</w:t>
            </w:r>
          </w:p>
        </w:tc>
        <w:tc>
          <w:tcPr>
            <w:tcW w:w="2098" w:type="dxa"/>
            <w:tcBorders>
              <w:top w:val="nil"/>
              <w:left w:val="nil"/>
              <w:bottom w:val="single" w:sz="4" w:space="0" w:color="auto"/>
              <w:right w:val="single" w:sz="4" w:space="0" w:color="auto"/>
            </w:tcBorders>
            <w:shd w:val="clear" w:color="auto" w:fill="auto"/>
            <w:noWrap/>
            <w:vAlign w:val="bottom"/>
            <w:hideMark/>
          </w:tcPr>
          <w:p w:rsidR="00C97E7B" w:rsidRPr="007907AA" w:rsidRDefault="00C97E7B" w:rsidP="004332FE">
            <w:pPr>
              <w:spacing w:line="240" w:lineRule="auto"/>
              <w:jc w:val="right"/>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589907</w:t>
            </w:r>
          </w:p>
        </w:tc>
      </w:tr>
      <w:tr w:rsidR="00C97E7B" w:rsidRPr="007907AA" w:rsidTr="00671AC2">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rsidR="00C97E7B" w:rsidRPr="007907AA" w:rsidRDefault="00C97E7B" w:rsidP="004332FE">
            <w:pPr>
              <w:spacing w:line="240" w:lineRule="auto"/>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 xml:space="preserve">Трудоспособного возраста, чел </w:t>
            </w:r>
          </w:p>
        </w:tc>
        <w:tc>
          <w:tcPr>
            <w:tcW w:w="1843" w:type="dxa"/>
            <w:tcBorders>
              <w:top w:val="nil"/>
              <w:left w:val="nil"/>
              <w:bottom w:val="single" w:sz="4" w:space="0" w:color="auto"/>
              <w:right w:val="single" w:sz="4" w:space="0" w:color="auto"/>
            </w:tcBorders>
            <w:shd w:val="clear" w:color="auto" w:fill="auto"/>
            <w:noWrap/>
            <w:vAlign w:val="bottom"/>
            <w:hideMark/>
          </w:tcPr>
          <w:p w:rsidR="00C97E7B" w:rsidRPr="007907AA" w:rsidRDefault="00C97E7B" w:rsidP="004332FE">
            <w:pPr>
              <w:spacing w:line="240" w:lineRule="auto"/>
              <w:jc w:val="right"/>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1505525</w:t>
            </w:r>
          </w:p>
        </w:tc>
        <w:tc>
          <w:tcPr>
            <w:tcW w:w="1842" w:type="dxa"/>
            <w:tcBorders>
              <w:top w:val="nil"/>
              <w:left w:val="nil"/>
              <w:bottom w:val="single" w:sz="4" w:space="0" w:color="auto"/>
              <w:right w:val="single" w:sz="4" w:space="0" w:color="auto"/>
            </w:tcBorders>
            <w:shd w:val="clear" w:color="auto" w:fill="auto"/>
            <w:noWrap/>
            <w:vAlign w:val="bottom"/>
            <w:hideMark/>
          </w:tcPr>
          <w:p w:rsidR="00C97E7B" w:rsidRPr="007907AA" w:rsidRDefault="00C97E7B" w:rsidP="004332FE">
            <w:pPr>
              <w:spacing w:line="240" w:lineRule="auto"/>
              <w:jc w:val="right"/>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1527896</w:t>
            </w:r>
          </w:p>
        </w:tc>
        <w:tc>
          <w:tcPr>
            <w:tcW w:w="2098" w:type="dxa"/>
            <w:tcBorders>
              <w:top w:val="nil"/>
              <w:left w:val="nil"/>
              <w:bottom w:val="single" w:sz="4" w:space="0" w:color="auto"/>
              <w:right w:val="single" w:sz="4" w:space="0" w:color="auto"/>
            </w:tcBorders>
            <w:shd w:val="clear" w:color="auto" w:fill="auto"/>
            <w:noWrap/>
            <w:vAlign w:val="bottom"/>
            <w:hideMark/>
          </w:tcPr>
          <w:p w:rsidR="00C97E7B" w:rsidRPr="007907AA" w:rsidRDefault="00C97E7B" w:rsidP="004332FE">
            <w:pPr>
              <w:spacing w:line="240" w:lineRule="auto"/>
              <w:jc w:val="right"/>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1509949</w:t>
            </w:r>
          </w:p>
        </w:tc>
      </w:tr>
      <w:tr w:rsidR="00C97E7B" w:rsidRPr="007907AA" w:rsidTr="00671AC2">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rsidR="00C97E7B" w:rsidRPr="007907AA" w:rsidRDefault="00C97E7B" w:rsidP="004332FE">
            <w:pPr>
              <w:spacing w:line="240" w:lineRule="auto"/>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Старше трудоспособного возраста, чел</w:t>
            </w:r>
          </w:p>
        </w:tc>
        <w:tc>
          <w:tcPr>
            <w:tcW w:w="1843" w:type="dxa"/>
            <w:tcBorders>
              <w:top w:val="nil"/>
              <w:left w:val="nil"/>
              <w:bottom w:val="single" w:sz="4" w:space="0" w:color="auto"/>
              <w:right w:val="single" w:sz="4" w:space="0" w:color="auto"/>
            </w:tcBorders>
            <w:shd w:val="clear" w:color="auto" w:fill="auto"/>
            <w:noWrap/>
            <w:vAlign w:val="bottom"/>
            <w:hideMark/>
          </w:tcPr>
          <w:p w:rsidR="00C97E7B" w:rsidRPr="007907AA" w:rsidRDefault="00C97E7B" w:rsidP="004332FE">
            <w:pPr>
              <w:spacing w:line="240" w:lineRule="auto"/>
              <w:jc w:val="right"/>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709267</w:t>
            </w:r>
          </w:p>
        </w:tc>
        <w:tc>
          <w:tcPr>
            <w:tcW w:w="1842" w:type="dxa"/>
            <w:tcBorders>
              <w:top w:val="nil"/>
              <w:left w:val="nil"/>
              <w:bottom w:val="single" w:sz="4" w:space="0" w:color="auto"/>
              <w:right w:val="single" w:sz="4" w:space="0" w:color="auto"/>
            </w:tcBorders>
            <w:shd w:val="clear" w:color="auto" w:fill="auto"/>
            <w:noWrap/>
            <w:vAlign w:val="bottom"/>
            <w:hideMark/>
          </w:tcPr>
          <w:p w:rsidR="00C97E7B" w:rsidRPr="007907AA" w:rsidRDefault="00C97E7B" w:rsidP="004332FE">
            <w:pPr>
              <w:spacing w:line="240" w:lineRule="auto"/>
              <w:jc w:val="right"/>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683722</w:t>
            </w:r>
          </w:p>
        </w:tc>
        <w:tc>
          <w:tcPr>
            <w:tcW w:w="2098" w:type="dxa"/>
            <w:tcBorders>
              <w:top w:val="nil"/>
              <w:left w:val="nil"/>
              <w:bottom w:val="single" w:sz="4" w:space="0" w:color="auto"/>
              <w:right w:val="single" w:sz="4" w:space="0" w:color="auto"/>
            </w:tcBorders>
            <w:shd w:val="clear" w:color="auto" w:fill="auto"/>
            <w:noWrap/>
            <w:vAlign w:val="bottom"/>
            <w:hideMark/>
          </w:tcPr>
          <w:p w:rsidR="00C97E7B" w:rsidRPr="007907AA" w:rsidRDefault="00C97E7B" w:rsidP="004332FE">
            <w:pPr>
              <w:spacing w:line="240" w:lineRule="auto"/>
              <w:jc w:val="right"/>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685980</w:t>
            </w:r>
          </w:p>
        </w:tc>
      </w:tr>
    </w:tbl>
    <w:p w:rsidR="00C97E7B" w:rsidRPr="007907AA" w:rsidRDefault="00C97E7B" w:rsidP="004332FE">
      <w:pPr>
        <w:pStyle w:val="aff0"/>
        <w:widowControl w:val="0"/>
        <w:jc w:val="center"/>
        <w:rPr>
          <w:rFonts w:cs="Times New Roman"/>
          <w:sz w:val="28"/>
          <w:szCs w:val="28"/>
        </w:rPr>
      </w:pPr>
    </w:p>
    <w:p w:rsidR="00CD0B21" w:rsidRPr="00744A9A" w:rsidRDefault="008F176F" w:rsidP="00744A9A">
      <w:pPr>
        <w:widowControl w:val="0"/>
        <w:pBdr>
          <w:bottom w:val="single" w:sz="6" w:space="4" w:color="FFFFFF"/>
        </w:pBdr>
        <w:spacing w:line="240" w:lineRule="auto"/>
        <w:ind w:firstLine="709"/>
        <w:contextualSpacing/>
        <w:jc w:val="both"/>
        <w:rPr>
          <w:rFonts w:ascii="Times New Roman" w:eastAsia="Times New Roman" w:hAnsi="Times New Roman" w:cs="Times New Roman"/>
          <w:color w:val="000000"/>
          <w:sz w:val="28"/>
        </w:rPr>
      </w:pPr>
      <w:r>
        <w:rPr>
          <w:rFonts w:ascii="Times New Roman" w:eastAsia="Times New Roman" w:hAnsi="Times New Roman"/>
          <w:sz w:val="28"/>
          <w:szCs w:val="28"/>
        </w:rPr>
        <w:t>Ч</w:t>
      </w:r>
      <w:r w:rsidR="000E018A" w:rsidRPr="007907AA">
        <w:rPr>
          <w:rFonts w:ascii="Times New Roman" w:eastAsia="Times New Roman" w:hAnsi="Times New Roman"/>
          <w:sz w:val="28"/>
          <w:szCs w:val="28"/>
        </w:rPr>
        <w:t>исленность населения Новосибирской области на 01.01.2021 составила 2 785 836 человек</w:t>
      </w:r>
      <w:r w:rsidR="00D6431E" w:rsidRPr="007907AA">
        <w:rPr>
          <w:rFonts w:ascii="Times New Roman" w:eastAsia="Times New Roman" w:hAnsi="Times New Roman"/>
          <w:sz w:val="28"/>
          <w:szCs w:val="28"/>
        </w:rPr>
        <w:t xml:space="preserve">, в том числе мужчины - </w:t>
      </w:r>
      <w:r w:rsidR="00D6431E" w:rsidRPr="007907AA">
        <w:rPr>
          <w:rFonts w:ascii="Times New Roman" w:eastAsia="Times New Roman" w:hAnsi="Times New Roman" w:cs="Times New Roman"/>
          <w:color w:val="000000"/>
          <w:sz w:val="28"/>
        </w:rPr>
        <w:t>1 226 158 (44,01%), женщины 1 559 678 (55,98%)</w:t>
      </w:r>
      <w:r w:rsidR="00CD0B21" w:rsidRPr="007907AA">
        <w:rPr>
          <w:rFonts w:ascii="Times New Roman" w:eastAsia="Times New Roman" w:hAnsi="Times New Roman" w:cs="Times New Roman"/>
          <w:color w:val="000000"/>
          <w:sz w:val="28"/>
        </w:rPr>
        <w:t>. Г</w:t>
      </w:r>
      <w:r w:rsidR="00CD0B21" w:rsidRPr="007907AA">
        <w:rPr>
          <w:rFonts w:ascii="Times New Roman" w:eastAsia="Times New Roman" w:hAnsi="Times New Roman"/>
          <w:sz w:val="28"/>
          <w:szCs w:val="28"/>
        </w:rPr>
        <w:t>ородское население составило 2 207 966 человек (79,3 %), сельское население – 577 870 человек (20,7 %). Плотность населения – 15,7 чел./кв. км.</w:t>
      </w:r>
    </w:p>
    <w:p w:rsidR="00D6431E" w:rsidRPr="007907AA" w:rsidRDefault="00D6431E" w:rsidP="000E018A">
      <w:pPr>
        <w:widowControl w:val="0"/>
        <w:pBdr>
          <w:bottom w:val="single" w:sz="6" w:space="4" w:color="FFFFFF"/>
        </w:pBdr>
        <w:spacing w:line="240" w:lineRule="auto"/>
        <w:ind w:firstLine="709"/>
        <w:contextualSpacing/>
        <w:jc w:val="both"/>
        <w:rPr>
          <w:rFonts w:ascii="Times New Roman" w:eastAsia="Times New Roman" w:hAnsi="Times New Roman"/>
          <w:sz w:val="28"/>
          <w:szCs w:val="28"/>
        </w:rPr>
      </w:pPr>
      <w:r w:rsidRPr="007907AA">
        <w:rPr>
          <w:rFonts w:ascii="Times New Roman" w:eastAsia="Times New Roman" w:hAnsi="Times New Roman" w:cs="Times New Roman"/>
          <w:color w:val="000000"/>
          <w:sz w:val="28"/>
        </w:rPr>
        <w:t>Взрослое население Новосибирской области в целом по территории на 01.01.2021 составило 2 195 929 человек (79% от общего количества), что на 15689 человека меньше 2020 года (2 211 618 человека). Удельный вес трудоспособного населения в 2021 году снизился на 1,17 % и составил 98,8% (1 509 949 человек против 1 527 896 человек в 2020 году). Население старше трудоспособного возраста увеличилось на 2 258 человек и составило в 2021 году 685 980 человек (2020 год – 683 722 человек).</w:t>
      </w:r>
    </w:p>
    <w:p w:rsidR="000E018A" w:rsidRPr="007907AA" w:rsidRDefault="000E018A" w:rsidP="004332FE">
      <w:pPr>
        <w:pStyle w:val="aff0"/>
        <w:widowControl w:val="0"/>
        <w:jc w:val="center"/>
        <w:rPr>
          <w:rFonts w:cs="Times New Roman"/>
          <w:sz w:val="28"/>
          <w:szCs w:val="28"/>
        </w:rPr>
      </w:pPr>
    </w:p>
    <w:p w:rsidR="004332FE" w:rsidRPr="007907AA" w:rsidRDefault="004332FE" w:rsidP="004332FE">
      <w:pPr>
        <w:pStyle w:val="aff0"/>
        <w:widowControl w:val="0"/>
        <w:jc w:val="right"/>
        <w:rPr>
          <w:rFonts w:cs="Times New Roman"/>
          <w:sz w:val="28"/>
          <w:szCs w:val="28"/>
        </w:rPr>
      </w:pPr>
      <w:r w:rsidRPr="007907AA">
        <w:rPr>
          <w:rFonts w:cs="Times New Roman"/>
          <w:sz w:val="28"/>
          <w:szCs w:val="28"/>
        </w:rPr>
        <w:t>Таблица № 2</w:t>
      </w:r>
    </w:p>
    <w:p w:rsidR="00F048D7" w:rsidRPr="007907AA" w:rsidRDefault="00F048D7" w:rsidP="004332FE">
      <w:pPr>
        <w:pStyle w:val="aff0"/>
        <w:widowControl w:val="0"/>
        <w:jc w:val="right"/>
        <w:rPr>
          <w:rFonts w:cs="Times New Roman"/>
          <w:sz w:val="28"/>
          <w:szCs w:val="28"/>
        </w:rPr>
      </w:pPr>
    </w:p>
    <w:p w:rsidR="005E5B2D" w:rsidRPr="007907AA" w:rsidRDefault="005E5B2D" w:rsidP="0051087A">
      <w:pPr>
        <w:pStyle w:val="aff0"/>
        <w:widowControl w:val="0"/>
        <w:jc w:val="center"/>
        <w:rPr>
          <w:rFonts w:cs="Times New Roman"/>
          <w:sz w:val="28"/>
          <w:szCs w:val="28"/>
        </w:rPr>
      </w:pPr>
      <w:r w:rsidRPr="007907AA">
        <w:rPr>
          <w:rFonts w:cs="Times New Roman"/>
          <w:sz w:val="28"/>
          <w:szCs w:val="28"/>
        </w:rPr>
        <w:t xml:space="preserve">Медико-демографические показатели в Новосибирской области </w:t>
      </w:r>
      <w:r w:rsidR="00CF173E">
        <w:rPr>
          <w:rFonts w:cs="Times New Roman"/>
          <w:sz w:val="28"/>
          <w:szCs w:val="28"/>
        </w:rPr>
        <w:t>за 2018-2021</w:t>
      </w:r>
      <w:r w:rsidR="0051087A" w:rsidRPr="007907AA">
        <w:rPr>
          <w:rFonts w:cs="Times New Roman"/>
          <w:sz w:val="28"/>
          <w:szCs w:val="28"/>
        </w:rPr>
        <w:t xml:space="preserve"> годы</w:t>
      </w:r>
    </w:p>
    <w:p w:rsidR="000F58F1" w:rsidRPr="007907AA" w:rsidRDefault="000F58F1" w:rsidP="0051087A">
      <w:pPr>
        <w:pStyle w:val="aff0"/>
        <w:widowControl w:val="0"/>
        <w:jc w:val="center"/>
        <w:rPr>
          <w:rFonts w:cs="Times New Roman"/>
          <w:sz w:val="28"/>
          <w:szCs w:val="28"/>
        </w:rPr>
      </w:pPr>
      <w:r w:rsidRPr="007907AA">
        <w:rPr>
          <w:rFonts w:cs="Times New Roman"/>
          <w:sz w:val="28"/>
          <w:szCs w:val="28"/>
        </w:rPr>
        <w:t>(по данным</w:t>
      </w:r>
      <w:r w:rsidR="00B51B63" w:rsidRPr="007907AA">
        <w:rPr>
          <w:rFonts w:cs="Times New Roman"/>
          <w:sz w:val="28"/>
          <w:szCs w:val="28"/>
        </w:rPr>
        <w:t xml:space="preserve"> Росстата, ЕМИСС</w:t>
      </w:r>
      <w:r w:rsidRPr="007907AA">
        <w:rPr>
          <w:rFonts w:cs="Times New Roman"/>
          <w:sz w:val="28"/>
          <w:szCs w:val="28"/>
        </w:rPr>
        <w:t>)</w:t>
      </w:r>
    </w:p>
    <w:p w:rsidR="00D82BCE" w:rsidRPr="007907AA" w:rsidRDefault="00D82BCE" w:rsidP="004332FE">
      <w:pPr>
        <w:pStyle w:val="aff0"/>
        <w:widowControl w:val="0"/>
        <w:jc w:val="center"/>
        <w:rPr>
          <w:rFonts w:cs="Times New Roman"/>
          <w:sz w:val="28"/>
          <w:szCs w:val="28"/>
        </w:rPr>
      </w:pPr>
    </w:p>
    <w:tbl>
      <w:tblPr>
        <w:tblW w:w="10005" w:type="dxa"/>
        <w:tblInd w:w="113" w:type="dxa"/>
        <w:tblLayout w:type="fixed"/>
        <w:tblLook w:val="04A0" w:firstRow="1" w:lastRow="0" w:firstColumn="1" w:lastColumn="0" w:noHBand="0" w:noVBand="1"/>
      </w:tblPr>
      <w:tblGrid>
        <w:gridCol w:w="1696"/>
        <w:gridCol w:w="851"/>
        <w:gridCol w:w="1843"/>
        <w:gridCol w:w="1842"/>
        <w:gridCol w:w="1843"/>
        <w:gridCol w:w="1930"/>
      </w:tblGrid>
      <w:tr w:rsidR="00FB5ADB" w:rsidRPr="00FB5ADB" w:rsidTr="00CF173E">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5ADB" w:rsidRPr="00FB5ADB" w:rsidRDefault="00FB5ADB" w:rsidP="004332FE">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Наименование показателя</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FB5ADB" w:rsidRPr="00FB5ADB" w:rsidRDefault="00FB5ADB" w:rsidP="004332FE">
            <w:pPr>
              <w:spacing w:line="240" w:lineRule="auto"/>
              <w:jc w:val="center"/>
              <w:rPr>
                <w:rFonts w:ascii="Times New Roman" w:eastAsia="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B5ADB" w:rsidRPr="00FB5ADB" w:rsidRDefault="00FB5ADB" w:rsidP="004332FE">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2018 г.</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B5ADB" w:rsidRPr="00FB5ADB" w:rsidRDefault="00FB5ADB" w:rsidP="004332FE">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2019 г.</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B5ADB" w:rsidRPr="00FB5ADB" w:rsidRDefault="00FB5ADB" w:rsidP="004332FE">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2020 г.</w:t>
            </w:r>
          </w:p>
        </w:tc>
        <w:tc>
          <w:tcPr>
            <w:tcW w:w="1930" w:type="dxa"/>
            <w:tcBorders>
              <w:top w:val="single" w:sz="4" w:space="0" w:color="auto"/>
              <w:left w:val="nil"/>
              <w:bottom w:val="single" w:sz="4" w:space="0" w:color="auto"/>
              <w:right w:val="single" w:sz="4" w:space="0" w:color="auto"/>
            </w:tcBorders>
            <w:vAlign w:val="center"/>
          </w:tcPr>
          <w:p w:rsidR="00FB5ADB" w:rsidRPr="00FB5ADB" w:rsidRDefault="00FB5ADB" w:rsidP="004332FE">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2021 г.</w:t>
            </w:r>
          </w:p>
        </w:tc>
      </w:tr>
      <w:tr w:rsidR="00FB5ADB" w:rsidRPr="00FB5ADB" w:rsidTr="00FB5ADB">
        <w:trPr>
          <w:trHeight w:val="120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rsidR="00FB5ADB" w:rsidRPr="00FB5ADB" w:rsidRDefault="00FB5ADB" w:rsidP="00FB5ADB">
            <w:pPr>
              <w:spacing w:line="240" w:lineRule="auto"/>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Рождаемость (на 1000 чел. населения)</w:t>
            </w:r>
          </w:p>
        </w:tc>
        <w:tc>
          <w:tcPr>
            <w:tcW w:w="851"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НСО</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11,7 (15 место в общероссийском рейтинге)</w:t>
            </w:r>
          </w:p>
        </w:tc>
        <w:tc>
          <w:tcPr>
            <w:tcW w:w="1842"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10,7 (15 место в общероссийском рейтинге)</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10,3 (18 место в общероссийском рейтинге)</w:t>
            </w:r>
          </w:p>
        </w:tc>
        <w:tc>
          <w:tcPr>
            <w:tcW w:w="1930" w:type="dxa"/>
            <w:tcBorders>
              <w:top w:val="nil"/>
              <w:left w:val="nil"/>
              <w:bottom w:val="single" w:sz="4" w:space="0" w:color="auto"/>
              <w:right w:val="single" w:sz="4" w:space="0" w:color="auto"/>
            </w:tcBorders>
            <w:vAlign w:val="center"/>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10,2 (16 место в общероссийском рейтинге)</w:t>
            </w:r>
          </w:p>
        </w:tc>
      </w:tr>
      <w:tr w:rsidR="00FB5ADB" w:rsidRPr="00FB5ADB" w:rsidTr="00FB5ADB">
        <w:trPr>
          <w:trHeight w:val="300"/>
        </w:trPr>
        <w:tc>
          <w:tcPr>
            <w:tcW w:w="1696" w:type="dxa"/>
            <w:vMerge/>
            <w:tcBorders>
              <w:top w:val="nil"/>
              <w:left w:val="single" w:sz="4" w:space="0" w:color="auto"/>
              <w:bottom w:val="single" w:sz="4" w:space="0" w:color="auto"/>
              <w:right w:val="single" w:sz="4" w:space="0" w:color="auto"/>
            </w:tcBorders>
            <w:vAlign w:val="center"/>
            <w:hideMark/>
          </w:tcPr>
          <w:p w:rsidR="00FB5ADB" w:rsidRPr="00FB5ADB" w:rsidRDefault="00FB5ADB" w:rsidP="00FB5ADB">
            <w:pPr>
              <w:spacing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СФО</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11,4</w:t>
            </w:r>
          </w:p>
        </w:tc>
        <w:tc>
          <w:tcPr>
            <w:tcW w:w="1842"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10,4</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10</w:t>
            </w:r>
          </w:p>
        </w:tc>
        <w:tc>
          <w:tcPr>
            <w:tcW w:w="1930" w:type="dxa"/>
            <w:tcBorders>
              <w:top w:val="nil"/>
              <w:left w:val="nil"/>
              <w:bottom w:val="single" w:sz="4" w:space="0" w:color="auto"/>
              <w:right w:val="single" w:sz="4" w:space="0" w:color="auto"/>
            </w:tcBorders>
            <w:vAlign w:val="center"/>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9,8</w:t>
            </w:r>
          </w:p>
        </w:tc>
      </w:tr>
      <w:tr w:rsidR="00FB5ADB" w:rsidRPr="00FB5ADB" w:rsidTr="00FB5ADB">
        <w:trPr>
          <w:trHeight w:val="300"/>
        </w:trPr>
        <w:tc>
          <w:tcPr>
            <w:tcW w:w="1696" w:type="dxa"/>
            <w:vMerge/>
            <w:tcBorders>
              <w:top w:val="nil"/>
              <w:left w:val="single" w:sz="4" w:space="0" w:color="auto"/>
              <w:bottom w:val="single" w:sz="4" w:space="0" w:color="auto"/>
              <w:right w:val="single" w:sz="4" w:space="0" w:color="auto"/>
            </w:tcBorders>
            <w:vAlign w:val="center"/>
            <w:hideMark/>
          </w:tcPr>
          <w:p w:rsidR="00FB5ADB" w:rsidRPr="00FB5ADB" w:rsidRDefault="00FB5ADB" w:rsidP="00FB5ADB">
            <w:pPr>
              <w:spacing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РФ</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10,9</w:t>
            </w:r>
          </w:p>
        </w:tc>
        <w:tc>
          <w:tcPr>
            <w:tcW w:w="1842"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10,1</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9,8</w:t>
            </w:r>
          </w:p>
        </w:tc>
        <w:tc>
          <w:tcPr>
            <w:tcW w:w="1930" w:type="dxa"/>
            <w:tcBorders>
              <w:top w:val="nil"/>
              <w:left w:val="nil"/>
              <w:bottom w:val="single" w:sz="4" w:space="0" w:color="auto"/>
              <w:right w:val="single" w:sz="4" w:space="0" w:color="auto"/>
            </w:tcBorders>
            <w:vAlign w:val="center"/>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9,6</w:t>
            </w:r>
          </w:p>
        </w:tc>
      </w:tr>
      <w:tr w:rsidR="00FB5ADB" w:rsidRPr="00FB5ADB" w:rsidTr="00FB5ADB">
        <w:trPr>
          <w:trHeight w:val="120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rsidR="00FB5ADB" w:rsidRPr="00FB5ADB" w:rsidRDefault="00FB5ADB" w:rsidP="00FB5ADB">
            <w:pPr>
              <w:spacing w:line="240" w:lineRule="auto"/>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lastRenderedPageBreak/>
              <w:t>Смертность (на 1000 чел. населения)</w:t>
            </w:r>
          </w:p>
        </w:tc>
        <w:tc>
          <w:tcPr>
            <w:tcW w:w="851"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НСО</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13 (28 место в общероссийском рейтинге)</w:t>
            </w:r>
          </w:p>
        </w:tc>
        <w:tc>
          <w:tcPr>
            <w:tcW w:w="1842"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12,7 (25 место в общероссийском рейтинге)</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15,3 (31 место в общероссийском рейтинге)</w:t>
            </w:r>
          </w:p>
        </w:tc>
        <w:tc>
          <w:tcPr>
            <w:tcW w:w="1930" w:type="dxa"/>
            <w:tcBorders>
              <w:top w:val="nil"/>
              <w:left w:val="nil"/>
              <w:bottom w:val="single" w:sz="4" w:space="0" w:color="auto"/>
              <w:right w:val="single" w:sz="4" w:space="0" w:color="auto"/>
            </w:tcBorders>
            <w:vAlign w:val="center"/>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17,0 (29 место в общероссийском рейтинге)</w:t>
            </w:r>
          </w:p>
        </w:tc>
      </w:tr>
      <w:tr w:rsidR="00FB5ADB" w:rsidRPr="00FB5ADB" w:rsidTr="00FB5ADB">
        <w:trPr>
          <w:trHeight w:val="300"/>
        </w:trPr>
        <w:tc>
          <w:tcPr>
            <w:tcW w:w="1696" w:type="dxa"/>
            <w:vMerge/>
            <w:tcBorders>
              <w:top w:val="nil"/>
              <w:left w:val="single" w:sz="4" w:space="0" w:color="auto"/>
              <w:bottom w:val="single" w:sz="4" w:space="0" w:color="auto"/>
              <w:right w:val="single" w:sz="4" w:space="0" w:color="auto"/>
            </w:tcBorders>
            <w:vAlign w:val="center"/>
            <w:hideMark/>
          </w:tcPr>
          <w:p w:rsidR="00FB5ADB" w:rsidRPr="00FB5ADB" w:rsidRDefault="00FB5ADB" w:rsidP="00FB5ADB">
            <w:pPr>
              <w:spacing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СФО</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13</w:t>
            </w:r>
          </w:p>
        </w:tc>
        <w:tc>
          <w:tcPr>
            <w:tcW w:w="1842"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12,9</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15,1</w:t>
            </w:r>
          </w:p>
        </w:tc>
        <w:tc>
          <w:tcPr>
            <w:tcW w:w="1930" w:type="dxa"/>
            <w:tcBorders>
              <w:top w:val="nil"/>
              <w:left w:val="nil"/>
              <w:bottom w:val="single" w:sz="4" w:space="0" w:color="auto"/>
              <w:right w:val="single" w:sz="4" w:space="0" w:color="auto"/>
            </w:tcBorders>
            <w:vAlign w:val="center"/>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17,2</w:t>
            </w:r>
          </w:p>
        </w:tc>
      </w:tr>
      <w:tr w:rsidR="00FB5ADB" w:rsidRPr="00FB5ADB" w:rsidTr="00FB5ADB">
        <w:trPr>
          <w:trHeight w:val="300"/>
        </w:trPr>
        <w:tc>
          <w:tcPr>
            <w:tcW w:w="1696" w:type="dxa"/>
            <w:vMerge/>
            <w:tcBorders>
              <w:top w:val="nil"/>
              <w:left w:val="single" w:sz="4" w:space="0" w:color="auto"/>
              <w:bottom w:val="single" w:sz="4" w:space="0" w:color="auto"/>
              <w:right w:val="single" w:sz="4" w:space="0" w:color="auto"/>
            </w:tcBorders>
            <w:vAlign w:val="center"/>
            <w:hideMark/>
          </w:tcPr>
          <w:p w:rsidR="00FB5ADB" w:rsidRPr="00FB5ADB" w:rsidRDefault="00FB5ADB" w:rsidP="00FB5ADB">
            <w:pPr>
              <w:spacing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РФ</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12,5</w:t>
            </w:r>
          </w:p>
        </w:tc>
        <w:tc>
          <w:tcPr>
            <w:tcW w:w="1842"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12,3</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14,6</w:t>
            </w:r>
          </w:p>
        </w:tc>
        <w:tc>
          <w:tcPr>
            <w:tcW w:w="1930" w:type="dxa"/>
            <w:tcBorders>
              <w:top w:val="nil"/>
              <w:left w:val="nil"/>
              <w:bottom w:val="single" w:sz="4" w:space="0" w:color="auto"/>
              <w:right w:val="single" w:sz="4" w:space="0" w:color="auto"/>
            </w:tcBorders>
            <w:vAlign w:val="center"/>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16,8</w:t>
            </w:r>
          </w:p>
        </w:tc>
      </w:tr>
      <w:tr w:rsidR="00FB5ADB" w:rsidRPr="00FB5ADB" w:rsidTr="00FB5ADB">
        <w:trPr>
          <w:trHeight w:val="30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rsidR="00FB5ADB" w:rsidRPr="00FB5ADB" w:rsidRDefault="00FB5ADB" w:rsidP="00FB5ADB">
            <w:pPr>
              <w:spacing w:line="240" w:lineRule="auto"/>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Смертность населения в трудоспособном возрасте (число умерших на 100 тыс. чел. населения соответствующего возраста)</w:t>
            </w:r>
          </w:p>
        </w:tc>
        <w:tc>
          <w:tcPr>
            <w:tcW w:w="851"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НСО</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519,8</w:t>
            </w:r>
          </w:p>
        </w:tc>
        <w:tc>
          <w:tcPr>
            <w:tcW w:w="1842"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499,4</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587,5</w:t>
            </w:r>
          </w:p>
        </w:tc>
        <w:tc>
          <w:tcPr>
            <w:tcW w:w="1930" w:type="dxa"/>
            <w:tcBorders>
              <w:top w:val="nil"/>
              <w:left w:val="nil"/>
              <w:bottom w:val="single" w:sz="4" w:space="0" w:color="auto"/>
              <w:right w:val="single" w:sz="4" w:space="0" w:color="auto"/>
            </w:tcBorders>
            <w:vAlign w:val="center"/>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628,37</w:t>
            </w:r>
          </w:p>
        </w:tc>
      </w:tr>
      <w:tr w:rsidR="00FB5ADB" w:rsidRPr="00FB5ADB" w:rsidTr="00FB5ADB">
        <w:trPr>
          <w:trHeight w:val="300"/>
        </w:trPr>
        <w:tc>
          <w:tcPr>
            <w:tcW w:w="1696" w:type="dxa"/>
            <w:vMerge/>
            <w:tcBorders>
              <w:top w:val="nil"/>
              <w:left w:val="single" w:sz="4" w:space="0" w:color="auto"/>
              <w:bottom w:val="single" w:sz="4" w:space="0" w:color="auto"/>
              <w:right w:val="single" w:sz="4" w:space="0" w:color="auto"/>
            </w:tcBorders>
            <w:vAlign w:val="center"/>
            <w:hideMark/>
          </w:tcPr>
          <w:p w:rsidR="00FB5ADB" w:rsidRPr="00FB5ADB" w:rsidRDefault="00FB5ADB" w:rsidP="00FB5ADB">
            <w:pPr>
              <w:spacing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СФО</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 xml:space="preserve"> н/д</w:t>
            </w:r>
          </w:p>
        </w:tc>
        <w:tc>
          <w:tcPr>
            <w:tcW w:w="1842"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566,4</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 xml:space="preserve"> н/д</w:t>
            </w:r>
          </w:p>
        </w:tc>
        <w:tc>
          <w:tcPr>
            <w:tcW w:w="1930" w:type="dxa"/>
            <w:tcBorders>
              <w:top w:val="nil"/>
              <w:left w:val="nil"/>
              <w:bottom w:val="single" w:sz="4" w:space="0" w:color="auto"/>
              <w:right w:val="single" w:sz="4" w:space="0" w:color="auto"/>
            </w:tcBorders>
            <w:vAlign w:val="center"/>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 xml:space="preserve"> н/д</w:t>
            </w:r>
          </w:p>
        </w:tc>
      </w:tr>
      <w:tr w:rsidR="00FB5ADB" w:rsidRPr="00FB5ADB" w:rsidTr="00FB5ADB">
        <w:trPr>
          <w:trHeight w:val="300"/>
        </w:trPr>
        <w:tc>
          <w:tcPr>
            <w:tcW w:w="1696" w:type="dxa"/>
            <w:vMerge/>
            <w:tcBorders>
              <w:top w:val="nil"/>
              <w:left w:val="single" w:sz="4" w:space="0" w:color="auto"/>
              <w:bottom w:val="single" w:sz="4" w:space="0" w:color="auto"/>
              <w:right w:val="single" w:sz="4" w:space="0" w:color="auto"/>
            </w:tcBorders>
            <w:vAlign w:val="center"/>
            <w:hideMark/>
          </w:tcPr>
          <w:p w:rsidR="00FB5ADB" w:rsidRPr="00FB5ADB" w:rsidRDefault="00FB5ADB" w:rsidP="00FB5ADB">
            <w:pPr>
              <w:spacing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РФ</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 xml:space="preserve"> н/д</w:t>
            </w:r>
          </w:p>
        </w:tc>
        <w:tc>
          <w:tcPr>
            <w:tcW w:w="1842"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466,9</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 xml:space="preserve"> н/д</w:t>
            </w:r>
          </w:p>
        </w:tc>
        <w:tc>
          <w:tcPr>
            <w:tcW w:w="1930" w:type="dxa"/>
            <w:tcBorders>
              <w:top w:val="nil"/>
              <w:left w:val="nil"/>
              <w:bottom w:val="single" w:sz="4" w:space="0" w:color="auto"/>
              <w:right w:val="single" w:sz="4" w:space="0" w:color="auto"/>
            </w:tcBorders>
            <w:vAlign w:val="center"/>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 xml:space="preserve"> н/д</w:t>
            </w:r>
          </w:p>
        </w:tc>
      </w:tr>
      <w:tr w:rsidR="00FB5ADB" w:rsidRPr="00FB5ADB" w:rsidTr="00FB5ADB">
        <w:trPr>
          <w:trHeight w:val="30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rsidR="00FB5ADB" w:rsidRPr="00FB5ADB" w:rsidRDefault="00FB5ADB" w:rsidP="00FB5ADB">
            <w:pPr>
              <w:spacing w:line="240" w:lineRule="auto"/>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Естественный прирост, убыль (-) на 1000 чел. населения</w:t>
            </w:r>
          </w:p>
        </w:tc>
        <w:tc>
          <w:tcPr>
            <w:tcW w:w="851"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НСО</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-1,3</w:t>
            </w:r>
          </w:p>
        </w:tc>
        <w:tc>
          <w:tcPr>
            <w:tcW w:w="1842"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-2</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-5</w:t>
            </w:r>
          </w:p>
        </w:tc>
        <w:tc>
          <w:tcPr>
            <w:tcW w:w="1930" w:type="dxa"/>
            <w:tcBorders>
              <w:top w:val="nil"/>
              <w:left w:val="nil"/>
              <w:bottom w:val="single" w:sz="4" w:space="0" w:color="auto"/>
              <w:right w:val="single" w:sz="4" w:space="0" w:color="auto"/>
            </w:tcBorders>
            <w:vAlign w:val="center"/>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-6,8</w:t>
            </w:r>
          </w:p>
        </w:tc>
      </w:tr>
      <w:tr w:rsidR="00FB5ADB" w:rsidRPr="00FB5ADB" w:rsidTr="00FB5ADB">
        <w:trPr>
          <w:trHeight w:val="300"/>
        </w:trPr>
        <w:tc>
          <w:tcPr>
            <w:tcW w:w="1696" w:type="dxa"/>
            <w:vMerge/>
            <w:tcBorders>
              <w:top w:val="nil"/>
              <w:left w:val="single" w:sz="4" w:space="0" w:color="auto"/>
              <w:bottom w:val="single" w:sz="4" w:space="0" w:color="auto"/>
              <w:right w:val="single" w:sz="4" w:space="0" w:color="auto"/>
            </w:tcBorders>
            <w:vAlign w:val="center"/>
            <w:hideMark/>
          </w:tcPr>
          <w:p w:rsidR="00FB5ADB" w:rsidRPr="00FB5ADB" w:rsidRDefault="00FB5ADB" w:rsidP="00FB5ADB">
            <w:pPr>
              <w:spacing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СФО</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-1,6</w:t>
            </w:r>
          </w:p>
        </w:tc>
        <w:tc>
          <w:tcPr>
            <w:tcW w:w="1842"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 xml:space="preserve"> -2,5</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 xml:space="preserve"> -5,1</w:t>
            </w:r>
          </w:p>
        </w:tc>
        <w:tc>
          <w:tcPr>
            <w:tcW w:w="1930" w:type="dxa"/>
            <w:tcBorders>
              <w:top w:val="nil"/>
              <w:left w:val="nil"/>
              <w:bottom w:val="single" w:sz="4" w:space="0" w:color="auto"/>
              <w:right w:val="single" w:sz="4" w:space="0" w:color="auto"/>
            </w:tcBorders>
            <w:vAlign w:val="center"/>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-7,4</w:t>
            </w:r>
          </w:p>
        </w:tc>
      </w:tr>
      <w:tr w:rsidR="00FB5ADB" w:rsidRPr="00FB5ADB" w:rsidTr="00FB5ADB">
        <w:trPr>
          <w:trHeight w:val="300"/>
        </w:trPr>
        <w:tc>
          <w:tcPr>
            <w:tcW w:w="1696" w:type="dxa"/>
            <w:vMerge/>
            <w:tcBorders>
              <w:top w:val="nil"/>
              <w:left w:val="single" w:sz="4" w:space="0" w:color="auto"/>
              <w:bottom w:val="single" w:sz="4" w:space="0" w:color="auto"/>
              <w:right w:val="single" w:sz="4" w:space="0" w:color="auto"/>
            </w:tcBorders>
            <w:vAlign w:val="center"/>
            <w:hideMark/>
          </w:tcPr>
          <w:p w:rsidR="00FB5ADB" w:rsidRPr="00FB5ADB" w:rsidRDefault="00FB5ADB" w:rsidP="00FB5ADB">
            <w:pPr>
              <w:spacing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РФ</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-1,6</w:t>
            </w:r>
          </w:p>
        </w:tc>
        <w:tc>
          <w:tcPr>
            <w:tcW w:w="1842"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-2,2</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-4,8</w:t>
            </w:r>
          </w:p>
        </w:tc>
        <w:tc>
          <w:tcPr>
            <w:tcW w:w="1930" w:type="dxa"/>
            <w:tcBorders>
              <w:top w:val="nil"/>
              <w:left w:val="nil"/>
              <w:bottom w:val="single" w:sz="4" w:space="0" w:color="auto"/>
              <w:right w:val="single" w:sz="4" w:space="0" w:color="auto"/>
            </w:tcBorders>
            <w:vAlign w:val="center"/>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-7,2</w:t>
            </w:r>
          </w:p>
        </w:tc>
      </w:tr>
      <w:tr w:rsidR="00FB5ADB" w:rsidRPr="00FB5ADB" w:rsidTr="00FB5ADB">
        <w:trPr>
          <w:trHeight w:val="120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rsidR="00FB5ADB" w:rsidRPr="00FB5ADB" w:rsidRDefault="00FB5ADB" w:rsidP="00FB5ADB">
            <w:pPr>
              <w:spacing w:line="240" w:lineRule="auto"/>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Ожидаемая продолжительности жизни при рождении, число лет</w:t>
            </w:r>
          </w:p>
        </w:tc>
        <w:tc>
          <w:tcPr>
            <w:tcW w:w="851"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НСО</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71,8 (42 место в общероссийском рейтинге)</w:t>
            </w:r>
          </w:p>
        </w:tc>
        <w:tc>
          <w:tcPr>
            <w:tcW w:w="1842"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72,3 (44 место в общероссийском рейтинге)</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70,3 (47 место в общероссийском рейтинге)</w:t>
            </w:r>
          </w:p>
        </w:tc>
        <w:tc>
          <w:tcPr>
            <w:tcW w:w="1930" w:type="dxa"/>
            <w:tcBorders>
              <w:top w:val="nil"/>
              <w:left w:val="nil"/>
              <w:bottom w:val="single" w:sz="4" w:space="0" w:color="auto"/>
              <w:right w:val="single" w:sz="4" w:space="0" w:color="auto"/>
            </w:tcBorders>
            <w:vAlign w:val="center"/>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69,2</w:t>
            </w:r>
          </w:p>
        </w:tc>
      </w:tr>
      <w:tr w:rsidR="00FB5ADB" w:rsidRPr="00FB5ADB" w:rsidTr="00FB5ADB">
        <w:trPr>
          <w:trHeight w:val="300"/>
        </w:trPr>
        <w:tc>
          <w:tcPr>
            <w:tcW w:w="1696" w:type="dxa"/>
            <w:vMerge/>
            <w:tcBorders>
              <w:top w:val="nil"/>
              <w:left w:val="single" w:sz="4" w:space="0" w:color="auto"/>
              <w:bottom w:val="single" w:sz="4" w:space="0" w:color="auto"/>
              <w:right w:val="single" w:sz="4" w:space="0" w:color="auto"/>
            </w:tcBorders>
            <w:vAlign w:val="center"/>
            <w:hideMark/>
          </w:tcPr>
          <w:p w:rsidR="00FB5ADB" w:rsidRPr="00FB5ADB" w:rsidRDefault="00FB5ADB" w:rsidP="00FB5ADB">
            <w:pPr>
              <w:spacing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СФО</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70,7</w:t>
            </w:r>
          </w:p>
        </w:tc>
        <w:tc>
          <w:tcPr>
            <w:tcW w:w="1842"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71,1</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69,6</w:t>
            </w:r>
          </w:p>
        </w:tc>
        <w:tc>
          <w:tcPr>
            <w:tcW w:w="1930" w:type="dxa"/>
            <w:tcBorders>
              <w:top w:val="nil"/>
              <w:left w:val="nil"/>
              <w:bottom w:val="single" w:sz="4" w:space="0" w:color="auto"/>
              <w:right w:val="single" w:sz="4" w:space="0" w:color="auto"/>
            </w:tcBorders>
            <w:vAlign w:val="center"/>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н/д</w:t>
            </w:r>
          </w:p>
        </w:tc>
      </w:tr>
      <w:tr w:rsidR="00FB5ADB" w:rsidRPr="00FB5ADB" w:rsidTr="00FB5ADB">
        <w:trPr>
          <w:trHeight w:val="229"/>
        </w:trPr>
        <w:tc>
          <w:tcPr>
            <w:tcW w:w="1696" w:type="dxa"/>
            <w:vMerge/>
            <w:tcBorders>
              <w:top w:val="nil"/>
              <w:left w:val="single" w:sz="4" w:space="0" w:color="auto"/>
              <w:bottom w:val="single" w:sz="4" w:space="0" w:color="auto"/>
              <w:right w:val="single" w:sz="4" w:space="0" w:color="auto"/>
            </w:tcBorders>
            <w:vAlign w:val="center"/>
            <w:hideMark/>
          </w:tcPr>
          <w:p w:rsidR="00FB5ADB" w:rsidRPr="00FB5ADB" w:rsidRDefault="00FB5ADB" w:rsidP="00FB5ADB">
            <w:pPr>
              <w:spacing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РФ</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72,9</w:t>
            </w:r>
          </w:p>
        </w:tc>
        <w:tc>
          <w:tcPr>
            <w:tcW w:w="1842"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73,3</w:t>
            </w:r>
          </w:p>
        </w:tc>
        <w:tc>
          <w:tcPr>
            <w:tcW w:w="1843" w:type="dxa"/>
            <w:tcBorders>
              <w:top w:val="nil"/>
              <w:left w:val="nil"/>
              <w:bottom w:val="single" w:sz="4" w:space="0" w:color="auto"/>
              <w:right w:val="single" w:sz="4" w:space="0" w:color="auto"/>
            </w:tcBorders>
            <w:shd w:val="clear" w:color="auto" w:fill="auto"/>
            <w:vAlign w:val="center"/>
            <w:hideMark/>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71,5</w:t>
            </w:r>
          </w:p>
        </w:tc>
        <w:tc>
          <w:tcPr>
            <w:tcW w:w="1930" w:type="dxa"/>
            <w:tcBorders>
              <w:top w:val="nil"/>
              <w:left w:val="nil"/>
              <w:bottom w:val="single" w:sz="4" w:space="0" w:color="auto"/>
              <w:right w:val="single" w:sz="4" w:space="0" w:color="auto"/>
            </w:tcBorders>
            <w:vAlign w:val="center"/>
          </w:tcPr>
          <w:p w:rsidR="00FB5ADB" w:rsidRPr="00FB5ADB" w:rsidRDefault="00FB5ADB" w:rsidP="00FB5ADB">
            <w:pPr>
              <w:spacing w:line="240" w:lineRule="auto"/>
              <w:jc w:val="center"/>
              <w:rPr>
                <w:rFonts w:ascii="Times New Roman" w:eastAsia="Times New Roman" w:hAnsi="Times New Roman" w:cs="Times New Roman"/>
                <w:color w:val="000000"/>
                <w:sz w:val="24"/>
                <w:szCs w:val="24"/>
              </w:rPr>
            </w:pPr>
            <w:r w:rsidRPr="00FB5ADB">
              <w:rPr>
                <w:rFonts w:ascii="Times New Roman" w:eastAsia="Times New Roman" w:hAnsi="Times New Roman" w:cs="Times New Roman"/>
                <w:color w:val="000000"/>
                <w:sz w:val="24"/>
                <w:szCs w:val="24"/>
              </w:rPr>
              <w:t>70,0</w:t>
            </w:r>
          </w:p>
        </w:tc>
      </w:tr>
    </w:tbl>
    <w:p w:rsidR="00671AC2" w:rsidRDefault="00671AC2" w:rsidP="004332FE">
      <w:pPr>
        <w:pStyle w:val="aff0"/>
        <w:widowControl w:val="0"/>
        <w:jc w:val="center"/>
        <w:rPr>
          <w:rFonts w:cs="Times New Roman"/>
          <w:sz w:val="28"/>
          <w:szCs w:val="28"/>
        </w:rPr>
      </w:pPr>
    </w:p>
    <w:p w:rsidR="002305DA" w:rsidRDefault="002305DA" w:rsidP="002305DA">
      <w:pPr>
        <w:pStyle w:val="aff0"/>
        <w:widowControl w:val="0"/>
        <w:ind w:firstLine="708"/>
        <w:jc w:val="both"/>
        <w:rPr>
          <w:rFonts w:cs="Times New Roman"/>
          <w:sz w:val="28"/>
          <w:szCs w:val="28"/>
        </w:rPr>
      </w:pPr>
      <w:r>
        <w:rPr>
          <w:rFonts w:cs="Times New Roman"/>
          <w:sz w:val="28"/>
          <w:szCs w:val="28"/>
        </w:rPr>
        <w:t xml:space="preserve">На протяжении 4 лет (2018-2021) рождаемость в Новосибирской области показала тенденцию к снижению (с </w:t>
      </w:r>
      <w:r w:rsidR="00FB5ADB">
        <w:rPr>
          <w:rFonts w:cs="Times New Roman"/>
          <w:sz w:val="28"/>
          <w:szCs w:val="28"/>
        </w:rPr>
        <w:t>11,7</w:t>
      </w:r>
      <w:r>
        <w:rPr>
          <w:rFonts w:cs="Times New Roman"/>
          <w:sz w:val="28"/>
          <w:szCs w:val="28"/>
        </w:rPr>
        <w:t xml:space="preserve"> в 2018 году до 10,</w:t>
      </w:r>
      <w:r w:rsidR="00FB5ADB">
        <w:rPr>
          <w:rFonts w:cs="Times New Roman"/>
          <w:sz w:val="28"/>
          <w:szCs w:val="28"/>
        </w:rPr>
        <w:t>2</w:t>
      </w:r>
      <w:r>
        <w:rPr>
          <w:rFonts w:cs="Times New Roman"/>
          <w:sz w:val="28"/>
          <w:szCs w:val="28"/>
        </w:rPr>
        <w:t xml:space="preserve"> в 2021 году</w:t>
      </w:r>
      <w:r w:rsidR="001B5DD4">
        <w:rPr>
          <w:rFonts w:cs="Times New Roman"/>
          <w:sz w:val="28"/>
          <w:szCs w:val="28"/>
        </w:rPr>
        <w:t>), что повторяет тенденцию</w:t>
      </w:r>
      <w:r>
        <w:rPr>
          <w:rFonts w:cs="Times New Roman"/>
          <w:sz w:val="28"/>
          <w:szCs w:val="28"/>
        </w:rPr>
        <w:t xml:space="preserve"> по Сибирскому федеральному округу</w:t>
      </w:r>
      <w:r w:rsidR="001B5DD4">
        <w:rPr>
          <w:rFonts w:cs="Times New Roman"/>
          <w:sz w:val="28"/>
          <w:szCs w:val="28"/>
        </w:rPr>
        <w:t xml:space="preserve"> (с 11,4 до 9,8</w:t>
      </w:r>
      <w:r>
        <w:rPr>
          <w:rFonts w:cs="Times New Roman"/>
          <w:sz w:val="28"/>
          <w:szCs w:val="28"/>
        </w:rPr>
        <w:t>) и по Российской Федерации (с</w:t>
      </w:r>
      <w:r w:rsidR="001B5DD4">
        <w:rPr>
          <w:rFonts w:cs="Times New Roman"/>
          <w:sz w:val="28"/>
          <w:szCs w:val="28"/>
        </w:rPr>
        <w:t xml:space="preserve"> 10,9 до 9,6</w:t>
      </w:r>
      <w:r>
        <w:rPr>
          <w:rFonts w:cs="Times New Roman"/>
          <w:sz w:val="28"/>
          <w:szCs w:val="28"/>
        </w:rPr>
        <w:t>).</w:t>
      </w:r>
    </w:p>
    <w:p w:rsidR="002305DA" w:rsidRPr="001B5DD4" w:rsidRDefault="002305DA" w:rsidP="002305DA">
      <w:pPr>
        <w:pStyle w:val="a9"/>
        <w:suppressAutoHyphens/>
        <w:spacing w:after="0" w:line="240" w:lineRule="auto"/>
        <w:ind w:left="0" w:firstLine="708"/>
        <w:jc w:val="both"/>
        <w:textAlignment w:val="baseline"/>
        <w:rPr>
          <w:rFonts w:ascii="Times New Roman" w:hAnsi="Times New Roman"/>
          <w:sz w:val="28"/>
          <w:szCs w:val="28"/>
        </w:rPr>
      </w:pPr>
      <w:r>
        <w:rPr>
          <w:rFonts w:ascii="Times New Roman" w:hAnsi="Times New Roman"/>
          <w:sz w:val="28"/>
          <w:szCs w:val="28"/>
        </w:rPr>
        <w:t xml:space="preserve">В </w:t>
      </w:r>
      <w:r w:rsidRPr="001B5DD4">
        <w:rPr>
          <w:rFonts w:ascii="Times New Roman" w:hAnsi="Times New Roman"/>
          <w:sz w:val="28"/>
          <w:szCs w:val="28"/>
        </w:rPr>
        <w:t>то же время, отм</w:t>
      </w:r>
      <w:r w:rsidR="001B5DD4" w:rsidRPr="001B5DD4">
        <w:rPr>
          <w:rFonts w:ascii="Times New Roman" w:hAnsi="Times New Roman"/>
          <w:sz w:val="28"/>
          <w:szCs w:val="28"/>
        </w:rPr>
        <w:t>ечен рост смертности в Новосибирской области</w:t>
      </w:r>
      <w:r w:rsidRPr="001B5DD4">
        <w:rPr>
          <w:rFonts w:ascii="Times New Roman" w:hAnsi="Times New Roman"/>
          <w:sz w:val="28"/>
          <w:szCs w:val="28"/>
        </w:rPr>
        <w:t xml:space="preserve"> </w:t>
      </w:r>
      <w:r w:rsidR="001B5DD4" w:rsidRPr="001B5DD4">
        <w:rPr>
          <w:rFonts w:ascii="Times New Roman" w:hAnsi="Times New Roman"/>
          <w:sz w:val="28"/>
          <w:szCs w:val="28"/>
        </w:rPr>
        <w:t>(</w:t>
      </w:r>
      <w:r w:rsidRPr="001B5DD4">
        <w:rPr>
          <w:rFonts w:ascii="Times New Roman" w:hAnsi="Times New Roman"/>
          <w:sz w:val="28"/>
          <w:szCs w:val="28"/>
        </w:rPr>
        <w:t>519</w:t>
      </w:r>
      <w:r w:rsidR="001B5DD4" w:rsidRPr="001B5DD4">
        <w:rPr>
          <w:rFonts w:ascii="Times New Roman" w:hAnsi="Times New Roman"/>
          <w:sz w:val="28"/>
          <w:szCs w:val="28"/>
        </w:rPr>
        <w:t>,8 в 2018 и 628,37 в 2021 году).</w:t>
      </w:r>
    </w:p>
    <w:p w:rsidR="001B5DD4" w:rsidRPr="001B5DD4" w:rsidRDefault="001B5DD4" w:rsidP="002305DA">
      <w:pPr>
        <w:pStyle w:val="a9"/>
        <w:suppressAutoHyphens/>
        <w:spacing w:after="0" w:line="240" w:lineRule="auto"/>
        <w:ind w:left="0" w:firstLine="708"/>
        <w:jc w:val="both"/>
        <w:textAlignment w:val="baseline"/>
        <w:rPr>
          <w:rFonts w:ascii="Times New Roman" w:hAnsi="Times New Roman"/>
          <w:sz w:val="28"/>
          <w:szCs w:val="28"/>
        </w:rPr>
      </w:pPr>
      <w:r w:rsidRPr="001B5DD4">
        <w:rPr>
          <w:rFonts w:ascii="Times New Roman" w:hAnsi="Times New Roman"/>
          <w:sz w:val="28"/>
          <w:szCs w:val="28"/>
        </w:rPr>
        <w:t>Наблюдается естественная убыль населения за счет снижения рождаемости и роста смертности.</w:t>
      </w:r>
    </w:p>
    <w:p w:rsidR="002305DA" w:rsidRDefault="002305DA" w:rsidP="002305DA">
      <w:pPr>
        <w:pStyle w:val="a9"/>
        <w:suppressAutoHyphens/>
        <w:spacing w:after="0" w:line="240" w:lineRule="auto"/>
        <w:ind w:left="0" w:firstLine="708"/>
        <w:jc w:val="both"/>
        <w:textAlignment w:val="baseline"/>
        <w:rPr>
          <w:rFonts w:ascii="Times New Roman" w:hAnsi="Times New Roman"/>
          <w:sz w:val="28"/>
          <w:szCs w:val="28"/>
        </w:rPr>
      </w:pPr>
      <w:r w:rsidRPr="001B5DD4">
        <w:rPr>
          <w:rFonts w:ascii="Times New Roman" w:hAnsi="Times New Roman"/>
          <w:sz w:val="28"/>
          <w:szCs w:val="28"/>
        </w:rPr>
        <w:t>Естественный прирост показывает отрицательную динамику по Н</w:t>
      </w:r>
      <w:r w:rsidR="001B5DD4" w:rsidRPr="001B5DD4">
        <w:rPr>
          <w:rFonts w:ascii="Times New Roman" w:hAnsi="Times New Roman"/>
          <w:sz w:val="28"/>
          <w:szCs w:val="28"/>
        </w:rPr>
        <w:t>овосибирской области (-5,5</w:t>
      </w:r>
      <w:r w:rsidRPr="001B5DD4">
        <w:rPr>
          <w:rFonts w:ascii="Times New Roman" w:hAnsi="Times New Roman"/>
          <w:sz w:val="28"/>
          <w:szCs w:val="28"/>
        </w:rPr>
        <w:t xml:space="preserve">), по </w:t>
      </w:r>
      <w:r w:rsidR="001B5DD4" w:rsidRPr="001B5DD4">
        <w:rPr>
          <w:rFonts w:ascii="Times New Roman" w:hAnsi="Times New Roman"/>
          <w:sz w:val="28"/>
          <w:szCs w:val="28"/>
        </w:rPr>
        <w:t>Сибирскому федеральному округу (-5,8</w:t>
      </w:r>
      <w:r w:rsidRPr="001B5DD4">
        <w:rPr>
          <w:rFonts w:ascii="Times New Roman" w:hAnsi="Times New Roman"/>
          <w:sz w:val="28"/>
          <w:szCs w:val="28"/>
        </w:rPr>
        <w:t>) и в Р</w:t>
      </w:r>
      <w:r w:rsidR="001B5DD4" w:rsidRPr="001B5DD4">
        <w:rPr>
          <w:rFonts w:ascii="Times New Roman" w:hAnsi="Times New Roman"/>
          <w:sz w:val="28"/>
          <w:szCs w:val="28"/>
        </w:rPr>
        <w:t>оссийской Федерации</w:t>
      </w:r>
      <w:r w:rsidR="001B5DD4">
        <w:rPr>
          <w:rFonts w:ascii="Times New Roman" w:hAnsi="Times New Roman"/>
          <w:sz w:val="28"/>
          <w:szCs w:val="28"/>
        </w:rPr>
        <w:t xml:space="preserve"> (-5,2</w:t>
      </w:r>
      <w:r>
        <w:rPr>
          <w:rFonts w:ascii="Times New Roman" w:hAnsi="Times New Roman"/>
          <w:sz w:val="28"/>
          <w:szCs w:val="28"/>
        </w:rPr>
        <w:t xml:space="preserve">) за 4 года. При этом </w:t>
      </w:r>
      <w:r w:rsidR="001B5DD4">
        <w:rPr>
          <w:rFonts w:ascii="Times New Roman" w:hAnsi="Times New Roman"/>
          <w:sz w:val="28"/>
          <w:szCs w:val="28"/>
        </w:rPr>
        <w:t>Сибирский федеральный округ</w:t>
      </w:r>
      <w:r>
        <w:rPr>
          <w:rFonts w:ascii="Times New Roman" w:hAnsi="Times New Roman"/>
          <w:sz w:val="28"/>
          <w:szCs w:val="28"/>
        </w:rPr>
        <w:t xml:space="preserve"> показал отрицательную динамику выш</w:t>
      </w:r>
      <w:r w:rsidR="001B5DD4">
        <w:rPr>
          <w:rFonts w:ascii="Times New Roman" w:hAnsi="Times New Roman"/>
          <w:sz w:val="28"/>
          <w:szCs w:val="28"/>
        </w:rPr>
        <w:t>е, чем по РФ в 2021 году на 0,2</w:t>
      </w:r>
      <w:r>
        <w:rPr>
          <w:rFonts w:ascii="Times New Roman" w:hAnsi="Times New Roman"/>
          <w:sz w:val="28"/>
          <w:szCs w:val="28"/>
        </w:rPr>
        <w:t>.</w:t>
      </w:r>
    </w:p>
    <w:p w:rsidR="002305DA" w:rsidRDefault="001B5DD4" w:rsidP="004179E1">
      <w:pPr>
        <w:pStyle w:val="a9"/>
        <w:suppressAutoHyphens/>
        <w:spacing w:after="0" w:line="240" w:lineRule="auto"/>
        <w:ind w:left="0" w:firstLine="708"/>
        <w:jc w:val="both"/>
        <w:textAlignment w:val="baseline"/>
        <w:rPr>
          <w:rFonts w:ascii="Times New Roman" w:hAnsi="Times New Roman"/>
          <w:sz w:val="28"/>
          <w:szCs w:val="28"/>
        </w:rPr>
      </w:pPr>
      <w:r>
        <w:rPr>
          <w:rFonts w:ascii="Times New Roman" w:hAnsi="Times New Roman"/>
          <w:sz w:val="28"/>
          <w:szCs w:val="28"/>
        </w:rPr>
        <w:t>Также о</w:t>
      </w:r>
      <w:r w:rsidR="002305DA">
        <w:rPr>
          <w:rFonts w:ascii="Times New Roman" w:hAnsi="Times New Roman"/>
          <w:sz w:val="28"/>
          <w:szCs w:val="28"/>
        </w:rPr>
        <w:t>тмечается и снижение ожидаемой продолжительности жизни по Н</w:t>
      </w:r>
      <w:r w:rsidRPr="004179E1">
        <w:rPr>
          <w:rFonts w:ascii="Times New Roman" w:hAnsi="Times New Roman"/>
          <w:sz w:val="28"/>
          <w:szCs w:val="28"/>
        </w:rPr>
        <w:t>овосибирской области (с 71,8 лет до 69,2).</w:t>
      </w:r>
    </w:p>
    <w:p w:rsidR="008F6F62" w:rsidRDefault="008F6F62" w:rsidP="004179E1">
      <w:pPr>
        <w:pStyle w:val="a9"/>
        <w:suppressAutoHyphens/>
        <w:spacing w:after="0" w:line="240" w:lineRule="auto"/>
        <w:ind w:left="0" w:firstLine="708"/>
        <w:jc w:val="both"/>
        <w:textAlignment w:val="baseline"/>
        <w:rPr>
          <w:rFonts w:ascii="Times New Roman" w:hAnsi="Times New Roman"/>
          <w:sz w:val="28"/>
          <w:szCs w:val="28"/>
        </w:rPr>
      </w:pPr>
    </w:p>
    <w:p w:rsidR="008F6F62" w:rsidRPr="007907AA" w:rsidRDefault="008F6F62" w:rsidP="008F6F62">
      <w:pPr>
        <w:pStyle w:val="aff0"/>
        <w:widowControl w:val="0"/>
        <w:jc w:val="right"/>
        <w:rPr>
          <w:rFonts w:cs="Times New Roman"/>
          <w:sz w:val="28"/>
          <w:szCs w:val="28"/>
        </w:rPr>
      </w:pPr>
      <w:r w:rsidRPr="007907AA">
        <w:rPr>
          <w:rFonts w:cs="Times New Roman"/>
          <w:sz w:val="28"/>
          <w:szCs w:val="28"/>
        </w:rPr>
        <w:t>Таблица № 3</w:t>
      </w:r>
    </w:p>
    <w:p w:rsidR="004179E1" w:rsidRPr="004179E1" w:rsidRDefault="004179E1" w:rsidP="004179E1">
      <w:pPr>
        <w:pStyle w:val="a9"/>
        <w:suppressAutoHyphens/>
        <w:spacing w:after="0" w:line="240" w:lineRule="auto"/>
        <w:ind w:left="0" w:firstLine="708"/>
        <w:jc w:val="both"/>
        <w:textAlignment w:val="baseline"/>
        <w:rPr>
          <w:rFonts w:ascii="Times New Roman" w:hAnsi="Times New Roman"/>
          <w:sz w:val="28"/>
          <w:szCs w:val="28"/>
        </w:rPr>
      </w:pPr>
    </w:p>
    <w:p w:rsidR="004179E1" w:rsidRDefault="004179E1" w:rsidP="004179E1">
      <w:pPr>
        <w:pStyle w:val="pc"/>
        <w:spacing w:before="0" w:beforeAutospacing="0" w:after="0" w:afterAutospacing="0"/>
        <w:ind w:left="420"/>
        <w:jc w:val="center"/>
        <w:rPr>
          <w:sz w:val="28"/>
          <w:szCs w:val="28"/>
        </w:rPr>
      </w:pPr>
      <w:r w:rsidRPr="004179E1">
        <w:rPr>
          <w:sz w:val="28"/>
          <w:szCs w:val="28"/>
        </w:rPr>
        <w:t>Медико-демографические показатели</w:t>
      </w:r>
      <w:r>
        <w:rPr>
          <w:sz w:val="28"/>
          <w:szCs w:val="28"/>
        </w:rPr>
        <w:t xml:space="preserve"> детского населения</w:t>
      </w:r>
      <w:r w:rsidRPr="004179E1">
        <w:rPr>
          <w:sz w:val="28"/>
          <w:szCs w:val="28"/>
        </w:rPr>
        <w:t xml:space="preserve"> </w:t>
      </w:r>
    </w:p>
    <w:p w:rsidR="004179E1" w:rsidRPr="004179E1" w:rsidRDefault="004179E1" w:rsidP="004179E1">
      <w:pPr>
        <w:pStyle w:val="pc"/>
        <w:spacing w:before="0" w:beforeAutospacing="0" w:after="0" w:afterAutospacing="0"/>
        <w:ind w:left="420"/>
        <w:jc w:val="center"/>
        <w:rPr>
          <w:sz w:val="28"/>
          <w:szCs w:val="28"/>
        </w:rPr>
      </w:pPr>
      <w:r w:rsidRPr="004179E1">
        <w:rPr>
          <w:sz w:val="28"/>
          <w:szCs w:val="28"/>
        </w:rPr>
        <w:t>в Новосибирской области за 2019-2021 годы (по данным Росстата, ЕМИС)</w:t>
      </w:r>
    </w:p>
    <w:p w:rsidR="004179E1" w:rsidRDefault="004179E1" w:rsidP="002305DA">
      <w:pPr>
        <w:pStyle w:val="a9"/>
        <w:suppressAutoHyphens/>
        <w:spacing w:after="0" w:line="240" w:lineRule="auto"/>
        <w:ind w:left="0" w:firstLine="708"/>
        <w:jc w:val="both"/>
        <w:textAlignment w:val="baseline"/>
        <w:rPr>
          <w:rFonts w:ascii="Times New Roman" w:hAnsi="Times New Roman"/>
          <w:sz w:val="28"/>
          <w:szCs w:val="28"/>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360"/>
        <w:gridCol w:w="4738"/>
        <w:gridCol w:w="1701"/>
        <w:gridCol w:w="1701"/>
        <w:gridCol w:w="1560"/>
      </w:tblGrid>
      <w:tr w:rsidR="008F6F62" w:rsidRPr="008F6F62" w:rsidTr="00E33EB8">
        <w:trPr>
          <w:trHeight w:val="239"/>
        </w:trPr>
        <w:tc>
          <w:tcPr>
            <w:tcW w:w="360" w:type="dxa"/>
          </w:tcPr>
          <w:p w:rsidR="008F6F62" w:rsidRPr="008F6F62" w:rsidRDefault="008F6F62" w:rsidP="00E33EB8">
            <w:pPr>
              <w:jc w:val="center"/>
              <w:rPr>
                <w:rFonts w:ascii="Times New Roman" w:hAnsi="Times New Roman" w:cs="Times New Roman"/>
                <w:sz w:val="20"/>
                <w:szCs w:val="20"/>
              </w:rPr>
            </w:pPr>
            <w:r w:rsidRPr="008F6F62">
              <w:rPr>
                <w:rFonts w:ascii="Times New Roman" w:hAnsi="Times New Roman" w:cs="Times New Roman"/>
                <w:sz w:val="20"/>
                <w:szCs w:val="20"/>
              </w:rPr>
              <w:lastRenderedPageBreak/>
              <w:t>№ п/п</w:t>
            </w:r>
          </w:p>
        </w:tc>
        <w:tc>
          <w:tcPr>
            <w:tcW w:w="4738" w:type="dxa"/>
            <w:tcMar>
              <w:left w:w="28" w:type="dxa"/>
              <w:right w:w="28" w:type="dxa"/>
            </w:tcMar>
            <w:vAlign w:val="center"/>
          </w:tcPr>
          <w:p w:rsidR="008F6F62" w:rsidRPr="008F6F62" w:rsidRDefault="008F6F62" w:rsidP="00E33EB8">
            <w:pPr>
              <w:jc w:val="center"/>
              <w:rPr>
                <w:rFonts w:ascii="Times New Roman" w:hAnsi="Times New Roman" w:cs="Times New Roman"/>
                <w:sz w:val="20"/>
                <w:szCs w:val="20"/>
              </w:rPr>
            </w:pPr>
            <w:r w:rsidRPr="008F6F62">
              <w:rPr>
                <w:rFonts w:ascii="Times New Roman" w:hAnsi="Times New Roman" w:cs="Times New Roman"/>
                <w:sz w:val="20"/>
                <w:szCs w:val="20"/>
              </w:rPr>
              <w:t>Наименование показателя</w:t>
            </w:r>
          </w:p>
        </w:tc>
        <w:tc>
          <w:tcPr>
            <w:tcW w:w="1701" w:type="dxa"/>
            <w:vAlign w:val="center"/>
          </w:tcPr>
          <w:p w:rsidR="008F6F62" w:rsidRPr="008F6F62" w:rsidRDefault="008F6F62" w:rsidP="00E33EB8">
            <w:pPr>
              <w:jc w:val="center"/>
              <w:rPr>
                <w:rFonts w:ascii="Times New Roman" w:hAnsi="Times New Roman" w:cs="Times New Roman"/>
                <w:sz w:val="20"/>
                <w:szCs w:val="20"/>
              </w:rPr>
            </w:pPr>
            <w:smartTag w:uri="urn:schemas-microsoft-com:office:smarttags" w:element="metricconverter">
              <w:smartTagPr>
                <w:attr w:name="ProductID" w:val="2019 г"/>
              </w:smartTagPr>
              <w:r w:rsidRPr="008F6F62">
                <w:rPr>
                  <w:rFonts w:ascii="Times New Roman" w:hAnsi="Times New Roman" w:cs="Times New Roman"/>
                  <w:sz w:val="20"/>
                  <w:szCs w:val="20"/>
                </w:rPr>
                <w:t>2019 г</w:t>
              </w:r>
            </w:smartTag>
            <w:r w:rsidRPr="008F6F62">
              <w:rPr>
                <w:rFonts w:ascii="Times New Roman" w:hAnsi="Times New Roman" w:cs="Times New Roman"/>
                <w:sz w:val="20"/>
                <w:szCs w:val="20"/>
              </w:rPr>
              <w:t>.</w:t>
            </w:r>
          </w:p>
        </w:tc>
        <w:tc>
          <w:tcPr>
            <w:tcW w:w="1701" w:type="dxa"/>
            <w:tcMar>
              <w:left w:w="28" w:type="dxa"/>
              <w:right w:w="28" w:type="dxa"/>
            </w:tcMar>
            <w:vAlign w:val="center"/>
          </w:tcPr>
          <w:p w:rsidR="008F6F62" w:rsidRPr="008F6F62" w:rsidRDefault="008F6F62" w:rsidP="00E33EB8">
            <w:pPr>
              <w:jc w:val="center"/>
              <w:rPr>
                <w:rFonts w:ascii="Times New Roman" w:hAnsi="Times New Roman" w:cs="Times New Roman"/>
                <w:sz w:val="20"/>
                <w:szCs w:val="20"/>
              </w:rPr>
            </w:pPr>
            <w:smartTag w:uri="urn:schemas-microsoft-com:office:smarttags" w:element="metricconverter">
              <w:smartTagPr>
                <w:attr w:name="ProductID" w:val="2020 г"/>
              </w:smartTagPr>
              <w:r w:rsidRPr="008F6F62">
                <w:rPr>
                  <w:rFonts w:ascii="Times New Roman" w:hAnsi="Times New Roman" w:cs="Times New Roman"/>
                  <w:sz w:val="20"/>
                  <w:szCs w:val="20"/>
                </w:rPr>
                <w:t>2020 г</w:t>
              </w:r>
            </w:smartTag>
            <w:r w:rsidRPr="008F6F62">
              <w:rPr>
                <w:rFonts w:ascii="Times New Roman" w:hAnsi="Times New Roman" w:cs="Times New Roman"/>
                <w:sz w:val="20"/>
                <w:szCs w:val="20"/>
              </w:rPr>
              <w:t>.</w:t>
            </w:r>
          </w:p>
        </w:tc>
        <w:tc>
          <w:tcPr>
            <w:tcW w:w="1560" w:type="dxa"/>
            <w:vAlign w:val="center"/>
          </w:tcPr>
          <w:p w:rsidR="008F6F62" w:rsidRPr="008F6F62" w:rsidRDefault="008F6F62" w:rsidP="00E33EB8">
            <w:pPr>
              <w:jc w:val="center"/>
              <w:rPr>
                <w:rFonts w:ascii="Times New Roman" w:hAnsi="Times New Roman" w:cs="Times New Roman"/>
                <w:sz w:val="20"/>
                <w:szCs w:val="20"/>
              </w:rPr>
            </w:pPr>
            <w:smartTag w:uri="urn:schemas-microsoft-com:office:smarttags" w:element="metricconverter">
              <w:smartTagPr>
                <w:attr w:name="ProductID" w:val="2021 г"/>
              </w:smartTagPr>
              <w:r w:rsidRPr="008F6F62">
                <w:rPr>
                  <w:rFonts w:ascii="Times New Roman" w:hAnsi="Times New Roman" w:cs="Times New Roman"/>
                  <w:sz w:val="20"/>
                  <w:szCs w:val="20"/>
                </w:rPr>
                <w:t>2021 г</w:t>
              </w:r>
            </w:smartTag>
            <w:r w:rsidRPr="008F6F62">
              <w:rPr>
                <w:rFonts w:ascii="Times New Roman" w:hAnsi="Times New Roman" w:cs="Times New Roman"/>
                <w:sz w:val="20"/>
                <w:szCs w:val="20"/>
              </w:rPr>
              <w:t>.</w:t>
            </w:r>
          </w:p>
        </w:tc>
      </w:tr>
      <w:tr w:rsidR="008F6F62" w:rsidRPr="008F6F62" w:rsidTr="00E33EB8">
        <w:trPr>
          <w:trHeight w:val="20"/>
        </w:trPr>
        <w:tc>
          <w:tcPr>
            <w:tcW w:w="360" w:type="dxa"/>
            <w:vAlign w:val="center"/>
          </w:tcPr>
          <w:p w:rsidR="008F6F62" w:rsidRPr="008F6F62" w:rsidRDefault="008F6F62" w:rsidP="00957290">
            <w:pPr>
              <w:numPr>
                <w:ilvl w:val="0"/>
                <w:numId w:val="4"/>
              </w:numPr>
              <w:spacing w:line="240" w:lineRule="auto"/>
              <w:ind w:left="0" w:firstLine="0"/>
              <w:jc w:val="center"/>
              <w:rPr>
                <w:rFonts w:ascii="Times New Roman" w:hAnsi="Times New Roman" w:cs="Times New Roman"/>
                <w:color w:val="000000"/>
                <w:sz w:val="20"/>
                <w:szCs w:val="20"/>
                <w:shd w:val="clear" w:color="auto" w:fill="FFF2CC"/>
              </w:rPr>
            </w:pPr>
          </w:p>
        </w:tc>
        <w:tc>
          <w:tcPr>
            <w:tcW w:w="4738" w:type="dxa"/>
            <w:tcMar>
              <w:left w:w="28" w:type="dxa"/>
              <w:right w:w="28" w:type="dxa"/>
            </w:tcMar>
          </w:tcPr>
          <w:p w:rsidR="008F6F62" w:rsidRPr="008F6F62" w:rsidRDefault="008F6F62" w:rsidP="00E33EB8">
            <w:pPr>
              <w:rPr>
                <w:rFonts w:ascii="Times New Roman" w:hAnsi="Times New Roman" w:cs="Times New Roman"/>
                <w:sz w:val="20"/>
                <w:szCs w:val="20"/>
              </w:rPr>
            </w:pPr>
            <w:r w:rsidRPr="008F6F62">
              <w:rPr>
                <w:rFonts w:ascii="Times New Roman" w:hAnsi="Times New Roman" w:cs="Times New Roman"/>
                <w:sz w:val="20"/>
                <w:szCs w:val="20"/>
              </w:rPr>
              <w:t>Численность населения</w:t>
            </w:r>
            <w:r w:rsidRPr="008F6F62">
              <w:rPr>
                <w:rFonts w:ascii="Times New Roman" w:hAnsi="Times New Roman" w:cs="Times New Roman"/>
                <w:sz w:val="20"/>
                <w:szCs w:val="20"/>
              </w:rPr>
              <w:br/>
              <w:t xml:space="preserve">в </w:t>
            </w:r>
            <w:proofErr w:type="spellStart"/>
            <w:r w:rsidRPr="008F6F62">
              <w:rPr>
                <w:rFonts w:ascii="Times New Roman" w:hAnsi="Times New Roman" w:cs="Times New Roman"/>
                <w:sz w:val="20"/>
                <w:szCs w:val="20"/>
              </w:rPr>
              <w:t>т.ч</w:t>
            </w:r>
            <w:proofErr w:type="spellEnd"/>
            <w:r w:rsidRPr="008F6F62">
              <w:rPr>
                <w:rFonts w:ascii="Times New Roman" w:hAnsi="Times New Roman" w:cs="Times New Roman"/>
                <w:sz w:val="20"/>
                <w:szCs w:val="20"/>
              </w:rPr>
              <w:t xml:space="preserve">. в возрасте: </w:t>
            </w:r>
          </w:p>
        </w:tc>
        <w:tc>
          <w:tcPr>
            <w:tcW w:w="1701" w:type="dxa"/>
          </w:tcPr>
          <w:p w:rsidR="008F6F62" w:rsidRPr="008F6F62" w:rsidRDefault="008F6F62" w:rsidP="00E33EB8">
            <w:pPr>
              <w:jc w:val="center"/>
              <w:rPr>
                <w:rFonts w:ascii="Times New Roman" w:hAnsi="Times New Roman" w:cs="Times New Roman"/>
                <w:bCs/>
                <w:sz w:val="20"/>
                <w:szCs w:val="20"/>
              </w:rPr>
            </w:pPr>
            <w:r w:rsidRPr="008F6F62">
              <w:rPr>
                <w:rFonts w:ascii="Times New Roman" w:hAnsi="Times New Roman" w:cs="Times New Roman"/>
                <w:bCs/>
                <w:sz w:val="20"/>
                <w:szCs w:val="20"/>
              </w:rPr>
              <w:t>2793384</w:t>
            </w:r>
          </w:p>
        </w:tc>
        <w:tc>
          <w:tcPr>
            <w:tcW w:w="1701" w:type="dxa"/>
            <w:tcMar>
              <w:left w:w="28" w:type="dxa"/>
              <w:right w:w="28" w:type="dxa"/>
            </w:tcMar>
          </w:tcPr>
          <w:p w:rsidR="008F6F62" w:rsidRPr="008F6F62" w:rsidRDefault="008F6F62" w:rsidP="00E33EB8">
            <w:pPr>
              <w:jc w:val="center"/>
              <w:rPr>
                <w:rFonts w:ascii="Times New Roman" w:hAnsi="Times New Roman" w:cs="Times New Roman"/>
                <w:bCs/>
                <w:sz w:val="20"/>
                <w:szCs w:val="20"/>
              </w:rPr>
            </w:pPr>
            <w:r w:rsidRPr="008F6F62">
              <w:rPr>
                <w:rFonts w:ascii="Times New Roman" w:hAnsi="Times New Roman" w:cs="Times New Roman"/>
                <w:bCs/>
                <w:sz w:val="20"/>
                <w:szCs w:val="20"/>
              </w:rPr>
              <w:t>2798170</w:t>
            </w:r>
          </w:p>
        </w:tc>
        <w:tc>
          <w:tcPr>
            <w:tcW w:w="1560" w:type="dxa"/>
          </w:tcPr>
          <w:p w:rsidR="008F6F62" w:rsidRPr="008F6F62" w:rsidRDefault="008F6F62" w:rsidP="00E33EB8">
            <w:pPr>
              <w:jc w:val="center"/>
              <w:rPr>
                <w:rFonts w:ascii="Times New Roman" w:hAnsi="Times New Roman" w:cs="Times New Roman"/>
                <w:bCs/>
                <w:sz w:val="20"/>
                <w:szCs w:val="20"/>
              </w:rPr>
            </w:pPr>
            <w:r w:rsidRPr="008F6F62">
              <w:rPr>
                <w:rFonts w:ascii="Times New Roman" w:hAnsi="Times New Roman" w:cs="Times New Roman"/>
                <w:bCs/>
                <w:sz w:val="20"/>
                <w:szCs w:val="20"/>
              </w:rPr>
              <w:t>2785836</w:t>
            </w:r>
          </w:p>
        </w:tc>
      </w:tr>
      <w:tr w:rsidR="008F6F62" w:rsidRPr="008F6F62" w:rsidTr="00E33EB8">
        <w:trPr>
          <w:trHeight w:val="301"/>
        </w:trPr>
        <w:tc>
          <w:tcPr>
            <w:tcW w:w="360" w:type="dxa"/>
            <w:vAlign w:val="center"/>
          </w:tcPr>
          <w:p w:rsidR="008F6F62" w:rsidRPr="008F6F62" w:rsidRDefault="008F6F62" w:rsidP="00957290">
            <w:pPr>
              <w:numPr>
                <w:ilvl w:val="0"/>
                <w:numId w:val="4"/>
              </w:numPr>
              <w:spacing w:line="240" w:lineRule="auto"/>
              <w:ind w:left="0" w:firstLine="0"/>
              <w:jc w:val="center"/>
              <w:rPr>
                <w:rFonts w:ascii="Times New Roman" w:hAnsi="Times New Roman" w:cs="Times New Roman"/>
                <w:color w:val="000000"/>
                <w:sz w:val="20"/>
                <w:szCs w:val="20"/>
                <w:shd w:val="clear" w:color="auto" w:fill="FFF2CC"/>
              </w:rPr>
            </w:pPr>
          </w:p>
        </w:tc>
        <w:tc>
          <w:tcPr>
            <w:tcW w:w="4738" w:type="dxa"/>
            <w:vAlign w:val="center"/>
          </w:tcPr>
          <w:p w:rsidR="008F6F62" w:rsidRPr="008F6F62" w:rsidRDefault="008F6F62" w:rsidP="00E33EB8">
            <w:pPr>
              <w:rPr>
                <w:rFonts w:ascii="Times New Roman" w:hAnsi="Times New Roman" w:cs="Times New Roman"/>
                <w:sz w:val="20"/>
                <w:szCs w:val="20"/>
              </w:rPr>
            </w:pPr>
            <w:r w:rsidRPr="008F6F62">
              <w:rPr>
                <w:rFonts w:ascii="Times New Roman" w:hAnsi="Times New Roman" w:cs="Times New Roman"/>
                <w:sz w:val="20"/>
                <w:szCs w:val="20"/>
              </w:rPr>
              <w:t xml:space="preserve">     0-6 лет (вкл.) на 01.01</w:t>
            </w:r>
          </w:p>
        </w:tc>
        <w:tc>
          <w:tcPr>
            <w:tcW w:w="1701" w:type="dxa"/>
          </w:tcPr>
          <w:p w:rsidR="008F6F62" w:rsidRPr="008F6F62" w:rsidRDefault="008F6F62" w:rsidP="00E33EB8">
            <w:pPr>
              <w:jc w:val="center"/>
              <w:rPr>
                <w:rFonts w:ascii="Times New Roman" w:hAnsi="Times New Roman" w:cs="Times New Roman"/>
                <w:sz w:val="20"/>
                <w:szCs w:val="20"/>
              </w:rPr>
            </w:pPr>
            <w:r w:rsidRPr="008F6F62">
              <w:rPr>
                <w:rFonts w:ascii="Times New Roman" w:hAnsi="Times New Roman" w:cs="Times New Roman"/>
                <w:sz w:val="20"/>
                <w:szCs w:val="20"/>
              </w:rPr>
              <w:t>258604</w:t>
            </w:r>
          </w:p>
        </w:tc>
        <w:tc>
          <w:tcPr>
            <w:tcW w:w="1701" w:type="dxa"/>
          </w:tcPr>
          <w:p w:rsidR="008F6F62" w:rsidRPr="008F6F62" w:rsidRDefault="008F6F62" w:rsidP="00E33EB8">
            <w:pPr>
              <w:jc w:val="center"/>
              <w:rPr>
                <w:rFonts w:ascii="Times New Roman" w:hAnsi="Times New Roman" w:cs="Times New Roman"/>
                <w:sz w:val="20"/>
                <w:szCs w:val="20"/>
              </w:rPr>
            </w:pPr>
            <w:r w:rsidRPr="008F6F62">
              <w:rPr>
                <w:rFonts w:ascii="Times New Roman" w:hAnsi="Times New Roman" w:cs="Times New Roman"/>
                <w:sz w:val="20"/>
                <w:szCs w:val="20"/>
              </w:rPr>
              <w:t>251331</w:t>
            </w:r>
          </w:p>
        </w:tc>
        <w:tc>
          <w:tcPr>
            <w:tcW w:w="1560" w:type="dxa"/>
          </w:tcPr>
          <w:p w:rsidR="008F6F62" w:rsidRPr="008F6F62" w:rsidRDefault="008F6F62" w:rsidP="00E33EB8">
            <w:pPr>
              <w:jc w:val="center"/>
              <w:rPr>
                <w:rFonts w:ascii="Times New Roman" w:hAnsi="Times New Roman" w:cs="Times New Roman"/>
                <w:sz w:val="20"/>
                <w:szCs w:val="20"/>
              </w:rPr>
            </w:pPr>
            <w:r w:rsidRPr="008F6F62">
              <w:rPr>
                <w:rFonts w:ascii="Times New Roman" w:hAnsi="Times New Roman" w:cs="Times New Roman"/>
                <w:sz w:val="20"/>
                <w:szCs w:val="20"/>
              </w:rPr>
              <w:t>241939</w:t>
            </w:r>
          </w:p>
        </w:tc>
      </w:tr>
      <w:tr w:rsidR="008F6F62" w:rsidRPr="008F6F62" w:rsidTr="00E33EB8">
        <w:trPr>
          <w:trHeight w:val="301"/>
        </w:trPr>
        <w:tc>
          <w:tcPr>
            <w:tcW w:w="360" w:type="dxa"/>
            <w:vAlign w:val="center"/>
          </w:tcPr>
          <w:p w:rsidR="008F6F62" w:rsidRPr="008F6F62" w:rsidRDefault="008F6F62" w:rsidP="00957290">
            <w:pPr>
              <w:numPr>
                <w:ilvl w:val="0"/>
                <w:numId w:val="4"/>
              </w:numPr>
              <w:spacing w:line="240" w:lineRule="auto"/>
              <w:ind w:left="0" w:firstLine="0"/>
              <w:jc w:val="center"/>
              <w:rPr>
                <w:rFonts w:ascii="Times New Roman" w:hAnsi="Times New Roman" w:cs="Times New Roman"/>
                <w:color w:val="000000"/>
                <w:sz w:val="20"/>
                <w:szCs w:val="20"/>
                <w:shd w:val="clear" w:color="auto" w:fill="FFF2CC"/>
              </w:rPr>
            </w:pPr>
          </w:p>
        </w:tc>
        <w:tc>
          <w:tcPr>
            <w:tcW w:w="4738" w:type="dxa"/>
            <w:vAlign w:val="center"/>
          </w:tcPr>
          <w:p w:rsidR="008F6F62" w:rsidRPr="008F6F62" w:rsidRDefault="008F6F62" w:rsidP="00E33EB8">
            <w:pPr>
              <w:rPr>
                <w:rFonts w:ascii="Times New Roman" w:hAnsi="Times New Roman" w:cs="Times New Roman"/>
                <w:sz w:val="20"/>
                <w:szCs w:val="20"/>
              </w:rPr>
            </w:pPr>
            <w:r w:rsidRPr="008F6F62">
              <w:rPr>
                <w:rFonts w:ascii="Times New Roman" w:hAnsi="Times New Roman" w:cs="Times New Roman"/>
                <w:sz w:val="20"/>
                <w:szCs w:val="20"/>
              </w:rPr>
              <w:t xml:space="preserve">     7-13 лет (вкл.) на 01.01</w:t>
            </w:r>
          </w:p>
        </w:tc>
        <w:tc>
          <w:tcPr>
            <w:tcW w:w="1701" w:type="dxa"/>
          </w:tcPr>
          <w:p w:rsidR="008F6F62" w:rsidRPr="008F6F62" w:rsidRDefault="008F6F62" w:rsidP="00E33EB8">
            <w:pPr>
              <w:jc w:val="center"/>
              <w:rPr>
                <w:rFonts w:ascii="Times New Roman" w:hAnsi="Times New Roman" w:cs="Times New Roman"/>
                <w:sz w:val="20"/>
                <w:szCs w:val="20"/>
              </w:rPr>
            </w:pPr>
            <w:r w:rsidRPr="008F6F62">
              <w:rPr>
                <w:rFonts w:ascii="Times New Roman" w:hAnsi="Times New Roman" w:cs="Times New Roman"/>
                <w:sz w:val="20"/>
                <w:szCs w:val="20"/>
              </w:rPr>
              <w:t>214460</w:t>
            </w:r>
          </w:p>
        </w:tc>
        <w:tc>
          <w:tcPr>
            <w:tcW w:w="1701" w:type="dxa"/>
          </w:tcPr>
          <w:p w:rsidR="008F6F62" w:rsidRPr="008F6F62" w:rsidRDefault="008F6F62" w:rsidP="00E33EB8">
            <w:pPr>
              <w:jc w:val="center"/>
              <w:rPr>
                <w:rFonts w:ascii="Times New Roman" w:hAnsi="Times New Roman" w:cs="Times New Roman"/>
                <w:sz w:val="20"/>
                <w:szCs w:val="20"/>
              </w:rPr>
            </w:pPr>
            <w:r w:rsidRPr="008F6F62">
              <w:rPr>
                <w:rFonts w:ascii="Times New Roman" w:hAnsi="Times New Roman" w:cs="Times New Roman"/>
                <w:sz w:val="20"/>
                <w:szCs w:val="20"/>
              </w:rPr>
              <w:t>226266</w:t>
            </w:r>
          </w:p>
        </w:tc>
        <w:tc>
          <w:tcPr>
            <w:tcW w:w="1560" w:type="dxa"/>
          </w:tcPr>
          <w:p w:rsidR="008F6F62" w:rsidRPr="008F6F62" w:rsidRDefault="008F6F62" w:rsidP="00E33EB8">
            <w:pPr>
              <w:jc w:val="center"/>
              <w:rPr>
                <w:rFonts w:ascii="Times New Roman" w:hAnsi="Times New Roman" w:cs="Times New Roman"/>
                <w:sz w:val="20"/>
                <w:szCs w:val="20"/>
              </w:rPr>
            </w:pPr>
            <w:r w:rsidRPr="008F6F62">
              <w:rPr>
                <w:rFonts w:ascii="Times New Roman" w:hAnsi="Times New Roman" w:cs="Times New Roman"/>
                <w:sz w:val="20"/>
                <w:szCs w:val="20"/>
              </w:rPr>
              <w:t>238433</w:t>
            </w:r>
          </w:p>
        </w:tc>
      </w:tr>
      <w:tr w:rsidR="008F6F62" w:rsidRPr="008F6F62" w:rsidTr="00E33EB8">
        <w:trPr>
          <w:trHeight w:val="20"/>
        </w:trPr>
        <w:tc>
          <w:tcPr>
            <w:tcW w:w="360" w:type="dxa"/>
            <w:vAlign w:val="center"/>
          </w:tcPr>
          <w:p w:rsidR="008F6F62" w:rsidRPr="008F6F62" w:rsidRDefault="008F6F62" w:rsidP="00957290">
            <w:pPr>
              <w:numPr>
                <w:ilvl w:val="0"/>
                <w:numId w:val="4"/>
              </w:numPr>
              <w:spacing w:line="240" w:lineRule="auto"/>
              <w:ind w:left="0" w:firstLine="0"/>
              <w:jc w:val="center"/>
              <w:rPr>
                <w:rFonts w:ascii="Times New Roman" w:hAnsi="Times New Roman" w:cs="Times New Roman"/>
                <w:color w:val="000000"/>
                <w:sz w:val="20"/>
                <w:szCs w:val="20"/>
                <w:shd w:val="clear" w:color="auto" w:fill="FFF2CC"/>
              </w:rPr>
            </w:pPr>
          </w:p>
        </w:tc>
        <w:tc>
          <w:tcPr>
            <w:tcW w:w="4738" w:type="dxa"/>
            <w:vAlign w:val="center"/>
          </w:tcPr>
          <w:p w:rsidR="008F6F62" w:rsidRPr="008F6F62" w:rsidRDefault="008F6F62" w:rsidP="00E33EB8">
            <w:pPr>
              <w:rPr>
                <w:rFonts w:ascii="Times New Roman" w:hAnsi="Times New Roman" w:cs="Times New Roman"/>
                <w:sz w:val="20"/>
                <w:szCs w:val="20"/>
              </w:rPr>
            </w:pPr>
            <w:r w:rsidRPr="008F6F62">
              <w:rPr>
                <w:rFonts w:ascii="Times New Roman" w:hAnsi="Times New Roman" w:cs="Times New Roman"/>
                <w:sz w:val="20"/>
                <w:szCs w:val="20"/>
              </w:rPr>
              <w:t xml:space="preserve">     14-17 лет (вкл.) на 01.01</w:t>
            </w:r>
          </w:p>
        </w:tc>
        <w:tc>
          <w:tcPr>
            <w:tcW w:w="1701" w:type="dxa"/>
          </w:tcPr>
          <w:p w:rsidR="008F6F62" w:rsidRPr="008F6F62" w:rsidRDefault="008F6F62" w:rsidP="00E33EB8">
            <w:pPr>
              <w:jc w:val="center"/>
              <w:rPr>
                <w:rFonts w:ascii="Times New Roman" w:hAnsi="Times New Roman" w:cs="Times New Roman"/>
                <w:sz w:val="20"/>
                <w:szCs w:val="20"/>
              </w:rPr>
            </w:pPr>
            <w:r w:rsidRPr="008F6F62">
              <w:rPr>
                <w:rFonts w:ascii="Times New Roman" w:hAnsi="Times New Roman" w:cs="Times New Roman"/>
                <w:sz w:val="20"/>
                <w:szCs w:val="20"/>
              </w:rPr>
              <w:t>105528</w:t>
            </w:r>
          </w:p>
        </w:tc>
        <w:tc>
          <w:tcPr>
            <w:tcW w:w="1701" w:type="dxa"/>
          </w:tcPr>
          <w:p w:rsidR="008F6F62" w:rsidRPr="008F6F62" w:rsidRDefault="008F6F62" w:rsidP="00E33EB8">
            <w:pPr>
              <w:jc w:val="center"/>
              <w:rPr>
                <w:rFonts w:ascii="Times New Roman" w:hAnsi="Times New Roman" w:cs="Times New Roman"/>
                <w:sz w:val="20"/>
                <w:szCs w:val="20"/>
              </w:rPr>
            </w:pPr>
            <w:r w:rsidRPr="008F6F62">
              <w:rPr>
                <w:rFonts w:ascii="Times New Roman" w:hAnsi="Times New Roman" w:cs="Times New Roman"/>
                <w:sz w:val="20"/>
                <w:szCs w:val="20"/>
              </w:rPr>
              <w:t>108955</w:t>
            </w:r>
          </w:p>
        </w:tc>
        <w:tc>
          <w:tcPr>
            <w:tcW w:w="1560" w:type="dxa"/>
          </w:tcPr>
          <w:p w:rsidR="008F6F62" w:rsidRPr="008F6F62" w:rsidRDefault="008F6F62" w:rsidP="00E33EB8">
            <w:pPr>
              <w:jc w:val="center"/>
              <w:rPr>
                <w:rFonts w:ascii="Times New Roman" w:hAnsi="Times New Roman" w:cs="Times New Roman"/>
                <w:sz w:val="20"/>
                <w:szCs w:val="20"/>
              </w:rPr>
            </w:pPr>
            <w:r w:rsidRPr="008F6F62">
              <w:rPr>
                <w:rFonts w:ascii="Times New Roman" w:hAnsi="Times New Roman" w:cs="Times New Roman"/>
                <w:sz w:val="20"/>
                <w:szCs w:val="20"/>
              </w:rPr>
              <w:t>109535</w:t>
            </w:r>
          </w:p>
        </w:tc>
      </w:tr>
      <w:tr w:rsidR="008F6F62" w:rsidRPr="008F6F62" w:rsidTr="00E33EB8">
        <w:trPr>
          <w:trHeight w:val="20"/>
        </w:trPr>
        <w:tc>
          <w:tcPr>
            <w:tcW w:w="360" w:type="dxa"/>
            <w:vAlign w:val="center"/>
          </w:tcPr>
          <w:p w:rsidR="008F6F62" w:rsidRPr="008F6F62" w:rsidRDefault="008F6F62" w:rsidP="00957290">
            <w:pPr>
              <w:numPr>
                <w:ilvl w:val="0"/>
                <w:numId w:val="4"/>
              </w:numPr>
              <w:spacing w:line="240" w:lineRule="auto"/>
              <w:ind w:left="0" w:firstLine="0"/>
              <w:jc w:val="center"/>
              <w:rPr>
                <w:rFonts w:ascii="Times New Roman" w:hAnsi="Times New Roman" w:cs="Times New Roman"/>
                <w:color w:val="000000"/>
                <w:sz w:val="20"/>
                <w:szCs w:val="20"/>
                <w:shd w:val="clear" w:color="auto" w:fill="FFF2CC"/>
              </w:rPr>
            </w:pPr>
          </w:p>
        </w:tc>
        <w:tc>
          <w:tcPr>
            <w:tcW w:w="4738" w:type="dxa"/>
            <w:vAlign w:val="center"/>
          </w:tcPr>
          <w:p w:rsidR="008F6F62" w:rsidRPr="008F6F62" w:rsidRDefault="008F6F62" w:rsidP="00E33EB8">
            <w:pPr>
              <w:rPr>
                <w:rFonts w:ascii="Times New Roman" w:hAnsi="Times New Roman" w:cs="Times New Roman"/>
                <w:sz w:val="20"/>
                <w:szCs w:val="20"/>
              </w:rPr>
            </w:pPr>
            <w:r w:rsidRPr="008F6F62">
              <w:rPr>
                <w:rFonts w:ascii="Times New Roman" w:hAnsi="Times New Roman" w:cs="Times New Roman"/>
                <w:sz w:val="20"/>
                <w:szCs w:val="20"/>
              </w:rPr>
              <w:t>Общая численность детского населения</w:t>
            </w:r>
          </w:p>
        </w:tc>
        <w:tc>
          <w:tcPr>
            <w:tcW w:w="1701" w:type="dxa"/>
          </w:tcPr>
          <w:p w:rsidR="008F6F62" w:rsidRPr="008F6F62" w:rsidRDefault="008F6F62" w:rsidP="00E33EB8">
            <w:pPr>
              <w:jc w:val="center"/>
              <w:rPr>
                <w:rFonts w:ascii="Times New Roman" w:hAnsi="Times New Roman" w:cs="Times New Roman"/>
                <w:sz w:val="20"/>
                <w:szCs w:val="20"/>
              </w:rPr>
            </w:pPr>
            <w:r w:rsidRPr="008F6F62">
              <w:rPr>
                <w:rFonts w:ascii="Times New Roman" w:hAnsi="Times New Roman" w:cs="Times New Roman"/>
                <w:sz w:val="20"/>
                <w:szCs w:val="20"/>
              </w:rPr>
              <w:t>578592</w:t>
            </w:r>
          </w:p>
        </w:tc>
        <w:tc>
          <w:tcPr>
            <w:tcW w:w="1701" w:type="dxa"/>
          </w:tcPr>
          <w:p w:rsidR="008F6F62" w:rsidRPr="008F6F62" w:rsidRDefault="008F6F62" w:rsidP="00E33EB8">
            <w:pPr>
              <w:jc w:val="center"/>
              <w:rPr>
                <w:rFonts w:ascii="Times New Roman" w:hAnsi="Times New Roman" w:cs="Times New Roman"/>
                <w:sz w:val="20"/>
                <w:szCs w:val="20"/>
              </w:rPr>
            </w:pPr>
            <w:r w:rsidRPr="008F6F62">
              <w:rPr>
                <w:rFonts w:ascii="Times New Roman" w:hAnsi="Times New Roman" w:cs="Times New Roman"/>
                <w:sz w:val="20"/>
                <w:szCs w:val="20"/>
              </w:rPr>
              <w:t>586552</w:t>
            </w:r>
          </w:p>
        </w:tc>
        <w:tc>
          <w:tcPr>
            <w:tcW w:w="1560" w:type="dxa"/>
          </w:tcPr>
          <w:p w:rsidR="008F6F62" w:rsidRPr="008F6F62" w:rsidRDefault="008F6F62" w:rsidP="00E33EB8">
            <w:pPr>
              <w:jc w:val="center"/>
              <w:rPr>
                <w:rFonts w:ascii="Times New Roman" w:hAnsi="Times New Roman" w:cs="Times New Roman"/>
                <w:sz w:val="20"/>
                <w:szCs w:val="20"/>
              </w:rPr>
            </w:pPr>
            <w:r w:rsidRPr="008F6F62">
              <w:rPr>
                <w:rFonts w:ascii="Times New Roman" w:hAnsi="Times New Roman" w:cs="Times New Roman"/>
                <w:sz w:val="20"/>
                <w:szCs w:val="20"/>
              </w:rPr>
              <w:t>589907</w:t>
            </w:r>
          </w:p>
        </w:tc>
      </w:tr>
      <w:tr w:rsidR="008F6F62" w:rsidRPr="008F6F62" w:rsidTr="00E33EB8">
        <w:trPr>
          <w:trHeight w:val="20"/>
        </w:trPr>
        <w:tc>
          <w:tcPr>
            <w:tcW w:w="360" w:type="dxa"/>
            <w:vAlign w:val="center"/>
          </w:tcPr>
          <w:p w:rsidR="008F6F62" w:rsidRPr="008F6F62" w:rsidRDefault="008F6F62" w:rsidP="00957290">
            <w:pPr>
              <w:numPr>
                <w:ilvl w:val="0"/>
                <w:numId w:val="4"/>
              </w:numPr>
              <w:spacing w:line="240" w:lineRule="auto"/>
              <w:ind w:left="0" w:firstLine="0"/>
              <w:jc w:val="center"/>
              <w:rPr>
                <w:rFonts w:ascii="Times New Roman" w:hAnsi="Times New Roman" w:cs="Times New Roman"/>
                <w:color w:val="000000"/>
                <w:sz w:val="20"/>
                <w:szCs w:val="20"/>
                <w:shd w:val="clear" w:color="auto" w:fill="FFF2CC"/>
              </w:rPr>
            </w:pPr>
          </w:p>
        </w:tc>
        <w:tc>
          <w:tcPr>
            <w:tcW w:w="4738" w:type="dxa"/>
            <w:vAlign w:val="center"/>
          </w:tcPr>
          <w:p w:rsidR="008F6F62" w:rsidRPr="008F6F62" w:rsidRDefault="008F6F62" w:rsidP="00E33EB8">
            <w:pPr>
              <w:rPr>
                <w:rFonts w:ascii="Times New Roman" w:hAnsi="Times New Roman" w:cs="Times New Roman"/>
                <w:sz w:val="20"/>
                <w:szCs w:val="20"/>
              </w:rPr>
            </w:pPr>
            <w:r w:rsidRPr="008F6F62">
              <w:rPr>
                <w:rFonts w:ascii="Times New Roman" w:hAnsi="Times New Roman" w:cs="Times New Roman"/>
                <w:sz w:val="20"/>
                <w:szCs w:val="20"/>
              </w:rPr>
              <w:t xml:space="preserve">Доля детского населения </w:t>
            </w:r>
          </w:p>
        </w:tc>
        <w:tc>
          <w:tcPr>
            <w:tcW w:w="1701" w:type="dxa"/>
          </w:tcPr>
          <w:p w:rsidR="008F6F62" w:rsidRPr="008F6F62" w:rsidRDefault="008F6F62" w:rsidP="00E33EB8">
            <w:pPr>
              <w:jc w:val="center"/>
              <w:rPr>
                <w:rFonts w:ascii="Times New Roman" w:hAnsi="Times New Roman" w:cs="Times New Roman"/>
                <w:sz w:val="20"/>
                <w:szCs w:val="20"/>
              </w:rPr>
            </w:pPr>
            <w:r w:rsidRPr="008F6F62">
              <w:rPr>
                <w:rFonts w:ascii="Times New Roman" w:hAnsi="Times New Roman" w:cs="Times New Roman"/>
                <w:sz w:val="20"/>
                <w:szCs w:val="20"/>
              </w:rPr>
              <w:t>20,7%</w:t>
            </w:r>
          </w:p>
        </w:tc>
        <w:tc>
          <w:tcPr>
            <w:tcW w:w="1701" w:type="dxa"/>
          </w:tcPr>
          <w:p w:rsidR="008F6F62" w:rsidRPr="008F6F62" w:rsidRDefault="008F6F62" w:rsidP="00E33EB8">
            <w:pPr>
              <w:jc w:val="center"/>
              <w:rPr>
                <w:rFonts w:ascii="Times New Roman" w:hAnsi="Times New Roman" w:cs="Times New Roman"/>
                <w:sz w:val="20"/>
                <w:szCs w:val="20"/>
              </w:rPr>
            </w:pPr>
            <w:r w:rsidRPr="008F6F62">
              <w:rPr>
                <w:rFonts w:ascii="Times New Roman" w:hAnsi="Times New Roman" w:cs="Times New Roman"/>
                <w:sz w:val="20"/>
                <w:szCs w:val="20"/>
              </w:rPr>
              <w:t>20,9%</w:t>
            </w:r>
          </w:p>
        </w:tc>
        <w:tc>
          <w:tcPr>
            <w:tcW w:w="1560" w:type="dxa"/>
          </w:tcPr>
          <w:p w:rsidR="008F6F62" w:rsidRPr="008F6F62" w:rsidRDefault="008F6F62" w:rsidP="00E33EB8">
            <w:pPr>
              <w:jc w:val="center"/>
              <w:rPr>
                <w:rFonts w:ascii="Times New Roman" w:hAnsi="Times New Roman" w:cs="Times New Roman"/>
                <w:sz w:val="20"/>
                <w:szCs w:val="20"/>
              </w:rPr>
            </w:pPr>
            <w:r w:rsidRPr="008F6F62">
              <w:rPr>
                <w:rFonts w:ascii="Times New Roman" w:hAnsi="Times New Roman" w:cs="Times New Roman"/>
                <w:sz w:val="20"/>
                <w:szCs w:val="20"/>
              </w:rPr>
              <w:t>21,1%</w:t>
            </w:r>
          </w:p>
        </w:tc>
      </w:tr>
      <w:tr w:rsidR="008F6F62" w:rsidRPr="008F6F62" w:rsidTr="00E33EB8">
        <w:trPr>
          <w:trHeight w:val="20"/>
        </w:trPr>
        <w:tc>
          <w:tcPr>
            <w:tcW w:w="360" w:type="dxa"/>
            <w:vAlign w:val="center"/>
          </w:tcPr>
          <w:p w:rsidR="008F6F62" w:rsidRPr="008F6F62" w:rsidRDefault="008F6F62" w:rsidP="00957290">
            <w:pPr>
              <w:numPr>
                <w:ilvl w:val="0"/>
                <w:numId w:val="4"/>
              </w:numPr>
              <w:spacing w:line="240" w:lineRule="auto"/>
              <w:ind w:left="0" w:firstLine="0"/>
              <w:jc w:val="center"/>
              <w:rPr>
                <w:rFonts w:ascii="Times New Roman" w:hAnsi="Times New Roman" w:cs="Times New Roman"/>
                <w:color w:val="000000"/>
                <w:sz w:val="20"/>
                <w:szCs w:val="20"/>
              </w:rPr>
            </w:pPr>
          </w:p>
        </w:tc>
        <w:tc>
          <w:tcPr>
            <w:tcW w:w="4738" w:type="dxa"/>
            <w:tcMar>
              <w:left w:w="28" w:type="dxa"/>
              <w:right w:w="28" w:type="dxa"/>
            </w:tcMar>
          </w:tcPr>
          <w:p w:rsidR="008F6F62" w:rsidRPr="008F6F62" w:rsidRDefault="008F6F62" w:rsidP="00E33EB8">
            <w:pPr>
              <w:rPr>
                <w:rFonts w:ascii="Times New Roman" w:hAnsi="Times New Roman" w:cs="Times New Roman"/>
                <w:sz w:val="20"/>
                <w:szCs w:val="20"/>
              </w:rPr>
            </w:pPr>
            <w:r w:rsidRPr="008F6F62">
              <w:rPr>
                <w:rFonts w:ascii="Times New Roman" w:hAnsi="Times New Roman" w:cs="Times New Roman"/>
                <w:sz w:val="20"/>
                <w:szCs w:val="20"/>
              </w:rPr>
              <w:t>Количество родившихся, всего</w:t>
            </w:r>
          </w:p>
        </w:tc>
        <w:tc>
          <w:tcPr>
            <w:tcW w:w="1701" w:type="dxa"/>
          </w:tcPr>
          <w:p w:rsidR="008F6F62" w:rsidRPr="008F6F62" w:rsidRDefault="008F6F62" w:rsidP="00E33EB8">
            <w:pPr>
              <w:jc w:val="center"/>
              <w:rPr>
                <w:rFonts w:ascii="Times New Roman" w:hAnsi="Times New Roman" w:cs="Times New Roman"/>
                <w:sz w:val="20"/>
                <w:szCs w:val="20"/>
              </w:rPr>
            </w:pPr>
            <w:r w:rsidRPr="008F6F62">
              <w:rPr>
                <w:rFonts w:ascii="Times New Roman" w:hAnsi="Times New Roman" w:cs="Times New Roman"/>
                <w:sz w:val="20"/>
                <w:szCs w:val="20"/>
              </w:rPr>
              <w:t>30023</w:t>
            </w:r>
          </w:p>
        </w:tc>
        <w:tc>
          <w:tcPr>
            <w:tcW w:w="1701" w:type="dxa"/>
            <w:tcMar>
              <w:left w:w="28" w:type="dxa"/>
              <w:right w:w="28" w:type="dxa"/>
            </w:tcMar>
          </w:tcPr>
          <w:p w:rsidR="008F6F62" w:rsidRPr="008F6F62" w:rsidRDefault="008F6F62" w:rsidP="00E33EB8">
            <w:pPr>
              <w:jc w:val="center"/>
              <w:rPr>
                <w:rFonts w:ascii="Times New Roman" w:hAnsi="Times New Roman" w:cs="Times New Roman"/>
                <w:sz w:val="20"/>
                <w:szCs w:val="20"/>
              </w:rPr>
            </w:pPr>
            <w:r w:rsidRPr="008F6F62">
              <w:rPr>
                <w:rFonts w:ascii="Times New Roman" w:hAnsi="Times New Roman" w:cs="Times New Roman"/>
                <w:sz w:val="20"/>
                <w:szCs w:val="20"/>
              </w:rPr>
              <w:t>28859</w:t>
            </w:r>
          </w:p>
        </w:tc>
        <w:tc>
          <w:tcPr>
            <w:tcW w:w="1560" w:type="dxa"/>
          </w:tcPr>
          <w:p w:rsidR="008F6F62" w:rsidRPr="008F6F62" w:rsidRDefault="008F6F62" w:rsidP="00E33EB8">
            <w:pPr>
              <w:jc w:val="center"/>
              <w:rPr>
                <w:rFonts w:ascii="Times New Roman" w:hAnsi="Times New Roman" w:cs="Times New Roman"/>
                <w:sz w:val="20"/>
                <w:szCs w:val="20"/>
              </w:rPr>
            </w:pPr>
            <w:r w:rsidRPr="008F6F62">
              <w:rPr>
                <w:rFonts w:ascii="Times New Roman" w:hAnsi="Times New Roman" w:cs="Times New Roman"/>
                <w:sz w:val="20"/>
                <w:szCs w:val="20"/>
              </w:rPr>
              <w:t>28299</w:t>
            </w:r>
          </w:p>
        </w:tc>
      </w:tr>
      <w:tr w:rsidR="008F6F62" w:rsidRPr="008F6F62" w:rsidTr="00E33EB8">
        <w:trPr>
          <w:trHeight w:val="20"/>
        </w:trPr>
        <w:tc>
          <w:tcPr>
            <w:tcW w:w="360" w:type="dxa"/>
            <w:vAlign w:val="center"/>
          </w:tcPr>
          <w:p w:rsidR="008F6F62" w:rsidRPr="008F6F62" w:rsidRDefault="008F6F62" w:rsidP="00957290">
            <w:pPr>
              <w:numPr>
                <w:ilvl w:val="0"/>
                <w:numId w:val="4"/>
              </w:numPr>
              <w:spacing w:line="240" w:lineRule="auto"/>
              <w:ind w:left="0" w:firstLine="0"/>
              <w:jc w:val="center"/>
              <w:rPr>
                <w:rFonts w:ascii="Times New Roman" w:hAnsi="Times New Roman" w:cs="Times New Roman"/>
                <w:color w:val="000000"/>
                <w:sz w:val="20"/>
                <w:szCs w:val="20"/>
              </w:rPr>
            </w:pPr>
          </w:p>
        </w:tc>
        <w:tc>
          <w:tcPr>
            <w:tcW w:w="4738" w:type="dxa"/>
            <w:tcMar>
              <w:left w:w="28" w:type="dxa"/>
              <w:right w:w="28" w:type="dxa"/>
            </w:tcMar>
          </w:tcPr>
          <w:p w:rsidR="008F6F62" w:rsidRPr="008F6F62" w:rsidRDefault="008F6F62" w:rsidP="00E33EB8">
            <w:pPr>
              <w:jc w:val="both"/>
              <w:rPr>
                <w:rFonts w:ascii="Times New Roman" w:hAnsi="Times New Roman" w:cs="Times New Roman"/>
                <w:color w:val="000000"/>
                <w:sz w:val="20"/>
                <w:szCs w:val="20"/>
              </w:rPr>
            </w:pPr>
            <w:r w:rsidRPr="008F6F62">
              <w:rPr>
                <w:rFonts w:ascii="Times New Roman" w:hAnsi="Times New Roman" w:cs="Times New Roman"/>
                <w:sz w:val="20"/>
                <w:szCs w:val="20"/>
              </w:rPr>
              <w:t xml:space="preserve">     </w:t>
            </w:r>
            <w:r w:rsidRPr="008F6F62">
              <w:rPr>
                <w:rFonts w:ascii="Times New Roman" w:hAnsi="Times New Roman" w:cs="Times New Roman"/>
                <w:color w:val="000000"/>
                <w:sz w:val="20"/>
                <w:szCs w:val="20"/>
              </w:rPr>
              <w:t>в расчете на 1000 чел. населения</w:t>
            </w:r>
          </w:p>
        </w:tc>
        <w:tc>
          <w:tcPr>
            <w:tcW w:w="1701" w:type="dxa"/>
          </w:tcPr>
          <w:p w:rsidR="008F6F62" w:rsidRPr="008F6F62" w:rsidRDefault="008F6F62" w:rsidP="00E33EB8">
            <w:pPr>
              <w:jc w:val="center"/>
              <w:rPr>
                <w:rFonts w:ascii="Times New Roman" w:hAnsi="Times New Roman" w:cs="Times New Roman"/>
                <w:color w:val="000000"/>
                <w:sz w:val="20"/>
                <w:szCs w:val="20"/>
              </w:rPr>
            </w:pPr>
            <w:r w:rsidRPr="008F6F62">
              <w:rPr>
                <w:rFonts w:ascii="Times New Roman" w:hAnsi="Times New Roman" w:cs="Times New Roman"/>
                <w:color w:val="000000"/>
                <w:sz w:val="20"/>
                <w:szCs w:val="20"/>
              </w:rPr>
              <w:t>10,7</w:t>
            </w:r>
          </w:p>
        </w:tc>
        <w:tc>
          <w:tcPr>
            <w:tcW w:w="1701" w:type="dxa"/>
            <w:tcMar>
              <w:left w:w="28" w:type="dxa"/>
              <w:right w:w="28" w:type="dxa"/>
            </w:tcMar>
          </w:tcPr>
          <w:p w:rsidR="008F6F62" w:rsidRPr="008F6F62" w:rsidRDefault="008F6F62" w:rsidP="00E33EB8">
            <w:pPr>
              <w:jc w:val="center"/>
              <w:rPr>
                <w:rFonts w:ascii="Times New Roman" w:hAnsi="Times New Roman" w:cs="Times New Roman"/>
                <w:color w:val="000000"/>
                <w:sz w:val="20"/>
                <w:szCs w:val="20"/>
              </w:rPr>
            </w:pPr>
            <w:r w:rsidRPr="008F6F62">
              <w:rPr>
                <w:rFonts w:ascii="Times New Roman" w:hAnsi="Times New Roman" w:cs="Times New Roman"/>
                <w:color w:val="000000"/>
                <w:sz w:val="20"/>
                <w:szCs w:val="20"/>
              </w:rPr>
              <w:t>10,3</w:t>
            </w:r>
          </w:p>
        </w:tc>
        <w:tc>
          <w:tcPr>
            <w:tcW w:w="1560" w:type="dxa"/>
          </w:tcPr>
          <w:p w:rsidR="008F6F62" w:rsidRPr="008F6F62" w:rsidRDefault="008F6F62" w:rsidP="00E33EB8">
            <w:pPr>
              <w:jc w:val="center"/>
              <w:rPr>
                <w:rFonts w:ascii="Times New Roman" w:hAnsi="Times New Roman" w:cs="Times New Roman"/>
                <w:color w:val="000000"/>
                <w:sz w:val="20"/>
                <w:szCs w:val="20"/>
              </w:rPr>
            </w:pPr>
            <w:r w:rsidRPr="008F6F62">
              <w:rPr>
                <w:rFonts w:ascii="Times New Roman" w:hAnsi="Times New Roman" w:cs="Times New Roman"/>
                <w:color w:val="000000"/>
                <w:sz w:val="20"/>
                <w:szCs w:val="20"/>
              </w:rPr>
              <w:t>10,2</w:t>
            </w:r>
          </w:p>
        </w:tc>
      </w:tr>
      <w:tr w:rsidR="008F6F62" w:rsidRPr="008F6F62" w:rsidTr="00E33EB8">
        <w:trPr>
          <w:trHeight w:val="20"/>
        </w:trPr>
        <w:tc>
          <w:tcPr>
            <w:tcW w:w="360" w:type="dxa"/>
            <w:vAlign w:val="center"/>
          </w:tcPr>
          <w:p w:rsidR="008F6F62" w:rsidRPr="008F6F62" w:rsidRDefault="008F6F62" w:rsidP="00957290">
            <w:pPr>
              <w:numPr>
                <w:ilvl w:val="0"/>
                <w:numId w:val="4"/>
              </w:numPr>
              <w:spacing w:line="240" w:lineRule="auto"/>
              <w:ind w:left="0" w:firstLine="0"/>
              <w:jc w:val="center"/>
              <w:rPr>
                <w:rFonts w:ascii="Times New Roman" w:hAnsi="Times New Roman" w:cs="Times New Roman"/>
                <w:color w:val="000000"/>
                <w:sz w:val="20"/>
                <w:szCs w:val="20"/>
              </w:rPr>
            </w:pPr>
          </w:p>
        </w:tc>
        <w:tc>
          <w:tcPr>
            <w:tcW w:w="4738" w:type="dxa"/>
            <w:tcMar>
              <w:left w:w="28" w:type="dxa"/>
              <w:right w:w="28" w:type="dxa"/>
            </w:tcMar>
          </w:tcPr>
          <w:p w:rsidR="008F6F62" w:rsidRPr="008F6F62" w:rsidRDefault="008F6F62" w:rsidP="00E33EB8">
            <w:pPr>
              <w:jc w:val="both"/>
              <w:rPr>
                <w:rFonts w:ascii="Times New Roman" w:hAnsi="Times New Roman" w:cs="Times New Roman"/>
                <w:color w:val="000000"/>
                <w:sz w:val="20"/>
                <w:szCs w:val="20"/>
              </w:rPr>
            </w:pPr>
            <w:r w:rsidRPr="008F6F62">
              <w:rPr>
                <w:rFonts w:ascii="Times New Roman" w:hAnsi="Times New Roman" w:cs="Times New Roman"/>
                <w:sz w:val="20"/>
                <w:szCs w:val="20"/>
              </w:rPr>
              <w:t xml:space="preserve">     </w:t>
            </w:r>
            <w:r w:rsidR="00B62786">
              <w:rPr>
                <w:rFonts w:ascii="Times New Roman" w:hAnsi="Times New Roman" w:cs="Times New Roman"/>
                <w:color w:val="000000"/>
                <w:sz w:val="20"/>
                <w:szCs w:val="20"/>
              </w:rPr>
              <w:t>По РФ</w:t>
            </w:r>
          </w:p>
        </w:tc>
        <w:tc>
          <w:tcPr>
            <w:tcW w:w="1701" w:type="dxa"/>
          </w:tcPr>
          <w:p w:rsidR="008F6F62" w:rsidRPr="008F6F62" w:rsidRDefault="008F6F62" w:rsidP="00E33EB8">
            <w:pPr>
              <w:shd w:val="clear" w:color="auto" w:fill="FFFFFF"/>
              <w:jc w:val="center"/>
              <w:rPr>
                <w:rFonts w:ascii="Times New Roman" w:hAnsi="Times New Roman" w:cs="Times New Roman"/>
                <w:sz w:val="20"/>
                <w:szCs w:val="20"/>
              </w:rPr>
            </w:pPr>
            <w:r w:rsidRPr="008F6F62">
              <w:rPr>
                <w:rFonts w:ascii="Times New Roman" w:hAnsi="Times New Roman" w:cs="Times New Roman"/>
                <w:sz w:val="20"/>
                <w:szCs w:val="20"/>
              </w:rPr>
              <w:t>РФ – 10,9</w:t>
            </w:r>
          </w:p>
        </w:tc>
        <w:tc>
          <w:tcPr>
            <w:tcW w:w="1701" w:type="dxa"/>
            <w:tcMar>
              <w:left w:w="28" w:type="dxa"/>
              <w:right w:w="28" w:type="dxa"/>
            </w:tcMar>
          </w:tcPr>
          <w:p w:rsidR="008F6F62" w:rsidRPr="008F6F62" w:rsidRDefault="008F6F62" w:rsidP="00E33EB8">
            <w:pPr>
              <w:shd w:val="clear" w:color="auto" w:fill="FFFFFF"/>
              <w:jc w:val="center"/>
              <w:rPr>
                <w:rFonts w:ascii="Times New Roman" w:hAnsi="Times New Roman" w:cs="Times New Roman"/>
                <w:sz w:val="20"/>
                <w:szCs w:val="20"/>
              </w:rPr>
            </w:pPr>
            <w:r w:rsidRPr="008F6F62">
              <w:rPr>
                <w:rFonts w:ascii="Times New Roman" w:hAnsi="Times New Roman" w:cs="Times New Roman"/>
                <w:sz w:val="20"/>
                <w:szCs w:val="20"/>
              </w:rPr>
              <w:t>РФ – 10,1</w:t>
            </w:r>
          </w:p>
        </w:tc>
        <w:tc>
          <w:tcPr>
            <w:tcW w:w="1560" w:type="dxa"/>
          </w:tcPr>
          <w:p w:rsidR="008F6F62" w:rsidRPr="008F6F62" w:rsidRDefault="008F6F62" w:rsidP="00E33EB8">
            <w:pPr>
              <w:shd w:val="clear" w:color="auto" w:fill="FFFFFF"/>
              <w:jc w:val="center"/>
              <w:rPr>
                <w:rFonts w:ascii="Times New Roman" w:hAnsi="Times New Roman" w:cs="Times New Roman"/>
                <w:sz w:val="20"/>
                <w:szCs w:val="20"/>
              </w:rPr>
            </w:pPr>
            <w:r w:rsidRPr="008F6F62">
              <w:rPr>
                <w:rFonts w:ascii="Times New Roman" w:hAnsi="Times New Roman" w:cs="Times New Roman"/>
                <w:sz w:val="20"/>
                <w:szCs w:val="20"/>
              </w:rPr>
              <w:t>РФ – 9,8</w:t>
            </w:r>
          </w:p>
        </w:tc>
      </w:tr>
      <w:tr w:rsidR="008F6F62" w:rsidRPr="008F6F62" w:rsidTr="00E33EB8">
        <w:trPr>
          <w:trHeight w:val="20"/>
        </w:trPr>
        <w:tc>
          <w:tcPr>
            <w:tcW w:w="360" w:type="dxa"/>
            <w:vAlign w:val="center"/>
          </w:tcPr>
          <w:p w:rsidR="008F6F62" w:rsidRPr="008F6F62" w:rsidRDefault="008F6F62" w:rsidP="00957290">
            <w:pPr>
              <w:numPr>
                <w:ilvl w:val="0"/>
                <w:numId w:val="4"/>
              </w:numPr>
              <w:spacing w:line="240" w:lineRule="auto"/>
              <w:ind w:left="0" w:firstLine="0"/>
              <w:jc w:val="center"/>
              <w:rPr>
                <w:rFonts w:ascii="Times New Roman" w:hAnsi="Times New Roman" w:cs="Times New Roman"/>
                <w:color w:val="000000"/>
                <w:sz w:val="20"/>
                <w:szCs w:val="20"/>
              </w:rPr>
            </w:pPr>
          </w:p>
        </w:tc>
        <w:tc>
          <w:tcPr>
            <w:tcW w:w="4738" w:type="dxa"/>
            <w:tcMar>
              <w:left w:w="28" w:type="dxa"/>
              <w:right w:w="28" w:type="dxa"/>
            </w:tcMar>
          </w:tcPr>
          <w:p w:rsidR="008F6F62" w:rsidRPr="008F6F62" w:rsidRDefault="008F6F62" w:rsidP="00E33EB8">
            <w:pPr>
              <w:jc w:val="both"/>
              <w:rPr>
                <w:rFonts w:ascii="Times New Roman" w:hAnsi="Times New Roman" w:cs="Times New Roman"/>
                <w:color w:val="000000"/>
                <w:sz w:val="20"/>
                <w:szCs w:val="20"/>
              </w:rPr>
            </w:pPr>
            <w:r w:rsidRPr="008F6F62">
              <w:rPr>
                <w:rFonts w:ascii="Times New Roman" w:hAnsi="Times New Roman" w:cs="Times New Roman"/>
                <w:sz w:val="20"/>
                <w:szCs w:val="20"/>
              </w:rPr>
              <w:t xml:space="preserve">     </w:t>
            </w:r>
            <w:r w:rsidRPr="008F6F62">
              <w:rPr>
                <w:rFonts w:ascii="Times New Roman" w:hAnsi="Times New Roman" w:cs="Times New Roman"/>
                <w:color w:val="000000"/>
                <w:sz w:val="20"/>
                <w:szCs w:val="20"/>
              </w:rPr>
              <w:t>По СФО</w:t>
            </w:r>
          </w:p>
        </w:tc>
        <w:tc>
          <w:tcPr>
            <w:tcW w:w="1701" w:type="dxa"/>
          </w:tcPr>
          <w:p w:rsidR="008F6F62" w:rsidRPr="008F6F62" w:rsidRDefault="008F6F62" w:rsidP="00E33EB8">
            <w:pPr>
              <w:shd w:val="clear" w:color="auto" w:fill="FFFFFF"/>
              <w:jc w:val="center"/>
              <w:rPr>
                <w:rFonts w:ascii="Times New Roman" w:hAnsi="Times New Roman" w:cs="Times New Roman"/>
                <w:sz w:val="20"/>
                <w:szCs w:val="20"/>
              </w:rPr>
            </w:pPr>
            <w:r w:rsidRPr="008F6F62">
              <w:rPr>
                <w:rFonts w:ascii="Times New Roman" w:hAnsi="Times New Roman" w:cs="Times New Roman"/>
                <w:sz w:val="20"/>
                <w:szCs w:val="20"/>
              </w:rPr>
              <w:t>СФО – 11,4</w:t>
            </w:r>
          </w:p>
        </w:tc>
        <w:tc>
          <w:tcPr>
            <w:tcW w:w="1701" w:type="dxa"/>
            <w:tcMar>
              <w:left w:w="28" w:type="dxa"/>
              <w:right w:w="28" w:type="dxa"/>
            </w:tcMar>
          </w:tcPr>
          <w:p w:rsidR="008F6F62" w:rsidRPr="008F6F62" w:rsidRDefault="008F6F62" w:rsidP="00E33EB8">
            <w:pPr>
              <w:shd w:val="clear" w:color="auto" w:fill="FFFFFF"/>
              <w:jc w:val="center"/>
              <w:rPr>
                <w:rFonts w:ascii="Times New Roman" w:hAnsi="Times New Roman" w:cs="Times New Roman"/>
                <w:sz w:val="20"/>
                <w:szCs w:val="20"/>
              </w:rPr>
            </w:pPr>
            <w:r w:rsidRPr="008F6F62">
              <w:rPr>
                <w:rFonts w:ascii="Times New Roman" w:hAnsi="Times New Roman" w:cs="Times New Roman"/>
                <w:sz w:val="20"/>
                <w:szCs w:val="20"/>
              </w:rPr>
              <w:t>СФО – 10,4</w:t>
            </w:r>
          </w:p>
        </w:tc>
        <w:tc>
          <w:tcPr>
            <w:tcW w:w="1560" w:type="dxa"/>
          </w:tcPr>
          <w:p w:rsidR="008F6F62" w:rsidRPr="008F6F62" w:rsidRDefault="008F6F62" w:rsidP="00E33EB8">
            <w:pPr>
              <w:shd w:val="clear" w:color="auto" w:fill="FFFFFF"/>
              <w:jc w:val="center"/>
              <w:rPr>
                <w:rFonts w:ascii="Times New Roman" w:hAnsi="Times New Roman" w:cs="Times New Roman"/>
                <w:sz w:val="20"/>
                <w:szCs w:val="20"/>
              </w:rPr>
            </w:pPr>
            <w:r w:rsidRPr="008F6F62">
              <w:rPr>
                <w:rFonts w:ascii="Times New Roman" w:hAnsi="Times New Roman" w:cs="Times New Roman"/>
                <w:sz w:val="20"/>
                <w:szCs w:val="20"/>
              </w:rPr>
              <w:t>СФО –10,0</w:t>
            </w:r>
          </w:p>
        </w:tc>
      </w:tr>
      <w:tr w:rsidR="008F6F62" w:rsidRPr="008F6F62" w:rsidTr="00E33EB8">
        <w:trPr>
          <w:trHeight w:val="20"/>
        </w:trPr>
        <w:tc>
          <w:tcPr>
            <w:tcW w:w="360" w:type="dxa"/>
            <w:vAlign w:val="center"/>
          </w:tcPr>
          <w:p w:rsidR="008F6F62" w:rsidRPr="008F6F62" w:rsidRDefault="008F6F62" w:rsidP="00957290">
            <w:pPr>
              <w:numPr>
                <w:ilvl w:val="0"/>
                <w:numId w:val="4"/>
              </w:numPr>
              <w:spacing w:line="240" w:lineRule="auto"/>
              <w:ind w:left="0" w:firstLine="0"/>
              <w:jc w:val="center"/>
              <w:rPr>
                <w:rFonts w:ascii="Times New Roman" w:hAnsi="Times New Roman" w:cs="Times New Roman"/>
                <w:color w:val="000000"/>
                <w:sz w:val="20"/>
                <w:szCs w:val="20"/>
              </w:rPr>
            </w:pPr>
          </w:p>
        </w:tc>
        <w:tc>
          <w:tcPr>
            <w:tcW w:w="4738" w:type="dxa"/>
            <w:tcMar>
              <w:left w:w="28" w:type="dxa"/>
              <w:right w:w="28" w:type="dxa"/>
            </w:tcMar>
          </w:tcPr>
          <w:p w:rsidR="008F6F62" w:rsidRPr="008F6F62" w:rsidRDefault="008F6F62" w:rsidP="008F6F62">
            <w:pPr>
              <w:ind w:firstLine="200"/>
              <w:jc w:val="both"/>
              <w:rPr>
                <w:rFonts w:ascii="Times New Roman" w:hAnsi="Times New Roman" w:cs="Times New Roman"/>
                <w:sz w:val="20"/>
                <w:szCs w:val="20"/>
              </w:rPr>
            </w:pPr>
            <w:r w:rsidRPr="008F6F62">
              <w:rPr>
                <w:rFonts w:ascii="Times New Roman" w:hAnsi="Times New Roman" w:cs="Times New Roman"/>
                <w:color w:val="000000"/>
                <w:sz w:val="20"/>
                <w:szCs w:val="20"/>
              </w:rPr>
              <w:t>Младенческая смертность</w:t>
            </w:r>
          </w:p>
        </w:tc>
        <w:tc>
          <w:tcPr>
            <w:tcW w:w="1701" w:type="dxa"/>
          </w:tcPr>
          <w:p w:rsidR="008F6F62" w:rsidRPr="008F6F62" w:rsidRDefault="008F6F62" w:rsidP="008F6F62">
            <w:pPr>
              <w:shd w:val="clear" w:color="auto" w:fill="FFFFFF"/>
              <w:jc w:val="center"/>
              <w:rPr>
                <w:rFonts w:ascii="Times New Roman" w:hAnsi="Times New Roman" w:cs="Times New Roman"/>
                <w:sz w:val="20"/>
                <w:szCs w:val="20"/>
              </w:rPr>
            </w:pPr>
            <w:r w:rsidRPr="008F6F62">
              <w:rPr>
                <w:rFonts w:ascii="Times New Roman" w:hAnsi="Times New Roman" w:cs="Times New Roman"/>
                <w:sz w:val="20"/>
                <w:szCs w:val="20"/>
              </w:rPr>
              <w:t>4,9</w:t>
            </w:r>
          </w:p>
        </w:tc>
        <w:tc>
          <w:tcPr>
            <w:tcW w:w="1701" w:type="dxa"/>
            <w:tcMar>
              <w:left w:w="28" w:type="dxa"/>
              <w:right w:w="28" w:type="dxa"/>
            </w:tcMar>
          </w:tcPr>
          <w:p w:rsidR="008F6F62" w:rsidRPr="008F6F62" w:rsidRDefault="008F6F62" w:rsidP="008F6F62">
            <w:pPr>
              <w:shd w:val="clear" w:color="auto" w:fill="FFFFFF"/>
              <w:jc w:val="center"/>
              <w:rPr>
                <w:rFonts w:ascii="Times New Roman" w:hAnsi="Times New Roman" w:cs="Times New Roman"/>
                <w:sz w:val="20"/>
                <w:szCs w:val="20"/>
              </w:rPr>
            </w:pPr>
            <w:r w:rsidRPr="008F6F62">
              <w:rPr>
                <w:rFonts w:ascii="Times New Roman" w:hAnsi="Times New Roman" w:cs="Times New Roman"/>
                <w:sz w:val="20"/>
                <w:szCs w:val="20"/>
              </w:rPr>
              <w:t>5,7</w:t>
            </w:r>
          </w:p>
        </w:tc>
        <w:tc>
          <w:tcPr>
            <w:tcW w:w="1560" w:type="dxa"/>
          </w:tcPr>
          <w:p w:rsidR="008F6F62" w:rsidRPr="008F6F62" w:rsidRDefault="008F6F62" w:rsidP="008F6F62">
            <w:pPr>
              <w:shd w:val="clear" w:color="auto" w:fill="FFFFFF"/>
              <w:jc w:val="center"/>
              <w:rPr>
                <w:rFonts w:ascii="Times New Roman" w:hAnsi="Times New Roman" w:cs="Times New Roman"/>
                <w:sz w:val="20"/>
                <w:szCs w:val="20"/>
              </w:rPr>
            </w:pPr>
            <w:r w:rsidRPr="008F6F62">
              <w:rPr>
                <w:rFonts w:ascii="Times New Roman" w:hAnsi="Times New Roman" w:cs="Times New Roman"/>
                <w:sz w:val="20"/>
                <w:szCs w:val="20"/>
              </w:rPr>
              <w:t>5.1</w:t>
            </w:r>
          </w:p>
        </w:tc>
      </w:tr>
    </w:tbl>
    <w:p w:rsidR="008F6F62" w:rsidRPr="00F4060F" w:rsidRDefault="008F6F62" w:rsidP="00F4060F">
      <w:pPr>
        <w:pStyle w:val="a9"/>
        <w:suppressAutoHyphens/>
        <w:spacing w:after="0" w:line="240" w:lineRule="auto"/>
        <w:ind w:left="0" w:firstLine="708"/>
        <w:jc w:val="both"/>
        <w:textAlignment w:val="baseline"/>
        <w:rPr>
          <w:rFonts w:ascii="Times New Roman" w:hAnsi="Times New Roman"/>
          <w:sz w:val="28"/>
          <w:szCs w:val="28"/>
        </w:rPr>
      </w:pPr>
    </w:p>
    <w:p w:rsidR="00F4060F" w:rsidRPr="00F4060F" w:rsidRDefault="00F4060F" w:rsidP="00F4060F">
      <w:pPr>
        <w:spacing w:line="240" w:lineRule="auto"/>
        <w:ind w:firstLine="709"/>
        <w:jc w:val="both"/>
        <w:rPr>
          <w:rFonts w:ascii="Times New Roman" w:hAnsi="Times New Roman" w:cs="Times New Roman"/>
          <w:sz w:val="28"/>
          <w:szCs w:val="28"/>
        </w:rPr>
      </w:pPr>
      <w:r w:rsidRPr="00F4060F">
        <w:rPr>
          <w:rFonts w:ascii="Times New Roman" w:hAnsi="Times New Roman" w:cs="Times New Roman"/>
          <w:sz w:val="28"/>
          <w:szCs w:val="28"/>
        </w:rPr>
        <w:t>При снижении количества</w:t>
      </w:r>
      <w:r>
        <w:rPr>
          <w:rFonts w:ascii="Times New Roman" w:hAnsi="Times New Roman" w:cs="Times New Roman"/>
          <w:sz w:val="28"/>
          <w:szCs w:val="28"/>
        </w:rPr>
        <w:t xml:space="preserve"> детского населения </w:t>
      </w:r>
      <w:r w:rsidRPr="00F4060F">
        <w:rPr>
          <w:rFonts w:ascii="Times New Roman" w:hAnsi="Times New Roman" w:cs="Times New Roman"/>
          <w:sz w:val="28"/>
          <w:szCs w:val="28"/>
        </w:rPr>
        <w:t>имеет место рост в сравнении с 2019 годом, показателя младенческой смертности. Показатель младенческой смертности в 2020 году поднялся выше аналогичного и по Р</w:t>
      </w:r>
      <w:r>
        <w:rPr>
          <w:rFonts w:ascii="Times New Roman" w:hAnsi="Times New Roman" w:cs="Times New Roman"/>
          <w:sz w:val="28"/>
          <w:szCs w:val="28"/>
        </w:rPr>
        <w:t>оссийской Федерации</w:t>
      </w:r>
      <w:r w:rsidRPr="00F4060F">
        <w:rPr>
          <w:rFonts w:ascii="Times New Roman" w:hAnsi="Times New Roman" w:cs="Times New Roman"/>
          <w:sz w:val="28"/>
          <w:szCs w:val="28"/>
        </w:rPr>
        <w:t xml:space="preserve"> (4,5) и С</w:t>
      </w:r>
      <w:r>
        <w:rPr>
          <w:rFonts w:ascii="Times New Roman" w:hAnsi="Times New Roman" w:cs="Times New Roman"/>
          <w:sz w:val="28"/>
          <w:szCs w:val="28"/>
        </w:rPr>
        <w:t xml:space="preserve">ибирскому федеральному округу </w:t>
      </w:r>
      <w:r w:rsidRPr="00F4060F">
        <w:rPr>
          <w:rFonts w:ascii="Times New Roman" w:hAnsi="Times New Roman" w:cs="Times New Roman"/>
          <w:sz w:val="28"/>
          <w:szCs w:val="28"/>
        </w:rPr>
        <w:t>(5,5).</w:t>
      </w:r>
    </w:p>
    <w:p w:rsidR="00F4060F" w:rsidRPr="00F4060F" w:rsidRDefault="00F4060F" w:rsidP="00F4060F">
      <w:pPr>
        <w:pStyle w:val="a9"/>
        <w:suppressAutoHyphens/>
        <w:spacing w:after="0" w:line="240" w:lineRule="auto"/>
        <w:ind w:left="0" w:firstLine="708"/>
        <w:jc w:val="both"/>
        <w:textAlignment w:val="baseline"/>
        <w:rPr>
          <w:rFonts w:ascii="Times New Roman" w:hAnsi="Times New Roman"/>
          <w:sz w:val="28"/>
          <w:szCs w:val="28"/>
        </w:rPr>
      </w:pPr>
      <w:r w:rsidRPr="00F4060F">
        <w:rPr>
          <w:rFonts w:ascii="Times New Roman" w:hAnsi="Times New Roman"/>
          <w:color w:val="000000"/>
          <w:sz w:val="28"/>
          <w:szCs w:val="28"/>
        </w:rPr>
        <w:t xml:space="preserve">В Новосибирской области отмечается ежегодное снижение рождаемости, при этом растет доля детского населения от общего количества населения региона. Тенденция к снижению рождаемости определяется и по </w:t>
      </w:r>
      <w:r>
        <w:rPr>
          <w:rFonts w:ascii="Times New Roman" w:hAnsi="Times New Roman"/>
          <w:color w:val="000000"/>
          <w:sz w:val="28"/>
          <w:szCs w:val="28"/>
        </w:rPr>
        <w:t>Российской Федерации и по Сибирскому федеральному округу</w:t>
      </w:r>
    </w:p>
    <w:p w:rsidR="002075B0" w:rsidRPr="00F4060F" w:rsidRDefault="002075B0" w:rsidP="00F4060F">
      <w:pPr>
        <w:pStyle w:val="aff0"/>
        <w:widowControl w:val="0"/>
        <w:ind w:firstLine="708"/>
        <w:jc w:val="both"/>
        <w:rPr>
          <w:rFonts w:eastAsia="Times New Roman" w:cs="Times New Roman"/>
          <w:color w:val="000000"/>
          <w:sz w:val="28"/>
          <w:szCs w:val="28"/>
        </w:rPr>
      </w:pPr>
    </w:p>
    <w:p w:rsidR="00B23ED3" w:rsidRPr="00F4060F" w:rsidRDefault="00B23ED3" w:rsidP="00F4060F">
      <w:pPr>
        <w:pStyle w:val="aff0"/>
        <w:widowControl w:val="0"/>
        <w:jc w:val="both"/>
        <w:rPr>
          <w:rFonts w:cs="Times New Roman"/>
          <w:sz w:val="28"/>
          <w:szCs w:val="28"/>
        </w:rPr>
      </w:pPr>
    </w:p>
    <w:p w:rsidR="00FE0E6B" w:rsidRPr="007907AA" w:rsidRDefault="00FE0E6B" w:rsidP="00F4060F">
      <w:pPr>
        <w:pStyle w:val="aff0"/>
        <w:widowControl w:val="0"/>
        <w:jc w:val="center"/>
        <w:rPr>
          <w:rFonts w:cs="Times New Roman"/>
          <w:sz w:val="28"/>
          <w:szCs w:val="28"/>
        </w:rPr>
      </w:pPr>
      <w:r w:rsidRPr="00F4060F">
        <w:rPr>
          <w:rFonts w:cs="Times New Roman"/>
          <w:sz w:val="28"/>
          <w:szCs w:val="28"/>
        </w:rPr>
        <w:t xml:space="preserve">1.2. Эпидемиологические </w:t>
      </w:r>
      <w:r w:rsidRPr="007907AA">
        <w:rPr>
          <w:rFonts w:cs="Times New Roman"/>
          <w:sz w:val="28"/>
          <w:szCs w:val="28"/>
        </w:rPr>
        <w:t>показатели</w:t>
      </w:r>
    </w:p>
    <w:p w:rsidR="004A2B44" w:rsidRPr="007907AA" w:rsidRDefault="004A2B44" w:rsidP="004332FE">
      <w:pPr>
        <w:pStyle w:val="aff0"/>
        <w:widowControl w:val="0"/>
        <w:jc w:val="center"/>
        <w:rPr>
          <w:rFonts w:cs="Times New Roman"/>
          <w:sz w:val="28"/>
          <w:szCs w:val="28"/>
        </w:rPr>
      </w:pPr>
    </w:p>
    <w:p w:rsidR="004332FE" w:rsidRPr="007907AA" w:rsidRDefault="004332FE" w:rsidP="004332FE">
      <w:pPr>
        <w:pStyle w:val="aff0"/>
        <w:widowControl w:val="0"/>
        <w:jc w:val="right"/>
        <w:rPr>
          <w:rFonts w:cs="Times New Roman"/>
          <w:sz w:val="28"/>
          <w:szCs w:val="28"/>
        </w:rPr>
      </w:pPr>
      <w:r w:rsidRPr="007907AA">
        <w:rPr>
          <w:rFonts w:cs="Times New Roman"/>
          <w:sz w:val="28"/>
          <w:szCs w:val="28"/>
        </w:rPr>
        <w:t>Таблица № </w:t>
      </w:r>
      <w:r w:rsidR="007947E3">
        <w:rPr>
          <w:rFonts w:cs="Times New Roman"/>
          <w:sz w:val="28"/>
          <w:szCs w:val="28"/>
        </w:rPr>
        <w:t>4</w:t>
      </w:r>
    </w:p>
    <w:p w:rsidR="00D01F03" w:rsidRPr="007907AA" w:rsidRDefault="00D01F03" w:rsidP="004332FE">
      <w:pPr>
        <w:pStyle w:val="aff0"/>
        <w:widowControl w:val="0"/>
        <w:jc w:val="right"/>
        <w:rPr>
          <w:rFonts w:cs="Times New Roman"/>
          <w:sz w:val="28"/>
          <w:szCs w:val="28"/>
        </w:rPr>
      </w:pPr>
    </w:p>
    <w:p w:rsidR="004A2B44" w:rsidRPr="007907AA" w:rsidRDefault="004A2B44" w:rsidP="004332FE">
      <w:pPr>
        <w:pStyle w:val="aff0"/>
        <w:widowControl w:val="0"/>
        <w:jc w:val="center"/>
        <w:rPr>
          <w:rFonts w:cs="Times New Roman"/>
          <w:sz w:val="28"/>
          <w:szCs w:val="28"/>
        </w:rPr>
      </w:pPr>
      <w:r w:rsidRPr="007907AA">
        <w:rPr>
          <w:rFonts w:cs="Times New Roman"/>
          <w:sz w:val="28"/>
          <w:szCs w:val="28"/>
        </w:rPr>
        <w:t xml:space="preserve">Заболеваемость на 1 000 чел. населения по основным классам болезней </w:t>
      </w:r>
    </w:p>
    <w:p w:rsidR="004A2B44" w:rsidRPr="007907AA" w:rsidRDefault="00DE556A" w:rsidP="004332FE">
      <w:pPr>
        <w:pStyle w:val="aff0"/>
        <w:widowControl w:val="0"/>
        <w:jc w:val="center"/>
        <w:rPr>
          <w:rFonts w:cs="Times New Roman"/>
          <w:sz w:val="28"/>
          <w:szCs w:val="28"/>
        </w:rPr>
      </w:pPr>
      <w:r>
        <w:rPr>
          <w:rFonts w:cs="Times New Roman"/>
          <w:sz w:val="28"/>
          <w:szCs w:val="28"/>
        </w:rPr>
        <w:t>за период 2018-2021</w:t>
      </w:r>
      <w:r w:rsidR="004A2B44" w:rsidRPr="007907AA">
        <w:rPr>
          <w:rFonts w:cs="Times New Roman"/>
          <w:sz w:val="28"/>
          <w:szCs w:val="28"/>
        </w:rPr>
        <w:t xml:space="preserve"> годы в Новосибирской области (зарегистрировано заболеваний у пациентов с диагнозом, установленным впервые в жизни)</w:t>
      </w:r>
    </w:p>
    <w:p w:rsidR="00B51B63" w:rsidRPr="007907AA" w:rsidRDefault="00B51B63" w:rsidP="004332FE">
      <w:pPr>
        <w:pStyle w:val="aff0"/>
        <w:widowControl w:val="0"/>
        <w:jc w:val="center"/>
        <w:rPr>
          <w:rFonts w:cs="Times New Roman"/>
          <w:sz w:val="28"/>
          <w:szCs w:val="28"/>
        </w:rPr>
      </w:pPr>
      <w:r w:rsidRPr="007907AA">
        <w:rPr>
          <w:rFonts w:cs="Times New Roman"/>
          <w:sz w:val="28"/>
          <w:szCs w:val="28"/>
        </w:rPr>
        <w:t>(по данным Росстата, ЕМИСС)</w:t>
      </w:r>
    </w:p>
    <w:p w:rsidR="008D52C2" w:rsidRDefault="008D52C2" w:rsidP="00B52E06">
      <w:pPr>
        <w:pStyle w:val="aff0"/>
        <w:widowControl w:val="0"/>
        <w:rPr>
          <w:rFonts w:cs="Times New Roman"/>
          <w:sz w:val="28"/>
          <w:szCs w:val="28"/>
        </w:rPr>
      </w:pPr>
    </w:p>
    <w:tbl>
      <w:tblPr>
        <w:tblW w:w="9869" w:type="dxa"/>
        <w:jc w:val="center"/>
        <w:tblLook w:val="04A0" w:firstRow="1" w:lastRow="0" w:firstColumn="1" w:lastColumn="0" w:noHBand="0" w:noVBand="1"/>
      </w:tblPr>
      <w:tblGrid>
        <w:gridCol w:w="3017"/>
        <w:gridCol w:w="1185"/>
        <w:gridCol w:w="1095"/>
        <w:gridCol w:w="1271"/>
        <w:gridCol w:w="1154"/>
        <w:gridCol w:w="1095"/>
        <w:gridCol w:w="1095"/>
      </w:tblGrid>
      <w:tr w:rsidR="00A574C1" w:rsidRPr="007907AA" w:rsidTr="00ED0F84">
        <w:trPr>
          <w:trHeight w:val="283"/>
          <w:jc w:val="center"/>
        </w:trPr>
        <w:tc>
          <w:tcPr>
            <w:tcW w:w="3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74C1" w:rsidRPr="007907AA" w:rsidRDefault="00A574C1" w:rsidP="002A2277">
            <w:pPr>
              <w:spacing w:line="240" w:lineRule="auto"/>
              <w:jc w:val="center"/>
              <w:rPr>
                <w:rFonts w:ascii="Times New Roman" w:eastAsia="Times New Roman" w:hAnsi="Times New Roman" w:cs="Times New Roman"/>
                <w:b/>
                <w:bCs/>
                <w:color w:val="000000"/>
                <w:sz w:val="24"/>
                <w:szCs w:val="24"/>
              </w:rPr>
            </w:pPr>
            <w:r w:rsidRPr="007907AA">
              <w:rPr>
                <w:rFonts w:ascii="Times New Roman" w:eastAsia="Times New Roman" w:hAnsi="Times New Roman" w:cs="Times New Roman"/>
                <w:b/>
                <w:bCs/>
                <w:color w:val="000000"/>
                <w:sz w:val="24"/>
                <w:szCs w:val="24"/>
              </w:rPr>
              <w:t>Годы</w:t>
            </w:r>
          </w:p>
        </w:tc>
        <w:tc>
          <w:tcPr>
            <w:tcW w:w="12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277" w:rsidRPr="007907AA" w:rsidRDefault="00A574C1" w:rsidP="002A2277">
            <w:pPr>
              <w:spacing w:line="240" w:lineRule="auto"/>
              <w:jc w:val="center"/>
              <w:rPr>
                <w:rFonts w:ascii="Times New Roman" w:eastAsia="Times New Roman" w:hAnsi="Times New Roman" w:cs="Times New Roman"/>
                <w:b/>
                <w:bCs/>
                <w:color w:val="000000"/>
                <w:sz w:val="24"/>
                <w:szCs w:val="24"/>
              </w:rPr>
            </w:pPr>
            <w:r w:rsidRPr="007907AA">
              <w:rPr>
                <w:rFonts w:ascii="Times New Roman" w:eastAsia="Times New Roman" w:hAnsi="Times New Roman" w:cs="Times New Roman"/>
                <w:b/>
                <w:bCs/>
                <w:color w:val="000000"/>
                <w:sz w:val="24"/>
                <w:szCs w:val="24"/>
              </w:rPr>
              <w:t>2018</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277" w:rsidRPr="007907AA" w:rsidRDefault="00A574C1" w:rsidP="002A2277">
            <w:pPr>
              <w:spacing w:line="240" w:lineRule="auto"/>
              <w:jc w:val="center"/>
              <w:rPr>
                <w:rFonts w:ascii="Times New Roman" w:eastAsia="Times New Roman" w:hAnsi="Times New Roman" w:cs="Times New Roman"/>
                <w:b/>
                <w:bCs/>
                <w:color w:val="000000"/>
                <w:sz w:val="24"/>
                <w:szCs w:val="24"/>
              </w:rPr>
            </w:pPr>
            <w:r w:rsidRPr="007907AA">
              <w:rPr>
                <w:rFonts w:ascii="Times New Roman" w:eastAsia="Times New Roman" w:hAnsi="Times New Roman" w:cs="Times New Roman"/>
                <w:b/>
                <w:bCs/>
                <w:color w:val="000000"/>
                <w:sz w:val="24"/>
                <w:szCs w:val="24"/>
              </w:rPr>
              <w:t>2019</w:t>
            </w:r>
          </w:p>
        </w:tc>
        <w:tc>
          <w:tcPr>
            <w:tcW w:w="3511" w:type="dxa"/>
            <w:gridSpan w:val="3"/>
            <w:tcBorders>
              <w:top w:val="single" w:sz="4" w:space="0" w:color="auto"/>
              <w:left w:val="nil"/>
              <w:bottom w:val="single" w:sz="4" w:space="0" w:color="auto"/>
              <w:right w:val="single" w:sz="4" w:space="0" w:color="auto"/>
            </w:tcBorders>
            <w:shd w:val="clear" w:color="auto" w:fill="auto"/>
            <w:noWrap/>
            <w:vAlign w:val="center"/>
            <w:hideMark/>
          </w:tcPr>
          <w:p w:rsidR="00A574C1" w:rsidRPr="007907AA" w:rsidRDefault="00A574C1" w:rsidP="002A2277">
            <w:pPr>
              <w:spacing w:line="240" w:lineRule="auto"/>
              <w:jc w:val="center"/>
              <w:rPr>
                <w:rFonts w:ascii="Times New Roman" w:eastAsia="Times New Roman" w:hAnsi="Times New Roman" w:cs="Times New Roman"/>
                <w:b/>
                <w:bCs/>
                <w:color w:val="000000"/>
                <w:sz w:val="24"/>
                <w:szCs w:val="24"/>
              </w:rPr>
            </w:pPr>
            <w:r w:rsidRPr="007907AA">
              <w:rPr>
                <w:rFonts w:ascii="Times New Roman" w:eastAsia="Times New Roman" w:hAnsi="Times New Roman" w:cs="Times New Roman"/>
                <w:b/>
                <w:bCs/>
                <w:color w:val="000000"/>
                <w:sz w:val="24"/>
                <w:szCs w:val="24"/>
              </w:rPr>
              <w:t>2020</w:t>
            </w:r>
          </w:p>
        </w:tc>
        <w:tc>
          <w:tcPr>
            <w:tcW w:w="953" w:type="dxa"/>
            <w:tcBorders>
              <w:top w:val="single" w:sz="4" w:space="0" w:color="auto"/>
              <w:left w:val="nil"/>
              <w:bottom w:val="single" w:sz="4" w:space="0" w:color="auto"/>
              <w:right w:val="single" w:sz="4" w:space="0" w:color="auto"/>
            </w:tcBorders>
            <w:vAlign w:val="center"/>
          </w:tcPr>
          <w:p w:rsidR="00A574C1" w:rsidRPr="007907AA" w:rsidRDefault="00A574C1" w:rsidP="002A2277">
            <w:pPr>
              <w:spacing w:line="240" w:lineRule="auto"/>
              <w:jc w:val="center"/>
              <w:rPr>
                <w:rFonts w:ascii="Times New Roman" w:eastAsia="Times New Roman" w:hAnsi="Times New Roman" w:cs="Times New Roman"/>
                <w:b/>
                <w:bCs/>
                <w:color w:val="000000"/>
                <w:sz w:val="24"/>
                <w:szCs w:val="24"/>
              </w:rPr>
            </w:pPr>
            <w:r w:rsidRPr="007907AA">
              <w:rPr>
                <w:rFonts w:ascii="Times New Roman" w:eastAsia="Times New Roman" w:hAnsi="Times New Roman" w:cs="Times New Roman"/>
                <w:b/>
                <w:bCs/>
                <w:color w:val="000000"/>
                <w:sz w:val="24"/>
                <w:szCs w:val="24"/>
              </w:rPr>
              <w:t>2021</w:t>
            </w:r>
          </w:p>
        </w:tc>
      </w:tr>
      <w:tr w:rsidR="00A574C1" w:rsidRPr="007907AA" w:rsidTr="00ED0F84">
        <w:trPr>
          <w:trHeight w:val="300"/>
          <w:jc w:val="center"/>
        </w:trPr>
        <w:tc>
          <w:tcPr>
            <w:tcW w:w="3085" w:type="dxa"/>
            <w:vMerge/>
            <w:tcBorders>
              <w:top w:val="single" w:sz="4" w:space="0" w:color="auto"/>
              <w:left w:val="single" w:sz="4" w:space="0" w:color="auto"/>
              <w:bottom w:val="single" w:sz="4" w:space="0" w:color="auto"/>
              <w:right w:val="single" w:sz="4" w:space="0" w:color="auto"/>
            </w:tcBorders>
            <w:vAlign w:val="center"/>
            <w:hideMark/>
          </w:tcPr>
          <w:p w:rsidR="00A574C1" w:rsidRPr="007907AA" w:rsidRDefault="00A574C1" w:rsidP="004332FE">
            <w:pPr>
              <w:spacing w:line="240" w:lineRule="auto"/>
              <w:rPr>
                <w:rFonts w:ascii="Times New Roman" w:eastAsia="Times New Roman" w:hAnsi="Times New Roman" w:cs="Times New Roman"/>
                <w:b/>
                <w:bCs/>
                <w:color w:val="000000"/>
                <w:sz w:val="24"/>
                <w:szCs w:val="24"/>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4C1" w:rsidRPr="007907AA" w:rsidRDefault="002A2277" w:rsidP="002A2277">
            <w:pPr>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НСО</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4C1" w:rsidRPr="007907AA" w:rsidRDefault="002A2277" w:rsidP="002A2277">
            <w:pPr>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НСО</w:t>
            </w:r>
          </w:p>
        </w:tc>
        <w:tc>
          <w:tcPr>
            <w:tcW w:w="1291" w:type="dxa"/>
            <w:tcBorders>
              <w:top w:val="nil"/>
              <w:left w:val="nil"/>
              <w:bottom w:val="single" w:sz="4" w:space="0" w:color="auto"/>
              <w:right w:val="single" w:sz="4" w:space="0" w:color="auto"/>
            </w:tcBorders>
            <w:shd w:val="clear" w:color="auto" w:fill="auto"/>
            <w:noWrap/>
            <w:vAlign w:val="center"/>
            <w:hideMark/>
          </w:tcPr>
          <w:p w:rsidR="00A574C1" w:rsidRPr="007907AA" w:rsidRDefault="00A574C1" w:rsidP="002A2277">
            <w:pPr>
              <w:spacing w:line="240" w:lineRule="auto"/>
              <w:jc w:val="center"/>
              <w:rPr>
                <w:rFonts w:ascii="Times New Roman" w:eastAsia="Times New Roman" w:hAnsi="Times New Roman" w:cs="Times New Roman"/>
                <w:b/>
                <w:bCs/>
                <w:color w:val="000000"/>
                <w:sz w:val="24"/>
                <w:szCs w:val="24"/>
              </w:rPr>
            </w:pPr>
            <w:r w:rsidRPr="007907AA">
              <w:rPr>
                <w:rFonts w:ascii="Times New Roman" w:eastAsia="Times New Roman" w:hAnsi="Times New Roman" w:cs="Times New Roman"/>
                <w:b/>
                <w:bCs/>
                <w:color w:val="000000"/>
                <w:sz w:val="24"/>
                <w:szCs w:val="24"/>
              </w:rPr>
              <w:t>РФ</w:t>
            </w:r>
          </w:p>
        </w:tc>
        <w:tc>
          <w:tcPr>
            <w:tcW w:w="1172" w:type="dxa"/>
            <w:tcBorders>
              <w:top w:val="nil"/>
              <w:left w:val="nil"/>
              <w:bottom w:val="single" w:sz="4" w:space="0" w:color="auto"/>
              <w:right w:val="single" w:sz="4" w:space="0" w:color="auto"/>
            </w:tcBorders>
            <w:shd w:val="clear" w:color="auto" w:fill="auto"/>
            <w:noWrap/>
            <w:vAlign w:val="center"/>
            <w:hideMark/>
          </w:tcPr>
          <w:p w:rsidR="00A574C1" w:rsidRPr="007907AA" w:rsidRDefault="00A574C1" w:rsidP="002A2277">
            <w:pPr>
              <w:spacing w:line="240" w:lineRule="auto"/>
              <w:jc w:val="center"/>
              <w:rPr>
                <w:rFonts w:ascii="Times New Roman" w:eastAsia="Times New Roman" w:hAnsi="Times New Roman" w:cs="Times New Roman"/>
                <w:b/>
                <w:bCs/>
                <w:color w:val="000000"/>
                <w:sz w:val="24"/>
                <w:szCs w:val="24"/>
              </w:rPr>
            </w:pPr>
            <w:r w:rsidRPr="007907AA">
              <w:rPr>
                <w:rFonts w:ascii="Times New Roman" w:eastAsia="Times New Roman" w:hAnsi="Times New Roman" w:cs="Times New Roman"/>
                <w:b/>
                <w:bCs/>
                <w:color w:val="000000"/>
                <w:sz w:val="24"/>
                <w:szCs w:val="24"/>
              </w:rPr>
              <w:t>СФО</w:t>
            </w:r>
          </w:p>
        </w:tc>
        <w:tc>
          <w:tcPr>
            <w:tcW w:w="1048" w:type="dxa"/>
            <w:tcBorders>
              <w:top w:val="nil"/>
              <w:left w:val="nil"/>
              <w:bottom w:val="single" w:sz="4" w:space="0" w:color="auto"/>
              <w:right w:val="single" w:sz="4" w:space="0" w:color="auto"/>
            </w:tcBorders>
            <w:shd w:val="clear" w:color="auto" w:fill="auto"/>
            <w:noWrap/>
            <w:vAlign w:val="center"/>
            <w:hideMark/>
          </w:tcPr>
          <w:p w:rsidR="00A574C1" w:rsidRPr="007907AA" w:rsidRDefault="00A574C1" w:rsidP="002A2277">
            <w:pPr>
              <w:spacing w:line="240" w:lineRule="auto"/>
              <w:jc w:val="center"/>
              <w:rPr>
                <w:rFonts w:ascii="Times New Roman" w:eastAsia="Times New Roman" w:hAnsi="Times New Roman" w:cs="Times New Roman"/>
                <w:b/>
                <w:bCs/>
                <w:color w:val="000000"/>
                <w:sz w:val="24"/>
                <w:szCs w:val="24"/>
              </w:rPr>
            </w:pPr>
            <w:r w:rsidRPr="007907AA">
              <w:rPr>
                <w:rFonts w:ascii="Times New Roman" w:eastAsia="Times New Roman" w:hAnsi="Times New Roman" w:cs="Times New Roman"/>
                <w:b/>
                <w:bCs/>
                <w:color w:val="000000"/>
                <w:sz w:val="24"/>
                <w:szCs w:val="24"/>
              </w:rPr>
              <w:t>НСО</w:t>
            </w:r>
          </w:p>
        </w:tc>
        <w:tc>
          <w:tcPr>
            <w:tcW w:w="953" w:type="dxa"/>
            <w:tcBorders>
              <w:top w:val="nil"/>
              <w:left w:val="nil"/>
              <w:bottom w:val="single" w:sz="4" w:space="0" w:color="auto"/>
              <w:right w:val="single" w:sz="4" w:space="0" w:color="auto"/>
            </w:tcBorders>
            <w:vAlign w:val="center"/>
          </w:tcPr>
          <w:p w:rsidR="00A574C1" w:rsidRPr="007907AA" w:rsidRDefault="00A574C1" w:rsidP="002A2277">
            <w:pPr>
              <w:spacing w:line="240" w:lineRule="auto"/>
              <w:jc w:val="center"/>
              <w:rPr>
                <w:rFonts w:ascii="Times New Roman" w:eastAsia="Times New Roman" w:hAnsi="Times New Roman" w:cs="Times New Roman"/>
                <w:b/>
                <w:bCs/>
                <w:color w:val="000000"/>
                <w:sz w:val="24"/>
                <w:szCs w:val="24"/>
              </w:rPr>
            </w:pPr>
            <w:r w:rsidRPr="007907AA">
              <w:rPr>
                <w:rFonts w:ascii="Times New Roman" w:eastAsia="Times New Roman" w:hAnsi="Times New Roman" w:cs="Times New Roman"/>
                <w:b/>
                <w:bCs/>
                <w:color w:val="000000"/>
                <w:sz w:val="24"/>
                <w:szCs w:val="24"/>
              </w:rPr>
              <w:t>НСО</w:t>
            </w:r>
          </w:p>
        </w:tc>
      </w:tr>
      <w:tr w:rsidR="00A574C1" w:rsidRPr="007907AA" w:rsidTr="00ED0F84">
        <w:trPr>
          <w:trHeight w:val="300"/>
          <w:jc w:val="center"/>
        </w:trPr>
        <w:tc>
          <w:tcPr>
            <w:tcW w:w="3085" w:type="dxa"/>
            <w:tcBorders>
              <w:top w:val="nil"/>
              <w:left w:val="single" w:sz="4" w:space="0" w:color="auto"/>
              <w:bottom w:val="single" w:sz="4" w:space="0" w:color="auto"/>
              <w:right w:val="single" w:sz="4" w:space="0" w:color="auto"/>
            </w:tcBorders>
            <w:shd w:val="clear" w:color="auto" w:fill="auto"/>
            <w:noWrap/>
            <w:vAlign w:val="center"/>
            <w:hideMark/>
          </w:tcPr>
          <w:p w:rsidR="00A574C1" w:rsidRPr="007907AA" w:rsidRDefault="00A574C1" w:rsidP="004332FE">
            <w:pPr>
              <w:spacing w:line="240" w:lineRule="auto"/>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Всего, из них</w:t>
            </w:r>
          </w:p>
        </w:tc>
        <w:tc>
          <w:tcPr>
            <w:tcW w:w="1208" w:type="dxa"/>
            <w:tcBorders>
              <w:top w:val="nil"/>
              <w:left w:val="nil"/>
              <w:bottom w:val="single" w:sz="4" w:space="0" w:color="auto"/>
              <w:right w:val="single" w:sz="4" w:space="0" w:color="auto"/>
            </w:tcBorders>
            <w:shd w:val="clear" w:color="auto" w:fill="auto"/>
            <w:noWrap/>
            <w:vAlign w:val="center"/>
            <w:hideMark/>
          </w:tcPr>
          <w:p w:rsidR="00C11664" w:rsidRDefault="00C11664" w:rsidP="004332FE">
            <w:pPr>
              <w:spacing w:line="240" w:lineRule="auto"/>
              <w:jc w:val="center"/>
              <w:rPr>
                <w:rFonts w:ascii="Times New Roman" w:eastAsia="Times New Roman" w:hAnsi="Times New Roman" w:cs="Times New Roman"/>
                <w:color w:val="000000"/>
                <w:sz w:val="24"/>
                <w:szCs w:val="24"/>
              </w:rPr>
            </w:pPr>
            <w:r w:rsidRPr="00C11664">
              <w:rPr>
                <w:rFonts w:ascii="Times New Roman" w:eastAsia="Times New Roman" w:hAnsi="Times New Roman" w:cs="Times New Roman"/>
                <w:color w:val="000000"/>
                <w:sz w:val="24"/>
                <w:szCs w:val="24"/>
              </w:rPr>
              <w:t>2187939</w:t>
            </w:r>
          </w:p>
          <w:p w:rsidR="00A574C1" w:rsidRPr="007907AA" w:rsidRDefault="00C11664" w:rsidP="004332FE">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w:t>
            </w:r>
          </w:p>
        </w:tc>
        <w:tc>
          <w:tcPr>
            <w:tcW w:w="1112" w:type="dxa"/>
            <w:tcBorders>
              <w:top w:val="nil"/>
              <w:left w:val="nil"/>
              <w:bottom w:val="single" w:sz="4" w:space="0" w:color="auto"/>
              <w:right w:val="single" w:sz="4" w:space="0" w:color="auto"/>
            </w:tcBorders>
            <w:shd w:val="clear" w:color="auto" w:fill="auto"/>
            <w:noWrap/>
            <w:vAlign w:val="center"/>
            <w:hideMark/>
          </w:tcPr>
          <w:p w:rsidR="00A574C1" w:rsidRPr="007907AA" w:rsidRDefault="00CF647F" w:rsidP="004332FE">
            <w:pPr>
              <w:spacing w:line="240" w:lineRule="auto"/>
              <w:jc w:val="center"/>
              <w:rPr>
                <w:rFonts w:ascii="Times New Roman" w:eastAsia="Times New Roman" w:hAnsi="Times New Roman" w:cs="Times New Roman"/>
                <w:color w:val="000000"/>
                <w:sz w:val="24"/>
                <w:szCs w:val="24"/>
              </w:rPr>
            </w:pPr>
            <w:r w:rsidRPr="00CF647F">
              <w:rPr>
                <w:rFonts w:ascii="Times New Roman" w:eastAsia="Times New Roman" w:hAnsi="Times New Roman" w:cs="Times New Roman"/>
                <w:color w:val="000000"/>
                <w:sz w:val="24"/>
                <w:szCs w:val="24"/>
              </w:rPr>
              <w:t xml:space="preserve">2023142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w:t>
            </w:r>
          </w:p>
        </w:tc>
        <w:tc>
          <w:tcPr>
            <w:tcW w:w="1291" w:type="dxa"/>
            <w:tcBorders>
              <w:top w:val="nil"/>
              <w:left w:val="nil"/>
              <w:bottom w:val="single" w:sz="4" w:space="0" w:color="auto"/>
              <w:right w:val="single" w:sz="4" w:space="0" w:color="auto"/>
            </w:tcBorders>
            <w:shd w:val="clear" w:color="auto" w:fill="auto"/>
            <w:noWrap/>
            <w:vAlign w:val="center"/>
            <w:hideMark/>
          </w:tcPr>
          <w:p w:rsidR="00A574C1" w:rsidRPr="00C616EE" w:rsidRDefault="00C616EE" w:rsidP="004332FE">
            <w:pPr>
              <w:spacing w:line="240" w:lineRule="auto"/>
              <w:jc w:val="center"/>
              <w:rPr>
                <w:rFonts w:ascii="Times New Roman" w:eastAsia="Times New Roman" w:hAnsi="Times New Roman" w:cs="Times New Roman"/>
                <w:color w:val="000000"/>
                <w:sz w:val="24"/>
                <w:szCs w:val="24"/>
                <w:lang w:val="en-US"/>
              </w:rPr>
            </w:pPr>
            <w:r w:rsidRPr="00C616EE">
              <w:rPr>
                <w:rFonts w:ascii="Times New Roman" w:eastAsia="Times New Roman" w:hAnsi="Times New Roman" w:cs="Times New Roman"/>
                <w:color w:val="000000"/>
                <w:sz w:val="24"/>
                <w:szCs w:val="24"/>
              </w:rPr>
              <w:t xml:space="preserve">111294314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lang w:val="en-US"/>
              </w:rPr>
              <w:t>)</w:t>
            </w:r>
          </w:p>
        </w:tc>
        <w:tc>
          <w:tcPr>
            <w:tcW w:w="1172" w:type="dxa"/>
            <w:tcBorders>
              <w:top w:val="nil"/>
              <w:left w:val="nil"/>
              <w:bottom w:val="single" w:sz="4" w:space="0" w:color="auto"/>
              <w:right w:val="single" w:sz="4" w:space="0" w:color="auto"/>
            </w:tcBorders>
            <w:shd w:val="clear" w:color="auto" w:fill="auto"/>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13807337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lang w:val="en-US"/>
              </w:rPr>
              <w:t>)</w:t>
            </w:r>
          </w:p>
        </w:tc>
        <w:tc>
          <w:tcPr>
            <w:tcW w:w="1048"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2114233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lang w:val="en-US"/>
              </w:rPr>
              <w:t>)</w:t>
            </w:r>
          </w:p>
        </w:tc>
        <w:tc>
          <w:tcPr>
            <w:tcW w:w="953" w:type="dxa"/>
            <w:tcBorders>
              <w:top w:val="nil"/>
              <w:left w:val="nil"/>
              <w:bottom w:val="single" w:sz="4" w:space="0" w:color="auto"/>
              <w:right w:val="single" w:sz="4" w:space="0" w:color="auto"/>
            </w:tcBorders>
            <w:vAlign w:val="center"/>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2253007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lang w:val="en-US"/>
              </w:rPr>
              <w:t>)</w:t>
            </w:r>
          </w:p>
        </w:tc>
      </w:tr>
      <w:tr w:rsidR="00A574C1" w:rsidRPr="007907AA" w:rsidTr="00ED0F84">
        <w:trPr>
          <w:trHeight w:val="300"/>
          <w:jc w:val="center"/>
        </w:trPr>
        <w:tc>
          <w:tcPr>
            <w:tcW w:w="3085" w:type="dxa"/>
            <w:tcBorders>
              <w:top w:val="nil"/>
              <w:left w:val="single" w:sz="4" w:space="0" w:color="auto"/>
              <w:bottom w:val="single" w:sz="4" w:space="0" w:color="auto"/>
              <w:right w:val="single" w:sz="4" w:space="0" w:color="auto"/>
            </w:tcBorders>
            <w:shd w:val="clear" w:color="auto" w:fill="auto"/>
            <w:noWrap/>
            <w:vAlign w:val="center"/>
            <w:hideMark/>
          </w:tcPr>
          <w:p w:rsidR="00A574C1" w:rsidRPr="007907AA" w:rsidRDefault="00A574C1" w:rsidP="004332FE">
            <w:pPr>
              <w:spacing w:line="240" w:lineRule="auto"/>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некоторые инфекционные и паразитарные болезни</w:t>
            </w:r>
          </w:p>
        </w:tc>
        <w:tc>
          <w:tcPr>
            <w:tcW w:w="1208" w:type="dxa"/>
            <w:tcBorders>
              <w:top w:val="nil"/>
              <w:left w:val="nil"/>
              <w:bottom w:val="single" w:sz="4" w:space="0" w:color="auto"/>
              <w:right w:val="single" w:sz="4" w:space="0" w:color="auto"/>
            </w:tcBorders>
            <w:shd w:val="clear" w:color="auto" w:fill="auto"/>
            <w:noWrap/>
            <w:vAlign w:val="center"/>
            <w:hideMark/>
          </w:tcPr>
          <w:p w:rsidR="00C11664" w:rsidRDefault="00C11664" w:rsidP="004332FE">
            <w:pPr>
              <w:spacing w:line="240" w:lineRule="auto"/>
              <w:jc w:val="center"/>
              <w:rPr>
                <w:rFonts w:ascii="Times New Roman" w:eastAsia="Times New Roman" w:hAnsi="Times New Roman" w:cs="Times New Roman"/>
                <w:color w:val="000000"/>
                <w:sz w:val="24"/>
                <w:szCs w:val="24"/>
              </w:rPr>
            </w:pPr>
            <w:r w:rsidRPr="00C11664">
              <w:rPr>
                <w:rFonts w:ascii="Times New Roman" w:eastAsia="Times New Roman" w:hAnsi="Times New Roman" w:cs="Times New Roman"/>
                <w:color w:val="000000"/>
                <w:sz w:val="24"/>
                <w:szCs w:val="24"/>
              </w:rPr>
              <w:t>81839</w:t>
            </w:r>
          </w:p>
          <w:p w:rsidR="00A574C1" w:rsidRPr="007907AA" w:rsidRDefault="00C11664" w:rsidP="004332FE">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3,74%</w:t>
            </w:r>
            <w:r>
              <w:rPr>
                <w:rFonts w:ascii="Times New Roman" w:eastAsia="Times New Roman" w:hAnsi="Times New Roman" w:cs="Times New Roman"/>
                <w:color w:val="000000"/>
                <w:sz w:val="24"/>
                <w:szCs w:val="24"/>
              </w:rPr>
              <w:t>)</w:t>
            </w:r>
          </w:p>
        </w:tc>
        <w:tc>
          <w:tcPr>
            <w:tcW w:w="1112" w:type="dxa"/>
            <w:tcBorders>
              <w:top w:val="nil"/>
              <w:left w:val="nil"/>
              <w:bottom w:val="single" w:sz="4" w:space="0" w:color="auto"/>
              <w:right w:val="single" w:sz="4" w:space="0" w:color="auto"/>
            </w:tcBorders>
            <w:shd w:val="clear" w:color="auto" w:fill="auto"/>
            <w:noWrap/>
            <w:vAlign w:val="center"/>
            <w:hideMark/>
          </w:tcPr>
          <w:p w:rsidR="00A574C1" w:rsidRPr="007907AA" w:rsidRDefault="00CF647F" w:rsidP="004332FE">
            <w:pPr>
              <w:spacing w:line="240" w:lineRule="auto"/>
              <w:jc w:val="center"/>
              <w:rPr>
                <w:rFonts w:ascii="Times New Roman" w:eastAsia="Times New Roman" w:hAnsi="Times New Roman" w:cs="Times New Roman"/>
                <w:color w:val="000000"/>
                <w:sz w:val="24"/>
                <w:szCs w:val="24"/>
              </w:rPr>
            </w:pPr>
            <w:r w:rsidRPr="00CF647F">
              <w:rPr>
                <w:rFonts w:ascii="Times New Roman" w:eastAsia="Times New Roman" w:hAnsi="Times New Roman" w:cs="Times New Roman"/>
                <w:color w:val="000000"/>
                <w:sz w:val="24"/>
                <w:szCs w:val="24"/>
              </w:rPr>
              <w:t xml:space="preserve">76997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3,81%</w:t>
            </w:r>
            <w:r>
              <w:rPr>
                <w:rFonts w:ascii="Times New Roman" w:eastAsia="Times New Roman" w:hAnsi="Times New Roman" w:cs="Times New Roman"/>
                <w:color w:val="000000"/>
                <w:sz w:val="24"/>
                <w:szCs w:val="24"/>
              </w:rPr>
              <w:t>)</w:t>
            </w:r>
          </w:p>
        </w:tc>
        <w:tc>
          <w:tcPr>
            <w:tcW w:w="1291" w:type="dxa"/>
            <w:tcBorders>
              <w:top w:val="nil"/>
              <w:left w:val="nil"/>
              <w:bottom w:val="single" w:sz="4" w:space="0" w:color="auto"/>
              <w:right w:val="single" w:sz="4" w:space="0" w:color="auto"/>
            </w:tcBorders>
            <w:shd w:val="clear" w:color="auto" w:fill="auto"/>
            <w:noWrap/>
            <w:vAlign w:val="center"/>
            <w:hideMark/>
          </w:tcPr>
          <w:p w:rsidR="00A574C1" w:rsidRPr="00842D6A" w:rsidRDefault="00842D6A" w:rsidP="004332FE">
            <w:pPr>
              <w:spacing w:line="240" w:lineRule="auto"/>
              <w:jc w:val="center"/>
              <w:rPr>
                <w:rFonts w:ascii="Times New Roman" w:eastAsia="Times New Roman" w:hAnsi="Times New Roman" w:cs="Times New Roman"/>
                <w:color w:val="000000"/>
                <w:sz w:val="24"/>
                <w:szCs w:val="24"/>
                <w:lang w:val="en-US"/>
              </w:rPr>
            </w:pPr>
            <w:r w:rsidRPr="00842D6A">
              <w:rPr>
                <w:rFonts w:ascii="Times New Roman" w:eastAsia="Times New Roman" w:hAnsi="Times New Roman" w:cs="Times New Roman"/>
                <w:color w:val="000000"/>
                <w:sz w:val="24"/>
                <w:szCs w:val="24"/>
              </w:rPr>
              <w:t xml:space="preserve">2999367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2,69%</w:t>
            </w:r>
            <w:r>
              <w:rPr>
                <w:rFonts w:ascii="Times New Roman" w:eastAsia="Times New Roman" w:hAnsi="Times New Roman" w:cs="Times New Roman"/>
                <w:color w:val="000000"/>
                <w:sz w:val="24"/>
                <w:szCs w:val="24"/>
                <w:lang w:val="en-US"/>
              </w:rPr>
              <w:t>)</w:t>
            </w:r>
          </w:p>
        </w:tc>
        <w:tc>
          <w:tcPr>
            <w:tcW w:w="1172"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385899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2,79%</w:t>
            </w:r>
            <w:r>
              <w:rPr>
                <w:rFonts w:ascii="Times New Roman" w:eastAsia="Times New Roman" w:hAnsi="Times New Roman" w:cs="Times New Roman"/>
                <w:color w:val="000000"/>
                <w:sz w:val="24"/>
                <w:szCs w:val="24"/>
                <w:lang w:val="en-US"/>
              </w:rPr>
              <w:t>)</w:t>
            </w:r>
          </w:p>
        </w:tc>
        <w:tc>
          <w:tcPr>
            <w:tcW w:w="1048"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63245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2,99%</w:t>
            </w:r>
            <w:r>
              <w:rPr>
                <w:rFonts w:ascii="Times New Roman" w:eastAsia="Times New Roman" w:hAnsi="Times New Roman" w:cs="Times New Roman"/>
                <w:color w:val="000000"/>
                <w:sz w:val="24"/>
                <w:szCs w:val="24"/>
                <w:lang w:val="en-US"/>
              </w:rPr>
              <w:t>)</w:t>
            </w:r>
          </w:p>
        </w:tc>
        <w:tc>
          <w:tcPr>
            <w:tcW w:w="953" w:type="dxa"/>
            <w:tcBorders>
              <w:top w:val="nil"/>
              <w:left w:val="nil"/>
              <w:bottom w:val="single" w:sz="4" w:space="0" w:color="auto"/>
              <w:right w:val="single" w:sz="4" w:space="0" w:color="auto"/>
            </w:tcBorders>
            <w:vAlign w:val="center"/>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69241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3,07%</w:t>
            </w:r>
            <w:r>
              <w:rPr>
                <w:rFonts w:ascii="Times New Roman" w:eastAsia="Times New Roman" w:hAnsi="Times New Roman" w:cs="Times New Roman"/>
                <w:color w:val="000000"/>
                <w:sz w:val="24"/>
                <w:szCs w:val="24"/>
                <w:lang w:val="en-US"/>
              </w:rPr>
              <w:t>)</w:t>
            </w:r>
          </w:p>
        </w:tc>
      </w:tr>
      <w:tr w:rsidR="00A574C1" w:rsidRPr="007907AA" w:rsidTr="00ED0F84">
        <w:trPr>
          <w:trHeight w:val="300"/>
          <w:jc w:val="center"/>
        </w:trPr>
        <w:tc>
          <w:tcPr>
            <w:tcW w:w="3085" w:type="dxa"/>
            <w:tcBorders>
              <w:top w:val="nil"/>
              <w:left w:val="single" w:sz="4" w:space="0" w:color="auto"/>
              <w:bottom w:val="single" w:sz="4" w:space="0" w:color="auto"/>
              <w:right w:val="single" w:sz="4" w:space="0" w:color="auto"/>
            </w:tcBorders>
            <w:shd w:val="clear" w:color="auto" w:fill="auto"/>
            <w:noWrap/>
            <w:vAlign w:val="center"/>
            <w:hideMark/>
          </w:tcPr>
          <w:p w:rsidR="00A574C1" w:rsidRPr="007907AA" w:rsidRDefault="00A574C1" w:rsidP="004332FE">
            <w:pPr>
              <w:spacing w:line="240" w:lineRule="auto"/>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Новообразования</w:t>
            </w:r>
          </w:p>
        </w:tc>
        <w:tc>
          <w:tcPr>
            <w:tcW w:w="1208" w:type="dxa"/>
            <w:tcBorders>
              <w:top w:val="nil"/>
              <w:left w:val="nil"/>
              <w:bottom w:val="single" w:sz="4" w:space="0" w:color="auto"/>
              <w:right w:val="single" w:sz="4" w:space="0" w:color="auto"/>
            </w:tcBorders>
            <w:shd w:val="clear" w:color="auto" w:fill="auto"/>
            <w:noWrap/>
            <w:vAlign w:val="center"/>
            <w:hideMark/>
          </w:tcPr>
          <w:p w:rsidR="00C11664" w:rsidRDefault="00C11664" w:rsidP="004332FE">
            <w:pPr>
              <w:spacing w:line="240" w:lineRule="auto"/>
              <w:jc w:val="center"/>
              <w:rPr>
                <w:rFonts w:ascii="Times New Roman" w:eastAsia="Times New Roman" w:hAnsi="Times New Roman" w:cs="Times New Roman"/>
                <w:color w:val="000000"/>
                <w:sz w:val="24"/>
                <w:szCs w:val="24"/>
              </w:rPr>
            </w:pPr>
            <w:r w:rsidRPr="00C11664">
              <w:rPr>
                <w:rFonts w:ascii="Times New Roman" w:eastAsia="Times New Roman" w:hAnsi="Times New Roman" w:cs="Times New Roman"/>
                <w:color w:val="000000"/>
                <w:sz w:val="24"/>
                <w:szCs w:val="24"/>
              </w:rPr>
              <w:t>34835</w:t>
            </w:r>
          </w:p>
          <w:p w:rsidR="00A574C1" w:rsidRPr="007907AA" w:rsidRDefault="00C11664" w:rsidP="004332FE">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1,59%</w:t>
            </w:r>
            <w:r>
              <w:rPr>
                <w:rFonts w:ascii="Times New Roman" w:eastAsia="Times New Roman" w:hAnsi="Times New Roman" w:cs="Times New Roman"/>
                <w:color w:val="000000"/>
                <w:sz w:val="24"/>
                <w:szCs w:val="24"/>
              </w:rPr>
              <w:t>)</w:t>
            </w:r>
          </w:p>
        </w:tc>
        <w:tc>
          <w:tcPr>
            <w:tcW w:w="1112" w:type="dxa"/>
            <w:tcBorders>
              <w:top w:val="nil"/>
              <w:left w:val="nil"/>
              <w:bottom w:val="single" w:sz="4" w:space="0" w:color="auto"/>
              <w:right w:val="single" w:sz="4" w:space="0" w:color="auto"/>
            </w:tcBorders>
            <w:shd w:val="clear" w:color="auto" w:fill="auto"/>
            <w:noWrap/>
            <w:vAlign w:val="center"/>
            <w:hideMark/>
          </w:tcPr>
          <w:p w:rsidR="00A574C1" w:rsidRPr="007907AA" w:rsidRDefault="00CF647F" w:rsidP="004332FE">
            <w:pPr>
              <w:spacing w:line="240" w:lineRule="auto"/>
              <w:jc w:val="center"/>
              <w:rPr>
                <w:rFonts w:ascii="Times New Roman" w:eastAsia="Times New Roman" w:hAnsi="Times New Roman" w:cs="Times New Roman"/>
                <w:color w:val="000000"/>
                <w:sz w:val="24"/>
                <w:szCs w:val="24"/>
              </w:rPr>
            </w:pPr>
            <w:r w:rsidRPr="00CF647F">
              <w:rPr>
                <w:rFonts w:ascii="Times New Roman" w:eastAsia="Times New Roman" w:hAnsi="Times New Roman" w:cs="Times New Roman"/>
                <w:color w:val="000000"/>
                <w:sz w:val="24"/>
                <w:szCs w:val="24"/>
              </w:rPr>
              <w:t xml:space="preserve">33960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1,68%</w:t>
            </w:r>
            <w:r>
              <w:rPr>
                <w:rFonts w:ascii="Times New Roman" w:eastAsia="Times New Roman" w:hAnsi="Times New Roman" w:cs="Times New Roman"/>
                <w:color w:val="000000"/>
                <w:sz w:val="24"/>
                <w:szCs w:val="24"/>
              </w:rPr>
              <w:t>)</w:t>
            </w:r>
          </w:p>
        </w:tc>
        <w:tc>
          <w:tcPr>
            <w:tcW w:w="1291" w:type="dxa"/>
            <w:tcBorders>
              <w:top w:val="nil"/>
              <w:left w:val="nil"/>
              <w:bottom w:val="single" w:sz="4" w:space="0" w:color="auto"/>
              <w:right w:val="single" w:sz="4" w:space="0" w:color="auto"/>
            </w:tcBorders>
            <w:shd w:val="clear" w:color="auto" w:fill="auto"/>
            <w:noWrap/>
            <w:vAlign w:val="center"/>
            <w:hideMark/>
          </w:tcPr>
          <w:p w:rsidR="00A574C1" w:rsidRPr="00842D6A" w:rsidRDefault="00842D6A" w:rsidP="004332FE">
            <w:pPr>
              <w:spacing w:line="240" w:lineRule="auto"/>
              <w:jc w:val="center"/>
              <w:rPr>
                <w:rFonts w:ascii="Times New Roman" w:eastAsia="Times New Roman" w:hAnsi="Times New Roman" w:cs="Times New Roman"/>
                <w:color w:val="000000"/>
                <w:sz w:val="24"/>
                <w:szCs w:val="24"/>
                <w:lang w:val="en-US"/>
              </w:rPr>
            </w:pPr>
            <w:r w:rsidRPr="00842D6A">
              <w:rPr>
                <w:rFonts w:ascii="Times New Roman" w:eastAsia="Times New Roman" w:hAnsi="Times New Roman" w:cs="Times New Roman"/>
                <w:color w:val="000000"/>
                <w:sz w:val="24"/>
                <w:szCs w:val="24"/>
              </w:rPr>
              <w:t xml:space="preserve">1440090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1,29%</w:t>
            </w:r>
            <w:r>
              <w:rPr>
                <w:rFonts w:ascii="Times New Roman" w:eastAsia="Times New Roman" w:hAnsi="Times New Roman" w:cs="Times New Roman"/>
                <w:color w:val="000000"/>
                <w:sz w:val="24"/>
                <w:szCs w:val="24"/>
                <w:lang w:val="en-US"/>
              </w:rPr>
              <w:t>)</w:t>
            </w:r>
          </w:p>
        </w:tc>
        <w:tc>
          <w:tcPr>
            <w:tcW w:w="1172"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193443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1,40%</w:t>
            </w:r>
            <w:r>
              <w:rPr>
                <w:rFonts w:ascii="Times New Roman" w:eastAsia="Times New Roman" w:hAnsi="Times New Roman" w:cs="Times New Roman"/>
                <w:color w:val="000000"/>
                <w:sz w:val="24"/>
                <w:szCs w:val="24"/>
                <w:lang w:val="en-US"/>
              </w:rPr>
              <w:t>)</w:t>
            </w:r>
          </w:p>
        </w:tc>
        <w:tc>
          <w:tcPr>
            <w:tcW w:w="1048"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29869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1,41%</w:t>
            </w:r>
            <w:r>
              <w:rPr>
                <w:rFonts w:ascii="Times New Roman" w:eastAsia="Times New Roman" w:hAnsi="Times New Roman" w:cs="Times New Roman"/>
                <w:color w:val="000000"/>
                <w:sz w:val="24"/>
                <w:szCs w:val="24"/>
                <w:lang w:val="en-US"/>
              </w:rPr>
              <w:t>)</w:t>
            </w:r>
          </w:p>
        </w:tc>
        <w:tc>
          <w:tcPr>
            <w:tcW w:w="953" w:type="dxa"/>
            <w:tcBorders>
              <w:top w:val="nil"/>
              <w:left w:val="nil"/>
              <w:bottom w:val="single" w:sz="4" w:space="0" w:color="auto"/>
              <w:right w:val="single" w:sz="4" w:space="0" w:color="auto"/>
            </w:tcBorders>
            <w:vAlign w:val="center"/>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30260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1,34%</w:t>
            </w:r>
            <w:r>
              <w:rPr>
                <w:rFonts w:ascii="Times New Roman" w:eastAsia="Times New Roman" w:hAnsi="Times New Roman" w:cs="Times New Roman"/>
                <w:color w:val="000000"/>
                <w:sz w:val="24"/>
                <w:szCs w:val="24"/>
                <w:lang w:val="en-US"/>
              </w:rPr>
              <w:t>)</w:t>
            </w:r>
          </w:p>
        </w:tc>
      </w:tr>
      <w:tr w:rsidR="00A574C1" w:rsidRPr="007907AA" w:rsidTr="00ED0F84">
        <w:trPr>
          <w:trHeight w:val="300"/>
          <w:jc w:val="center"/>
        </w:trPr>
        <w:tc>
          <w:tcPr>
            <w:tcW w:w="3085" w:type="dxa"/>
            <w:tcBorders>
              <w:top w:val="nil"/>
              <w:left w:val="single" w:sz="4" w:space="0" w:color="auto"/>
              <w:bottom w:val="single" w:sz="4" w:space="0" w:color="auto"/>
              <w:right w:val="single" w:sz="4" w:space="0" w:color="auto"/>
            </w:tcBorders>
            <w:shd w:val="clear" w:color="auto" w:fill="auto"/>
            <w:noWrap/>
            <w:vAlign w:val="center"/>
            <w:hideMark/>
          </w:tcPr>
          <w:p w:rsidR="00A574C1" w:rsidRPr="007907AA" w:rsidRDefault="00A574C1" w:rsidP="004332FE">
            <w:pPr>
              <w:spacing w:line="240" w:lineRule="auto"/>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Болезни крови и кроветворных органов и отдельные нарушения, вовлекающие иммунный механизм</w:t>
            </w:r>
          </w:p>
        </w:tc>
        <w:tc>
          <w:tcPr>
            <w:tcW w:w="1208" w:type="dxa"/>
            <w:tcBorders>
              <w:top w:val="nil"/>
              <w:left w:val="nil"/>
              <w:bottom w:val="single" w:sz="4" w:space="0" w:color="auto"/>
              <w:right w:val="single" w:sz="4" w:space="0" w:color="auto"/>
            </w:tcBorders>
            <w:shd w:val="clear" w:color="auto" w:fill="auto"/>
            <w:noWrap/>
            <w:vAlign w:val="center"/>
            <w:hideMark/>
          </w:tcPr>
          <w:p w:rsidR="00A574C1" w:rsidRPr="007907AA" w:rsidRDefault="00C11664" w:rsidP="004332FE">
            <w:pPr>
              <w:spacing w:line="240" w:lineRule="auto"/>
              <w:jc w:val="center"/>
              <w:rPr>
                <w:rFonts w:ascii="Times New Roman" w:eastAsia="Times New Roman" w:hAnsi="Times New Roman" w:cs="Times New Roman"/>
                <w:color w:val="000000"/>
                <w:sz w:val="24"/>
                <w:szCs w:val="24"/>
              </w:rPr>
            </w:pPr>
            <w:r w:rsidRPr="00C11664">
              <w:rPr>
                <w:rFonts w:ascii="Times New Roman" w:eastAsia="Times New Roman" w:hAnsi="Times New Roman" w:cs="Times New Roman"/>
                <w:color w:val="000000"/>
                <w:sz w:val="24"/>
                <w:szCs w:val="24"/>
              </w:rPr>
              <w:t xml:space="preserve">6431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0,29%</w:t>
            </w:r>
            <w:r>
              <w:rPr>
                <w:rFonts w:ascii="Times New Roman" w:eastAsia="Times New Roman" w:hAnsi="Times New Roman" w:cs="Times New Roman"/>
                <w:color w:val="000000"/>
                <w:sz w:val="24"/>
                <w:szCs w:val="24"/>
              </w:rPr>
              <w:t>)</w:t>
            </w:r>
          </w:p>
        </w:tc>
        <w:tc>
          <w:tcPr>
            <w:tcW w:w="1112" w:type="dxa"/>
            <w:tcBorders>
              <w:top w:val="nil"/>
              <w:left w:val="nil"/>
              <w:bottom w:val="single" w:sz="4" w:space="0" w:color="auto"/>
              <w:right w:val="single" w:sz="4" w:space="0" w:color="auto"/>
            </w:tcBorders>
            <w:shd w:val="clear" w:color="auto" w:fill="auto"/>
            <w:noWrap/>
            <w:vAlign w:val="center"/>
            <w:hideMark/>
          </w:tcPr>
          <w:p w:rsidR="00A574C1" w:rsidRPr="007907AA" w:rsidRDefault="00CF647F" w:rsidP="004332FE">
            <w:pPr>
              <w:spacing w:line="240" w:lineRule="auto"/>
              <w:jc w:val="center"/>
              <w:rPr>
                <w:rFonts w:ascii="Times New Roman" w:eastAsia="Times New Roman" w:hAnsi="Times New Roman" w:cs="Times New Roman"/>
                <w:color w:val="000000"/>
                <w:sz w:val="24"/>
                <w:szCs w:val="24"/>
              </w:rPr>
            </w:pPr>
            <w:r w:rsidRPr="00CF647F">
              <w:rPr>
                <w:rFonts w:ascii="Times New Roman" w:eastAsia="Times New Roman" w:hAnsi="Times New Roman" w:cs="Times New Roman"/>
                <w:color w:val="000000"/>
                <w:sz w:val="24"/>
                <w:szCs w:val="24"/>
              </w:rPr>
              <w:t xml:space="preserve">8235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0,41%</w:t>
            </w:r>
            <w:r>
              <w:rPr>
                <w:rFonts w:ascii="Times New Roman" w:eastAsia="Times New Roman" w:hAnsi="Times New Roman" w:cs="Times New Roman"/>
                <w:color w:val="000000"/>
                <w:sz w:val="24"/>
                <w:szCs w:val="24"/>
              </w:rPr>
              <w:t>)</w:t>
            </w:r>
          </w:p>
        </w:tc>
        <w:tc>
          <w:tcPr>
            <w:tcW w:w="1291" w:type="dxa"/>
            <w:tcBorders>
              <w:top w:val="nil"/>
              <w:left w:val="nil"/>
              <w:bottom w:val="single" w:sz="4" w:space="0" w:color="auto"/>
              <w:right w:val="single" w:sz="4" w:space="0" w:color="auto"/>
            </w:tcBorders>
            <w:shd w:val="clear" w:color="auto" w:fill="auto"/>
            <w:noWrap/>
            <w:vAlign w:val="center"/>
            <w:hideMark/>
          </w:tcPr>
          <w:p w:rsidR="00A574C1" w:rsidRPr="00842D6A" w:rsidRDefault="00842D6A" w:rsidP="004332FE">
            <w:pPr>
              <w:spacing w:line="240" w:lineRule="auto"/>
              <w:jc w:val="center"/>
              <w:rPr>
                <w:rFonts w:ascii="Times New Roman" w:eastAsia="Times New Roman" w:hAnsi="Times New Roman" w:cs="Times New Roman"/>
                <w:color w:val="000000"/>
                <w:sz w:val="24"/>
                <w:szCs w:val="24"/>
                <w:lang w:val="en-US"/>
              </w:rPr>
            </w:pPr>
            <w:r w:rsidRPr="00842D6A">
              <w:rPr>
                <w:rFonts w:ascii="Times New Roman" w:eastAsia="Times New Roman" w:hAnsi="Times New Roman" w:cs="Times New Roman"/>
                <w:color w:val="000000"/>
                <w:sz w:val="24"/>
                <w:szCs w:val="24"/>
              </w:rPr>
              <w:t xml:space="preserve">480138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0,43%</w:t>
            </w:r>
            <w:r>
              <w:rPr>
                <w:rFonts w:ascii="Times New Roman" w:eastAsia="Times New Roman" w:hAnsi="Times New Roman" w:cs="Times New Roman"/>
                <w:color w:val="000000"/>
                <w:sz w:val="24"/>
                <w:szCs w:val="24"/>
                <w:lang w:val="en-US"/>
              </w:rPr>
              <w:t>)</w:t>
            </w:r>
          </w:p>
        </w:tc>
        <w:tc>
          <w:tcPr>
            <w:tcW w:w="1172"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63021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0,46%</w:t>
            </w:r>
            <w:r>
              <w:rPr>
                <w:rFonts w:ascii="Times New Roman" w:eastAsia="Times New Roman" w:hAnsi="Times New Roman" w:cs="Times New Roman"/>
                <w:color w:val="000000"/>
                <w:sz w:val="24"/>
                <w:szCs w:val="24"/>
                <w:lang w:val="en-US"/>
              </w:rPr>
              <w:t>)</w:t>
            </w:r>
          </w:p>
        </w:tc>
        <w:tc>
          <w:tcPr>
            <w:tcW w:w="1048"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8037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0,38%</w:t>
            </w:r>
            <w:r>
              <w:rPr>
                <w:rFonts w:ascii="Times New Roman" w:eastAsia="Times New Roman" w:hAnsi="Times New Roman" w:cs="Times New Roman"/>
                <w:color w:val="000000"/>
                <w:sz w:val="24"/>
                <w:szCs w:val="24"/>
                <w:lang w:val="en-US"/>
              </w:rPr>
              <w:t>)</w:t>
            </w:r>
          </w:p>
        </w:tc>
        <w:tc>
          <w:tcPr>
            <w:tcW w:w="953" w:type="dxa"/>
            <w:tcBorders>
              <w:top w:val="nil"/>
              <w:left w:val="nil"/>
              <w:bottom w:val="single" w:sz="4" w:space="0" w:color="auto"/>
              <w:right w:val="single" w:sz="4" w:space="0" w:color="auto"/>
            </w:tcBorders>
            <w:vAlign w:val="center"/>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8187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0,36%</w:t>
            </w:r>
            <w:r>
              <w:rPr>
                <w:rFonts w:ascii="Times New Roman" w:eastAsia="Times New Roman" w:hAnsi="Times New Roman" w:cs="Times New Roman"/>
                <w:color w:val="000000"/>
                <w:sz w:val="24"/>
                <w:szCs w:val="24"/>
                <w:lang w:val="en-US"/>
              </w:rPr>
              <w:t>)</w:t>
            </w:r>
          </w:p>
        </w:tc>
      </w:tr>
      <w:tr w:rsidR="00A574C1" w:rsidRPr="007907AA" w:rsidTr="00ED0F84">
        <w:trPr>
          <w:trHeight w:val="300"/>
          <w:jc w:val="center"/>
        </w:trPr>
        <w:tc>
          <w:tcPr>
            <w:tcW w:w="3085" w:type="dxa"/>
            <w:tcBorders>
              <w:top w:val="nil"/>
              <w:left w:val="single" w:sz="4" w:space="0" w:color="auto"/>
              <w:bottom w:val="single" w:sz="4" w:space="0" w:color="auto"/>
              <w:right w:val="single" w:sz="4" w:space="0" w:color="auto"/>
            </w:tcBorders>
            <w:shd w:val="clear" w:color="auto" w:fill="auto"/>
            <w:noWrap/>
            <w:vAlign w:val="center"/>
            <w:hideMark/>
          </w:tcPr>
          <w:p w:rsidR="00A574C1" w:rsidRPr="007907AA" w:rsidRDefault="00A574C1" w:rsidP="004332FE">
            <w:pPr>
              <w:spacing w:line="240" w:lineRule="auto"/>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 xml:space="preserve">Болезни эндокринной системы, расстройства </w:t>
            </w:r>
            <w:r w:rsidRPr="007907AA">
              <w:rPr>
                <w:rFonts w:ascii="Times New Roman" w:eastAsia="Times New Roman" w:hAnsi="Times New Roman" w:cs="Times New Roman"/>
                <w:color w:val="000000"/>
                <w:sz w:val="24"/>
                <w:szCs w:val="24"/>
              </w:rPr>
              <w:lastRenderedPageBreak/>
              <w:t>питания и нарушения обмена веществ</w:t>
            </w:r>
          </w:p>
        </w:tc>
        <w:tc>
          <w:tcPr>
            <w:tcW w:w="1208" w:type="dxa"/>
            <w:tcBorders>
              <w:top w:val="nil"/>
              <w:left w:val="nil"/>
              <w:bottom w:val="single" w:sz="4" w:space="0" w:color="auto"/>
              <w:right w:val="single" w:sz="4" w:space="0" w:color="auto"/>
            </w:tcBorders>
            <w:shd w:val="clear" w:color="auto" w:fill="auto"/>
            <w:noWrap/>
            <w:vAlign w:val="center"/>
            <w:hideMark/>
          </w:tcPr>
          <w:p w:rsidR="00A574C1" w:rsidRPr="007907AA" w:rsidRDefault="00C11664" w:rsidP="004332FE">
            <w:pPr>
              <w:spacing w:line="240" w:lineRule="auto"/>
              <w:jc w:val="center"/>
              <w:rPr>
                <w:rFonts w:ascii="Times New Roman" w:eastAsia="Times New Roman" w:hAnsi="Times New Roman" w:cs="Times New Roman"/>
                <w:color w:val="000000"/>
                <w:sz w:val="24"/>
                <w:szCs w:val="24"/>
              </w:rPr>
            </w:pPr>
            <w:r w:rsidRPr="00C11664">
              <w:rPr>
                <w:rFonts w:ascii="Times New Roman" w:eastAsia="Times New Roman" w:hAnsi="Times New Roman" w:cs="Times New Roman"/>
                <w:color w:val="000000"/>
                <w:sz w:val="24"/>
                <w:szCs w:val="24"/>
              </w:rPr>
              <w:lastRenderedPageBreak/>
              <w:t xml:space="preserve">40121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1,83%</w:t>
            </w:r>
            <w:r>
              <w:rPr>
                <w:rFonts w:ascii="Times New Roman" w:eastAsia="Times New Roman" w:hAnsi="Times New Roman" w:cs="Times New Roman"/>
                <w:color w:val="000000"/>
                <w:sz w:val="24"/>
                <w:szCs w:val="24"/>
              </w:rPr>
              <w:t>)</w:t>
            </w:r>
          </w:p>
        </w:tc>
        <w:tc>
          <w:tcPr>
            <w:tcW w:w="1112" w:type="dxa"/>
            <w:tcBorders>
              <w:top w:val="nil"/>
              <w:left w:val="nil"/>
              <w:bottom w:val="single" w:sz="4" w:space="0" w:color="auto"/>
              <w:right w:val="single" w:sz="4" w:space="0" w:color="auto"/>
            </w:tcBorders>
            <w:shd w:val="clear" w:color="auto" w:fill="auto"/>
            <w:noWrap/>
            <w:vAlign w:val="center"/>
            <w:hideMark/>
          </w:tcPr>
          <w:p w:rsidR="00A574C1" w:rsidRPr="007907AA" w:rsidRDefault="00CF647F" w:rsidP="004332FE">
            <w:pPr>
              <w:spacing w:line="240" w:lineRule="auto"/>
              <w:jc w:val="center"/>
              <w:rPr>
                <w:rFonts w:ascii="Times New Roman" w:eastAsia="Times New Roman" w:hAnsi="Times New Roman" w:cs="Times New Roman"/>
                <w:color w:val="000000"/>
                <w:sz w:val="24"/>
                <w:szCs w:val="24"/>
              </w:rPr>
            </w:pPr>
            <w:r w:rsidRPr="00CF647F">
              <w:rPr>
                <w:rFonts w:ascii="Times New Roman" w:eastAsia="Times New Roman" w:hAnsi="Times New Roman" w:cs="Times New Roman"/>
                <w:color w:val="000000"/>
                <w:sz w:val="24"/>
                <w:szCs w:val="24"/>
              </w:rPr>
              <w:t xml:space="preserve">38384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1,90%</w:t>
            </w:r>
            <w:r>
              <w:rPr>
                <w:rFonts w:ascii="Times New Roman" w:eastAsia="Times New Roman" w:hAnsi="Times New Roman" w:cs="Times New Roman"/>
                <w:color w:val="000000"/>
                <w:sz w:val="24"/>
                <w:szCs w:val="24"/>
              </w:rPr>
              <w:t>)</w:t>
            </w:r>
          </w:p>
        </w:tc>
        <w:tc>
          <w:tcPr>
            <w:tcW w:w="1291" w:type="dxa"/>
            <w:tcBorders>
              <w:top w:val="nil"/>
              <w:left w:val="nil"/>
              <w:bottom w:val="single" w:sz="4" w:space="0" w:color="auto"/>
              <w:right w:val="single" w:sz="4" w:space="0" w:color="auto"/>
            </w:tcBorders>
            <w:shd w:val="clear" w:color="auto" w:fill="auto"/>
            <w:noWrap/>
            <w:vAlign w:val="center"/>
            <w:hideMark/>
          </w:tcPr>
          <w:p w:rsidR="00A574C1" w:rsidRPr="00842D6A" w:rsidRDefault="00842D6A" w:rsidP="004332FE">
            <w:pPr>
              <w:spacing w:line="240" w:lineRule="auto"/>
              <w:jc w:val="center"/>
              <w:rPr>
                <w:rFonts w:ascii="Times New Roman" w:eastAsia="Times New Roman" w:hAnsi="Times New Roman" w:cs="Times New Roman"/>
                <w:color w:val="000000"/>
                <w:sz w:val="24"/>
                <w:szCs w:val="24"/>
                <w:lang w:val="en-US"/>
              </w:rPr>
            </w:pPr>
            <w:r w:rsidRPr="00842D6A">
              <w:rPr>
                <w:rFonts w:ascii="Times New Roman" w:eastAsia="Times New Roman" w:hAnsi="Times New Roman" w:cs="Times New Roman"/>
                <w:color w:val="000000"/>
                <w:sz w:val="24"/>
                <w:szCs w:val="24"/>
              </w:rPr>
              <w:t xml:space="preserve">1617008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1,45%</w:t>
            </w:r>
            <w:r>
              <w:rPr>
                <w:rFonts w:ascii="Times New Roman" w:eastAsia="Times New Roman" w:hAnsi="Times New Roman" w:cs="Times New Roman"/>
                <w:color w:val="000000"/>
                <w:sz w:val="24"/>
                <w:szCs w:val="24"/>
                <w:lang w:val="en-US"/>
              </w:rPr>
              <w:t>)</w:t>
            </w:r>
          </w:p>
        </w:tc>
        <w:tc>
          <w:tcPr>
            <w:tcW w:w="1172"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241084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1,75%</w:t>
            </w:r>
            <w:r>
              <w:rPr>
                <w:rFonts w:ascii="Times New Roman" w:eastAsia="Times New Roman" w:hAnsi="Times New Roman" w:cs="Times New Roman"/>
                <w:color w:val="000000"/>
                <w:sz w:val="24"/>
                <w:szCs w:val="24"/>
                <w:lang w:val="en-US"/>
              </w:rPr>
              <w:t>)</w:t>
            </w:r>
          </w:p>
        </w:tc>
        <w:tc>
          <w:tcPr>
            <w:tcW w:w="1048"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32629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1,54%</w:t>
            </w:r>
            <w:r>
              <w:rPr>
                <w:rFonts w:ascii="Times New Roman" w:eastAsia="Times New Roman" w:hAnsi="Times New Roman" w:cs="Times New Roman"/>
                <w:color w:val="000000"/>
                <w:sz w:val="24"/>
                <w:szCs w:val="24"/>
                <w:lang w:val="en-US"/>
              </w:rPr>
              <w:t>)</w:t>
            </w:r>
          </w:p>
        </w:tc>
        <w:tc>
          <w:tcPr>
            <w:tcW w:w="953" w:type="dxa"/>
            <w:tcBorders>
              <w:top w:val="nil"/>
              <w:left w:val="nil"/>
              <w:bottom w:val="single" w:sz="4" w:space="0" w:color="auto"/>
              <w:right w:val="single" w:sz="4" w:space="0" w:color="auto"/>
            </w:tcBorders>
            <w:vAlign w:val="center"/>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33949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1,51%</w:t>
            </w:r>
            <w:r>
              <w:rPr>
                <w:rFonts w:ascii="Times New Roman" w:eastAsia="Times New Roman" w:hAnsi="Times New Roman" w:cs="Times New Roman"/>
                <w:color w:val="000000"/>
                <w:sz w:val="24"/>
                <w:szCs w:val="24"/>
                <w:lang w:val="en-US"/>
              </w:rPr>
              <w:t>)</w:t>
            </w:r>
          </w:p>
        </w:tc>
      </w:tr>
      <w:tr w:rsidR="00A574C1" w:rsidRPr="007907AA" w:rsidTr="00ED0F84">
        <w:trPr>
          <w:trHeight w:val="300"/>
          <w:jc w:val="center"/>
        </w:trPr>
        <w:tc>
          <w:tcPr>
            <w:tcW w:w="3085" w:type="dxa"/>
            <w:tcBorders>
              <w:top w:val="nil"/>
              <w:left w:val="single" w:sz="4" w:space="0" w:color="auto"/>
              <w:bottom w:val="single" w:sz="4" w:space="0" w:color="auto"/>
              <w:right w:val="single" w:sz="4" w:space="0" w:color="auto"/>
            </w:tcBorders>
            <w:shd w:val="clear" w:color="auto" w:fill="auto"/>
            <w:noWrap/>
            <w:vAlign w:val="center"/>
            <w:hideMark/>
          </w:tcPr>
          <w:p w:rsidR="00A574C1" w:rsidRPr="007907AA" w:rsidRDefault="00A574C1" w:rsidP="004332FE">
            <w:pPr>
              <w:spacing w:line="240" w:lineRule="auto"/>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Болезни нервной системы</w:t>
            </w:r>
          </w:p>
        </w:tc>
        <w:tc>
          <w:tcPr>
            <w:tcW w:w="1208" w:type="dxa"/>
            <w:tcBorders>
              <w:top w:val="nil"/>
              <w:left w:val="nil"/>
              <w:bottom w:val="single" w:sz="4" w:space="0" w:color="auto"/>
              <w:right w:val="single" w:sz="4" w:space="0" w:color="auto"/>
            </w:tcBorders>
            <w:shd w:val="clear" w:color="auto" w:fill="auto"/>
            <w:noWrap/>
            <w:vAlign w:val="center"/>
            <w:hideMark/>
          </w:tcPr>
          <w:p w:rsidR="00C11664" w:rsidRDefault="00C11664" w:rsidP="004332FE">
            <w:pPr>
              <w:spacing w:line="240" w:lineRule="auto"/>
              <w:jc w:val="center"/>
              <w:rPr>
                <w:rFonts w:ascii="Times New Roman" w:eastAsia="Times New Roman" w:hAnsi="Times New Roman" w:cs="Times New Roman"/>
                <w:color w:val="000000"/>
                <w:sz w:val="24"/>
                <w:szCs w:val="24"/>
              </w:rPr>
            </w:pPr>
            <w:r w:rsidRPr="00C11664">
              <w:rPr>
                <w:rFonts w:ascii="Times New Roman" w:eastAsia="Times New Roman" w:hAnsi="Times New Roman" w:cs="Times New Roman"/>
                <w:color w:val="000000"/>
                <w:sz w:val="24"/>
                <w:szCs w:val="24"/>
              </w:rPr>
              <w:t>33592</w:t>
            </w:r>
          </w:p>
          <w:p w:rsidR="00A574C1" w:rsidRPr="007907AA" w:rsidRDefault="00C11664" w:rsidP="004332FE">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1,54%</w:t>
            </w:r>
            <w:r>
              <w:rPr>
                <w:rFonts w:ascii="Times New Roman" w:eastAsia="Times New Roman" w:hAnsi="Times New Roman" w:cs="Times New Roman"/>
                <w:color w:val="000000"/>
                <w:sz w:val="24"/>
                <w:szCs w:val="24"/>
              </w:rPr>
              <w:t>)</w:t>
            </w:r>
          </w:p>
        </w:tc>
        <w:tc>
          <w:tcPr>
            <w:tcW w:w="1112" w:type="dxa"/>
            <w:tcBorders>
              <w:top w:val="nil"/>
              <w:left w:val="nil"/>
              <w:bottom w:val="single" w:sz="4" w:space="0" w:color="auto"/>
              <w:right w:val="single" w:sz="4" w:space="0" w:color="auto"/>
            </w:tcBorders>
            <w:shd w:val="clear" w:color="auto" w:fill="auto"/>
            <w:noWrap/>
            <w:vAlign w:val="center"/>
            <w:hideMark/>
          </w:tcPr>
          <w:p w:rsidR="00A574C1" w:rsidRPr="007907AA" w:rsidRDefault="00CF647F" w:rsidP="004332FE">
            <w:pPr>
              <w:spacing w:line="240" w:lineRule="auto"/>
              <w:jc w:val="center"/>
              <w:rPr>
                <w:rFonts w:ascii="Times New Roman" w:eastAsia="Times New Roman" w:hAnsi="Times New Roman" w:cs="Times New Roman"/>
                <w:color w:val="000000"/>
                <w:sz w:val="24"/>
                <w:szCs w:val="24"/>
              </w:rPr>
            </w:pPr>
            <w:r w:rsidRPr="00CF647F">
              <w:rPr>
                <w:rFonts w:ascii="Times New Roman" w:eastAsia="Times New Roman" w:hAnsi="Times New Roman" w:cs="Times New Roman"/>
                <w:color w:val="000000"/>
                <w:sz w:val="24"/>
                <w:szCs w:val="24"/>
              </w:rPr>
              <w:t xml:space="preserve">32016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1,58%</w:t>
            </w:r>
            <w:r>
              <w:rPr>
                <w:rFonts w:ascii="Times New Roman" w:eastAsia="Times New Roman" w:hAnsi="Times New Roman" w:cs="Times New Roman"/>
                <w:color w:val="000000"/>
                <w:sz w:val="24"/>
                <w:szCs w:val="24"/>
              </w:rPr>
              <w:t>)</w:t>
            </w:r>
          </w:p>
        </w:tc>
        <w:tc>
          <w:tcPr>
            <w:tcW w:w="1291" w:type="dxa"/>
            <w:tcBorders>
              <w:top w:val="nil"/>
              <w:left w:val="nil"/>
              <w:bottom w:val="single" w:sz="4" w:space="0" w:color="auto"/>
              <w:right w:val="single" w:sz="4" w:space="0" w:color="auto"/>
            </w:tcBorders>
            <w:shd w:val="clear" w:color="auto" w:fill="auto"/>
            <w:noWrap/>
            <w:vAlign w:val="center"/>
            <w:hideMark/>
          </w:tcPr>
          <w:p w:rsidR="00A574C1" w:rsidRPr="00842D6A" w:rsidRDefault="00842D6A" w:rsidP="004332FE">
            <w:pPr>
              <w:spacing w:line="240" w:lineRule="auto"/>
              <w:jc w:val="center"/>
              <w:rPr>
                <w:rFonts w:ascii="Times New Roman" w:eastAsia="Times New Roman" w:hAnsi="Times New Roman" w:cs="Times New Roman"/>
                <w:color w:val="000000"/>
                <w:sz w:val="24"/>
                <w:szCs w:val="24"/>
                <w:lang w:val="en-US"/>
              </w:rPr>
            </w:pPr>
            <w:r w:rsidRPr="00842D6A">
              <w:rPr>
                <w:rFonts w:ascii="Times New Roman" w:eastAsia="Times New Roman" w:hAnsi="Times New Roman" w:cs="Times New Roman"/>
                <w:color w:val="000000"/>
                <w:sz w:val="24"/>
                <w:szCs w:val="24"/>
              </w:rPr>
              <w:t xml:space="preserve">1836486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1,65%</w:t>
            </w:r>
            <w:r>
              <w:rPr>
                <w:rFonts w:ascii="Times New Roman" w:eastAsia="Times New Roman" w:hAnsi="Times New Roman" w:cs="Times New Roman"/>
                <w:color w:val="000000"/>
                <w:sz w:val="24"/>
                <w:szCs w:val="24"/>
                <w:lang w:val="en-US"/>
              </w:rPr>
              <w:t>)</w:t>
            </w:r>
          </w:p>
        </w:tc>
        <w:tc>
          <w:tcPr>
            <w:tcW w:w="1172"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260850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1,89%</w:t>
            </w:r>
            <w:r>
              <w:rPr>
                <w:rFonts w:ascii="Times New Roman" w:eastAsia="Times New Roman" w:hAnsi="Times New Roman" w:cs="Times New Roman"/>
                <w:color w:val="000000"/>
                <w:sz w:val="24"/>
                <w:szCs w:val="24"/>
                <w:lang w:val="en-US"/>
              </w:rPr>
              <w:t>)</w:t>
            </w:r>
          </w:p>
        </w:tc>
        <w:tc>
          <w:tcPr>
            <w:tcW w:w="1048"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32016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1,51%</w:t>
            </w:r>
            <w:r>
              <w:rPr>
                <w:rFonts w:ascii="Times New Roman" w:eastAsia="Times New Roman" w:hAnsi="Times New Roman" w:cs="Times New Roman"/>
                <w:color w:val="000000"/>
                <w:sz w:val="24"/>
                <w:szCs w:val="24"/>
                <w:lang w:val="en-US"/>
              </w:rPr>
              <w:t>)</w:t>
            </w:r>
          </w:p>
        </w:tc>
        <w:tc>
          <w:tcPr>
            <w:tcW w:w="953" w:type="dxa"/>
            <w:tcBorders>
              <w:top w:val="nil"/>
              <w:left w:val="nil"/>
              <w:bottom w:val="single" w:sz="4" w:space="0" w:color="auto"/>
              <w:right w:val="single" w:sz="4" w:space="0" w:color="auto"/>
            </w:tcBorders>
            <w:vAlign w:val="center"/>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31593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1,40%</w:t>
            </w:r>
            <w:r>
              <w:rPr>
                <w:rFonts w:ascii="Times New Roman" w:eastAsia="Times New Roman" w:hAnsi="Times New Roman" w:cs="Times New Roman"/>
                <w:color w:val="000000"/>
                <w:sz w:val="24"/>
                <w:szCs w:val="24"/>
                <w:lang w:val="en-US"/>
              </w:rPr>
              <w:t>)</w:t>
            </w:r>
          </w:p>
        </w:tc>
      </w:tr>
      <w:tr w:rsidR="00A574C1" w:rsidRPr="007907AA" w:rsidTr="00ED0F84">
        <w:trPr>
          <w:trHeight w:val="300"/>
          <w:jc w:val="center"/>
        </w:trPr>
        <w:tc>
          <w:tcPr>
            <w:tcW w:w="3085" w:type="dxa"/>
            <w:tcBorders>
              <w:top w:val="nil"/>
              <w:left w:val="single" w:sz="4" w:space="0" w:color="auto"/>
              <w:bottom w:val="single" w:sz="4" w:space="0" w:color="auto"/>
              <w:right w:val="single" w:sz="4" w:space="0" w:color="auto"/>
            </w:tcBorders>
            <w:shd w:val="clear" w:color="auto" w:fill="auto"/>
            <w:noWrap/>
            <w:vAlign w:val="center"/>
            <w:hideMark/>
          </w:tcPr>
          <w:p w:rsidR="00A574C1" w:rsidRPr="007907AA" w:rsidRDefault="00A574C1" w:rsidP="004332FE">
            <w:pPr>
              <w:spacing w:line="240" w:lineRule="auto"/>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Болезни глаза и его придаточного аппарата</w:t>
            </w:r>
          </w:p>
        </w:tc>
        <w:tc>
          <w:tcPr>
            <w:tcW w:w="1208" w:type="dxa"/>
            <w:tcBorders>
              <w:top w:val="nil"/>
              <w:left w:val="nil"/>
              <w:bottom w:val="single" w:sz="4" w:space="0" w:color="auto"/>
              <w:right w:val="single" w:sz="4" w:space="0" w:color="auto"/>
            </w:tcBorders>
            <w:shd w:val="clear" w:color="auto" w:fill="auto"/>
            <w:noWrap/>
            <w:vAlign w:val="center"/>
            <w:hideMark/>
          </w:tcPr>
          <w:p w:rsidR="00C11664" w:rsidRDefault="00C11664" w:rsidP="004332FE">
            <w:pPr>
              <w:spacing w:line="240" w:lineRule="auto"/>
              <w:jc w:val="center"/>
              <w:rPr>
                <w:rFonts w:ascii="Times New Roman" w:eastAsia="Times New Roman" w:hAnsi="Times New Roman" w:cs="Times New Roman"/>
                <w:color w:val="000000"/>
                <w:sz w:val="24"/>
                <w:szCs w:val="24"/>
              </w:rPr>
            </w:pPr>
            <w:r w:rsidRPr="00C11664">
              <w:rPr>
                <w:rFonts w:ascii="Times New Roman" w:eastAsia="Times New Roman" w:hAnsi="Times New Roman" w:cs="Times New Roman"/>
                <w:color w:val="000000"/>
                <w:sz w:val="24"/>
                <w:szCs w:val="24"/>
              </w:rPr>
              <w:t>74578</w:t>
            </w:r>
          </w:p>
          <w:p w:rsidR="00A574C1" w:rsidRPr="007907AA" w:rsidRDefault="00C11664" w:rsidP="004332FE">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3,41%</w:t>
            </w:r>
            <w:r>
              <w:rPr>
                <w:rFonts w:ascii="Times New Roman" w:eastAsia="Times New Roman" w:hAnsi="Times New Roman" w:cs="Times New Roman"/>
                <w:color w:val="000000"/>
                <w:sz w:val="24"/>
                <w:szCs w:val="24"/>
              </w:rPr>
              <w:t>)</w:t>
            </w:r>
          </w:p>
        </w:tc>
        <w:tc>
          <w:tcPr>
            <w:tcW w:w="1112" w:type="dxa"/>
            <w:tcBorders>
              <w:top w:val="nil"/>
              <w:left w:val="nil"/>
              <w:bottom w:val="single" w:sz="4" w:space="0" w:color="auto"/>
              <w:right w:val="single" w:sz="4" w:space="0" w:color="auto"/>
            </w:tcBorders>
            <w:shd w:val="clear" w:color="auto" w:fill="auto"/>
            <w:noWrap/>
            <w:vAlign w:val="center"/>
            <w:hideMark/>
          </w:tcPr>
          <w:p w:rsidR="00A574C1" w:rsidRPr="007907AA" w:rsidRDefault="00CF647F" w:rsidP="004332FE">
            <w:pPr>
              <w:spacing w:line="240" w:lineRule="auto"/>
              <w:jc w:val="center"/>
              <w:rPr>
                <w:rFonts w:ascii="Times New Roman" w:eastAsia="Times New Roman" w:hAnsi="Times New Roman" w:cs="Times New Roman"/>
                <w:color w:val="000000"/>
                <w:sz w:val="24"/>
                <w:szCs w:val="24"/>
              </w:rPr>
            </w:pPr>
            <w:r w:rsidRPr="00CF647F">
              <w:rPr>
                <w:rFonts w:ascii="Times New Roman" w:eastAsia="Times New Roman" w:hAnsi="Times New Roman" w:cs="Times New Roman"/>
                <w:color w:val="000000"/>
                <w:sz w:val="24"/>
                <w:szCs w:val="24"/>
              </w:rPr>
              <w:t xml:space="preserve">70809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3,50%</w:t>
            </w:r>
            <w:r>
              <w:rPr>
                <w:rFonts w:ascii="Times New Roman" w:eastAsia="Times New Roman" w:hAnsi="Times New Roman" w:cs="Times New Roman"/>
                <w:color w:val="000000"/>
                <w:sz w:val="24"/>
                <w:szCs w:val="24"/>
              </w:rPr>
              <w:t>)</w:t>
            </w:r>
          </w:p>
        </w:tc>
        <w:tc>
          <w:tcPr>
            <w:tcW w:w="1291" w:type="dxa"/>
            <w:tcBorders>
              <w:top w:val="nil"/>
              <w:left w:val="nil"/>
              <w:bottom w:val="single" w:sz="4" w:space="0" w:color="auto"/>
              <w:right w:val="single" w:sz="4" w:space="0" w:color="auto"/>
            </w:tcBorders>
            <w:shd w:val="clear" w:color="auto" w:fill="auto"/>
            <w:noWrap/>
            <w:vAlign w:val="center"/>
            <w:hideMark/>
          </w:tcPr>
          <w:p w:rsidR="00A574C1" w:rsidRPr="00842D6A" w:rsidRDefault="00842D6A" w:rsidP="004332FE">
            <w:pPr>
              <w:spacing w:line="240" w:lineRule="auto"/>
              <w:jc w:val="center"/>
              <w:rPr>
                <w:rFonts w:ascii="Times New Roman" w:eastAsia="Times New Roman" w:hAnsi="Times New Roman" w:cs="Times New Roman"/>
                <w:color w:val="000000"/>
                <w:sz w:val="24"/>
                <w:szCs w:val="24"/>
                <w:lang w:val="en-US"/>
              </w:rPr>
            </w:pPr>
            <w:r w:rsidRPr="00842D6A">
              <w:rPr>
                <w:rFonts w:ascii="Times New Roman" w:eastAsia="Times New Roman" w:hAnsi="Times New Roman" w:cs="Times New Roman"/>
                <w:color w:val="000000"/>
                <w:sz w:val="24"/>
                <w:szCs w:val="24"/>
              </w:rPr>
              <w:t xml:space="preserve">3506544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3,15%</w:t>
            </w:r>
            <w:r>
              <w:rPr>
                <w:rFonts w:ascii="Times New Roman" w:eastAsia="Times New Roman" w:hAnsi="Times New Roman" w:cs="Times New Roman"/>
                <w:color w:val="000000"/>
                <w:sz w:val="24"/>
                <w:szCs w:val="24"/>
                <w:lang w:val="en-US"/>
              </w:rPr>
              <w:t>)</w:t>
            </w:r>
          </w:p>
        </w:tc>
        <w:tc>
          <w:tcPr>
            <w:tcW w:w="1172"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467754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3,39%</w:t>
            </w:r>
            <w:r>
              <w:rPr>
                <w:rFonts w:ascii="Times New Roman" w:eastAsia="Times New Roman" w:hAnsi="Times New Roman" w:cs="Times New Roman"/>
                <w:color w:val="000000"/>
                <w:sz w:val="24"/>
                <w:szCs w:val="24"/>
                <w:lang w:val="en-US"/>
              </w:rPr>
              <w:t>)</w:t>
            </w:r>
          </w:p>
        </w:tc>
        <w:tc>
          <w:tcPr>
            <w:tcW w:w="1048"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72697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3,44%</w:t>
            </w:r>
            <w:r>
              <w:rPr>
                <w:rFonts w:ascii="Times New Roman" w:eastAsia="Times New Roman" w:hAnsi="Times New Roman" w:cs="Times New Roman"/>
                <w:color w:val="000000"/>
                <w:sz w:val="24"/>
                <w:szCs w:val="24"/>
                <w:lang w:val="en-US"/>
              </w:rPr>
              <w:t>)</w:t>
            </w:r>
          </w:p>
        </w:tc>
        <w:tc>
          <w:tcPr>
            <w:tcW w:w="953" w:type="dxa"/>
            <w:tcBorders>
              <w:top w:val="nil"/>
              <w:left w:val="nil"/>
              <w:bottom w:val="single" w:sz="4" w:space="0" w:color="auto"/>
              <w:right w:val="single" w:sz="4" w:space="0" w:color="auto"/>
            </w:tcBorders>
            <w:vAlign w:val="center"/>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67351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2,99%</w:t>
            </w:r>
            <w:r>
              <w:rPr>
                <w:rFonts w:ascii="Times New Roman" w:eastAsia="Times New Roman" w:hAnsi="Times New Roman" w:cs="Times New Roman"/>
                <w:color w:val="000000"/>
                <w:sz w:val="24"/>
                <w:szCs w:val="24"/>
                <w:lang w:val="en-US"/>
              </w:rPr>
              <w:t>)</w:t>
            </w:r>
          </w:p>
        </w:tc>
      </w:tr>
      <w:tr w:rsidR="00A574C1" w:rsidRPr="007907AA" w:rsidTr="00ED0F84">
        <w:trPr>
          <w:trHeight w:val="300"/>
          <w:jc w:val="center"/>
        </w:trPr>
        <w:tc>
          <w:tcPr>
            <w:tcW w:w="3085" w:type="dxa"/>
            <w:tcBorders>
              <w:top w:val="nil"/>
              <w:left w:val="single" w:sz="4" w:space="0" w:color="auto"/>
              <w:bottom w:val="single" w:sz="4" w:space="0" w:color="auto"/>
              <w:right w:val="single" w:sz="4" w:space="0" w:color="auto"/>
            </w:tcBorders>
            <w:shd w:val="clear" w:color="auto" w:fill="auto"/>
            <w:noWrap/>
            <w:vAlign w:val="center"/>
            <w:hideMark/>
          </w:tcPr>
          <w:p w:rsidR="00A574C1" w:rsidRPr="007907AA" w:rsidRDefault="00A574C1" w:rsidP="004332FE">
            <w:pPr>
              <w:spacing w:line="240" w:lineRule="auto"/>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Болезни уха и сосцевидного отростка</w:t>
            </w:r>
          </w:p>
        </w:tc>
        <w:tc>
          <w:tcPr>
            <w:tcW w:w="1208" w:type="dxa"/>
            <w:tcBorders>
              <w:top w:val="nil"/>
              <w:left w:val="nil"/>
              <w:bottom w:val="single" w:sz="4" w:space="0" w:color="auto"/>
              <w:right w:val="single" w:sz="4" w:space="0" w:color="auto"/>
            </w:tcBorders>
            <w:shd w:val="clear" w:color="auto" w:fill="auto"/>
            <w:noWrap/>
            <w:vAlign w:val="center"/>
            <w:hideMark/>
          </w:tcPr>
          <w:p w:rsidR="00C11664" w:rsidRDefault="00C11664" w:rsidP="004332FE">
            <w:pPr>
              <w:spacing w:line="240" w:lineRule="auto"/>
              <w:jc w:val="center"/>
              <w:rPr>
                <w:rFonts w:ascii="Times New Roman" w:eastAsia="Times New Roman" w:hAnsi="Times New Roman" w:cs="Times New Roman"/>
                <w:color w:val="000000"/>
                <w:sz w:val="24"/>
                <w:szCs w:val="24"/>
              </w:rPr>
            </w:pPr>
            <w:r w:rsidRPr="00C11664">
              <w:rPr>
                <w:rFonts w:ascii="Times New Roman" w:eastAsia="Times New Roman" w:hAnsi="Times New Roman" w:cs="Times New Roman"/>
                <w:color w:val="000000"/>
                <w:sz w:val="24"/>
                <w:szCs w:val="24"/>
              </w:rPr>
              <w:t>61681</w:t>
            </w:r>
          </w:p>
          <w:p w:rsidR="00A574C1" w:rsidRPr="007907AA" w:rsidRDefault="00C11664" w:rsidP="004332FE">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2,82%</w:t>
            </w:r>
            <w:r>
              <w:rPr>
                <w:rFonts w:ascii="Times New Roman" w:eastAsia="Times New Roman" w:hAnsi="Times New Roman" w:cs="Times New Roman"/>
                <w:color w:val="000000"/>
                <w:sz w:val="24"/>
                <w:szCs w:val="24"/>
              </w:rPr>
              <w:t>)</w:t>
            </w:r>
          </w:p>
        </w:tc>
        <w:tc>
          <w:tcPr>
            <w:tcW w:w="1112" w:type="dxa"/>
            <w:tcBorders>
              <w:top w:val="nil"/>
              <w:left w:val="nil"/>
              <w:bottom w:val="single" w:sz="4" w:space="0" w:color="auto"/>
              <w:right w:val="single" w:sz="4" w:space="0" w:color="auto"/>
            </w:tcBorders>
            <w:shd w:val="clear" w:color="auto" w:fill="auto"/>
            <w:noWrap/>
            <w:vAlign w:val="center"/>
            <w:hideMark/>
          </w:tcPr>
          <w:p w:rsidR="00A574C1" w:rsidRPr="007907AA" w:rsidRDefault="00CF647F" w:rsidP="004332FE">
            <w:pPr>
              <w:spacing w:line="240" w:lineRule="auto"/>
              <w:jc w:val="center"/>
              <w:rPr>
                <w:rFonts w:ascii="Times New Roman" w:eastAsia="Times New Roman" w:hAnsi="Times New Roman" w:cs="Times New Roman"/>
                <w:color w:val="000000"/>
                <w:sz w:val="24"/>
                <w:szCs w:val="24"/>
              </w:rPr>
            </w:pPr>
            <w:r w:rsidRPr="00CF647F">
              <w:rPr>
                <w:rFonts w:ascii="Times New Roman" w:eastAsia="Times New Roman" w:hAnsi="Times New Roman" w:cs="Times New Roman"/>
                <w:color w:val="000000"/>
                <w:sz w:val="24"/>
                <w:szCs w:val="24"/>
              </w:rPr>
              <w:t xml:space="preserve">56998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2,82%</w:t>
            </w:r>
            <w:r>
              <w:rPr>
                <w:rFonts w:ascii="Times New Roman" w:eastAsia="Times New Roman" w:hAnsi="Times New Roman" w:cs="Times New Roman"/>
                <w:color w:val="000000"/>
                <w:sz w:val="24"/>
                <w:szCs w:val="24"/>
              </w:rPr>
              <w:t>)</w:t>
            </w:r>
          </w:p>
        </w:tc>
        <w:tc>
          <w:tcPr>
            <w:tcW w:w="1291" w:type="dxa"/>
            <w:tcBorders>
              <w:top w:val="nil"/>
              <w:left w:val="nil"/>
              <w:bottom w:val="single" w:sz="4" w:space="0" w:color="auto"/>
              <w:right w:val="single" w:sz="4" w:space="0" w:color="auto"/>
            </w:tcBorders>
            <w:shd w:val="clear" w:color="auto" w:fill="auto"/>
            <w:noWrap/>
            <w:vAlign w:val="center"/>
            <w:hideMark/>
          </w:tcPr>
          <w:p w:rsidR="00A574C1" w:rsidRPr="00842D6A" w:rsidRDefault="00842D6A" w:rsidP="004332FE">
            <w:pPr>
              <w:spacing w:line="240" w:lineRule="auto"/>
              <w:jc w:val="center"/>
              <w:rPr>
                <w:rFonts w:ascii="Times New Roman" w:eastAsia="Times New Roman" w:hAnsi="Times New Roman" w:cs="Times New Roman"/>
                <w:color w:val="000000"/>
                <w:sz w:val="24"/>
                <w:szCs w:val="24"/>
                <w:lang w:val="en-US"/>
              </w:rPr>
            </w:pPr>
            <w:r w:rsidRPr="00842D6A">
              <w:rPr>
                <w:rFonts w:ascii="Times New Roman" w:eastAsia="Times New Roman" w:hAnsi="Times New Roman" w:cs="Times New Roman"/>
                <w:color w:val="000000"/>
                <w:sz w:val="24"/>
                <w:szCs w:val="24"/>
              </w:rPr>
              <w:t xml:space="preserve">3008099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2,70%</w:t>
            </w:r>
            <w:r>
              <w:rPr>
                <w:rFonts w:ascii="Times New Roman" w:eastAsia="Times New Roman" w:hAnsi="Times New Roman" w:cs="Times New Roman"/>
                <w:color w:val="000000"/>
                <w:sz w:val="24"/>
                <w:szCs w:val="24"/>
                <w:lang w:val="en-US"/>
              </w:rPr>
              <w:t>)</w:t>
            </w:r>
          </w:p>
        </w:tc>
        <w:tc>
          <w:tcPr>
            <w:tcW w:w="1172"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331260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2,40%</w:t>
            </w:r>
            <w:r>
              <w:rPr>
                <w:rFonts w:ascii="Times New Roman" w:eastAsia="Times New Roman" w:hAnsi="Times New Roman" w:cs="Times New Roman"/>
                <w:color w:val="000000"/>
                <w:sz w:val="24"/>
                <w:szCs w:val="24"/>
                <w:lang w:val="en-US"/>
              </w:rPr>
              <w:t>)</w:t>
            </w:r>
          </w:p>
        </w:tc>
        <w:tc>
          <w:tcPr>
            <w:tcW w:w="1048"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56480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2,67%</w:t>
            </w:r>
            <w:r>
              <w:rPr>
                <w:rFonts w:ascii="Times New Roman" w:eastAsia="Times New Roman" w:hAnsi="Times New Roman" w:cs="Times New Roman"/>
                <w:color w:val="000000"/>
                <w:sz w:val="24"/>
                <w:szCs w:val="24"/>
                <w:lang w:val="en-US"/>
              </w:rPr>
              <w:t>)</w:t>
            </w:r>
          </w:p>
        </w:tc>
        <w:tc>
          <w:tcPr>
            <w:tcW w:w="953" w:type="dxa"/>
            <w:tcBorders>
              <w:top w:val="nil"/>
              <w:left w:val="nil"/>
              <w:bottom w:val="single" w:sz="4" w:space="0" w:color="auto"/>
              <w:right w:val="single" w:sz="4" w:space="0" w:color="auto"/>
            </w:tcBorders>
            <w:vAlign w:val="center"/>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57949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2,57%</w:t>
            </w:r>
            <w:r>
              <w:rPr>
                <w:rFonts w:ascii="Times New Roman" w:eastAsia="Times New Roman" w:hAnsi="Times New Roman" w:cs="Times New Roman"/>
                <w:color w:val="000000"/>
                <w:sz w:val="24"/>
                <w:szCs w:val="24"/>
                <w:lang w:val="en-US"/>
              </w:rPr>
              <w:t>)</w:t>
            </w:r>
          </w:p>
        </w:tc>
      </w:tr>
      <w:tr w:rsidR="00A574C1" w:rsidRPr="007907AA" w:rsidTr="00ED0F84">
        <w:trPr>
          <w:trHeight w:val="300"/>
          <w:jc w:val="center"/>
        </w:trPr>
        <w:tc>
          <w:tcPr>
            <w:tcW w:w="3085" w:type="dxa"/>
            <w:tcBorders>
              <w:top w:val="nil"/>
              <w:left w:val="single" w:sz="4" w:space="0" w:color="auto"/>
              <w:bottom w:val="single" w:sz="4" w:space="0" w:color="auto"/>
              <w:right w:val="single" w:sz="4" w:space="0" w:color="auto"/>
            </w:tcBorders>
            <w:shd w:val="clear" w:color="auto" w:fill="auto"/>
            <w:noWrap/>
            <w:vAlign w:val="center"/>
            <w:hideMark/>
          </w:tcPr>
          <w:p w:rsidR="00A574C1" w:rsidRPr="007907AA" w:rsidRDefault="00A574C1" w:rsidP="004332FE">
            <w:pPr>
              <w:spacing w:line="240" w:lineRule="auto"/>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Болезни системы кровообращения</w:t>
            </w:r>
          </w:p>
        </w:tc>
        <w:tc>
          <w:tcPr>
            <w:tcW w:w="1208" w:type="dxa"/>
            <w:tcBorders>
              <w:top w:val="nil"/>
              <w:left w:val="nil"/>
              <w:bottom w:val="single" w:sz="4" w:space="0" w:color="auto"/>
              <w:right w:val="single" w:sz="4" w:space="0" w:color="auto"/>
            </w:tcBorders>
            <w:shd w:val="clear" w:color="auto" w:fill="auto"/>
            <w:noWrap/>
            <w:vAlign w:val="center"/>
            <w:hideMark/>
          </w:tcPr>
          <w:p w:rsidR="00A574C1" w:rsidRPr="007907AA" w:rsidRDefault="00CF647F" w:rsidP="004332FE">
            <w:pPr>
              <w:spacing w:line="240" w:lineRule="auto"/>
              <w:jc w:val="center"/>
              <w:rPr>
                <w:rFonts w:ascii="Times New Roman" w:eastAsia="Times New Roman" w:hAnsi="Times New Roman" w:cs="Times New Roman"/>
                <w:color w:val="000000"/>
                <w:sz w:val="24"/>
                <w:szCs w:val="24"/>
              </w:rPr>
            </w:pPr>
            <w:r w:rsidRPr="00CF647F">
              <w:rPr>
                <w:rFonts w:ascii="Times New Roman" w:eastAsia="Times New Roman" w:hAnsi="Times New Roman" w:cs="Times New Roman"/>
                <w:color w:val="000000"/>
                <w:sz w:val="24"/>
                <w:szCs w:val="24"/>
              </w:rPr>
              <w:t xml:space="preserve">72917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3,33%</w:t>
            </w:r>
            <w:r>
              <w:rPr>
                <w:rFonts w:ascii="Times New Roman" w:eastAsia="Times New Roman" w:hAnsi="Times New Roman" w:cs="Times New Roman"/>
                <w:color w:val="000000"/>
                <w:sz w:val="24"/>
                <w:szCs w:val="24"/>
              </w:rPr>
              <w:t>)</w:t>
            </w:r>
          </w:p>
        </w:tc>
        <w:tc>
          <w:tcPr>
            <w:tcW w:w="1112" w:type="dxa"/>
            <w:tcBorders>
              <w:top w:val="nil"/>
              <w:left w:val="nil"/>
              <w:bottom w:val="single" w:sz="4" w:space="0" w:color="auto"/>
              <w:right w:val="single" w:sz="4" w:space="0" w:color="auto"/>
            </w:tcBorders>
            <w:shd w:val="clear" w:color="auto" w:fill="auto"/>
            <w:noWrap/>
            <w:vAlign w:val="center"/>
            <w:hideMark/>
          </w:tcPr>
          <w:p w:rsidR="00A574C1" w:rsidRPr="007907AA" w:rsidRDefault="00CF647F" w:rsidP="004332FE">
            <w:pPr>
              <w:spacing w:line="240" w:lineRule="auto"/>
              <w:jc w:val="center"/>
              <w:rPr>
                <w:rFonts w:ascii="Times New Roman" w:eastAsia="Times New Roman" w:hAnsi="Times New Roman" w:cs="Times New Roman"/>
                <w:color w:val="000000"/>
                <w:sz w:val="24"/>
                <w:szCs w:val="24"/>
              </w:rPr>
            </w:pPr>
            <w:r w:rsidRPr="00CF647F">
              <w:rPr>
                <w:rFonts w:ascii="Times New Roman" w:eastAsia="Times New Roman" w:hAnsi="Times New Roman" w:cs="Times New Roman"/>
                <w:color w:val="000000"/>
                <w:sz w:val="24"/>
                <w:szCs w:val="24"/>
              </w:rPr>
              <w:t xml:space="preserve">67183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3,32%</w:t>
            </w:r>
            <w:r>
              <w:rPr>
                <w:rFonts w:ascii="Times New Roman" w:eastAsia="Times New Roman" w:hAnsi="Times New Roman" w:cs="Times New Roman"/>
                <w:color w:val="000000"/>
                <w:sz w:val="24"/>
                <w:szCs w:val="24"/>
              </w:rPr>
              <w:t>)</w:t>
            </w:r>
          </w:p>
        </w:tc>
        <w:tc>
          <w:tcPr>
            <w:tcW w:w="1291" w:type="dxa"/>
            <w:tcBorders>
              <w:top w:val="nil"/>
              <w:left w:val="nil"/>
              <w:bottom w:val="single" w:sz="4" w:space="0" w:color="auto"/>
              <w:right w:val="single" w:sz="4" w:space="0" w:color="auto"/>
            </w:tcBorders>
            <w:shd w:val="clear" w:color="auto" w:fill="auto"/>
            <w:noWrap/>
            <w:vAlign w:val="center"/>
            <w:hideMark/>
          </w:tcPr>
          <w:p w:rsidR="00A574C1" w:rsidRPr="00842D6A" w:rsidRDefault="00842D6A" w:rsidP="004332FE">
            <w:pPr>
              <w:spacing w:line="240" w:lineRule="auto"/>
              <w:jc w:val="center"/>
              <w:rPr>
                <w:rFonts w:ascii="Times New Roman" w:eastAsia="Times New Roman" w:hAnsi="Times New Roman" w:cs="Times New Roman"/>
                <w:color w:val="000000"/>
                <w:sz w:val="24"/>
                <w:szCs w:val="24"/>
                <w:lang w:val="en-US"/>
              </w:rPr>
            </w:pPr>
            <w:r w:rsidRPr="00842D6A">
              <w:rPr>
                <w:rFonts w:ascii="Times New Roman" w:eastAsia="Times New Roman" w:hAnsi="Times New Roman" w:cs="Times New Roman"/>
                <w:color w:val="000000"/>
                <w:sz w:val="24"/>
                <w:szCs w:val="24"/>
              </w:rPr>
              <w:t xml:space="preserve">4302521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3,87%</w:t>
            </w:r>
            <w:r>
              <w:rPr>
                <w:rFonts w:ascii="Times New Roman" w:eastAsia="Times New Roman" w:hAnsi="Times New Roman" w:cs="Times New Roman"/>
                <w:color w:val="000000"/>
                <w:sz w:val="24"/>
                <w:szCs w:val="24"/>
                <w:lang w:val="en-US"/>
              </w:rPr>
              <w:t>)</w:t>
            </w:r>
          </w:p>
        </w:tc>
        <w:tc>
          <w:tcPr>
            <w:tcW w:w="1172"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562069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4,07%</w:t>
            </w:r>
            <w:r>
              <w:rPr>
                <w:rFonts w:ascii="Times New Roman" w:eastAsia="Times New Roman" w:hAnsi="Times New Roman" w:cs="Times New Roman"/>
                <w:color w:val="000000"/>
                <w:sz w:val="24"/>
                <w:szCs w:val="24"/>
                <w:lang w:val="en-US"/>
              </w:rPr>
              <w:t>)</w:t>
            </w:r>
          </w:p>
        </w:tc>
        <w:tc>
          <w:tcPr>
            <w:tcW w:w="1048"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79530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3,76%</w:t>
            </w:r>
            <w:r>
              <w:rPr>
                <w:rFonts w:ascii="Times New Roman" w:eastAsia="Times New Roman" w:hAnsi="Times New Roman" w:cs="Times New Roman"/>
                <w:color w:val="000000"/>
                <w:sz w:val="24"/>
                <w:szCs w:val="24"/>
                <w:lang w:val="en-US"/>
              </w:rPr>
              <w:t>)</w:t>
            </w:r>
          </w:p>
        </w:tc>
        <w:tc>
          <w:tcPr>
            <w:tcW w:w="953" w:type="dxa"/>
            <w:tcBorders>
              <w:top w:val="nil"/>
              <w:left w:val="nil"/>
              <w:bottom w:val="single" w:sz="4" w:space="0" w:color="auto"/>
              <w:right w:val="single" w:sz="4" w:space="0" w:color="auto"/>
            </w:tcBorders>
            <w:vAlign w:val="center"/>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90388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4,01%</w:t>
            </w:r>
            <w:r>
              <w:rPr>
                <w:rFonts w:ascii="Times New Roman" w:eastAsia="Times New Roman" w:hAnsi="Times New Roman" w:cs="Times New Roman"/>
                <w:color w:val="000000"/>
                <w:sz w:val="24"/>
                <w:szCs w:val="24"/>
                <w:lang w:val="en-US"/>
              </w:rPr>
              <w:t>)</w:t>
            </w:r>
          </w:p>
        </w:tc>
      </w:tr>
      <w:tr w:rsidR="00A574C1" w:rsidRPr="007907AA" w:rsidTr="00ED0F84">
        <w:trPr>
          <w:trHeight w:val="300"/>
          <w:jc w:val="center"/>
        </w:trPr>
        <w:tc>
          <w:tcPr>
            <w:tcW w:w="3085" w:type="dxa"/>
            <w:tcBorders>
              <w:top w:val="nil"/>
              <w:left w:val="single" w:sz="4" w:space="0" w:color="auto"/>
              <w:bottom w:val="single" w:sz="4" w:space="0" w:color="auto"/>
              <w:right w:val="single" w:sz="4" w:space="0" w:color="auto"/>
            </w:tcBorders>
            <w:shd w:val="clear" w:color="auto" w:fill="auto"/>
            <w:noWrap/>
            <w:vAlign w:val="center"/>
            <w:hideMark/>
          </w:tcPr>
          <w:p w:rsidR="00A574C1" w:rsidRPr="007907AA" w:rsidRDefault="00A574C1" w:rsidP="004332FE">
            <w:pPr>
              <w:spacing w:line="240" w:lineRule="auto"/>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Болезни органов дыхания</w:t>
            </w:r>
          </w:p>
        </w:tc>
        <w:tc>
          <w:tcPr>
            <w:tcW w:w="1208" w:type="dxa"/>
            <w:tcBorders>
              <w:top w:val="nil"/>
              <w:left w:val="nil"/>
              <w:bottom w:val="single" w:sz="4" w:space="0" w:color="auto"/>
              <w:right w:val="single" w:sz="4" w:space="0" w:color="auto"/>
            </w:tcBorders>
            <w:shd w:val="clear" w:color="auto" w:fill="auto"/>
            <w:noWrap/>
            <w:vAlign w:val="center"/>
            <w:hideMark/>
          </w:tcPr>
          <w:p w:rsidR="00A574C1" w:rsidRPr="007907AA" w:rsidRDefault="00CF647F" w:rsidP="004332FE">
            <w:pPr>
              <w:spacing w:line="240" w:lineRule="auto"/>
              <w:jc w:val="center"/>
              <w:rPr>
                <w:rFonts w:ascii="Times New Roman" w:eastAsia="Times New Roman" w:hAnsi="Times New Roman" w:cs="Times New Roman"/>
                <w:color w:val="000000"/>
                <w:sz w:val="24"/>
                <w:szCs w:val="24"/>
              </w:rPr>
            </w:pPr>
            <w:r w:rsidRPr="00CF647F">
              <w:rPr>
                <w:rFonts w:ascii="Times New Roman" w:eastAsia="Times New Roman" w:hAnsi="Times New Roman" w:cs="Times New Roman"/>
                <w:color w:val="000000"/>
                <w:sz w:val="24"/>
                <w:szCs w:val="24"/>
              </w:rPr>
              <w:t xml:space="preserve">1146852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52,42%</w:t>
            </w:r>
            <w:r>
              <w:rPr>
                <w:rFonts w:ascii="Times New Roman" w:eastAsia="Times New Roman" w:hAnsi="Times New Roman" w:cs="Times New Roman"/>
                <w:color w:val="000000"/>
                <w:sz w:val="24"/>
                <w:szCs w:val="24"/>
              </w:rPr>
              <w:t>)</w:t>
            </w:r>
          </w:p>
        </w:tc>
        <w:tc>
          <w:tcPr>
            <w:tcW w:w="1112" w:type="dxa"/>
            <w:tcBorders>
              <w:top w:val="nil"/>
              <w:left w:val="nil"/>
              <w:bottom w:val="single" w:sz="4" w:space="0" w:color="auto"/>
              <w:right w:val="single" w:sz="4" w:space="0" w:color="auto"/>
            </w:tcBorders>
            <w:shd w:val="clear" w:color="auto" w:fill="auto"/>
            <w:noWrap/>
            <w:vAlign w:val="center"/>
            <w:hideMark/>
          </w:tcPr>
          <w:p w:rsidR="00A574C1" w:rsidRPr="007907AA" w:rsidRDefault="00CF647F" w:rsidP="004332FE">
            <w:pPr>
              <w:spacing w:line="240" w:lineRule="auto"/>
              <w:jc w:val="center"/>
              <w:rPr>
                <w:rFonts w:ascii="Times New Roman" w:eastAsia="Times New Roman" w:hAnsi="Times New Roman" w:cs="Times New Roman"/>
                <w:color w:val="000000"/>
                <w:sz w:val="24"/>
                <w:szCs w:val="24"/>
              </w:rPr>
            </w:pPr>
            <w:r w:rsidRPr="00CF647F">
              <w:rPr>
                <w:rFonts w:ascii="Times New Roman" w:eastAsia="Times New Roman" w:hAnsi="Times New Roman" w:cs="Times New Roman"/>
                <w:color w:val="000000"/>
                <w:sz w:val="24"/>
                <w:szCs w:val="24"/>
              </w:rPr>
              <w:t xml:space="preserve">1037787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51,30%</w:t>
            </w:r>
            <w:r>
              <w:rPr>
                <w:rFonts w:ascii="Times New Roman" w:eastAsia="Times New Roman" w:hAnsi="Times New Roman" w:cs="Times New Roman"/>
                <w:color w:val="000000"/>
                <w:sz w:val="24"/>
                <w:szCs w:val="24"/>
              </w:rPr>
              <w:t>)</w:t>
            </w:r>
          </w:p>
        </w:tc>
        <w:tc>
          <w:tcPr>
            <w:tcW w:w="1291" w:type="dxa"/>
            <w:tcBorders>
              <w:top w:val="nil"/>
              <w:left w:val="nil"/>
              <w:bottom w:val="single" w:sz="4" w:space="0" w:color="auto"/>
              <w:right w:val="single" w:sz="4" w:space="0" w:color="auto"/>
            </w:tcBorders>
            <w:shd w:val="clear" w:color="auto" w:fill="auto"/>
            <w:noWrap/>
            <w:vAlign w:val="center"/>
            <w:hideMark/>
          </w:tcPr>
          <w:p w:rsidR="00A574C1" w:rsidRPr="00842D6A" w:rsidRDefault="00842D6A" w:rsidP="004332FE">
            <w:pPr>
              <w:spacing w:line="240" w:lineRule="auto"/>
              <w:jc w:val="center"/>
              <w:rPr>
                <w:rFonts w:ascii="Times New Roman" w:eastAsia="Times New Roman" w:hAnsi="Times New Roman" w:cs="Times New Roman"/>
                <w:color w:val="000000"/>
                <w:sz w:val="24"/>
                <w:szCs w:val="24"/>
                <w:lang w:val="en-US"/>
              </w:rPr>
            </w:pPr>
            <w:r w:rsidRPr="00842D6A">
              <w:rPr>
                <w:rFonts w:ascii="Times New Roman" w:eastAsia="Times New Roman" w:hAnsi="Times New Roman" w:cs="Times New Roman"/>
                <w:color w:val="000000"/>
                <w:sz w:val="24"/>
                <w:szCs w:val="24"/>
              </w:rPr>
              <w:t xml:space="preserve">54273331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48,77%</w:t>
            </w:r>
            <w:r>
              <w:rPr>
                <w:rFonts w:ascii="Times New Roman" w:eastAsia="Times New Roman" w:hAnsi="Times New Roman" w:cs="Times New Roman"/>
                <w:color w:val="000000"/>
                <w:sz w:val="24"/>
                <w:szCs w:val="24"/>
                <w:lang w:val="en-US"/>
              </w:rPr>
              <w:t>)</w:t>
            </w:r>
          </w:p>
        </w:tc>
        <w:tc>
          <w:tcPr>
            <w:tcW w:w="1172"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6440954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46,65%</w:t>
            </w:r>
            <w:r>
              <w:rPr>
                <w:rFonts w:ascii="Times New Roman" w:eastAsia="Times New Roman" w:hAnsi="Times New Roman" w:cs="Times New Roman"/>
                <w:color w:val="000000"/>
                <w:sz w:val="24"/>
                <w:szCs w:val="24"/>
                <w:lang w:val="en-US"/>
              </w:rPr>
              <w:t>)</w:t>
            </w:r>
          </w:p>
        </w:tc>
        <w:tc>
          <w:tcPr>
            <w:tcW w:w="1048"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1129559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53,43%</w:t>
            </w:r>
            <w:r>
              <w:rPr>
                <w:rFonts w:ascii="Times New Roman" w:eastAsia="Times New Roman" w:hAnsi="Times New Roman" w:cs="Times New Roman"/>
                <w:color w:val="000000"/>
                <w:sz w:val="24"/>
                <w:szCs w:val="24"/>
                <w:lang w:val="en-US"/>
              </w:rPr>
              <w:t>)</w:t>
            </w:r>
          </w:p>
        </w:tc>
        <w:tc>
          <w:tcPr>
            <w:tcW w:w="953" w:type="dxa"/>
            <w:tcBorders>
              <w:top w:val="nil"/>
              <w:left w:val="nil"/>
              <w:bottom w:val="single" w:sz="4" w:space="0" w:color="auto"/>
              <w:right w:val="single" w:sz="4" w:space="0" w:color="auto"/>
            </w:tcBorders>
            <w:vAlign w:val="center"/>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1080853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47,97%</w:t>
            </w:r>
            <w:r>
              <w:rPr>
                <w:rFonts w:ascii="Times New Roman" w:eastAsia="Times New Roman" w:hAnsi="Times New Roman" w:cs="Times New Roman"/>
                <w:color w:val="000000"/>
                <w:sz w:val="24"/>
                <w:szCs w:val="24"/>
                <w:lang w:val="en-US"/>
              </w:rPr>
              <w:t>)</w:t>
            </w:r>
          </w:p>
        </w:tc>
      </w:tr>
      <w:tr w:rsidR="00A574C1" w:rsidRPr="007907AA" w:rsidTr="00ED0F84">
        <w:trPr>
          <w:trHeight w:val="300"/>
          <w:jc w:val="center"/>
        </w:trPr>
        <w:tc>
          <w:tcPr>
            <w:tcW w:w="3085" w:type="dxa"/>
            <w:tcBorders>
              <w:top w:val="nil"/>
              <w:left w:val="single" w:sz="4" w:space="0" w:color="auto"/>
              <w:bottom w:val="single" w:sz="4" w:space="0" w:color="auto"/>
              <w:right w:val="single" w:sz="4" w:space="0" w:color="auto"/>
            </w:tcBorders>
            <w:shd w:val="clear" w:color="auto" w:fill="auto"/>
            <w:noWrap/>
            <w:vAlign w:val="center"/>
            <w:hideMark/>
          </w:tcPr>
          <w:p w:rsidR="00A574C1" w:rsidRPr="007907AA" w:rsidRDefault="00A574C1" w:rsidP="004332FE">
            <w:pPr>
              <w:spacing w:line="240" w:lineRule="auto"/>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Болезни органов пищеварения</w:t>
            </w:r>
          </w:p>
        </w:tc>
        <w:tc>
          <w:tcPr>
            <w:tcW w:w="1208" w:type="dxa"/>
            <w:tcBorders>
              <w:top w:val="nil"/>
              <w:left w:val="nil"/>
              <w:bottom w:val="single" w:sz="4" w:space="0" w:color="auto"/>
              <w:right w:val="single" w:sz="4" w:space="0" w:color="auto"/>
            </w:tcBorders>
            <w:shd w:val="clear" w:color="auto" w:fill="auto"/>
            <w:noWrap/>
            <w:vAlign w:val="center"/>
            <w:hideMark/>
          </w:tcPr>
          <w:p w:rsidR="00A574C1" w:rsidRPr="007907AA" w:rsidRDefault="00CF647F" w:rsidP="004332FE">
            <w:pPr>
              <w:spacing w:line="240" w:lineRule="auto"/>
              <w:jc w:val="center"/>
              <w:rPr>
                <w:rFonts w:ascii="Times New Roman" w:eastAsia="Times New Roman" w:hAnsi="Times New Roman" w:cs="Times New Roman"/>
                <w:color w:val="000000"/>
                <w:sz w:val="24"/>
                <w:szCs w:val="24"/>
              </w:rPr>
            </w:pPr>
            <w:r w:rsidRPr="00CF647F">
              <w:rPr>
                <w:rFonts w:ascii="Times New Roman" w:eastAsia="Times New Roman" w:hAnsi="Times New Roman" w:cs="Times New Roman"/>
                <w:color w:val="000000"/>
                <w:sz w:val="24"/>
                <w:szCs w:val="24"/>
              </w:rPr>
              <w:t xml:space="preserve">83515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3,82%</w:t>
            </w:r>
            <w:r>
              <w:rPr>
                <w:rFonts w:ascii="Times New Roman" w:eastAsia="Times New Roman" w:hAnsi="Times New Roman" w:cs="Times New Roman"/>
                <w:color w:val="000000"/>
                <w:sz w:val="24"/>
                <w:szCs w:val="24"/>
              </w:rPr>
              <w:t>)</w:t>
            </w:r>
          </w:p>
        </w:tc>
        <w:tc>
          <w:tcPr>
            <w:tcW w:w="1112" w:type="dxa"/>
            <w:tcBorders>
              <w:top w:val="nil"/>
              <w:left w:val="nil"/>
              <w:bottom w:val="single" w:sz="4" w:space="0" w:color="auto"/>
              <w:right w:val="single" w:sz="4" w:space="0" w:color="auto"/>
            </w:tcBorders>
            <w:shd w:val="clear" w:color="auto" w:fill="auto"/>
            <w:noWrap/>
            <w:vAlign w:val="center"/>
            <w:hideMark/>
          </w:tcPr>
          <w:p w:rsidR="00A574C1" w:rsidRPr="007907AA" w:rsidRDefault="00CF647F" w:rsidP="004332FE">
            <w:pPr>
              <w:spacing w:line="240" w:lineRule="auto"/>
              <w:jc w:val="center"/>
              <w:rPr>
                <w:rFonts w:ascii="Times New Roman" w:eastAsia="Times New Roman" w:hAnsi="Times New Roman" w:cs="Times New Roman"/>
                <w:color w:val="000000"/>
                <w:sz w:val="24"/>
                <w:szCs w:val="24"/>
              </w:rPr>
            </w:pPr>
            <w:r w:rsidRPr="00CF647F">
              <w:rPr>
                <w:rFonts w:ascii="Times New Roman" w:eastAsia="Times New Roman" w:hAnsi="Times New Roman" w:cs="Times New Roman"/>
                <w:color w:val="000000"/>
                <w:sz w:val="24"/>
                <w:szCs w:val="24"/>
              </w:rPr>
              <w:t xml:space="preserve">78695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3,89%</w:t>
            </w:r>
            <w:r>
              <w:rPr>
                <w:rFonts w:ascii="Times New Roman" w:eastAsia="Times New Roman" w:hAnsi="Times New Roman" w:cs="Times New Roman"/>
                <w:color w:val="000000"/>
                <w:sz w:val="24"/>
                <w:szCs w:val="24"/>
              </w:rPr>
              <w:t>)</w:t>
            </w:r>
          </w:p>
        </w:tc>
        <w:tc>
          <w:tcPr>
            <w:tcW w:w="1291" w:type="dxa"/>
            <w:tcBorders>
              <w:top w:val="nil"/>
              <w:left w:val="nil"/>
              <w:bottom w:val="single" w:sz="4" w:space="0" w:color="auto"/>
              <w:right w:val="single" w:sz="4" w:space="0" w:color="auto"/>
            </w:tcBorders>
            <w:shd w:val="clear" w:color="auto" w:fill="auto"/>
            <w:noWrap/>
            <w:vAlign w:val="center"/>
            <w:hideMark/>
          </w:tcPr>
          <w:p w:rsidR="00A574C1" w:rsidRPr="00842D6A" w:rsidRDefault="00842D6A" w:rsidP="004332FE">
            <w:pPr>
              <w:spacing w:line="240" w:lineRule="auto"/>
              <w:jc w:val="center"/>
              <w:rPr>
                <w:rFonts w:ascii="Times New Roman" w:eastAsia="Times New Roman" w:hAnsi="Times New Roman" w:cs="Times New Roman"/>
                <w:color w:val="000000"/>
                <w:sz w:val="24"/>
                <w:szCs w:val="24"/>
                <w:lang w:val="en-US"/>
              </w:rPr>
            </w:pPr>
            <w:r w:rsidRPr="00842D6A">
              <w:rPr>
                <w:rFonts w:ascii="Times New Roman" w:eastAsia="Times New Roman" w:hAnsi="Times New Roman" w:cs="Times New Roman"/>
                <w:color w:val="000000"/>
                <w:sz w:val="24"/>
                <w:szCs w:val="24"/>
              </w:rPr>
              <w:t xml:space="preserve">855019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3,46%</w:t>
            </w:r>
            <w:r>
              <w:rPr>
                <w:rFonts w:ascii="Times New Roman" w:eastAsia="Times New Roman" w:hAnsi="Times New Roman" w:cs="Times New Roman"/>
                <w:color w:val="000000"/>
                <w:sz w:val="24"/>
                <w:szCs w:val="24"/>
                <w:lang w:val="en-US"/>
              </w:rPr>
              <w:t>)</w:t>
            </w:r>
          </w:p>
        </w:tc>
        <w:tc>
          <w:tcPr>
            <w:tcW w:w="1172"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565479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4,10%</w:t>
            </w:r>
            <w:r>
              <w:rPr>
                <w:rFonts w:ascii="Times New Roman" w:eastAsia="Times New Roman" w:hAnsi="Times New Roman" w:cs="Times New Roman"/>
                <w:color w:val="000000"/>
                <w:sz w:val="24"/>
                <w:szCs w:val="24"/>
                <w:lang w:val="en-US"/>
              </w:rPr>
              <w:t>)</w:t>
            </w:r>
          </w:p>
        </w:tc>
        <w:tc>
          <w:tcPr>
            <w:tcW w:w="1048"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76574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3,62%</w:t>
            </w:r>
            <w:r>
              <w:rPr>
                <w:rFonts w:ascii="Times New Roman" w:eastAsia="Times New Roman" w:hAnsi="Times New Roman" w:cs="Times New Roman"/>
                <w:color w:val="000000"/>
                <w:sz w:val="24"/>
                <w:szCs w:val="24"/>
                <w:lang w:val="en-US"/>
              </w:rPr>
              <w:t>)</w:t>
            </w:r>
          </w:p>
        </w:tc>
        <w:tc>
          <w:tcPr>
            <w:tcW w:w="953" w:type="dxa"/>
            <w:tcBorders>
              <w:top w:val="nil"/>
              <w:left w:val="nil"/>
              <w:bottom w:val="single" w:sz="4" w:space="0" w:color="auto"/>
              <w:right w:val="single" w:sz="4" w:space="0" w:color="auto"/>
            </w:tcBorders>
            <w:vAlign w:val="center"/>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74147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3,29%</w:t>
            </w:r>
            <w:r>
              <w:rPr>
                <w:rFonts w:ascii="Times New Roman" w:eastAsia="Times New Roman" w:hAnsi="Times New Roman" w:cs="Times New Roman"/>
                <w:color w:val="000000"/>
                <w:sz w:val="24"/>
                <w:szCs w:val="24"/>
                <w:lang w:val="en-US"/>
              </w:rPr>
              <w:t>)</w:t>
            </w:r>
          </w:p>
        </w:tc>
      </w:tr>
      <w:tr w:rsidR="00A574C1" w:rsidRPr="007907AA" w:rsidTr="00ED0F84">
        <w:trPr>
          <w:trHeight w:val="300"/>
          <w:jc w:val="center"/>
        </w:trPr>
        <w:tc>
          <w:tcPr>
            <w:tcW w:w="3085" w:type="dxa"/>
            <w:tcBorders>
              <w:top w:val="nil"/>
              <w:left w:val="single" w:sz="4" w:space="0" w:color="auto"/>
              <w:bottom w:val="single" w:sz="4" w:space="0" w:color="auto"/>
              <w:right w:val="single" w:sz="4" w:space="0" w:color="auto"/>
            </w:tcBorders>
            <w:shd w:val="clear" w:color="auto" w:fill="auto"/>
            <w:noWrap/>
            <w:vAlign w:val="center"/>
            <w:hideMark/>
          </w:tcPr>
          <w:p w:rsidR="00A574C1" w:rsidRPr="007907AA" w:rsidRDefault="00A574C1" w:rsidP="004332FE">
            <w:pPr>
              <w:spacing w:line="240" w:lineRule="auto"/>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Болезни кожи и подкожной клетчатки</w:t>
            </w:r>
          </w:p>
        </w:tc>
        <w:tc>
          <w:tcPr>
            <w:tcW w:w="1208" w:type="dxa"/>
            <w:tcBorders>
              <w:top w:val="nil"/>
              <w:left w:val="nil"/>
              <w:bottom w:val="single" w:sz="4" w:space="0" w:color="auto"/>
              <w:right w:val="single" w:sz="4" w:space="0" w:color="auto"/>
            </w:tcBorders>
            <w:shd w:val="clear" w:color="auto" w:fill="auto"/>
            <w:noWrap/>
            <w:vAlign w:val="center"/>
            <w:hideMark/>
          </w:tcPr>
          <w:p w:rsidR="00A574C1" w:rsidRPr="007907AA" w:rsidRDefault="00CF647F" w:rsidP="004332FE">
            <w:pPr>
              <w:spacing w:line="240" w:lineRule="auto"/>
              <w:jc w:val="center"/>
              <w:rPr>
                <w:rFonts w:ascii="Times New Roman" w:eastAsia="Times New Roman" w:hAnsi="Times New Roman" w:cs="Times New Roman"/>
                <w:color w:val="000000"/>
                <w:sz w:val="24"/>
                <w:szCs w:val="24"/>
              </w:rPr>
            </w:pPr>
            <w:r w:rsidRPr="00CF647F">
              <w:rPr>
                <w:rFonts w:ascii="Times New Roman" w:eastAsia="Times New Roman" w:hAnsi="Times New Roman" w:cs="Times New Roman"/>
                <w:color w:val="000000"/>
                <w:sz w:val="24"/>
                <w:szCs w:val="24"/>
              </w:rPr>
              <w:t xml:space="preserve">82531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3,77%</w:t>
            </w:r>
            <w:r>
              <w:rPr>
                <w:rFonts w:ascii="Times New Roman" w:eastAsia="Times New Roman" w:hAnsi="Times New Roman" w:cs="Times New Roman"/>
                <w:color w:val="000000"/>
                <w:sz w:val="24"/>
                <w:szCs w:val="24"/>
              </w:rPr>
              <w:t>)</w:t>
            </w:r>
          </w:p>
        </w:tc>
        <w:tc>
          <w:tcPr>
            <w:tcW w:w="1112" w:type="dxa"/>
            <w:tcBorders>
              <w:top w:val="nil"/>
              <w:left w:val="nil"/>
              <w:bottom w:val="single" w:sz="4" w:space="0" w:color="auto"/>
              <w:right w:val="single" w:sz="4" w:space="0" w:color="auto"/>
            </w:tcBorders>
            <w:shd w:val="clear" w:color="auto" w:fill="auto"/>
            <w:noWrap/>
            <w:vAlign w:val="center"/>
            <w:hideMark/>
          </w:tcPr>
          <w:p w:rsidR="00A574C1" w:rsidRPr="007907AA" w:rsidRDefault="00CF647F" w:rsidP="004332FE">
            <w:pPr>
              <w:spacing w:line="240" w:lineRule="auto"/>
              <w:jc w:val="center"/>
              <w:rPr>
                <w:rFonts w:ascii="Times New Roman" w:eastAsia="Times New Roman" w:hAnsi="Times New Roman" w:cs="Times New Roman"/>
                <w:color w:val="000000"/>
                <w:sz w:val="24"/>
                <w:szCs w:val="24"/>
              </w:rPr>
            </w:pPr>
            <w:r w:rsidRPr="00CF647F">
              <w:rPr>
                <w:rFonts w:ascii="Times New Roman" w:eastAsia="Times New Roman" w:hAnsi="Times New Roman" w:cs="Times New Roman"/>
                <w:color w:val="000000"/>
                <w:sz w:val="24"/>
                <w:szCs w:val="24"/>
              </w:rPr>
              <w:t xml:space="preserve">75396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3,73%</w:t>
            </w:r>
            <w:r>
              <w:rPr>
                <w:rFonts w:ascii="Times New Roman" w:eastAsia="Times New Roman" w:hAnsi="Times New Roman" w:cs="Times New Roman"/>
                <w:color w:val="000000"/>
                <w:sz w:val="24"/>
                <w:szCs w:val="24"/>
              </w:rPr>
              <w:t>)</w:t>
            </w:r>
          </w:p>
        </w:tc>
        <w:tc>
          <w:tcPr>
            <w:tcW w:w="1291" w:type="dxa"/>
            <w:tcBorders>
              <w:top w:val="nil"/>
              <w:left w:val="nil"/>
              <w:bottom w:val="single" w:sz="4" w:space="0" w:color="auto"/>
              <w:right w:val="single" w:sz="4" w:space="0" w:color="auto"/>
            </w:tcBorders>
            <w:shd w:val="clear" w:color="auto" w:fill="auto"/>
            <w:noWrap/>
            <w:vAlign w:val="center"/>
            <w:hideMark/>
          </w:tcPr>
          <w:p w:rsidR="00A574C1" w:rsidRPr="00842D6A" w:rsidRDefault="00842D6A" w:rsidP="004332FE">
            <w:pPr>
              <w:spacing w:line="240" w:lineRule="auto"/>
              <w:jc w:val="center"/>
              <w:rPr>
                <w:rFonts w:ascii="Times New Roman" w:eastAsia="Times New Roman" w:hAnsi="Times New Roman" w:cs="Times New Roman"/>
                <w:color w:val="000000"/>
                <w:sz w:val="24"/>
                <w:szCs w:val="24"/>
                <w:lang w:val="en-US"/>
              </w:rPr>
            </w:pPr>
            <w:r w:rsidRPr="00842D6A">
              <w:rPr>
                <w:rFonts w:ascii="Times New Roman" w:eastAsia="Times New Roman" w:hAnsi="Times New Roman" w:cs="Times New Roman"/>
                <w:color w:val="000000"/>
                <w:sz w:val="24"/>
                <w:szCs w:val="24"/>
              </w:rPr>
              <w:t xml:space="preserve">4978994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4,47%</w:t>
            </w:r>
            <w:r>
              <w:rPr>
                <w:rFonts w:ascii="Times New Roman" w:eastAsia="Times New Roman" w:hAnsi="Times New Roman" w:cs="Times New Roman"/>
                <w:color w:val="000000"/>
                <w:sz w:val="24"/>
                <w:szCs w:val="24"/>
                <w:lang w:val="en-US"/>
              </w:rPr>
              <w:t>)</w:t>
            </w:r>
          </w:p>
        </w:tc>
        <w:tc>
          <w:tcPr>
            <w:tcW w:w="1172"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518870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3,76%</w:t>
            </w:r>
            <w:r>
              <w:rPr>
                <w:rFonts w:ascii="Times New Roman" w:eastAsia="Times New Roman" w:hAnsi="Times New Roman" w:cs="Times New Roman"/>
                <w:color w:val="000000"/>
                <w:sz w:val="24"/>
                <w:szCs w:val="24"/>
                <w:lang w:val="en-US"/>
              </w:rPr>
              <w:t>)</w:t>
            </w:r>
          </w:p>
        </w:tc>
        <w:tc>
          <w:tcPr>
            <w:tcW w:w="1048"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73940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3,50%</w:t>
            </w:r>
            <w:r>
              <w:rPr>
                <w:rFonts w:ascii="Times New Roman" w:eastAsia="Times New Roman" w:hAnsi="Times New Roman" w:cs="Times New Roman"/>
                <w:color w:val="000000"/>
                <w:sz w:val="24"/>
                <w:szCs w:val="24"/>
                <w:lang w:val="en-US"/>
              </w:rPr>
              <w:t>)</w:t>
            </w:r>
          </w:p>
        </w:tc>
        <w:tc>
          <w:tcPr>
            <w:tcW w:w="953" w:type="dxa"/>
            <w:tcBorders>
              <w:top w:val="nil"/>
              <w:left w:val="nil"/>
              <w:bottom w:val="single" w:sz="4" w:space="0" w:color="auto"/>
              <w:right w:val="single" w:sz="4" w:space="0" w:color="auto"/>
            </w:tcBorders>
            <w:vAlign w:val="center"/>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80142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3,56%</w:t>
            </w:r>
            <w:r>
              <w:rPr>
                <w:rFonts w:ascii="Times New Roman" w:eastAsia="Times New Roman" w:hAnsi="Times New Roman" w:cs="Times New Roman"/>
                <w:color w:val="000000"/>
                <w:sz w:val="24"/>
                <w:szCs w:val="24"/>
                <w:lang w:val="en-US"/>
              </w:rPr>
              <w:t>)</w:t>
            </w:r>
          </w:p>
        </w:tc>
      </w:tr>
      <w:tr w:rsidR="00A574C1" w:rsidRPr="007907AA" w:rsidTr="00ED0F84">
        <w:trPr>
          <w:trHeight w:val="300"/>
          <w:jc w:val="center"/>
        </w:trPr>
        <w:tc>
          <w:tcPr>
            <w:tcW w:w="3085" w:type="dxa"/>
            <w:tcBorders>
              <w:top w:val="nil"/>
              <w:left w:val="single" w:sz="4" w:space="0" w:color="auto"/>
              <w:bottom w:val="single" w:sz="4" w:space="0" w:color="auto"/>
              <w:right w:val="single" w:sz="4" w:space="0" w:color="auto"/>
            </w:tcBorders>
            <w:shd w:val="clear" w:color="auto" w:fill="auto"/>
            <w:noWrap/>
            <w:vAlign w:val="center"/>
            <w:hideMark/>
          </w:tcPr>
          <w:p w:rsidR="00A574C1" w:rsidRPr="007907AA" w:rsidRDefault="00A574C1" w:rsidP="004332FE">
            <w:pPr>
              <w:spacing w:line="240" w:lineRule="auto"/>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Болезни костно-мышечной системы и соединительной ткани</w:t>
            </w:r>
          </w:p>
        </w:tc>
        <w:tc>
          <w:tcPr>
            <w:tcW w:w="1208" w:type="dxa"/>
            <w:tcBorders>
              <w:top w:val="nil"/>
              <w:left w:val="nil"/>
              <w:bottom w:val="single" w:sz="4" w:space="0" w:color="auto"/>
              <w:right w:val="single" w:sz="4" w:space="0" w:color="auto"/>
            </w:tcBorders>
            <w:shd w:val="clear" w:color="auto" w:fill="auto"/>
            <w:noWrap/>
            <w:vAlign w:val="center"/>
            <w:hideMark/>
          </w:tcPr>
          <w:p w:rsidR="00A574C1" w:rsidRPr="007907AA" w:rsidRDefault="00CF647F" w:rsidP="004332FE">
            <w:pPr>
              <w:spacing w:line="240" w:lineRule="auto"/>
              <w:jc w:val="center"/>
              <w:rPr>
                <w:rFonts w:ascii="Times New Roman" w:eastAsia="Times New Roman" w:hAnsi="Times New Roman" w:cs="Times New Roman"/>
                <w:color w:val="000000"/>
                <w:sz w:val="24"/>
                <w:szCs w:val="24"/>
              </w:rPr>
            </w:pPr>
            <w:r w:rsidRPr="00CF647F">
              <w:rPr>
                <w:rFonts w:ascii="Times New Roman" w:eastAsia="Times New Roman" w:hAnsi="Times New Roman" w:cs="Times New Roman"/>
                <w:color w:val="000000"/>
                <w:sz w:val="24"/>
                <w:szCs w:val="24"/>
              </w:rPr>
              <w:t xml:space="preserve">73478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3,36%</w:t>
            </w:r>
            <w:r>
              <w:rPr>
                <w:rFonts w:ascii="Times New Roman" w:eastAsia="Times New Roman" w:hAnsi="Times New Roman" w:cs="Times New Roman"/>
                <w:color w:val="000000"/>
                <w:sz w:val="24"/>
                <w:szCs w:val="24"/>
              </w:rPr>
              <w:t>)</w:t>
            </w:r>
          </w:p>
        </w:tc>
        <w:tc>
          <w:tcPr>
            <w:tcW w:w="1112" w:type="dxa"/>
            <w:tcBorders>
              <w:top w:val="nil"/>
              <w:left w:val="nil"/>
              <w:bottom w:val="single" w:sz="4" w:space="0" w:color="auto"/>
              <w:right w:val="single" w:sz="4" w:space="0" w:color="auto"/>
            </w:tcBorders>
            <w:shd w:val="clear" w:color="auto" w:fill="auto"/>
            <w:noWrap/>
            <w:vAlign w:val="center"/>
            <w:hideMark/>
          </w:tcPr>
          <w:p w:rsidR="00A574C1" w:rsidRPr="007907AA" w:rsidRDefault="00CF647F" w:rsidP="004332FE">
            <w:pPr>
              <w:spacing w:line="240" w:lineRule="auto"/>
              <w:jc w:val="center"/>
              <w:rPr>
                <w:rFonts w:ascii="Times New Roman" w:eastAsia="Times New Roman" w:hAnsi="Times New Roman" w:cs="Times New Roman"/>
                <w:color w:val="000000"/>
                <w:sz w:val="24"/>
                <w:szCs w:val="24"/>
              </w:rPr>
            </w:pPr>
            <w:r w:rsidRPr="00CF647F">
              <w:rPr>
                <w:rFonts w:ascii="Times New Roman" w:eastAsia="Times New Roman" w:hAnsi="Times New Roman" w:cs="Times New Roman"/>
                <w:color w:val="000000"/>
                <w:sz w:val="24"/>
                <w:szCs w:val="24"/>
              </w:rPr>
              <w:t xml:space="preserve">68341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3,38%</w:t>
            </w:r>
            <w:r>
              <w:rPr>
                <w:rFonts w:ascii="Times New Roman" w:eastAsia="Times New Roman" w:hAnsi="Times New Roman" w:cs="Times New Roman"/>
                <w:color w:val="000000"/>
                <w:sz w:val="24"/>
                <w:szCs w:val="24"/>
              </w:rPr>
              <w:t>)</w:t>
            </w:r>
          </w:p>
        </w:tc>
        <w:tc>
          <w:tcPr>
            <w:tcW w:w="1291" w:type="dxa"/>
            <w:tcBorders>
              <w:top w:val="nil"/>
              <w:left w:val="nil"/>
              <w:bottom w:val="single" w:sz="4" w:space="0" w:color="auto"/>
              <w:right w:val="single" w:sz="4" w:space="0" w:color="auto"/>
            </w:tcBorders>
            <w:shd w:val="clear" w:color="auto" w:fill="auto"/>
            <w:noWrap/>
            <w:vAlign w:val="center"/>
            <w:hideMark/>
          </w:tcPr>
          <w:p w:rsidR="00A574C1" w:rsidRPr="00842D6A" w:rsidRDefault="00842D6A" w:rsidP="004332FE">
            <w:pPr>
              <w:spacing w:line="240" w:lineRule="auto"/>
              <w:jc w:val="center"/>
              <w:rPr>
                <w:rFonts w:ascii="Times New Roman" w:eastAsia="Times New Roman" w:hAnsi="Times New Roman" w:cs="Times New Roman"/>
                <w:color w:val="000000"/>
                <w:sz w:val="24"/>
                <w:szCs w:val="24"/>
                <w:lang w:val="en-US"/>
              </w:rPr>
            </w:pPr>
            <w:r w:rsidRPr="00842D6A">
              <w:rPr>
                <w:rFonts w:ascii="Times New Roman" w:eastAsia="Times New Roman" w:hAnsi="Times New Roman" w:cs="Times New Roman"/>
                <w:color w:val="000000"/>
                <w:sz w:val="24"/>
                <w:szCs w:val="24"/>
              </w:rPr>
              <w:t xml:space="preserve">3662603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3,29%</w:t>
            </w:r>
            <w:r>
              <w:rPr>
                <w:rFonts w:ascii="Times New Roman" w:eastAsia="Times New Roman" w:hAnsi="Times New Roman" w:cs="Times New Roman"/>
                <w:color w:val="000000"/>
                <w:sz w:val="24"/>
                <w:szCs w:val="24"/>
                <w:lang w:val="en-US"/>
              </w:rPr>
              <w:t>)</w:t>
            </w:r>
          </w:p>
        </w:tc>
        <w:tc>
          <w:tcPr>
            <w:tcW w:w="1172"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604658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4,38%</w:t>
            </w:r>
            <w:r>
              <w:rPr>
                <w:rFonts w:ascii="Times New Roman" w:eastAsia="Times New Roman" w:hAnsi="Times New Roman" w:cs="Times New Roman"/>
                <w:color w:val="000000"/>
                <w:sz w:val="24"/>
                <w:szCs w:val="24"/>
                <w:lang w:val="en-US"/>
              </w:rPr>
              <w:t>)</w:t>
            </w:r>
          </w:p>
        </w:tc>
        <w:tc>
          <w:tcPr>
            <w:tcW w:w="1048"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57097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2,70%</w:t>
            </w:r>
            <w:r>
              <w:rPr>
                <w:rFonts w:ascii="Times New Roman" w:eastAsia="Times New Roman" w:hAnsi="Times New Roman" w:cs="Times New Roman"/>
                <w:color w:val="000000"/>
                <w:sz w:val="24"/>
                <w:szCs w:val="24"/>
                <w:lang w:val="en-US"/>
              </w:rPr>
              <w:t>)</w:t>
            </w:r>
          </w:p>
        </w:tc>
        <w:tc>
          <w:tcPr>
            <w:tcW w:w="953" w:type="dxa"/>
            <w:tcBorders>
              <w:top w:val="nil"/>
              <w:left w:val="nil"/>
              <w:bottom w:val="single" w:sz="4" w:space="0" w:color="auto"/>
              <w:right w:val="single" w:sz="4" w:space="0" w:color="auto"/>
            </w:tcBorders>
            <w:vAlign w:val="center"/>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71888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3,19%</w:t>
            </w:r>
            <w:r>
              <w:rPr>
                <w:rFonts w:ascii="Times New Roman" w:eastAsia="Times New Roman" w:hAnsi="Times New Roman" w:cs="Times New Roman"/>
                <w:color w:val="000000"/>
                <w:sz w:val="24"/>
                <w:szCs w:val="24"/>
                <w:lang w:val="en-US"/>
              </w:rPr>
              <w:t>)</w:t>
            </w:r>
          </w:p>
        </w:tc>
      </w:tr>
      <w:tr w:rsidR="00A574C1" w:rsidRPr="007907AA" w:rsidTr="00ED0F84">
        <w:trPr>
          <w:trHeight w:val="300"/>
          <w:jc w:val="center"/>
        </w:trPr>
        <w:tc>
          <w:tcPr>
            <w:tcW w:w="3085" w:type="dxa"/>
            <w:tcBorders>
              <w:top w:val="nil"/>
              <w:left w:val="single" w:sz="4" w:space="0" w:color="auto"/>
              <w:bottom w:val="single" w:sz="4" w:space="0" w:color="auto"/>
              <w:right w:val="single" w:sz="4" w:space="0" w:color="auto"/>
            </w:tcBorders>
            <w:shd w:val="clear" w:color="auto" w:fill="auto"/>
            <w:noWrap/>
            <w:vAlign w:val="center"/>
            <w:hideMark/>
          </w:tcPr>
          <w:p w:rsidR="00A574C1" w:rsidRPr="007907AA" w:rsidRDefault="00A574C1" w:rsidP="004332FE">
            <w:pPr>
              <w:spacing w:line="240" w:lineRule="auto"/>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Болезни мочеполовой системы</w:t>
            </w:r>
          </w:p>
        </w:tc>
        <w:tc>
          <w:tcPr>
            <w:tcW w:w="1208" w:type="dxa"/>
            <w:tcBorders>
              <w:top w:val="nil"/>
              <w:left w:val="nil"/>
              <w:bottom w:val="single" w:sz="4" w:space="0" w:color="auto"/>
              <w:right w:val="single" w:sz="4" w:space="0" w:color="auto"/>
            </w:tcBorders>
            <w:shd w:val="clear" w:color="auto" w:fill="auto"/>
            <w:noWrap/>
            <w:vAlign w:val="center"/>
            <w:hideMark/>
          </w:tcPr>
          <w:p w:rsidR="00A574C1" w:rsidRPr="007907AA" w:rsidRDefault="00CF647F" w:rsidP="004332FE">
            <w:pPr>
              <w:spacing w:line="240" w:lineRule="auto"/>
              <w:jc w:val="center"/>
              <w:rPr>
                <w:rFonts w:ascii="Times New Roman" w:eastAsia="Times New Roman" w:hAnsi="Times New Roman" w:cs="Times New Roman"/>
                <w:color w:val="000000"/>
                <w:sz w:val="24"/>
                <w:szCs w:val="24"/>
              </w:rPr>
            </w:pPr>
            <w:r w:rsidRPr="00CF647F">
              <w:rPr>
                <w:rFonts w:ascii="Times New Roman" w:eastAsia="Times New Roman" w:hAnsi="Times New Roman" w:cs="Times New Roman"/>
                <w:color w:val="000000"/>
                <w:sz w:val="24"/>
                <w:szCs w:val="24"/>
              </w:rPr>
              <w:t xml:space="preserve">77544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3,54%</w:t>
            </w:r>
            <w:r>
              <w:rPr>
                <w:rFonts w:ascii="Times New Roman" w:eastAsia="Times New Roman" w:hAnsi="Times New Roman" w:cs="Times New Roman"/>
                <w:color w:val="000000"/>
                <w:sz w:val="24"/>
                <w:szCs w:val="24"/>
              </w:rPr>
              <w:t>)</w:t>
            </w:r>
          </w:p>
        </w:tc>
        <w:tc>
          <w:tcPr>
            <w:tcW w:w="1112" w:type="dxa"/>
            <w:tcBorders>
              <w:top w:val="nil"/>
              <w:left w:val="nil"/>
              <w:bottom w:val="single" w:sz="4" w:space="0" w:color="auto"/>
              <w:right w:val="single" w:sz="4" w:space="0" w:color="auto"/>
            </w:tcBorders>
            <w:shd w:val="clear" w:color="auto" w:fill="auto"/>
            <w:noWrap/>
            <w:vAlign w:val="center"/>
            <w:hideMark/>
          </w:tcPr>
          <w:p w:rsidR="00A574C1" w:rsidRPr="007907AA" w:rsidRDefault="00CF647F" w:rsidP="004332FE">
            <w:pPr>
              <w:spacing w:line="240" w:lineRule="auto"/>
              <w:jc w:val="center"/>
              <w:rPr>
                <w:rFonts w:ascii="Times New Roman" w:eastAsia="Times New Roman" w:hAnsi="Times New Roman" w:cs="Times New Roman"/>
                <w:color w:val="000000"/>
                <w:sz w:val="24"/>
                <w:szCs w:val="24"/>
              </w:rPr>
            </w:pPr>
            <w:r w:rsidRPr="00CF647F">
              <w:rPr>
                <w:rFonts w:ascii="Times New Roman" w:eastAsia="Times New Roman" w:hAnsi="Times New Roman" w:cs="Times New Roman"/>
                <w:color w:val="000000"/>
                <w:sz w:val="24"/>
                <w:szCs w:val="24"/>
              </w:rPr>
              <w:t xml:space="preserve">64861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3,21%</w:t>
            </w:r>
            <w:r>
              <w:rPr>
                <w:rFonts w:ascii="Times New Roman" w:eastAsia="Times New Roman" w:hAnsi="Times New Roman" w:cs="Times New Roman"/>
                <w:color w:val="000000"/>
                <w:sz w:val="24"/>
                <w:szCs w:val="24"/>
              </w:rPr>
              <w:t>)</w:t>
            </w:r>
          </w:p>
        </w:tc>
        <w:tc>
          <w:tcPr>
            <w:tcW w:w="1291" w:type="dxa"/>
            <w:tcBorders>
              <w:top w:val="nil"/>
              <w:left w:val="nil"/>
              <w:bottom w:val="single" w:sz="4" w:space="0" w:color="auto"/>
              <w:right w:val="single" w:sz="4" w:space="0" w:color="auto"/>
            </w:tcBorders>
            <w:shd w:val="clear" w:color="auto" w:fill="auto"/>
            <w:noWrap/>
            <w:vAlign w:val="center"/>
            <w:hideMark/>
          </w:tcPr>
          <w:p w:rsidR="00A574C1" w:rsidRPr="00842D6A" w:rsidRDefault="00842D6A" w:rsidP="004332FE">
            <w:pPr>
              <w:spacing w:line="240" w:lineRule="auto"/>
              <w:jc w:val="center"/>
              <w:rPr>
                <w:rFonts w:ascii="Times New Roman" w:eastAsia="Times New Roman" w:hAnsi="Times New Roman" w:cs="Times New Roman"/>
                <w:color w:val="000000"/>
                <w:sz w:val="24"/>
                <w:szCs w:val="24"/>
                <w:lang w:val="en-US"/>
              </w:rPr>
            </w:pPr>
            <w:r w:rsidRPr="00842D6A">
              <w:rPr>
                <w:rFonts w:ascii="Times New Roman" w:eastAsia="Times New Roman" w:hAnsi="Times New Roman" w:cs="Times New Roman"/>
                <w:color w:val="000000"/>
                <w:sz w:val="24"/>
                <w:szCs w:val="24"/>
              </w:rPr>
              <w:t xml:space="preserve">5268174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4,73%</w:t>
            </w:r>
            <w:r>
              <w:rPr>
                <w:rFonts w:ascii="Times New Roman" w:eastAsia="Times New Roman" w:hAnsi="Times New Roman" w:cs="Times New Roman"/>
                <w:color w:val="000000"/>
                <w:sz w:val="24"/>
                <w:szCs w:val="24"/>
                <w:lang w:val="en-US"/>
              </w:rPr>
              <w:t>)</w:t>
            </w:r>
          </w:p>
        </w:tc>
        <w:tc>
          <w:tcPr>
            <w:tcW w:w="1172"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715743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5,18%</w:t>
            </w:r>
            <w:r>
              <w:rPr>
                <w:rFonts w:ascii="Times New Roman" w:eastAsia="Times New Roman" w:hAnsi="Times New Roman" w:cs="Times New Roman"/>
                <w:color w:val="000000"/>
                <w:sz w:val="24"/>
                <w:szCs w:val="24"/>
                <w:lang w:val="en-US"/>
              </w:rPr>
              <w:t>)</w:t>
            </w:r>
          </w:p>
        </w:tc>
        <w:tc>
          <w:tcPr>
            <w:tcW w:w="1048"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67546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3,19%</w:t>
            </w:r>
            <w:r>
              <w:rPr>
                <w:rFonts w:ascii="Times New Roman" w:eastAsia="Times New Roman" w:hAnsi="Times New Roman" w:cs="Times New Roman"/>
                <w:color w:val="000000"/>
                <w:sz w:val="24"/>
                <w:szCs w:val="24"/>
                <w:lang w:val="en-US"/>
              </w:rPr>
              <w:t>)</w:t>
            </w:r>
          </w:p>
        </w:tc>
        <w:tc>
          <w:tcPr>
            <w:tcW w:w="953" w:type="dxa"/>
            <w:tcBorders>
              <w:top w:val="nil"/>
              <w:left w:val="nil"/>
              <w:bottom w:val="single" w:sz="4" w:space="0" w:color="auto"/>
              <w:right w:val="single" w:sz="4" w:space="0" w:color="auto"/>
            </w:tcBorders>
            <w:vAlign w:val="center"/>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73644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3,27%</w:t>
            </w:r>
            <w:r>
              <w:rPr>
                <w:rFonts w:ascii="Times New Roman" w:eastAsia="Times New Roman" w:hAnsi="Times New Roman" w:cs="Times New Roman"/>
                <w:color w:val="000000"/>
                <w:sz w:val="24"/>
                <w:szCs w:val="24"/>
                <w:lang w:val="en-US"/>
              </w:rPr>
              <w:t>)</w:t>
            </w:r>
          </w:p>
        </w:tc>
      </w:tr>
      <w:tr w:rsidR="00A574C1" w:rsidRPr="007907AA" w:rsidTr="00ED0F84">
        <w:trPr>
          <w:trHeight w:val="300"/>
          <w:jc w:val="center"/>
        </w:trPr>
        <w:tc>
          <w:tcPr>
            <w:tcW w:w="3085" w:type="dxa"/>
            <w:tcBorders>
              <w:top w:val="nil"/>
              <w:left w:val="single" w:sz="4" w:space="0" w:color="auto"/>
              <w:bottom w:val="single" w:sz="4" w:space="0" w:color="auto"/>
              <w:right w:val="single" w:sz="4" w:space="0" w:color="auto"/>
            </w:tcBorders>
            <w:shd w:val="clear" w:color="auto" w:fill="auto"/>
            <w:noWrap/>
            <w:vAlign w:val="center"/>
            <w:hideMark/>
          </w:tcPr>
          <w:p w:rsidR="00A574C1" w:rsidRPr="007907AA" w:rsidRDefault="00A574C1" w:rsidP="004332FE">
            <w:pPr>
              <w:spacing w:line="240" w:lineRule="auto"/>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Врожденные аномалии (пороки развития), деформации и хромосомные нарушения</w:t>
            </w:r>
          </w:p>
        </w:tc>
        <w:tc>
          <w:tcPr>
            <w:tcW w:w="1208" w:type="dxa"/>
            <w:tcBorders>
              <w:top w:val="nil"/>
              <w:left w:val="nil"/>
              <w:bottom w:val="single" w:sz="4" w:space="0" w:color="auto"/>
              <w:right w:val="single" w:sz="4" w:space="0" w:color="auto"/>
            </w:tcBorders>
            <w:shd w:val="clear" w:color="auto" w:fill="auto"/>
            <w:noWrap/>
            <w:vAlign w:val="center"/>
            <w:hideMark/>
          </w:tcPr>
          <w:p w:rsidR="00CF647F" w:rsidRDefault="00CF647F" w:rsidP="004332FE">
            <w:pPr>
              <w:spacing w:line="240" w:lineRule="auto"/>
              <w:jc w:val="center"/>
              <w:rPr>
                <w:rFonts w:ascii="Times New Roman" w:eastAsia="Times New Roman" w:hAnsi="Times New Roman" w:cs="Times New Roman"/>
                <w:color w:val="000000"/>
                <w:sz w:val="24"/>
                <w:szCs w:val="24"/>
              </w:rPr>
            </w:pPr>
            <w:r w:rsidRPr="00CF647F">
              <w:rPr>
                <w:rFonts w:ascii="Times New Roman" w:eastAsia="Times New Roman" w:hAnsi="Times New Roman" w:cs="Times New Roman"/>
                <w:color w:val="000000"/>
                <w:sz w:val="24"/>
                <w:szCs w:val="24"/>
              </w:rPr>
              <w:t>3918</w:t>
            </w:r>
          </w:p>
          <w:p w:rsidR="00A574C1" w:rsidRPr="007907AA" w:rsidRDefault="00CF647F" w:rsidP="004332FE">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0,18%</w:t>
            </w:r>
            <w:r>
              <w:rPr>
                <w:rFonts w:ascii="Times New Roman" w:eastAsia="Times New Roman" w:hAnsi="Times New Roman" w:cs="Times New Roman"/>
                <w:color w:val="000000"/>
                <w:sz w:val="24"/>
                <w:szCs w:val="24"/>
              </w:rPr>
              <w:t>)</w:t>
            </w:r>
          </w:p>
        </w:tc>
        <w:tc>
          <w:tcPr>
            <w:tcW w:w="1112" w:type="dxa"/>
            <w:tcBorders>
              <w:top w:val="nil"/>
              <w:left w:val="nil"/>
              <w:bottom w:val="single" w:sz="4" w:space="0" w:color="auto"/>
              <w:right w:val="single" w:sz="4" w:space="0" w:color="auto"/>
            </w:tcBorders>
            <w:shd w:val="clear" w:color="auto" w:fill="auto"/>
            <w:noWrap/>
            <w:vAlign w:val="center"/>
            <w:hideMark/>
          </w:tcPr>
          <w:p w:rsidR="00A574C1" w:rsidRPr="007907AA" w:rsidRDefault="00CF647F" w:rsidP="004332FE">
            <w:pPr>
              <w:spacing w:line="240" w:lineRule="auto"/>
              <w:jc w:val="center"/>
              <w:rPr>
                <w:rFonts w:ascii="Times New Roman" w:eastAsia="Times New Roman" w:hAnsi="Times New Roman" w:cs="Times New Roman"/>
                <w:color w:val="000000"/>
                <w:sz w:val="24"/>
                <w:szCs w:val="24"/>
              </w:rPr>
            </w:pPr>
            <w:r w:rsidRPr="00CF647F">
              <w:rPr>
                <w:rFonts w:ascii="Times New Roman" w:eastAsia="Times New Roman" w:hAnsi="Times New Roman" w:cs="Times New Roman"/>
                <w:color w:val="000000"/>
                <w:sz w:val="24"/>
                <w:szCs w:val="24"/>
              </w:rPr>
              <w:t xml:space="preserve">3372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0,17%</w:t>
            </w:r>
            <w:r>
              <w:rPr>
                <w:rFonts w:ascii="Times New Roman" w:eastAsia="Times New Roman" w:hAnsi="Times New Roman" w:cs="Times New Roman"/>
                <w:color w:val="000000"/>
                <w:sz w:val="24"/>
                <w:szCs w:val="24"/>
              </w:rPr>
              <w:t>)</w:t>
            </w:r>
          </w:p>
        </w:tc>
        <w:tc>
          <w:tcPr>
            <w:tcW w:w="1291" w:type="dxa"/>
            <w:tcBorders>
              <w:top w:val="nil"/>
              <w:left w:val="nil"/>
              <w:bottom w:val="single" w:sz="4" w:space="0" w:color="auto"/>
              <w:right w:val="single" w:sz="4" w:space="0" w:color="auto"/>
            </w:tcBorders>
            <w:shd w:val="clear" w:color="auto" w:fill="auto"/>
            <w:noWrap/>
            <w:vAlign w:val="center"/>
            <w:hideMark/>
          </w:tcPr>
          <w:p w:rsidR="00A574C1" w:rsidRPr="00842D6A" w:rsidRDefault="00842D6A" w:rsidP="004332FE">
            <w:pPr>
              <w:spacing w:line="240" w:lineRule="auto"/>
              <w:jc w:val="center"/>
              <w:rPr>
                <w:rFonts w:ascii="Times New Roman" w:eastAsia="Times New Roman" w:hAnsi="Times New Roman" w:cs="Times New Roman"/>
                <w:color w:val="000000"/>
                <w:sz w:val="24"/>
                <w:szCs w:val="24"/>
                <w:lang w:val="en-US"/>
              </w:rPr>
            </w:pPr>
            <w:r w:rsidRPr="00842D6A">
              <w:rPr>
                <w:rFonts w:ascii="Times New Roman" w:eastAsia="Times New Roman" w:hAnsi="Times New Roman" w:cs="Times New Roman"/>
                <w:color w:val="000000"/>
                <w:sz w:val="24"/>
                <w:szCs w:val="24"/>
              </w:rPr>
              <w:t xml:space="preserve">242875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0,22%</w:t>
            </w:r>
            <w:r>
              <w:rPr>
                <w:rFonts w:ascii="Times New Roman" w:eastAsia="Times New Roman" w:hAnsi="Times New Roman" w:cs="Times New Roman"/>
                <w:color w:val="000000"/>
                <w:sz w:val="24"/>
                <w:szCs w:val="24"/>
                <w:lang w:val="en-US"/>
              </w:rPr>
              <w:t>)</w:t>
            </w:r>
          </w:p>
        </w:tc>
        <w:tc>
          <w:tcPr>
            <w:tcW w:w="1172"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28161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0,20%</w:t>
            </w:r>
            <w:r>
              <w:rPr>
                <w:rFonts w:ascii="Times New Roman" w:eastAsia="Times New Roman" w:hAnsi="Times New Roman" w:cs="Times New Roman"/>
                <w:color w:val="000000"/>
                <w:sz w:val="24"/>
                <w:szCs w:val="24"/>
                <w:lang w:val="en-US"/>
              </w:rPr>
              <w:t>)</w:t>
            </w:r>
          </w:p>
        </w:tc>
        <w:tc>
          <w:tcPr>
            <w:tcW w:w="1048"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2938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0,14%</w:t>
            </w:r>
            <w:r>
              <w:rPr>
                <w:rFonts w:ascii="Times New Roman" w:eastAsia="Times New Roman" w:hAnsi="Times New Roman" w:cs="Times New Roman"/>
                <w:color w:val="000000"/>
                <w:sz w:val="24"/>
                <w:szCs w:val="24"/>
                <w:lang w:val="en-US"/>
              </w:rPr>
              <w:t>)</w:t>
            </w:r>
          </w:p>
        </w:tc>
        <w:tc>
          <w:tcPr>
            <w:tcW w:w="953" w:type="dxa"/>
            <w:tcBorders>
              <w:top w:val="nil"/>
              <w:left w:val="nil"/>
              <w:bottom w:val="single" w:sz="4" w:space="0" w:color="auto"/>
              <w:right w:val="single" w:sz="4" w:space="0" w:color="auto"/>
            </w:tcBorders>
            <w:vAlign w:val="center"/>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2342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en-US"/>
              </w:rPr>
              <w:t>)</w:t>
            </w:r>
          </w:p>
        </w:tc>
      </w:tr>
      <w:tr w:rsidR="00A574C1" w:rsidRPr="007907AA" w:rsidTr="00ED0F84">
        <w:trPr>
          <w:trHeight w:val="300"/>
          <w:jc w:val="center"/>
        </w:trPr>
        <w:tc>
          <w:tcPr>
            <w:tcW w:w="3085" w:type="dxa"/>
            <w:tcBorders>
              <w:top w:val="nil"/>
              <w:left w:val="single" w:sz="4" w:space="0" w:color="auto"/>
              <w:bottom w:val="single" w:sz="4" w:space="0" w:color="auto"/>
              <w:right w:val="single" w:sz="4" w:space="0" w:color="auto"/>
            </w:tcBorders>
            <w:shd w:val="clear" w:color="auto" w:fill="auto"/>
            <w:noWrap/>
            <w:vAlign w:val="center"/>
            <w:hideMark/>
          </w:tcPr>
          <w:p w:rsidR="00A574C1" w:rsidRPr="007907AA" w:rsidRDefault="00A574C1" w:rsidP="004332FE">
            <w:pPr>
              <w:spacing w:line="240" w:lineRule="auto"/>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Травмы и отравления и некоторые другие последствия воздействия внешних причин</w:t>
            </w:r>
          </w:p>
        </w:tc>
        <w:tc>
          <w:tcPr>
            <w:tcW w:w="1208" w:type="dxa"/>
            <w:tcBorders>
              <w:top w:val="nil"/>
              <w:left w:val="nil"/>
              <w:bottom w:val="single" w:sz="4" w:space="0" w:color="auto"/>
              <w:right w:val="single" w:sz="4" w:space="0" w:color="auto"/>
            </w:tcBorders>
            <w:shd w:val="clear" w:color="auto" w:fill="auto"/>
            <w:noWrap/>
            <w:vAlign w:val="center"/>
            <w:hideMark/>
          </w:tcPr>
          <w:p w:rsidR="00A574C1" w:rsidRPr="007907AA" w:rsidRDefault="00CF647F" w:rsidP="004332FE">
            <w:pPr>
              <w:spacing w:line="240" w:lineRule="auto"/>
              <w:jc w:val="center"/>
              <w:rPr>
                <w:rFonts w:ascii="Times New Roman" w:eastAsia="Times New Roman" w:hAnsi="Times New Roman" w:cs="Times New Roman"/>
                <w:color w:val="000000"/>
                <w:sz w:val="24"/>
                <w:szCs w:val="24"/>
              </w:rPr>
            </w:pPr>
            <w:r w:rsidRPr="00CF647F">
              <w:rPr>
                <w:rFonts w:ascii="Times New Roman" w:eastAsia="Times New Roman" w:hAnsi="Times New Roman" w:cs="Times New Roman"/>
                <w:color w:val="000000"/>
                <w:sz w:val="24"/>
                <w:szCs w:val="24"/>
              </w:rPr>
              <w:t xml:space="preserve">237799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10,87%</w:t>
            </w:r>
            <w:r>
              <w:rPr>
                <w:rFonts w:ascii="Times New Roman" w:eastAsia="Times New Roman" w:hAnsi="Times New Roman" w:cs="Times New Roman"/>
                <w:color w:val="000000"/>
                <w:sz w:val="24"/>
                <w:szCs w:val="24"/>
              </w:rPr>
              <w:t>)</w:t>
            </w:r>
          </w:p>
        </w:tc>
        <w:tc>
          <w:tcPr>
            <w:tcW w:w="1112" w:type="dxa"/>
            <w:tcBorders>
              <w:top w:val="nil"/>
              <w:left w:val="nil"/>
              <w:bottom w:val="single" w:sz="4" w:space="0" w:color="auto"/>
              <w:right w:val="single" w:sz="4" w:space="0" w:color="auto"/>
            </w:tcBorders>
            <w:shd w:val="clear" w:color="auto" w:fill="auto"/>
            <w:noWrap/>
            <w:vAlign w:val="center"/>
            <w:hideMark/>
          </w:tcPr>
          <w:p w:rsidR="00A574C1" w:rsidRPr="007907AA" w:rsidRDefault="00CF647F" w:rsidP="004332FE">
            <w:pPr>
              <w:spacing w:line="240" w:lineRule="auto"/>
              <w:jc w:val="center"/>
              <w:rPr>
                <w:rFonts w:ascii="Times New Roman" w:eastAsia="Times New Roman" w:hAnsi="Times New Roman" w:cs="Times New Roman"/>
                <w:color w:val="000000"/>
                <w:sz w:val="24"/>
                <w:szCs w:val="24"/>
              </w:rPr>
            </w:pPr>
            <w:r w:rsidRPr="00CF647F">
              <w:rPr>
                <w:rFonts w:ascii="Times New Roman" w:eastAsia="Times New Roman" w:hAnsi="Times New Roman" w:cs="Times New Roman"/>
                <w:color w:val="000000"/>
                <w:sz w:val="24"/>
                <w:szCs w:val="24"/>
              </w:rPr>
              <w:t xml:space="preserve">242622 </w:t>
            </w:r>
            <w:r>
              <w:rPr>
                <w:rFonts w:ascii="Times New Roman" w:eastAsia="Times New Roman" w:hAnsi="Times New Roman" w:cs="Times New Roman"/>
                <w:color w:val="000000"/>
                <w:sz w:val="24"/>
                <w:szCs w:val="24"/>
              </w:rPr>
              <w:t>(</w:t>
            </w:r>
            <w:r w:rsidR="00A574C1" w:rsidRPr="007907AA">
              <w:rPr>
                <w:rFonts w:ascii="Times New Roman" w:eastAsia="Times New Roman" w:hAnsi="Times New Roman" w:cs="Times New Roman"/>
                <w:color w:val="000000"/>
                <w:sz w:val="24"/>
                <w:szCs w:val="24"/>
              </w:rPr>
              <w:t>11,99%</w:t>
            </w:r>
            <w:r>
              <w:rPr>
                <w:rFonts w:ascii="Times New Roman" w:eastAsia="Times New Roman" w:hAnsi="Times New Roman" w:cs="Times New Roman"/>
                <w:color w:val="000000"/>
                <w:sz w:val="24"/>
                <w:szCs w:val="24"/>
              </w:rPr>
              <w:t>)</w:t>
            </w:r>
          </w:p>
        </w:tc>
        <w:tc>
          <w:tcPr>
            <w:tcW w:w="1291" w:type="dxa"/>
            <w:tcBorders>
              <w:top w:val="nil"/>
              <w:left w:val="nil"/>
              <w:bottom w:val="single" w:sz="4" w:space="0" w:color="auto"/>
              <w:right w:val="single" w:sz="4" w:space="0" w:color="auto"/>
            </w:tcBorders>
            <w:shd w:val="clear" w:color="auto" w:fill="auto"/>
            <w:noWrap/>
            <w:vAlign w:val="center"/>
            <w:hideMark/>
          </w:tcPr>
          <w:p w:rsidR="00A574C1" w:rsidRPr="00842D6A" w:rsidRDefault="00842D6A" w:rsidP="004332FE">
            <w:pPr>
              <w:spacing w:line="240" w:lineRule="auto"/>
              <w:jc w:val="center"/>
              <w:rPr>
                <w:rFonts w:ascii="Times New Roman" w:eastAsia="Times New Roman" w:hAnsi="Times New Roman" w:cs="Times New Roman"/>
                <w:color w:val="000000"/>
                <w:sz w:val="24"/>
                <w:szCs w:val="24"/>
                <w:lang w:val="en-US"/>
              </w:rPr>
            </w:pPr>
            <w:r w:rsidRPr="00842D6A">
              <w:rPr>
                <w:rFonts w:ascii="Times New Roman" w:eastAsia="Times New Roman" w:hAnsi="Times New Roman" w:cs="Times New Roman"/>
                <w:color w:val="000000"/>
                <w:sz w:val="24"/>
                <w:szCs w:val="24"/>
              </w:rPr>
              <w:t xml:space="preserve">11908244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10,70%</w:t>
            </w:r>
            <w:r>
              <w:rPr>
                <w:rFonts w:ascii="Times New Roman" w:eastAsia="Times New Roman" w:hAnsi="Times New Roman" w:cs="Times New Roman"/>
                <w:color w:val="000000"/>
                <w:sz w:val="24"/>
                <w:szCs w:val="24"/>
                <w:lang w:val="en-US"/>
              </w:rPr>
              <w:t>)</w:t>
            </w:r>
          </w:p>
        </w:tc>
        <w:tc>
          <w:tcPr>
            <w:tcW w:w="1172"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1515303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10,97%</w:t>
            </w:r>
            <w:r>
              <w:rPr>
                <w:rFonts w:ascii="Times New Roman" w:eastAsia="Times New Roman" w:hAnsi="Times New Roman" w:cs="Times New Roman"/>
                <w:color w:val="000000"/>
                <w:sz w:val="24"/>
                <w:szCs w:val="24"/>
                <w:lang w:val="en-US"/>
              </w:rPr>
              <w:t>)</w:t>
            </w:r>
          </w:p>
        </w:tc>
        <w:tc>
          <w:tcPr>
            <w:tcW w:w="1048" w:type="dxa"/>
            <w:tcBorders>
              <w:top w:val="nil"/>
              <w:left w:val="nil"/>
              <w:bottom w:val="single" w:sz="4" w:space="0" w:color="auto"/>
              <w:right w:val="single" w:sz="4" w:space="0" w:color="auto"/>
            </w:tcBorders>
            <w:shd w:val="clear" w:color="auto" w:fill="auto"/>
            <w:noWrap/>
            <w:vAlign w:val="center"/>
            <w:hideMark/>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214639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10,15%</w:t>
            </w:r>
            <w:r>
              <w:rPr>
                <w:rFonts w:ascii="Times New Roman" w:eastAsia="Times New Roman" w:hAnsi="Times New Roman" w:cs="Times New Roman"/>
                <w:color w:val="000000"/>
                <w:sz w:val="24"/>
                <w:szCs w:val="24"/>
                <w:lang w:val="en-US"/>
              </w:rPr>
              <w:t>)</w:t>
            </w:r>
          </w:p>
        </w:tc>
        <w:tc>
          <w:tcPr>
            <w:tcW w:w="953" w:type="dxa"/>
            <w:tcBorders>
              <w:top w:val="nil"/>
              <w:left w:val="nil"/>
              <w:bottom w:val="single" w:sz="4" w:space="0" w:color="auto"/>
              <w:right w:val="single" w:sz="4" w:space="0" w:color="auto"/>
            </w:tcBorders>
            <w:vAlign w:val="center"/>
          </w:tcPr>
          <w:p w:rsidR="00A574C1" w:rsidRPr="00ED0F84" w:rsidRDefault="00ED0F84" w:rsidP="004332FE">
            <w:pPr>
              <w:spacing w:line="240" w:lineRule="auto"/>
              <w:jc w:val="center"/>
              <w:rPr>
                <w:rFonts w:ascii="Times New Roman" w:eastAsia="Times New Roman" w:hAnsi="Times New Roman" w:cs="Times New Roman"/>
                <w:color w:val="000000"/>
                <w:sz w:val="24"/>
                <w:szCs w:val="24"/>
                <w:lang w:val="en-US"/>
              </w:rPr>
            </w:pPr>
            <w:r w:rsidRPr="00ED0F84">
              <w:rPr>
                <w:rFonts w:ascii="Times New Roman" w:eastAsia="Times New Roman" w:hAnsi="Times New Roman" w:cs="Times New Roman"/>
                <w:color w:val="000000"/>
                <w:sz w:val="24"/>
                <w:szCs w:val="24"/>
              </w:rPr>
              <w:t xml:space="preserve">211871 </w:t>
            </w:r>
            <w:r>
              <w:rPr>
                <w:rFonts w:ascii="Times New Roman" w:eastAsia="Times New Roman" w:hAnsi="Times New Roman" w:cs="Times New Roman"/>
                <w:color w:val="000000"/>
                <w:sz w:val="24"/>
                <w:szCs w:val="24"/>
                <w:lang w:val="en-US"/>
              </w:rPr>
              <w:t>(</w:t>
            </w:r>
            <w:r w:rsidR="00A574C1" w:rsidRPr="007907AA">
              <w:rPr>
                <w:rFonts w:ascii="Times New Roman" w:eastAsia="Times New Roman" w:hAnsi="Times New Roman" w:cs="Times New Roman"/>
                <w:color w:val="000000"/>
                <w:sz w:val="24"/>
                <w:szCs w:val="24"/>
              </w:rPr>
              <w:t>9,40%</w:t>
            </w:r>
            <w:r>
              <w:rPr>
                <w:rFonts w:ascii="Times New Roman" w:eastAsia="Times New Roman" w:hAnsi="Times New Roman" w:cs="Times New Roman"/>
                <w:color w:val="000000"/>
                <w:sz w:val="24"/>
                <w:szCs w:val="24"/>
                <w:lang w:val="en-US"/>
              </w:rPr>
              <w:t>)</w:t>
            </w:r>
          </w:p>
        </w:tc>
      </w:tr>
    </w:tbl>
    <w:p w:rsidR="003E1149" w:rsidRDefault="003E1149" w:rsidP="004332FE">
      <w:pPr>
        <w:pStyle w:val="aff0"/>
        <w:widowControl w:val="0"/>
        <w:jc w:val="center"/>
        <w:rPr>
          <w:rFonts w:cs="Times New Roman"/>
          <w:sz w:val="28"/>
          <w:szCs w:val="28"/>
        </w:rPr>
      </w:pPr>
    </w:p>
    <w:p w:rsidR="00A406BD" w:rsidRDefault="00A406BD" w:rsidP="004332FE">
      <w:pPr>
        <w:pStyle w:val="aff0"/>
        <w:widowControl w:val="0"/>
        <w:jc w:val="center"/>
        <w:rPr>
          <w:rFonts w:cs="Times New Roman"/>
          <w:sz w:val="28"/>
          <w:szCs w:val="28"/>
        </w:rPr>
      </w:pPr>
      <w:r w:rsidRPr="00A406BD">
        <w:rPr>
          <w:rFonts w:eastAsia="Times New Roman" w:cs="Times New Roman"/>
          <w:noProof/>
          <w:color w:val="000000"/>
          <w:sz w:val="28"/>
          <w:u w:val="single"/>
        </w:rPr>
        <w:drawing>
          <wp:inline distT="0" distB="0" distL="0" distR="0" wp14:anchorId="46C7B324" wp14:editId="7630362E">
            <wp:extent cx="5867814" cy="3291840"/>
            <wp:effectExtent l="19050" t="0" r="18636" b="3810"/>
            <wp:docPr id="2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406BD" w:rsidRPr="007907AA" w:rsidRDefault="00A406BD" w:rsidP="004332FE">
      <w:pPr>
        <w:pStyle w:val="aff0"/>
        <w:widowControl w:val="0"/>
        <w:jc w:val="center"/>
        <w:rPr>
          <w:rFonts w:cs="Times New Roman"/>
          <w:sz w:val="28"/>
          <w:szCs w:val="28"/>
        </w:rPr>
      </w:pPr>
    </w:p>
    <w:p w:rsidR="000F56E0" w:rsidRDefault="000F56E0" w:rsidP="00731067">
      <w:pPr>
        <w:spacing w:line="240" w:lineRule="auto"/>
        <w:ind w:firstLine="709"/>
        <w:contextualSpacing/>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Общая заболеваемость в Новосибирской области по итогам 2021 года по сравнению с 2018 годом увеличилась на 65 068 случаев (с 2 187 939 в 2018 году до 2 253 007 в 2021 году).</w:t>
      </w:r>
    </w:p>
    <w:p w:rsidR="0001410B" w:rsidRDefault="00751A94" w:rsidP="00731067">
      <w:pPr>
        <w:spacing w:line="240" w:lineRule="auto"/>
        <w:ind w:firstLine="709"/>
        <w:contextualSpacing/>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структуре заболеваемости населения Новосибирской области в 2021 году обращает на себя внимание снижение заболеваемости болезней органов дыхания (по Новосибирской области 1 146 852 человек в 2018 году, до 1 080 853 человек в 2021 году), что в общем объеме заболеваемости составляет половину случаев (в 2018 году- 52,4%, в 2021- 47,9%).</w:t>
      </w:r>
      <w:r w:rsidR="00770531">
        <w:rPr>
          <w:rFonts w:ascii="Times New Roman" w:eastAsia="Times New Roman" w:hAnsi="Times New Roman" w:cs="Times New Roman"/>
          <w:color w:val="000000"/>
          <w:sz w:val="28"/>
        </w:rPr>
        <w:t xml:space="preserve"> </w:t>
      </w:r>
      <w:r w:rsidR="00124510">
        <w:rPr>
          <w:rFonts w:ascii="Times New Roman" w:eastAsia="Times New Roman" w:hAnsi="Times New Roman" w:cs="Times New Roman"/>
          <w:color w:val="000000"/>
          <w:sz w:val="28"/>
        </w:rPr>
        <w:t xml:space="preserve">Число пациентов с бронхолегочной патологией визуально показало снижение роста в данной группе в связи с кодированием случаев </w:t>
      </w:r>
      <w:proofErr w:type="spellStart"/>
      <w:r w:rsidR="00124510">
        <w:rPr>
          <w:rFonts w:ascii="Times New Roman" w:eastAsia="Times New Roman" w:hAnsi="Times New Roman" w:cs="Times New Roman"/>
          <w:color w:val="000000"/>
          <w:sz w:val="28"/>
        </w:rPr>
        <w:t>ковид</w:t>
      </w:r>
      <w:proofErr w:type="spellEnd"/>
      <w:r w:rsidR="00124510">
        <w:rPr>
          <w:rFonts w:ascii="Times New Roman" w:eastAsia="Times New Roman" w:hAnsi="Times New Roman" w:cs="Times New Roman"/>
          <w:color w:val="000000"/>
          <w:sz w:val="28"/>
        </w:rPr>
        <w:t>-пациентов.</w:t>
      </w:r>
    </w:p>
    <w:p w:rsidR="00731067" w:rsidRDefault="00731067" w:rsidP="00731067">
      <w:pPr>
        <w:spacing w:line="240" w:lineRule="auto"/>
        <w:ind w:firstLine="709"/>
        <w:contextualSpacing/>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 многим нозологиям, на протяжении 4 лет, отмечается положительная динамика.  Заболевания, связанные с новообразованиями, в 2021 году показали положительную тенденцию по сравнению с 2018 году, на 4 575 случаев меньше, чем в 2018 году.  Болезни эндокринной системы и расстройства питания в 2021 году на 6 172 случая меньше, чем 2018 году. Болезни нервной системы так же меньше на 1 999 случаев. Аналогичная картина с заболеваемостью глаз и придаточного аппарата (в 2021 меньше на 7 227 случаев), болезней уха и сосцевидного отростка (на 3 732 случая меньше в 2021 году), болезни органов пищеварения (в 2021 году на 9 368 случаев меньше), болезни кожи и подкожной клетчатки (в 2021 году меньше на 2 389 случаев). Похожая ситуация сложилась с заболеваемостью костно-мышечной системы (меньше на 1 590 случаев) и с болезнями, связанными с травмами и отравлениями, которые показывают тенденцию к снижению (на 25 928 случаев меньше в 2021 году).</w:t>
      </w:r>
    </w:p>
    <w:p w:rsidR="00731067" w:rsidRDefault="00731067" w:rsidP="00731067">
      <w:pPr>
        <w:spacing w:line="240" w:lineRule="auto"/>
        <w:ind w:firstLine="709"/>
        <w:contextualSpacing/>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то же время, обращает на себя внимание рост заболеваемости органов кровообращения среди взрослого населения в Новосибирской области.  Доля этих случаев заболеваний выросла с 3,33% в 2018 годы до 4,01% в 2021 году.</w:t>
      </w:r>
    </w:p>
    <w:p w:rsidR="00731067" w:rsidRDefault="00731067" w:rsidP="00731067">
      <w:pPr>
        <w:spacing w:line="240" w:lineRule="auto"/>
        <w:ind w:firstLine="709"/>
        <w:contextualSpacing/>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Подобная тенденция прослеживается и в Российской Федерации. (4 302 521 случаев в 2020 году, что составляет долю в 3,8% от общей заболеваемости). </w:t>
      </w:r>
    </w:p>
    <w:p w:rsidR="00731067" w:rsidRDefault="00731067" w:rsidP="00731067">
      <w:pPr>
        <w:spacing w:line="240" w:lineRule="auto"/>
        <w:ind w:firstLine="709"/>
        <w:contextualSpacing/>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Рост уровня общей заболеваемости болезнями системы кровообращения в первую очередь обусловлен увеличением уровня заболеваемости больных с инфарктом миокарда (на 24,5% за 4 года), с болезнями, характеризующимися повышенным кровяным давлением (на 11,5%) и ишемической болезнью сердца (рост составил 16,4%). </w:t>
      </w:r>
    </w:p>
    <w:p w:rsidR="00E37320" w:rsidRDefault="00E37320" w:rsidP="00731067">
      <w:pPr>
        <w:spacing w:line="240" w:lineRule="auto"/>
        <w:ind w:firstLine="709"/>
        <w:contextualSpacing/>
        <w:jc w:val="both"/>
        <w:rPr>
          <w:rFonts w:ascii="Times New Roman" w:eastAsia="Times New Roman" w:hAnsi="Times New Roman" w:cs="Times New Roman"/>
          <w:color w:val="000000"/>
          <w:sz w:val="28"/>
        </w:rPr>
      </w:pPr>
    </w:p>
    <w:p w:rsidR="00E37320" w:rsidRDefault="00FF51CE" w:rsidP="000B0B01">
      <w:pPr>
        <w:spacing w:line="240" w:lineRule="auto"/>
        <w:ind w:firstLine="709"/>
        <w:contextualSpacing/>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Анализ первичной заболеваемости по р</w:t>
      </w:r>
      <w:r w:rsidR="007D7732">
        <w:rPr>
          <w:rFonts w:ascii="Times New Roman" w:eastAsia="Times New Roman" w:hAnsi="Times New Roman" w:cs="Times New Roman"/>
          <w:color w:val="000000"/>
          <w:sz w:val="28"/>
        </w:rPr>
        <w:t xml:space="preserve">айонам Новосибирской области </w:t>
      </w:r>
      <w:r w:rsidR="007D0C86">
        <w:rPr>
          <w:rFonts w:ascii="Times New Roman" w:eastAsia="Times New Roman" w:hAnsi="Times New Roman" w:cs="Times New Roman"/>
          <w:color w:val="000000"/>
          <w:sz w:val="28"/>
        </w:rPr>
        <w:t xml:space="preserve">взрослого населения </w:t>
      </w:r>
      <w:r w:rsidR="007D7732">
        <w:rPr>
          <w:rFonts w:ascii="Times New Roman" w:eastAsia="Times New Roman" w:hAnsi="Times New Roman" w:cs="Times New Roman"/>
          <w:color w:val="000000"/>
          <w:sz w:val="28"/>
        </w:rPr>
        <w:t>за </w:t>
      </w:r>
      <w:r>
        <w:rPr>
          <w:rFonts w:ascii="Times New Roman" w:eastAsia="Times New Roman" w:hAnsi="Times New Roman" w:cs="Times New Roman"/>
          <w:color w:val="000000"/>
          <w:sz w:val="28"/>
        </w:rPr>
        <w:t xml:space="preserve">период 2019-2021 </w:t>
      </w:r>
      <w:r w:rsidR="000B0B01">
        <w:rPr>
          <w:rFonts w:ascii="Times New Roman" w:eastAsia="Times New Roman" w:hAnsi="Times New Roman" w:cs="Times New Roman"/>
          <w:color w:val="000000"/>
          <w:sz w:val="28"/>
        </w:rPr>
        <w:t>гг.</w:t>
      </w:r>
      <w:r w:rsidR="007D7732">
        <w:rPr>
          <w:rFonts w:ascii="Times New Roman" w:hAnsi="Times New Roman"/>
          <w:b/>
          <w:noProof/>
          <w:sz w:val="28"/>
          <w:szCs w:val="28"/>
        </w:rPr>
        <w:drawing>
          <wp:inline distT="0" distB="0" distL="0" distR="0" wp14:anchorId="4A7C8BE6" wp14:editId="270FD7D0">
            <wp:extent cx="6299835" cy="4191000"/>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305157" cy="4194540"/>
                    </a:xfrm>
                    <a:prstGeom prst="rect">
                      <a:avLst/>
                    </a:prstGeom>
                    <a:noFill/>
                  </pic:spPr>
                </pic:pic>
              </a:graphicData>
            </a:graphic>
          </wp:inline>
        </w:drawing>
      </w:r>
    </w:p>
    <w:p w:rsidR="00E37320" w:rsidRDefault="00E37320" w:rsidP="00731067">
      <w:pPr>
        <w:spacing w:line="240" w:lineRule="auto"/>
        <w:ind w:firstLine="709"/>
        <w:contextualSpacing/>
        <w:jc w:val="both"/>
        <w:rPr>
          <w:rFonts w:ascii="Times New Roman" w:eastAsia="Times New Roman" w:hAnsi="Times New Roman" w:cs="Times New Roman"/>
          <w:color w:val="000000"/>
          <w:sz w:val="28"/>
        </w:rPr>
      </w:pPr>
    </w:p>
    <w:p w:rsidR="001A70DB" w:rsidRPr="001A70DB" w:rsidRDefault="001A70DB" w:rsidP="001A70DB">
      <w:pPr>
        <w:pStyle w:val="a9"/>
        <w:widowControl w:val="0"/>
        <w:spacing w:after="0" w:line="240" w:lineRule="auto"/>
        <w:ind w:left="0" w:firstLine="709"/>
        <w:jc w:val="both"/>
        <w:rPr>
          <w:rFonts w:ascii="Times New Roman" w:hAnsi="Times New Roman"/>
          <w:sz w:val="28"/>
          <w:szCs w:val="28"/>
        </w:rPr>
      </w:pPr>
      <w:r w:rsidRPr="002764C8">
        <w:rPr>
          <w:rFonts w:ascii="Times New Roman" w:hAnsi="Times New Roman"/>
          <w:sz w:val="28"/>
          <w:szCs w:val="28"/>
        </w:rPr>
        <w:t xml:space="preserve">Максимальная первичная заболеваемость отмечена в </w:t>
      </w:r>
      <w:proofErr w:type="spellStart"/>
      <w:r w:rsidRPr="002764C8">
        <w:rPr>
          <w:rFonts w:ascii="Times New Roman" w:hAnsi="Times New Roman"/>
          <w:sz w:val="28"/>
          <w:szCs w:val="28"/>
        </w:rPr>
        <w:t>Доволенс</w:t>
      </w:r>
      <w:r>
        <w:rPr>
          <w:rFonts w:ascii="Times New Roman" w:hAnsi="Times New Roman"/>
          <w:sz w:val="28"/>
          <w:szCs w:val="28"/>
        </w:rPr>
        <w:t>к</w:t>
      </w:r>
      <w:r w:rsidRPr="002764C8">
        <w:rPr>
          <w:rFonts w:ascii="Times New Roman" w:hAnsi="Times New Roman"/>
          <w:sz w:val="28"/>
          <w:szCs w:val="28"/>
        </w:rPr>
        <w:t>ом</w:t>
      </w:r>
      <w:proofErr w:type="spellEnd"/>
      <w:r w:rsidRPr="002764C8">
        <w:rPr>
          <w:rFonts w:ascii="Times New Roman" w:hAnsi="Times New Roman"/>
          <w:sz w:val="28"/>
          <w:szCs w:val="28"/>
        </w:rPr>
        <w:t xml:space="preserve">, </w:t>
      </w:r>
      <w:proofErr w:type="spellStart"/>
      <w:r w:rsidRPr="002764C8">
        <w:rPr>
          <w:rFonts w:ascii="Times New Roman" w:hAnsi="Times New Roman"/>
          <w:sz w:val="28"/>
          <w:szCs w:val="28"/>
        </w:rPr>
        <w:t>Каргатском</w:t>
      </w:r>
      <w:proofErr w:type="spellEnd"/>
      <w:r w:rsidRPr="002764C8">
        <w:rPr>
          <w:rFonts w:ascii="Times New Roman" w:hAnsi="Times New Roman"/>
          <w:sz w:val="28"/>
          <w:szCs w:val="28"/>
        </w:rPr>
        <w:t>, Куйбышевском и Чистоозерном районах области.</w:t>
      </w:r>
      <w:r>
        <w:rPr>
          <w:rFonts w:ascii="Times New Roman" w:hAnsi="Times New Roman"/>
          <w:sz w:val="28"/>
          <w:szCs w:val="28"/>
        </w:rPr>
        <w:t xml:space="preserve"> Минимальная –</w:t>
      </w:r>
      <w:r w:rsidRPr="001A70DB">
        <w:rPr>
          <w:rFonts w:ascii="Times New Roman" w:hAnsi="Times New Roman"/>
          <w:sz w:val="28"/>
          <w:szCs w:val="28"/>
        </w:rPr>
        <w:t xml:space="preserve"> в </w:t>
      </w:r>
      <w:proofErr w:type="spellStart"/>
      <w:r w:rsidRPr="001A70DB">
        <w:rPr>
          <w:rFonts w:ascii="Times New Roman" w:hAnsi="Times New Roman"/>
          <w:sz w:val="28"/>
          <w:szCs w:val="28"/>
        </w:rPr>
        <w:t>Маслянинском</w:t>
      </w:r>
      <w:proofErr w:type="spellEnd"/>
      <w:r w:rsidRPr="001A70DB">
        <w:rPr>
          <w:rFonts w:ascii="Times New Roman" w:hAnsi="Times New Roman"/>
          <w:sz w:val="28"/>
          <w:szCs w:val="28"/>
        </w:rPr>
        <w:t xml:space="preserve"> и Барабинском районах.</w:t>
      </w:r>
    </w:p>
    <w:p w:rsidR="00E37320" w:rsidRDefault="00E37320" w:rsidP="001A70DB">
      <w:pPr>
        <w:spacing w:line="240" w:lineRule="auto"/>
        <w:ind w:firstLine="709"/>
        <w:contextualSpacing/>
        <w:jc w:val="both"/>
        <w:rPr>
          <w:rFonts w:ascii="Times New Roman" w:eastAsia="Times New Roman" w:hAnsi="Times New Roman" w:cs="Times New Roman"/>
          <w:color w:val="000000"/>
          <w:sz w:val="28"/>
        </w:rPr>
      </w:pPr>
    </w:p>
    <w:p w:rsidR="008A03E7" w:rsidRDefault="008A03E7" w:rsidP="008A03E7">
      <w:pPr>
        <w:pStyle w:val="aff0"/>
        <w:widowControl w:val="0"/>
        <w:jc w:val="right"/>
        <w:rPr>
          <w:rFonts w:cs="Times New Roman"/>
          <w:sz w:val="28"/>
          <w:szCs w:val="28"/>
        </w:rPr>
      </w:pPr>
      <w:r w:rsidRPr="001C383A">
        <w:rPr>
          <w:rFonts w:cs="Times New Roman"/>
          <w:sz w:val="28"/>
          <w:szCs w:val="28"/>
        </w:rPr>
        <w:t>Таблица № </w:t>
      </w:r>
      <w:r w:rsidR="007D0C86">
        <w:rPr>
          <w:rFonts w:cs="Times New Roman"/>
          <w:sz w:val="28"/>
          <w:szCs w:val="28"/>
        </w:rPr>
        <w:t>5</w:t>
      </w:r>
    </w:p>
    <w:p w:rsidR="007D0C86" w:rsidRDefault="007D0C86" w:rsidP="008A03E7">
      <w:pPr>
        <w:pStyle w:val="aff0"/>
        <w:widowControl w:val="0"/>
        <w:jc w:val="right"/>
        <w:rPr>
          <w:rFonts w:cs="Times New Roman"/>
          <w:sz w:val="28"/>
          <w:szCs w:val="28"/>
        </w:rPr>
      </w:pPr>
    </w:p>
    <w:p w:rsidR="00A70767" w:rsidRDefault="007D0C86" w:rsidP="007D0C86">
      <w:pPr>
        <w:pStyle w:val="aff0"/>
        <w:widowControl w:val="0"/>
        <w:jc w:val="center"/>
        <w:rPr>
          <w:rFonts w:eastAsia="Times New Roman" w:cs="Times New Roman"/>
          <w:color w:val="000000"/>
          <w:sz w:val="28"/>
        </w:rPr>
      </w:pPr>
      <w:r>
        <w:rPr>
          <w:rFonts w:cs="Times New Roman"/>
          <w:sz w:val="28"/>
          <w:szCs w:val="28"/>
        </w:rPr>
        <w:t>Первичная</w:t>
      </w:r>
      <w:r w:rsidR="00A70767" w:rsidRPr="00A70767">
        <w:rPr>
          <w:rFonts w:eastAsia="Times New Roman" w:cs="Times New Roman"/>
          <w:color w:val="000000"/>
          <w:sz w:val="28"/>
        </w:rPr>
        <w:t xml:space="preserve"> </w:t>
      </w:r>
      <w:r w:rsidR="00A70767">
        <w:rPr>
          <w:rFonts w:eastAsia="Times New Roman" w:cs="Times New Roman"/>
          <w:color w:val="000000"/>
          <w:sz w:val="28"/>
        </w:rPr>
        <w:t xml:space="preserve">заболеваемость по районам Новосибирской области </w:t>
      </w:r>
    </w:p>
    <w:p w:rsidR="007D0C86" w:rsidRPr="007907AA" w:rsidRDefault="00A70767" w:rsidP="007D0C86">
      <w:pPr>
        <w:pStyle w:val="aff0"/>
        <w:widowControl w:val="0"/>
        <w:jc w:val="center"/>
        <w:rPr>
          <w:rFonts w:cs="Times New Roman"/>
          <w:sz w:val="28"/>
          <w:szCs w:val="28"/>
        </w:rPr>
      </w:pPr>
      <w:r>
        <w:rPr>
          <w:rFonts w:eastAsia="Times New Roman" w:cs="Times New Roman"/>
          <w:color w:val="000000"/>
          <w:sz w:val="28"/>
        </w:rPr>
        <w:t>взрослого населения за период 2019-2021 гг.</w:t>
      </w:r>
    </w:p>
    <w:p w:rsidR="008A03E7" w:rsidRDefault="008A03E7" w:rsidP="001A70DB">
      <w:pPr>
        <w:spacing w:line="240" w:lineRule="auto"/>
        <w:ind w:firstLine="709"/>
        <w:contextualSpacing/>
        <w:jc w:val="both"/>
        <w:rPr>
          <w:rFonts w:ascii="Times New Roman" w:eastAsia="Times New Roman" w:hAnsi="Times New Roman" w:cs="Times New Roman"/>
          <w:color w:val="000000"/>
          <w:sz w:val="28"/>
        </w:rPr>
      </w:pPr>
    </w:p>
    <w:tbl>
      <w:tblPr>
        <w:tblW w:w="98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1"/>
        <w:gridCol w:w="1980"/>
        <w:gridCol w:w="1980"/>
        <w:gridCol w:w="1980"/>
      </w:tblGrid>
      <w:tr w:rsidR="008A03E7" w:rsidRPr="008A03E7" w:rsidTr="008A03E7">
        <w:trPr>
          <w:trHeight w:val="315"/>
        </w:trPr>
        <w:tc>
          <w:tcPr>
            <w:tcW w:w="3861" w:type="dxa"/>
            <w:shd w:val="clear" w:color="auto" w:fill="auto"/>
            <w:noWrap/>
            <w:vAlign w:val="bottom"/>
            <w:hideMark/>
          </w:tcPr>
          <w:p w:rsidR="008A03E7" w:rsidRPr="008A03E7" w:rsidRDefault="008A03E7" w:rsidP="00797F8E">
            <w:pPr>
              <w:rPr>
                <w:rFonts w:ascii="Times New Roman" w:hAnsi="Times New Roman" w:cs="Times New Roman"/>
                <w:sz w:val="20"/>
                <w:szCs w:val="20"/>
              </w:rPr>
            </w:pPr>
          </w:p>
        </w:tc>
        <w:tc>
          <w:tcPr>
            <w:tcW w:w="1980" w:type="dxa"/>
            <w:shd w:val="clear" w:color="auto" w:fill="auto"/>
            <w:noWrap/>
            <w:vAlign w:val="center"/>
            <w:hideMark/>
          </w:tcPr>
          <w:p w:rsidR="008A03E7" w:rsidRPr="008A03E7" w:rsidRDefault="008A03E7" w:rsidP="00797F8E">
            <w:pPr>
              <w:jc w:val="center"/>
              <w:rPr>
                <w:rFonts w:ascii="Times New Roman" w:hAnsi="Times New Roman" w:cs="Times New Roman"/>
                <w:b/>
                <w:bCs/>
                <w:sz w:val="20"/>
                <w:szCs w:val="20"/>
              </w:rPr>
            </w:pPr>
            <w:r w:rsidRPr="008A03E7">
              <w:rPr>
                <w:rFonts w:ascii="Times New Roman" w:hAnsi="Times New Roman" w:cs="Times New Roman"/>
                <w:b/>
                <w:bCs/>
                <w:sz w:val="20"/>
                <w:szCs w:val="20"/>
              </w:rPr>
              <w:t>2019</w:t>
            </w:r>
          </w:p>
        </w:tc>
        <w:tc>
          <w:tcPr>
            <w:tcW w:w="1980" w:type="dxa"/>
            <w:shd w:val="clear" w:color="auto" w:fill="auto"/>
            <w:noWrap/>
            <w:vAlign w:val="center"/>
            <w:hideMark/>
          </w:tcPr>
          <w:p w:rsidR="008A03E7" w:rsidRPr="008A03E7" w:rsidRDefault="008A03E7" w:rsidP="00797F8E">
            <w:pPr>
              <w:jc w:val="center"/>
              <w:rPr>
                <w:rFonts w:ascii="Times New Roman" w:hAnsi="Times New Roman" w:cs="Times New Roman"/>
                <w:b/>
                <w:bCs/>
                <w:sz w:val="20"/>
                <w:szCs w:val="20"/>
              </w:rPr>
            </w:pPr>
            <w:r w:rsidRPr="008A03E7">
              <w:rPr>
                <w:rFonts w:ascii="Times New Roman" w:hAnsi="Times New Roman" w:cs="Times New Roman"/>
                <w:b/>
                <w:bCs/>
                <w:sz w:val="20"/>
                <w:szCs w:val="20"/>
              </w:rPr>
              <w:t>2020</w:t>
            </w:r>
          </w:p>
        </w:tc>
        <w:tc>
          <w:tcPr>
            <w:tcW w:w="1980" w:type="dxa"/>
            <w:shd w:val="clear" w:color="auto" w:fill="auto"/>
            <w:noWrap/>
            <w:vAlign w:val="center"/>
            <w:hideMark/>
          </w:tcPr>
          <w:p w:rsidR="008A03E7" w:rsidRPr="008A03E7" w:rsidRDefault="008A03E7" w:rsidP="00797F8E">
            <w:pPr>
              <w:jc w:val="center"/>
              <w:rPr>
                <w:rFonts w:ascii="Times New Roman" w:hAnsi="Times New Roman" w:cs="Times New Roman"/>
                <w:b/>
                <w:bCs/>
                <w:sz w:val="20"/>
                <w:szCs w:val="20"/>
              </w:rPr>
            </w:pPr>
            <w:r w:rsidRPr="008A03E7">
              <w:rPr>
                <w:rFonts w:ascii="Times New Roman" w:hAnsi="Times New Roman" w:cs="Times New Roman"/>
                <w:b/>
                <w:bCs/>
                <w:sz w:val="20"/>
                <w:szCs w:val="20"/>
              </w:rPr>
              <w:t>2021</w:t>
            </w:r>
          </w:p>
        </w:tc>
      </w:tr>
      <w:tr w:rsidR="008A03E7" w:rsidRPr="008A03E7" w:rsidTr="008A03E7">
        <w:trPr>
          <w:trHeight w:val="1260"/>
        </w:trPr>
        <w:tc>
          <w:tcPr>
            <w:tcW w:w="3861" w:type="dxa"/>
            <w:shd w:val="clear" w:color="000000" w:fill="DEEBF6"/>
            <w:vAlign w:val="center"/>
            <w:hideMark/>
          </w:tcPr>
          <w:p w:rsidR="008A03E7" w:rsidRPr="008A03E7" w:rsidRDefault="008A03E7" w:rsidP="00797F8E">
            <w:pPr>
              <w:jc w:val="center"/>
              <w:rPr>
                <w:rFonts w:ascii="Times New Roman" w:hAnsi="Times New Roman" w:cs="Times New Roman"/>
                <w:b/>
                <w:bCs/>
                <w:sz w:val="20"/>
                <w:szCs w:val="20"/>
              </w:rPr>
            </w:pPr>
            <w:r w:rsidRPr="008A03E7">
              <w:rPr>
                <w:rFonts w:ascii="Times New Roman" w:hAnsi="Times New Roman" w:cs="Times New Roman"/>
                <w:b/>
                <w:bCs/>
                <w:sz w:val="20"/>
                <w:szCs w:val="20"/>
              </w:rPr>
              <w:t>Учреждение</w:t>
            </w:r>
          </w:p>
        </w:tc>
        <w:tc>
          <w:tcPr>
            <w:tcW w:w="1980" w:type="dxa"/>
            <w:shd w:val="clear" w:color="000000" w:fill="DEEBF6"/>
            <w:vAlign w:val="center"/>
            <w:hideMark/>
          </w:tcPr>
          <w:p w:rsidR="008A03E7" w:rsidRPr="008A03E7" w:rsidRDefault="008A03E7" w:rsidP="00797F8E">
            <w:pPr>
              <w:jc w:val="center"/>
              <w:rPr>
                <w:rFonts w:ascii="Times New Roman" w:hAnsi="Times New Roman" w:cs="Times New Roman"/>
                <w:b/>
                <w:bCs/>
                <w:sz w:val="20"/>
                <w:szCs w:val="20"/>
              </w:rPr>
            </w:pPr>
            <w:r w:rsidRPr="008A03E7">
              <w:rPr>
                <w:rFonts w:ascii="Times New Roman" w:hAnsi="Times New Roman" w:cs="Times New Roman"/>
                <w:b/>
                <w:bCs/>
                <w:sz w:val="20"/>
                <w:szCs w:val="20"/>
              </w:rPr>
              <w:t>Первичная заболеваемость взрослого населения</w:t>
            </w:r>
          </w:p>
        </w:tc>
        <w:tc>
          <w:tcPr>
            <w:tcW w:w="1980" w:type="dxa"/>
            <w:shd w:val="clear" w:color="000000" w:fill="DEEBF6"/>
            <w:vAlign w:val="center"/>
            <w:hideMark/>
          </w:tcPr>
          <w:p w:rsidR="008A03E7" w:rsidRPr="008A03E7" w:rsidRDefault="008A03E7" w:rsidP="00797F8E">
            <w:pPr>
              <w:jc w:val="center"/>
              <w:rPr>
                <w:rFonts w:ascii="Times New Roman" w:hAnsi="Times New Roman" w:cs="Times New Roman"/>
                <w:b/>
                <w:bCs/>
                <w:sz w:val="20"/>
                <w:szCs w:val="20"/>
              </w:rPr>
            </w:pPr>
            <w:r w:rsidRPr="008A03E7">
              <w:rPr>
                <w:rFonts w:ascii="Times New Roman" w:hAnsi="Times New Roman" w:cs="Times New Roman"/>
                <w:b/>
                <w:bCs/>
                <w:sz w:val="20"/>
                <w:szCs w:val="20"/>
              </w:rPr>
              <w:t>Первичная заболеваемость взрослого населения</w:t>
            </w:r>
          </w:p>
        </w:tc>
        <w:tc>
          <w:tcPr>
            <w:tcW w:w="1980" w:type="dxa"/>
            <w:shd w:val="clear" w:color="000000" w:fill="DEEBF6"/>
            <w:vAlign w:val="center"/>
            <w:hideMark/>
          </w:tcPr>
          <w:p w:rsidR="008A03E7" w:rsidRPr="008A03E7" w:rsidRDefault="008A03E7" w:rsidP="00797F8E">
            <w:pPr>
              <w:jc w:val="center"/>
              <w:rPr>
                <w:rFonts w:ascii="Times New Roman" w:hAnsi="Times New Roman" w:cs="Times New Roman"/>
                <w:b/>
                <w:bCs/>
                <w:sz w:val="20"/>
                <w:szCs w:val="20"/>
              </w:rPr>
            </w:pPr>
            <w:r w:rsidRPr="008A03E7">
              <w:rPr>
                <w:rFonts w:ascii="Times New Roman" w:hAnsi="Times New Roman" w:cs="Times New Roman"/>
                <w:b/>
                <w:bCs/>
                <w:sz w:val="20"/>
                <w:szCs w:val="20"/>
              </w:rPr>
              <w:t>Первичная заболеваемость взрослого населения</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"Баганская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288,80</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355,63</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343,15</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"Барабинская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252,29</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254,12</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296,28</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"Болотнинская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389,46</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393,50</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458,74</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"Венгеровская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328,11</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312,83</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447,45</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"Доволенская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391,44</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578,29</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735,04</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"Здвинская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542,39</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512,29</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579,66</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Искитимский район</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426,73</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437,93</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478,34</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"Карасукская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411,63</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442,67</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515,34</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"Каргатская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322,82</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350,53</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892,19</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lastRenderedPageBreak/>
              <w:t>ГБУЗ НСО "Колыванская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563,80</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596,63</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552,25</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"Коченевская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338,38</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406,77</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478,82</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"Кочковская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394,57</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391,01</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444,29</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"Краснозерская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317,21</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476,56</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618,84</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"Куйбышевская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419,99</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511,38</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857,32</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"Купинская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742,63</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875,60</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735,31</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"Кыштовская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262,50</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317,47</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325,31</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"Маслянинская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171,57</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156,54</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3A19C9">
              <w:rPr>
                <w:rFonts w:ascii="Times New Roman" w:hAnsi="Times New Roman" w:cs="Times New Roman"/>
                <w:sz w:val="20"/>
                <w:szCs w:val="20"/>
              </w:rPr>
              <w:t>292,69</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"Мошковская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349,54</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532,69</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612,23</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Новосибирский район</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451,60</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519,98</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636,70</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"Ордынская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289,51</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464,52</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612,39</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"Северная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143,98</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733,36</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540,30</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"Сузунская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247,54</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250,12</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343,67</w:t>
            </w:r>
          </w:p>
        </w:tc>
      </w:tr>
      <w:tr w:rsidR="008A03E7" w:rsidRPr="008A03E7" w:rsidTr="008A03E7">
        <w:trPr>
          <w:trHeight w:val="315"/>
        </w:trPr>
        <w:tc>
          <w:tcPr>
            <w:tcW w:w="3861" w:type="dxa"/>
            <w:shd w:val="clear" w:color="auto" w:fill="auto"/>
            <w:vAlign w:val="center"/>
            <w:hideMark/>
          </w:tcPr>
          <w:p w:rsidR="008A03E7" w:rsidRPr="008A03E7" w:rsidRDefault="003A19C9" w:rsidP="000E4CB2">
            <w:pPr>
              <w:rPr>
                <w:rFonts w:ascii="Times New Roman" w:hAnsi="Times New Roman" w:cs="Times New Roman"/>
                <w:sz w:val="20"/>
                <w:szCs w:val="20"/>
              </w:rPr>
            </w:pPr>
            <w:r>
              <w:rPr>
                <w:rFonts w:ascii="Times New Roman" w:hAnsi="Times New Roman" w:cs="Times New Roman"/>
                <w:sz w:val="20"/>
                <w:szCs w:val="20"/>
              </w:rPr>
              <w:t xml:space="preserve">ГБУЗ НСО "Татарская </w:t>
            </w:r>
            <w:r w:rsidR="008A03E7" w:rsidRPr="008A03E7">
              <w:rPr>
                <w:rFonts w:ascii="Times New Roman" w:hAnsi="Times New Roman" w:cs="Times New Roman"/>
                <w:sz w:val="20"/>
                <w:szCs w:val="20"/>
              </w:rPr>
              <w:t>ЦРБ</w:t>
            </w:r>
            <w:r w:rsidR="003E5281">
              <w:rPr>
                <w:rFonts w:ascii="Times New Roman" w:hAnsi="Times New Roman" w:cs="Times New Roman"/>
                <w:sz w:val="20"/>
                <w:szCs w:val="20"/>
              </w:rPr>
              <w:t xml:space="preserve"> им.70-лет</w:t>
            </w:r>
            <w:r w:rsidR="000E4CB2">
              <w:rPr>
                <w:rFonts w:ascii="Times New Roman" w:hAnsi="Times New Roman" w:cs="Times New Roman"/>
                <w:sz w:val="20"/>
                <w:szCs w:val="20"/>
              </w:rPr>
              <w:t>.</w:t>
            </w:r>
            <w:r w:rsidR="003E5281">
              <w:rPr>
                <w:rFonts w:ascii="Times New Roman" w:hAnsi="Times New Roman" w:cs="Times New Roman"/>
                <w:sz w:val="20"/>
                <w:szCs w:val="20"/>
              </w:rPr>
              <w:t xml:space="preserve"> НСО</w:t>
            </w:r>
            <w:r w:rsidR="008A03E7" w:rsidRPr="008A03E7">
              <w:rPr>
                <w:rFonts w:ascii="Times New Roman" w:hAnsi="Times New Roman" w:cs="Times New Roman"/>
                <w:sz w:val="20"/>
                <w:szCs w:val="20"/>
              </w:rPr>
              <w:t>"</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252,53</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293,90</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411,46</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"Тогучинская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343,26</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490,18</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495,43</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"Убинская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350,66</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406,50</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550,61</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"Усть-Таркская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244,25</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277,96</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375,68</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"Чановская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531,80</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567,12</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575,44</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"Черепановская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358,00</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589,79</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585,39</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"Чистоозерная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481,45</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597,99</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812,34</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ГБУЗ НСО "Чулымская  ЦРБ"</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382,47</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363,96</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560,21</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 Бердск</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323,35</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414,18</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501,62</w:t>
            </w:r>
          </w:p>
        </w:tc>
      </w:tr>
      <w:tr w:rsidR="008A03E7" w:rsidRPr="008A03E7" w:rsidTr="008A03E7">
        <w:trPr>
          <w:trHeight w:val="315"/>
        </w:trPr>
        <w:tc>
          <w:tcPr>
            <w:tcW w:w="3861" w:type="dxa"/>
            <w:shd w:val="clear" w:color="auto" w:fill="auto"/>
            <w:vAlign w:val="center"/>
            <w:hideMark/>
          </w:tcPr>
          <w:p w:rsidR="008A03E7" w:rsidRPr="008A03E7" w:rsidRDefault="008A03E7" w:rsidP="00797F8E">
            <w:pPr>
              <w:rPr>
                <w:rFonts w:ascii="Times New Roman" w:hAnsi="Times New Roman" w:cs="Times New Roman"/>
                <w:sz w:val="20"/>
                <w:szCs w:val="20"/>
              </w:rPr>
            </w:pPr>
            <w:r w:rsidRPr="008A03E7">
              <w:rPr>
                <w:rFonts w:ascii="Times New Roman" w:hAnsi="Times New Roman" w:cs="Times New Roman"/>
                <w:sz w:val="20"/>
                <w:szCs w:val="20"/>
              </w:rPr>
              <w:t>г. Обь</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325,31</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427,10</w:t>
            </w:r>
          </w:p>
        </w:tc>
        <w:tc>
          <w:tcPr>
            <w:tcW w:w="1980" w:type="dxa"/>
            <w:shd w:val="clear" w:color="auto" w:fill="auto"/>
            <w:vAlign w:val="center"/>
            <w:hideMark/>
          </w:tcPr>
          <w:p w:rsidR="008A03E7" w:rsidRPr="008A03E7" w:rsidRDefault="008A03E7" w:rsidP="00797F8E">
            <w:pPr>
              <w:jc w:val="center"/>
              <w:rPr>
                <w:rFonts w:ascii="Times New Roman" w:hAnsi="Times New Roman" w:cs="Times New Roman"/>
                <w:sz w:val="20"/>
                <w:szCs w:val="20"/>
              </w:rPr>
            </w:pPr>
            <w:r w:rsidRPr="008A03E7">
              <w:rPr>
                <w:rFonts w:ascii="Times New Roman" w:hAnsi="Times New Roman" w:cs="Times New Roman"/>
                <w:sz w:val="20"/>
                <w:szCs w:val="20"/>
              </w:rPr>
              <w:t>344,85</w:t>
            </w:r>
          </w:p>
        </w:tc>
      </w:tr>
    </w:tbl>
    <w:p w:rsidR="008A03E7" w:rsidRDefault="008A03E7" w:rsidP="001A70DB">
      <w:pPr>
        <w:spacing w:line="240" w:lineRule="auto"/>
        <w:ind w:firstLine="709"/>
        <w:contextualSpacing/>
        <w:jc w:val="both"/>
        <w:rPr>
          <w:rFonts w:ascii="Times New Roman" w:eastAsia="Times New Roman" w:hAnsi="Times New Roman" w:cs="Times New Roman"/>
          <w:color w:val="000000"/>
          <w:sz w:val="28"/>
        </w:rPr>
      </w:pPr>
    </w:p>
    <w:p w:rsidR="00E37320" w:rsidRPr="001C383A" w:rsidRDefault="003E5281" w:rsidP="000E4CB2">
      <w:pPr>
        <w:spacing w:line="240" w:lineRule="auto"/>
        <w:ind w:firstLine="709"/>
        <w:contextualSpacing/>
        <w:jc w:val="both"/>
        <w:rPr>
          <w:rFonts w:ascii="Times New Roman" w:hAnsi="Times New Roman" w:cs="Times New Roman"/>
          <w:sz w:val="28"/>
          <w:szCs w:val="28"/>
        </w:rPr>
      </w:pPr>
      <w:r>
        <w:rPr>
          <w:rFonts w:ascii="Times New Roman" w:hAnsi="Times New Roman"/>
          <w:sz w:val="28"/>
          <w:szCs w:val="28"/>
        </w:rPr>
        <w:t>В ГБУЗ НСО «Каргатская ЦРБ» первичная заболеваемость в 2021 году по отношению к 2019 году выросла почти в 3 раза. В ГБУЗ НСО «Доволенская ЦРБ», ГБУЗ НСО «</w:t>
      </w:r>
      <w:proofErr w:type="spellStart"/>
      <w:r>
        <w:rPr>
          <w:rFonts w:ascii="Times New Roman" w:hAnsi="Times New Roman"/>
          <w:sz w:val="28"/>
          <w:szCs w:val="28"/>
        </w:rPr>
        <w:t>Красноозерская</w:t>
      </w:r>
      <w:proofErr w:type="spellEnd"/>
      <w:r>
        <w:rPr>
          <w:rFonts w:ascii="Times New Roman" w:hAnsi="Times New Roman"/>
          <w:sz w:val="28"/>
          <w:szCs w:val="28"/>
        </w:rPr>
        <w:t xml:space="preserve"> ЦРБ», ГБУЗ НСО «Куйбышевская ЦРБ», ГБУЗ НСО «Мошковская ЦРБ», ГБУЗ НСО «Ордынская ЦРБ», ГБУЗ НСО «Северная ЦРБ», </w:t>
      </w:r>
      <w:r w:rsidRPr="001C383A">
        <w:rPr>
          <w:rFonts w:ascii="Times New Roman" w:hAnsi="Times New Roman" w:cs="Times New Roman"/>
          <w:sz w:val="28"/>
          <w:szCs w:val="28"/>
        </w:rPr>
        <w:t>ГБУЗ НСО «Татарской ЦРБ</w:t>
      </w:r>
      <w:r w:rsidR="000E4CB2" w:rsidRPr="001C383A">
        <w:rPr>
          <w:rFonts w:ascii="Times New Roman" w:hAnsi="Times New Roman" w:cs="Times New Roman"/>
          <w:sz w:val="28"/>
          <w:szCs w:val="28"/>
        </w:rPr>
        <w:t xml:space="preserve"> им. 70-лет. НСО»</w:t>
      </w:r>
      <w:r w:rsidRPr="001C383A">
        <w:rPr>
          <w:rFonts w:ascii="Times New Roman" w:hAnsi="Times New Roman" w:cs="Times New Roman"/>
          <w:sz w:val="28"/>
          <w:szCs w:val="28"/>
        </w:rPr>
        <w:t xml:space="preserve">, </w:t>
      </w:r>
      <w:r w:rsidR="000E4CB2" w:rsidRPr="001C383A">
        <w:rPr>
          <w:rFonts w:ascii="Times New Roman" w:hAnsi="Times New Roman" w:cs="Times New Roman"/>
          <w:sz w:val="28"/>
          <w:szCs w:val="28"/>
        </w:rPr>
        <w:t>ГБУЗ НСО «</w:t>
      </w:r>
      <w:r w:rsidRPr="001C383A">
        <w:rPr>
          <w:rFonts w:ascii="Times New Roman" w:hAnsi="Times New Roman" w:cs="Times New Roman"/>
          <w:sz w:val="28"/>
          <w:szCs w:val="28"/>
        </w:rPr>
        <w:t>Чистоозерн</w:t>
      </w:r>
      <w:r w:rsidR="000E4CB2" w:rsidRPr="001C383A">
        <w:rPr>
          <w:rFonts w:ascii="Times New Roman" w:hAnsi="Times New Roman" w:cs="Times New Roman"/>
          <w:sz w:val="28"/>
          <w:szCs w:val="28"/>
        </w:rPr>
        <w:t>ая</w:t>
      </w:r>
      <w:r w:rsidRPr="001C383A">
        <w:rPr>
          <w:rFonts w:ascii="Times New Roman" w:hAnsi="Times New Roman" w:cs="Times New Roman"/>
          <w:sz w:val="28"/>
          <w:szCs w:val="28"/>
        </w:rPr>
        <w:t xml:space="preserve"> ЦРБ</w:t>
      </w:r>
      <w:r w:rsidR="000E4CB2" w:rsidRPr="001C383A">
        <w:rPr>
          <w:rFonts w:ascii="Times New Roman" w:hAnsi="Times New Roman" w:cs="Times New Roman"/>
          <w:sz w:val="28"/>
          <w:szCs w:val="28"/>
        </w:rPr>
        <w:t>» -</w:t>
      </w:r>
      <w:r w:rsidRPr="001C383A">
        <w:rPr>
          <w:rFonts w:ascii="Times New Roman" w:hAnsi="Times New Roman" w:cs="Times New Roman"/>
          <w:sz w:val="28"/>
          <w:szCs w:val="28"/>
        </w:rPr>
        <w:t xml:space="preserve"> в 2 раза.</w:t>
      </w:r>
    </w:p>
    <w:p w:rsidR="00E37320" w:rsidRPr="001C383A" w:rsidRDefault="00E37320" w:rsidP="001A70DB">
      <w:pPr>
        <w:spacing w:line="240" w:lineRule="auto"/>
        <w:ind w:firstLine="709"/>
        <w:contextualSpacing/>
        <w:jc w:val="both"/>
        <w:rPr>
          <w:rFonts w:ascii="Times New Roman" w:eastAsia="Times New Roman" w:hAnsi="Times New Roman" w:cs="Times New Roman"/>
          <w:color w:val="000000"/>
          <w:sz w:val="28"/>
        </w:rPr>
      </w:pPr>
    </w:p>
    <w:p w:rsidR="001C383A" w:rsidRDefault="001C383A" w:rsidP="001C383A">
      <w:pPr>
        <w:spacing w:line="240" w:lineRule="auto"/>
        <w:ind w:firstLine="709"/>
        <w:contextualSpacing/>
        <w:jc w:val="center"/>
        <w:rPr>
          <w:rFonts w:ascii="Times New Roman" w:hAnsi="Times New Roman" w:cs="Times New Roman"/>
          <w:sz w:val="28"/>
          <w:szCs w:val="28"/>
        </w:rPr>
      </w:pPr>
      <w:r w:rsidRPr="001C383A">
        <w:rPr>
          <w:rFonts w:ascii="Times New Roman" w:hAnsi="Times New Roman" w:cs="Times New Roman"/>
          <w:sz w:val="28"/>
          <w:szCs w:val="28"/>
        </w:rPr>
        <w:t>Первичная заболеваемость</w:t>
      </w:r>
      <w:r w:rsidR="009A1CC3">
        <w:rPr>
          <w:rFonts w:ascii="Times New Roman" w:hAnsi="Times New Roman" w:cs="Times New Roman"/>
          <w:sz w:val="28"/>
          <w:szCs w:val="28"/>
        </w:rPr>
        <w:t xml:space="preserve"> в</w:t>
      </w:r>
      <w:r w:rsidRPr="001C383A">
        <w:rPr>
          <w:rFonts w:ascii="Times New Roman" w:hAnsi="Times New Roman" w:cs="Times New Roman"/>
          <w:sz w:val="28"/>
          <w:szCs w:val="28"/>
        </w:rPr>
        <w:t xml:space="preserve"> район</w:t>
      </w:r>
      <w:r w:rsidR="009A1CC3">
        <w:rPr>
          <w:rFonts w:ascii="Times New Roman" w:hAnsi="Times New Roman" w:cs="Times New Roman"/>
          <w:sz w:val="28"/>
          <w:szCs w:val="28"/>
        </w:rPr>
        <w:t>ах</w:t>
      </w:r>
      <w:r w:rsidRPr="001C383A">
        <w:rPr>
          <w:rFonts w:ascii="Times New Roman" w:hAnsi="Times New Roman" w:cs="Times New Roman"/>
          <w:sz w:val="28"/>
          <w:szCs w:val="28"/>
        </w:rPr>
        <w:t xml:space="preserve"> Новосибирской области, в г. Новосибирске и в Новосибирской области взрослого населения </w:t>
      </w:r>
    </w:p>
    <w:p w:rsidR="001C383A" w:rsidRPr="001C383A" w:rsidRDefault="001C383A" w:rsidP="001C383A">
      <w:pPr>
        <w:spacing w:line="240" w:lineRule="auto"/>
        <w:ind w:firstLine="709"/>
        <w:contextualSpacing/>
        <w:jc w:val="center"/>
        <w:rPr>
          <w:rFonts w:ascii="Times New Roman" w:eastAsia="Times New Roman" w:hAnsi="Times New Roman" w:cs="Times New Roman"/>
          <w:color w:val="000000"/>
          <w:sz w:val="28"/>
        </w:rPr>
      </w:pPr>
      <w:r w:rsidRPr="001C383A">
        <w:rPr>
          <w:rFonts w:ascii="Times New Roman" w:hAnsi="Times New Roman" w:cs="Times New Roman"/>
          <w:sz w:val="28"/>
          <w:szCs w:val="28"/>
        </w:rPr>
        <w:t>за период 2019-2021 гг.</w:t>
      </w:r>
    </w:p>
    <w:p w:rsidR="00E37320" w:rsidRDefault="007D0C86" w:rsidP="00731067">
      <w:pPr>
        <w:spacing w:line="240" w:lineRule="auto"/>
        <w:ind w:firstLine="709"/>
        <w:contextualSpacing/>
        <w:jc w:val="both"/>
        <w:rPr>
          <w:rFonts w:ascii="Times New Roman" w:eastAsia="Times New Roman" w:hAnsi="Times New Roman" w:cs="Times New Roman"/>
          <w:color w:val="000000"/>
          <w:sz w:val="28"/>
        </w:rPr>
      </w:pPr>
      <w:r w:rsidRPr="00421F7F">
        <w:rPr>
          <w:rFonts w:ascii="Times New Roman" w:hAnsi="Times New Roman"/>
          <w:noProof/>
          <w:sz w:val="28"/>
          <w:szCs w:val="28"/>
        </w:rPr>
        <w:drawing>
          <wp:anchor distT="0" distB="0" distL="114300" distR="114300" simplePos="0" relativeHeight="251659264" behindDoc="0" locked="0" layoutInCell="1" allowOverlap="1" wp14:anchorId="0E723DCD" wp14:editId="4FB9A61B">
            <wp:simplePos x="0" y="0"/>
            <wp:positionH relativeFrom="margin">
              <wp:align>left</wp:align>
            </wp:positionH>
            <wp:positionV relativeFrom="paragraph">
              <wp:posOffset>200660</wp:posOffset>
            </wp:positionV>
            <wp:extent cx="4029075" cy="2238375"/>
            <wp:effectExtent l="0" t="0" r="9525" b="9525"/>
            <wp:wrapSquare wrapText="bothSides"/>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E37320" w:rsidRDefault="00E37320" w:rsidP="00731067">
      <w:pPr>
        <w:spacing w:line="240" w:lineRule="auto"/>
        <w:ind w:firstLine="709"/>
        <w:contextualSpacing/>
        <w:jc w:val="both"/>
        <w:rPr>
          <w:rFonts w:ascii="Times New Roman" w:eastAsia="Times New Roman" w:hAnsi="Times New Roman" w:cs="Times New Roman"/>
          <w:color w:val="000000"/>
          <w:sz w:val="28"/>
        </w:rPr>
      </w:pPr>
    </w:p>
    <w:p w:rsidR="00E37320" w:rsidRDefault="00E37320" w:rsidP="00731067">
      <w:pPr>
        <w:spacing w:line="240" w:lineRule="auto"/>
        <w:ind w:firstLine="709"/>
        <w:contextualSpacing/>
        <w:jc w:val="both"/>
        <w:rPr>
          <w:rFonts w:ascii="Times New Roman" w:eastAsia="Times New Roman" w:hAnsi="Times New Roman" w:cs="Times New Roman"/>
          <w:color w:val="000000"/>
          <w:sz w:val="28"/>
        </w:rPr>
      </w:pPr>
    </w:p>
    <w:p w:rsidR="00E37320" w:rsidRDefault="00E37320" w:rsidP="00731067">
      <w:pPr>
        <w:spacing w:line="240" w:lineRule="auto"/>
        <w:ind w:firstLine="709"/>
        <w:contextualSpacing/>
        <w:jc w:val="both"/>
        <w:rPr>
          <w:rFonts w:ascii="Times New Roman" w:eastAsia="Times New Roman" w:hAnsi="Times New Roman" w:cs="Times New Roman"/>
          <w:color w:val="000000"/>
          <w:sz w:val="28"/>
        </w:rPr>
      </w:pPr>
    </w:p>
    <w:p w:rsidR="00E37320" w:rsidRDefault="00E37320" w:rsidP="00731067">
      <w:pPr>
        <w:spacing w:line="240" w:lineRule="auto"/>
        <w:ind w:firstLine="709"/>
        <w:contextualSpacing/>
        <w:jc w:val="both"/>
        <w:rPr>
          <w:rFonts w:ascii="Times New Roman" w:eastAsia="Times New Roman" w:hAnsi="Times New Roman" w:cs="Times New Roman"/>
          <w:color w:val="000000"/>
          <w:sz w:val="28"/>
        </w:rPr>
      </w:pPr>
    </w:p>
    <w:p w:rsidR="00E37320" w:rsidRDefault="00E37320" w:rsidP="00731067">
      <w:pPr>
        <w:spacing w:line="240" w:lineRule="auto"/>
        <w:ind w:firstLine="709"/>
        <w:contextualSpacing/>
        <w:jc w:val="both"/>
        <w:rPr>
          <w:rFonts w:ascii="Times New Roman" w:eastAsia="Times New Roman" w:hAnsi="Times New Roman" w:cs="Times New Roman"/>
          <w:color w:val="000000"/>
          <w:sz w:val="28"/>
        </w:rPr>
      </w:pPr>
    </w:p>
    <w:p w:rsidR="00E37320" w:rsidRDefault="00E37320" w:rsidP="00731067">
      <w:pPr>
        <w:spacing w:line="240" w:lineRule="auto"/>
        <w:ind w:firstLine="709"/>
        <w:contextualSpacing/>
        <w:jc w:val="both"/>
        <w:rPr>
          <w:rFonts w:ascii="Times New Roman" w:eastAsia="Times New Roman" w:hAnsi="Times New Roman" w:cs="Times New Roman"/>
          <w:color w:val="000000"/>
          <w:sz w:val="28"/>
        </w:rPr>
      </w:pPr>
    </w:p>
    <w:p w:rsidR="00E37320" w:rsidRDefault="00E37320" w:rsidP="00731067">
      <w:pPr>
        <w:spacing w:line="240" w:lineRule="auto"/>
        <w:ind w:firstLine="709"/>
        <w:contextualSpacing/>
        <w:jc w:val="both"/>
        <w:rPr>
          <w:rFonts w:ascii="Times New Roman" w:eastAsia="Times New Roman" w:hAnsi="Times New Roman" w:cs="Times New Roman"/>
          <w:color w:val="000000"/>
          <w:sz w:val="28"/>
        </w:rPr>
      </w:pPr>
    </w:p>
    <w:p w:rsidR="006C5035" w:rsidRPr="006C5035" w:rsidRDefault="006C5035" w:rsidP="006C5035">
      <w:pPr>
        <w:spacing w:line="240" w:lineRule="auto"/>
        <w:ind w:firstLine="709"/>
        <w:contextualSpacing/>
        <w:jc w:val="both"/>
        <w:rPr>
          <w:rFonts w:ascii="Times New Roman" w:eastAsia="Times New Roman" w:hAnsi="Times New Roman" w:cs="Times New Roman"/>
          <w:color w:val="000000"/>
          <w:sz w:val="28"/>
          <w:szCs w:val="28"/>
        </w:rPr>
      </w:pPr>
    </w:p>
    <w:p w:rsidR="007D0C86" w:rsidRDefault="007D0C86" w:rsidP="006C5035">
      <w:pPr>
        <w:pStyle w:val="aff0"/>
        <w:widowControl w:val="0"/>
        <w:jc w:val="right"/>
        <w:rPr>
          <w:rFonts w:cs="Times New Roman"/>
          <w:sz w:val="28"/>
          <w:szCs w:val="28"/>
        </w:rPr>
      </w:pPr>
    </w:p>
    <w:p w:rsidR="007D0C86" w:rsidRDefault="007D0C86" w:rsidP="006C5035">
      <w:pPr>
        <w:pStyle w:val="aff0"/>
        <w:widowControl w:val="0"/>
        <w:jc w:val="right"/>
        <w:rPr>
          <w:rFonts w:cs="Times New Roman"/>
          <w:sz w:val="28"/>
          <w:szCs w:val="28"/>
        </w:rPr>
      </w:pPr>
    </w:p>
    <w:p w:rsidR="007D0C86" w:rsidRDefault="007D0C86" w:rsidP="006C5035">
      <w:pPr>
        <w:pStyle w:val="aff0"/>
        <w:widowControl w:val="0"/>
        <w:jc w:val="right"/>
        <w:rPr>
          <w:rFonts w:cs="Times New Roman"/>
          <w:sz w:val="28"/>
          <w:szCs w:val="28"/>
        </w:rPr>
      </w:pPr>
    </w:p>
    <w:p w:rsidR="007D0C86" w:rsidRDefault="007D0C86" w:rsidP="006C5035">
      <w:pPr>
        <w:pStyle w:val="aff0"/>
        <w:widowControl w:val="0"/>
        <w:jc w:val="right"/>
        <w:rPr>
          <w:rFonts w:cs="Times New Roman"/>
          <w:sz w:val="28"/>
          <w:szCs w:val="28"/>
        </w:rPr>
      </w:pPr>
    </w:p>
    <w:p w:rsidR="007D0C86" w:rsidRDefault="003A19C9" w:rsidP="003A19C9">
      <w:pPr>
        <w:pStyle w:val="aff0"/>
        <w:widowControl w:val="0"/>
        <w:ind w:firstLine="708"/>
        <w:jc w:val="both"/>
        <w:rPr>
          <w:sz w:val="28"/>
          <w:szCs w:val="28"/>
        </w:rPr>
      </w:pPr>
      <w:r>
        <w:rPr>
          <w:sz w:val="28"/>
          <w:szCs w:val="28"/>
        </w:rPr>
        <w:t xml:space="preserve">При анализе первичной заболеваемости </w:t>
      </w:r>
      <w:r w:rsidRPr="00686897">
        <w:rPr>
          <w:sz w:val="28"/>
          <w:szCs w:val="28"/>
        </w:rPr>
        <w:t>район</w:t>
      </w:r>
      <w:r>
        <w:rPr>
          <w:sz w:val="28"/>
          <w:szCs w:val="28"/>
        </w:rPr>
        <w:t>ов Новосибирской области, в г.</w:t>
      </w:r>
      <w:r w:rsidR="001C383A">
        <w:rPr>
          <w:sz w:val="28"/>
          <w:szCs w:val="28"/>
        </w:rPr>
        <w:t> </w:t>
      </w:r>
      <w:r>
        <w:rPr>
          <w:sz w:val="28"/>
          <w:szCs w:val="28"/>
        </w:rPr>
        <w:t>Новосибирске и в Новосибирской области</w:t>
      </w:r>
      <w:r w:rsidR="001C383A">
        <w:rPr>
          <w:sz w:val="28"/>
          <w:szCs w:val="28"/>
        </w:rPr>
        <w:t xml:space="preserve"> </w:t>
      </w:r>
      <w:r>
        <w:rPr>
          <w:sz w:val="28"/>
          <w:szCs w:val="28"/>
        </w:rPr>
        <w:t>прослеживается одна и та же динамика, отмечается рост заболеваемости в 2021 году по сравнению с предыдущими периодами.</w:t>
      </w:r>
    </w:p>
    <w:p w:rsidR="001C383A" w:rsidRDefault="001C383A" w:rsidP="001C383A">
      <w:pPr>
        <w:pStyle w:val="aff0"/>
        <w:widowControl w:val="0"/>
        <w:rPr>
          <w:rFonts w:cs="Times New Roman"/>
          <w:sz w:val="28"/>
          <w:szCs w:val="28"/>
        </w:rPr>
      </w:pPr>
    </w:p>
    <w:p w:rsidR="006C5035" w:rsidRPr="006C5035" w:rsidRDefault="006C5035" w:rsidP="006C5035">
      <w:pPr>
        <w:pStyle w:val="aff0"/>
        <w:widowControl w:val="0"/>
        <w:jc w:val="right"/>
        <w:rPr>
          <w:rFonts w:cs="Times New Roman"/>
          <w:sz w:val="28"/>
          <w:szCs w:val="28"/>
        </w:rPr>
      </w:pPr>
      <w:r w:rsidRPr="007D1BB2">
        <w:rPr>
          <w:rFonts w:cs="Times New Roman"/>
          <w:sz w:val="28"/>
          <w:szCs w:val="28"/>
        </w:rPr>
        <w:t>Таблица № </w:t>
      </w:r>
      <w:r w:rsidR="007D1BB2" w:rsidRPr="007D1BB2">
        <w:rPr>
          <w:rFonts w:cs="Times New Roman"/>
          <w:sz w:val="28"/>
          <w:szCs w:val="28"/>
        </w:rPr>
        <w:t>6</w:t>
      </w:r>
    </w:p>
    <w:p w:rsidR="006C5035" w:rsidRPr="006C5035" w:rsidRDefault="006C5035" w:rsidP="006C5035">
      <w:pPr>
        <w:spacing w:line="240" w:lineRule="auto"/>
        <w:ind w:firstLine="709"/>
        <w:contextualSpacing/>
        <w:jc w:val="both"/>
        <w:rPr>
          <w:rFonts w:ascii="Times New Roman" w:eastAsia="Times New Roman" w:hAnsi="Times New Roman" w:cs="Times New Roman"/>
          <w:color w:val="000000"/>
          <w:sz w:val="28"/>
          <w:szCs w:val="28"/>
        </w:rPr>
      </w:pPr>
    </w:p>
    <w:p w:rsidR="006C5035" w:rsidRPr="006C5035" w:rsidRDefault="006C5035" w:rsidP="006C5035">
      <w:pPr>
        <w:spacing w:line="240" w:lineRule="auto"/>
        <w:jc w:val="center"/>
        <w:rPr>
          <w:rFonts w:ascii="Times New Roman" w:hAnsi="Times New Roman" w:cs="Times New Roman"/>
          <w:sz w:val="28"/>
          <w:szCs w:val="28"/>
        </w:rPr>
      </w:pPr>
      <w:r w:rsidRPr="006C5035">
        <w:rPr>
          <w:rFonts w:ascii="Times New Roman" w:hAnsi="Times New Roman" w:cs="Times New Roman"/>
          <w:sz w:val="28"/>
          <w:szCs w:val="28"/>
        </w:rPr>
        <w:t>Общая заболеваемость детей по Новосибирской области из расчета на 1000 детского населения по основным классам болезней за период 2018-2020 годы</w:t>
      </w:r>
    </w:p>
    <w:p w:rsidR="006C5035" w:rsidRPr="006C5035" w:rsidRDefault="006C5035" w:rsidP="006C5035">
      <w:pPr>
        <w:spacing w:line="240" w:lineRule="auto"/>
        <w:jc w:val="center"/>
        <w:rPr>
          <w:rFonts w:ascii="Times New Roman" w:hAnsi="Times New Roman" w:cs="Times New Roman"/>
          <w:sz w:val="28"/>
          <w:szCs w:val="28"/>
        </w:rPr>
      </w:pPr>
      <w:r>
        <w:rPr>
          <w:rFonts w:ascii="Times New Roman" w:hAnsi="Times New Roman" w:cs="Times New Roman"/>
          <w:sz w:val="28"/>
          <w:szCs w:val="28"/>
        </w:rPr>
        <w:t>(по данным</w:t>
      </w:r>
      <w:r w:rsidRPr="006C5035">
        <w:rPr>
          <w:rFonts w:ascii="Times New Roman" w:hAnsi="Times New Roman" w:cs="Times New Roman"/>
          <w:sz w:val="28"/>
          <w:szCs w:val="28"/>
        </w:rPr>
        <w:t xml:space="preserve"> формы федерального статистического наблюдения №</w:t>
      </w:r>
      <w:r>
        <w:rPr>
          <w:rFonts w:ascii="Times New Roman" w:hAnsi="Times New Roman" w:cs="Times New Roman"/>
          <w:sz w:val="28"/>
          <w:szCs w:val="28"/>
        </w:rPr>
        <w:t> </w:t>
      </w:r>
      <w:r w:rsidRPr="006C5035">
        <w:rPr>
          <w:rFonts w:ascii="Times New Roman" w:hAnsi="Times New Roman" w:cs="Times New Roman"/>
          <w:sz w:val="28"/>
          <w:szCs w:val="28"/>
        </w:rPr>
        <w:t>12)</w:t>
      </w:r>
    </w:p>
    <w:p w:rsidR="006C5035" w:rsidRPr="006C5035" w:rsidRDefault="006C5035" w:rsidP="006C5035">
      <w:pPr>
        <w:spacing w:line="240" w:lineRule="auto"/>
        <w:ind w:firstLine="709"/>
        <w:contextualSpacing/>
        <w:jc w:val="both"/>
        <w:rPr>
          <w:rFonts w:ascii="Times New Roman" w:eastAsia="Times New Roman" w:hAnsi="Times New Roman" w:cs="Times New Roman"/>
          <w:color w:val="000000"/>
          <w:sz w:val="28"/>
          <w:szCs w:val="28"/>
        </w:rPr>
      </w:pPr>
    </w:p>
    <w:tbl>
      <w:tblPr>
        <w:tblW w:w="10348" w:type="dxa"/>
        <w:tblInd w:w="-152" w:type="dxa"/>
        <w:tblLayout w:type="fixed"/>
        <w:tblCellMar>
          <w:top w:w="100" w:type="dxa"/>
          <w:left w:w="100" w:type="dxa"/>
          <w:bottom w:w="100" w:type="dxa"/>
          <w:right w:w="100" w:type="dxa"/>
        </w:tblCellMar>
        <w:tblLook w:val="0000" w:firstRow="0" w:lastRow="0" w:firstColumn="0" w:lastColumn="0" w:noHBand="0" w:noVBand="0"/>
      </w:tblPr>
      <w:tblGrid>
        <w:gridCol w:w="4820"/>
        <w:gridCol w:w="851"/>
        <w:gridCol w:w="992"/>
        <w:gridCol w:w="850"/>
        <w:gridCol w:w="993"/>
        <w:gridCol w:w="850"/>
        <w:gridCol w:w="992"/>
      </w:tblGrid>
      <w:tr w:rsidR="003C252E" w:rsidRPr="003C252E" w:rsidTr="00E33EB8">
        <w:trPr>
          <w:trHeight w:val="94"/>
        </w:trPr>
        <w:tc>
          <w:tcPr>
            <w:tcW w:w="4820" w:type="dxa"/>
            <w:tcBorders>
              <w:top w:val="single" w:sz="8" w:space="0" w:color="000000"/>
              <w:left w:val="single" w:sz="8" w:space="0" w:color="000000"/>
              <w:bottom w:val="single" w:sz="8" w:space="0" w:color="000000"/>
              <w:right w:val="single" w:sz="8" w:space="0" w:color="000000"/>
            </w:tcBorders>
          </w:tcPr>
          <w:p w:rsidR="003C252E" w:rsidRPr="003C252E" w:rsidRDefault="003C252E" w:rsidP="00127FE0">
            <w:pPr>
              <w:spacing w:line="240" w:lineRule="auto"/>
              <w:jc w:val="center"/>
              <w:rPr>
                <w:rFonts w:ascii="Times New Roman" w:hAnsi="Times New Roman" w:cs="Times New Roman"/>
                <w:sz w:val="20"/>
                <w:szCs w:val="20"/>
              </w:rPr>
            </w:pPr>
            <w:r w:rsidRPr="003C252E">
              <w:rPr>
                <w:rFonts w:ascii="Times New Roman" w:hAnsi="Times New Roman" w:cs="Times New Roman"/>
                <w:sz w:val="20"/>
                <w:szCs w:val="20"/>
              </w:rPr>
              <w:t>Общая заболеваемость на 1000 детского населения</w:t>
            </w:r>
          </w:p>
        </w:tc>
        <w:tc>
          <w:tcPr>
            <w:tcW w:w="1843" w:type="dxa"/>
            <w:gridSpan w:val="2"/>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C252E" w:rsidRPr="003C252E" w:rsidRDefault="003C252E" w:rsidP="00127FE0">
            <w:pPr>
              <w:spacing w:line="240" w:lineRule="auto"/>
              <w:jc w:val="center"/>
              <w:rPr>
                <w:rFonts w:ascii="Times New Roman" w:hAnsi="Times New Roman" w:cs="Times New Roman"/>
                <w:sz w:val="20"/>
                <w:szCs w:val="20"/>
              </w:rPr>
            </w:pPr>
            <w:r w:rsidRPr="003C252E">
              <w:rPr>
                <w:rFonts w:ascii="Times New Roman" w:hAnsi="Times New Roman" w:cs="Times New Roman"/>
                <w:sz w:val="20"/>
                <w:szCs w:val="20"/>
              </w:rPr>
              <w:t>2018 год</w:t>
            </w:r>
          </w:p>
        </w:tc>
        <w:tc>
          <w:tcPr>
            <w:tcW w:w="1843" w:type="dxa"/>
            <w:gridSpan w:val="2"/>
            <w:tcBorders>
              <w:top w:val="single" w:sz="8" w:space="0" w:color="000000"/>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jc w:val="center"/>
              <w:rPr>
                <w:rFonts w:ascii="Times New Roman" w:hAnsi="Times New Roman" w:cs="Times New Roman"/>
                <w:sz w:val="20"/>
                <w:szCs w:val="20"/>
              </w:rPr>
            </w:pPr>
            <w:r w:rsidRPr="003C252E">
              <w:rPr>
                <w:rFonts w:ascii="Times New Roman" w:hAnsi="Times New Roman" w:cs="Times New Roman"/>
                <w:sz w:val="20"/>
                <w:szCs w:val="20"/>
              </w:rPr>
              <w:t>2019 год</w:t>
            </w:r>
          </w:p>
        </w:tc>
        <w:tc>
          <w:tcPr>
            <w:tcW w:w="1842" w:type="dxa"/>
            <w:gridSpan w:val="2"/>
            <w:tcBorders>
              <w:top w:val="single" w:sz="8" w:space="0" w:color="000000"/>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jc w:val="center"/>
              <w:rPr>
                <w:rFonts w:ascii="Times New Roman" w:hAnsi="Times New Roman" w:cs="Times New Roman"/>
                <w:sz w:val="20"/>
                <w:szCs w:val="20"/>
              </w:rPr>
            </w:pPr>
            <w:r w:rsidRPr="003C252E">
              <w:rPr>
                <w:rFonts w:ascii="Times New Roman" w:hAnsi="Times New Roman" w:cs="Times New Roman"/>
                <w:sz w:val="20"/>
                <w:szCs w:val="20"/>
              </w:rPr>
              <w:t>2020 год</w:t>
            </w:r>
          </w:p>
        </w:tc>
      </w:tr>
      <w:tr w:rsidR="003C252E" w:rsidRPr="003C252E" w:rsidTr="00CB458A">
        <w:trPr>
          <w:trHeight w:val="295"/>
        </w:trPr>
        <w:tc>
          <w:tcPr>
            <w:tcW w:w="4820" w:type="dxa"/>
            <w:tcBorders>
              <w:top w:val="nil"/>
              <w:left w:val="single" w:sz="8" w:space="0" w:color="000000"/>
              <w:bottom w:val="single" w:sz="8" w:space="0" w:color="000000"/>
              <w:right w:val="single" w:sz="8" w:space="0" w:color="000000"/>
            </w:tcBorders>
          </w:tcPr>
          <w:p w:rsidR="003C252E" w:rsidRPr="003C252E" w:rsidRDefault="003C252E" w:rsidP="00127FE0">
            <w:pPr>
              <w:spacing w:line="240" w:lineRule="auto"/>
              <w:ind w:left="-96"/>
              <w:jc w:val="center"/>
              <w:rPr>
                <w:rFonts w:ascii="Times New Roman" w:hAnsi="Times New Roman" w:cs="Times New Roman"/>
                <w:sz w:val="20"/>
                <w:szCs w:val="20"/>
              </w:rPr>
            </w:pPr>
            <w:r w:rsidRPr="003C252E">
              <w:rPr>
                <w:rFonts w:ascii="Times New Roman" w:hAnsi="Times New Roman" w:cs="Times New Roman"/>
                <w:sz w:val="20"/>
                <w:szCs w:val="20"/>
              </w:rPr>
              <w:t>Классы болезней</w:t>
            </w:r>
          </w:p>
        </w:tc>
        <w:tc>
          <w:tcPr>
            <w:tcW w:w="851" w:type="dxa"/>
            <w:tcBorders>
              <w:top w:val="nil"/>
              <w:left w:val="nil"/>
              <w:bottom w:val="single" w:sz="8" w:space="0" w:color="000000"/>
              <w:right w:val="single" w:sz="8" w:space="0" w:color="000000"/>
            </w:tcBorders>
            <w:tcMar>
              <w:top w:w="100" w:type="dxa"/>
              <w:left w:w="20" w:type="dxa"/>
              <w:bottom w:w="10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дети</w:t>
            </w:r>
            <w:r w:rsidRPr="003C252E">
              <w:rPr>
                <w:rFonts w:ascii="Times New Roman" w:hAnsi="Times New Roman" w:cs="Times New Roman"/>
                <w:sz w:val="20"/>
                <w:szCs w:val="20"/>
              </w:rPr>
              <w:br/>
              <w:t>0-14 лет</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4"/>
              <w:jc w:val="center"/>
              <w:rPr>
                <w:rFonts w:ascii="Times New Roman" w:hAnsi="Times New Roman" w:cs="Times New Roman"/>
                <w:sz w:val="20"/>
                <w:szCs w:val="20"/>
              </w:rPr>
            </w:pPr>
            <w:r w:rsidRPr="003C252E">
              <w:rPr>
                <w:rFonts w:ascii="Times New Roman" w:hAnsi="Times New Roman" w:cs="Times New Roman"/>
                <w:sz w:val="20"/>
                <w:szCs w:val="20"/>
              </w:rPr>
              <w:t>подростки</w:t>
            </w:r>
            <w:r w:rsidRPr="003C252E">
              <w:rPr>
                <w:rFonts w:ascii="Times New Roman" w:hAnsi="Times New Roman" w:cs="Times New Roman"/>
                <w:sz w:val="20"/>
                <w:szCs w:val="20"/>
              </w:rPr>
              <w:br/>
              <w:t>15-17 лет</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дети</w:t>
            </w:r>
            <w:r w:rsidRPr="003C252E">
              <w:rPr>
                <w:rFonts w:ascii="Times New Roman" w:hAnsi="Times New Roman" w:cs="Times New Roman"/>
                <w:sz w:val="20"/>
                <w:szCs w:val="20"/>
              </w:rPr>
              <w:br/>
              <w:t>0-14 лет</w:t>
            </w:r>
          </w:p>
        </w:tc>
        <w:tc>
          <w:tcPr>
            <w:tcW w:w="993"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jc w:val="center"/>
              <w:rPr>
                <w:rFonts w:ascii="Times New Roman" w:hAnsi="Times New Roman" w:cs="Times New Roman"/>
                <w:sz w:val="20"/>
                <w:szCs w:val="20"/>
              </w:rPr>
            </w:pPr>
            <w:r w:rsidRPr="003C252E">
              <w:rPr>
                <w:rFonts w:ascii="Times New Roman" w:hAnsi="Times New Roman" w:cs="Times New Roman"/>
                <w:sz w:val="20"/>
                <w:szCs w:val="20"/>
              </w:rPr>
              <w:t>подростки</w:t>
            </w:r>
            <w:r w:rsidRPr="003C252E">
              <w:rPr>
                <w:rFonts w:ascii="Times New Roman" w:hAnsi="Times New Roman" w:cs="Times New Roman"/>
                <w:sz w:val="20"/>
                <w:szCs w:val="20"/>
              </w:rPr>
              <w:br/>
              <w:t>15-17 лет</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jc w:val="center"/>
              <w:rPr>
                <w:rFonts w:ascii="Times New Roman" w:hAnsi="Times New Roman" w:cs="Times New Roman"/>
                <w:sz w:val="20"/>
                <w:szCs w:val="20"/>
              </w:rPr>
            </w:pPr>
            <w:r w:rsidRPr="003C252E">
              <w:rPr>
                <w:rFonts w:ascii="Times New Roman" w:hAnsi="Times New Roman" w:cs="Times New Roman"/>
                <w:sz w:val="20"/>
                <w:szCs w:val="20"/>
              </w:rPr>
              <w:t>дети</w:t>
            </w:r>
            <w:r w:rsidRPr="003C252E">
              <w:rPr>
                <w:rFonts w:ascii="Times New Roman" w:hAnsi="Times New Roman" w:cs="Times New Roman"/>
                <w:sz w:val="20"/>
                <w:szCs w:val="20"/>
              </w:rPr>
              <w:br/>
              <w:t>0-14 лет</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19"/>
              <w:jc w:val="center"/>
              <w:rPr>
                <w:rFonts w:ascii="Times New Roman" w:hAnsi="Times New Roman" w:cs="Times New Roman"/>
                <w:sz w:val="20"/>
                <w:szCs w:val="20"/>
              </w:rPr>
            </w:pPr>
            <w:r w:rsidRPr="003C252E">
              <w:rPr>
                <w:rFonts w:ascii="Times New Roman" w:hAnsi="Times New Roman" w:cs="Times New Roman"/>
                <w:sz w:val="20"/>
                <w:szCs w:val="20"/>
              </w:rPr>
              <w:t xml:space="preserve">подростки </w:t>
            </w:r>
            <w:r w:rsidRPr="003C252E">
              <w:rPr>
                <w:rFonts w:ascii="Times New Roman" w:hAnsi="Times New Roman" w:cs="Times New Roman"/>
                <w:sz w:val="20"/>
                <w:szCs w:val="20"/>
              </w:rPr>
              <w:br/>
              <w:t>15-17 лет</w:t>
            </w:r>
          </w:p>
        </w:tc>
      </w:tr>
      <w:tr w:rsidR="003C252E" w:rsidRPr="003C252E" w:rsidTr="00CB458A">
        <w:trPr>
          <w:trHeight w:val="20"/>
        </w:trPr>
        <w:tc>
          <w:tcPr>
            <w:tcW w:w="4820" w:type="dxa"/>
            <w:tcBorders>
              <w:top w:val="nil"/>
              <w:left w:val="single" w:sz="8" w:space="0" w:color="000000"/>
              <w:bottom w:val="single" w:sz="8" w:space="0" w:color="000000"/>
              <w:right w:val="single" w:sz="8" w:space="0" w:color="000000"/>
            </w:tcBorders>
          </w:tcPr>
          <w:p w:rsidR="003C252E" w:rsidRPr="003C252E" w:rsidRDefault="003C252E" w:rsidP="00127FE0">
            <w:pPr>
              <w:spacing w:line="240" w:lineRule="auto"/>
              <w:ind w:left="-96"/>
              <w:jc w:val="center"/>
              <w:rPr>
                <w:rFonts w:ascii="Times New Roman" w:hAnsi="Times New Roman" w:cs="Times New Roman"/>
                <w:sz w:val="20"/>
                <w:szCs w:val="20"/>
              </w:rPr>
            </w:pPr>
            <w:r w:rsidRPr="003C252E">
              <w:rPr>
                <w:rFonts w:ascii="Times New Roman" w:hAnsi="Times New Roman" w:cs="Times New Roman"/>
                <w:sz w:val="20"/>
                <w:szCs w:val="20"/>
              </w:rPr>
              <w:t>Всего</w:t>
            </w:r>
          </w:p>
        </w:tc>
        <w:tc>
          <w:tcPr>
            <w:tcW w:w="851" w:type="dxa"/>
            <w:tcBorders>
              <w:top w:val="nil"/>
              <w:left w:val="nil"/>
              <w:bottom w:val="single" w:sz="8" w:space="0" w:color="000000"/>
              <w:right w:val="single" w:sz="8" w:space="0" w:color="000000"/>
            </w:tcBorders>
            <w:tcMar>
              <w:top w:w="100" w:type="dxa"/>
              <w:left w:w="20" w:type="dxa"/>
              <w:bottom w:w="10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2374.2</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4"/>
              <w:jc w:val="center"/>
              <w:rPr>
                <w:rFonts w:ascii="Times New Roman" w:hAnsi="Times New Roman" w:cs="Times New Roman"/>
                <w:sz w:val="20"/>
                <w:szCs w:val="20"/>
              </w:rPr>
            </w:pPr>
            <w:r w:rsidRPr="003C252E">
              <w:rPr>
                <w:rFonts w:ascii="Times New Roman" w:hAnsi="Times New Roman" w:cs="Times New Roman"/>
                <w:sz w:val="20"/>
                <w:szCs w:val="20"/>
              </w:rPr>
              <w:t>2350.0</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2241.8</w:t>
            </w:r>
          </w:p>
        </w:tc>
        <w:tc>
          <w:tcPr>
            <w:tcW w:w="993"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2161.4</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1967.9</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2022.9</w:t>
            </w:r>
          </w:p>
        </w:tc>
      </w:tr>
      <w:tr w:rsidR="003C252E" w:rsidRPr="003C252E" w:rsidTr="00E33EB8">
        <w:trPr>
          <w:trHeight w:val="215"/>
        </w:trPr>
        <w:tc>
          <w:tcPr>
            <w:tcW w:w="4820" w:type="dxa"/>
            <w:tcBorders>
              <w:top w:val="nil"/>
              <w:left w:val="single" w:sz="8" w:space="0" w:color="000000"/>
              <w:bottom w:val="single" w:sz="8" w:space="0" w:color="000000"/>
              <w:right w:val="single" w:sz="8" w:space="0" w:color="000000"/>
            </w:tcBorders>
          </w:tcPr>
          <w:p w:rsidR="003C252E" w:rsidRPr="003C252E" w:rsidRDefault="003C252E" w:rsidP="00127FE0">
            <w:pPr>
              <w:spacing w:line="240" w:lineRule="auto"/>
              <w:ind w:left="-96"/>
              <w:jc w:val="center"/>
              <w:rPr>
                <w:rFonts w:ascii="Times New Roman" w:hAnsi="Times New Roman" w:cs="Times New Roman"/>
                <w:sz w:val="20"/>
                <w:szCs w:val="20"/>
              </w:rPr>
            </w:pPr>
            <w:r w:rsidRPr="003C252E">
              <w:rPr>
                <w:rFonts w:ascii="Times New Roman" w:hAnsi="Times New Roman" w:cs="Times New Roman"/>
                <w:sz w:val="20"/>
                <w:szCs w:val="20"/>
              </w:rPr>
              <w:t>Инфекционные болезни</w:t>
            </w:r>
          </w:p>
        </w:tc>
        <w:tc>
          <w:tcPr>
            <w:tcW w:w="851" w:type="dxa"/>
            <w:tcBorders>
              <w:top w:val="nil"/>
              <w:left w:val="nil"/>
              <w:bottom w:val="single" w:sz="8" w:space="0" w:color="000000"/>
              <w:right w:val="single" w:sz="8" w:space="0" w:color="000000"/>
            </w:tcBorders>
            <w:tcMar>
              <w:top w:w="100" w:type="dxa"/>
              <w:left w:w="20" w:type="dxa"/>
              <w:bottom w:w="10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85.7</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4"/>
              <w:jc w:val="center"/>
              <w:rPr>
                <w:rFonts w:ascii="Times New Roman" w:hAnsi="Times New Roman" w:cs="Times New Roman"/>
                <w:sz w:val="20"/>
                <w:szCs w:val="20"/>
              </w:rPr>
            </w:pPr>
            <w:r w:rsidRPr="003C252E">
              <w:rPr>
                <w:rFonts w:ascii="Times New Roman" w:hAnsi="Times New Roman" w:cs="Times New Roman"/>
                <w:sz w:val="20"/>
                <w:szCs w:val="20"/>
              </w:rPr>
              <w:t>49.3</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87.5</w:t>
            </w:r>
          </w:p>
        </w:tc>
        <w:tc>
          <w:tcPr>
            <w:tcW w:w="993"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50.0</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70.9</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43.9</w:t>
            </w:r>
          </w:p>
        </w:tc>
      </w:tr>
      <w:tr w:rsidR="003C252E" w:rsidRPr="003C252E" w:rsidTr="00E33EB8">
        <w:trPr>
          <w:trHeight w:val="79"/>
        </w:trPr>
        <w:tc>
          <w:tcPr>
            <w:tcW w:w="4820" w:type="dxa"/>
            <w:tcBorders>
              <w:top w:val="nil"/>
              <w:left w:val="single" w:sz="8" w:space="0" w:color="000000"/>
              <w:bottom w:val="single" w:sz="8" w:space="0" w:color="000000"/>
              <w:right w:val="single" w:sz="8" w:space="0" w:color="000000"/>
            </w:tcBorders>
          </w:tcPr>
          <w:p w:rsidR="003C252E" w:rsidRPr="003C252E" w:rsidRDefault="003C252E" w:rsidP="00127FE0">
            <w:pPr>
              <w:spacing w:line="240" w:lineRule="auto"/>
              <w:ind w:left="-96"/>
              <w:jc w:val="center"/>
              <w:rPr>
                <w:rFonts w:ascii="Times New Roman" w:hAnsi="Times New Roman" w:cs="Times New Roman"/>
                <w:sz w:val="20"/>
                <w:szCs w:val="20"/>
              </w:rPr>
            </w:pPr>
            <w:r w:rsidRPr="003C252E">
              <w:rPr>
                <w:rFonts w:ascii="Times New Roman" w:hAnsi="Times New Roman" w:cs="Times New Roman"/>
                <w:sz w:val="20"/>
                <w:szCs w:val="20"/>
              </w:rPr>
              <w:t>Новообразования</w:t>
            </w:r>
          </w:p>
        </w:tc>
        <w:tc>
          <w:tcPr>
            <w:tcW w:w="851" w:type="dxa"/>
            <w:tcBorders>
              <w:top w:val="nil"/>
              <w:left w:val="nil"/>
              <w:bottom w:val="single" w:sz="8" w:space="0" w:color="000000"/>
              <w:right w:val="single" w:sz="8" w:space="0" w:color="000000"/>
            </w:tcBorders>
            <w:tcMar>
              <w:top w:w="100" w:type="dxa"/>
              <w:left w:w="20" w:type="dxa"/>
              <w:bottom w:w="10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10.0</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4"/>
              <w:jc w:val="center"/>
              <w:rPr>
                <w:rFonts w:ascii="Times New Roman" w:hAnsi="Times New Roman" w:cs="Times New Roman"/>
                <w:sz w:val="20"/>
                <w:szCs w:val="20"/>
              </w:rPr>
            </w:pPr>
            <w:r w:rsidRPr="003C252E">
              <w:rPr>
                <w:rFonts w:ascii="Times New Roman" w:hAnsi="Times New Roman" w:cs="Times New Roman"/>
                <w:sz w:val="20"/>
                <w:szCs w:val="20"/>
              </w:rPr>
              <w:t>16.0</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9.5</w:t>
            </w:r>
          </w:p>
        </w:tc>
        <w:tc>
          <w:tcPr>
            <w:tcW w:w="993"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14.9</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8.5</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11.9</w:t>
            </w:r>
          </w:p>
        </w:tc>
      </w:tr>
      <w:tr w:rsidR="003C252E" w:rsidRPr="003C252E" w:rsidTr="00E33EB8">
        <w:trPr>
          <w:trHeight w:val="86"/>
        </w:trPr>
        <w:tc>
          <w:tcPr>
            <w:tcW w:w="4820" w:type="dxa"/>
            <w:tcBorders>
              <w:top w:val="nil"/>
              <w:left w:val="single" w:sz="8" w:space="0" w:color="000000"/>
              <w:bottom w:val="single" w:sz="8" w:space="0" w:color="000000"/>
              <w:right w:val="single" w:sz="8" w:space="0" w:color="000000"/>
            </w:tcBorders>
          </w:tcPr>
          <w:p w:rsidR="003C252E" w:rsidRPr="003C252E" w:rsidRDefault="003C252E" w:rsidP="00127FE0">
            <w:pPr>
              <w:spacing w:line="240" w:lineRule="auto"/>
              <w:ind w:left="-96"/>
              <w:jc w:val="center"/>
              <w:rPr>
                <w:rFonts w:ascii="Times New Roman" w:hAnsi="Times New Roman" w:cs="Times New Roman"/>
                <w:sz w:val="20"/>
                <w:szCs w:val="20"/>
              </w:rPr>
            </w:pPr>
            <w:r w:rsidRPr="003C252E">
              <w:rPr>
                <w:rFonts w:ascii="Times New Roman" w:hAnsi="Times New Roman" w:cs="Times New Roman"/>
                <w:sz w:val="20"/>
                <w:szCs w:val="20"/>
              </w:rPr>
              <w:t>Болезни крови и кроветворных органов</w:t>
            </w:r>
          </w:p>
        </w:tc>
        <w:tc>
          <w:tcPr>
            <w:tcW w:w="851" w:type="dxa"/>
            <w:tcBorders>
              <w:top w:val="nil"/>
              <w:left w:val="nil"/>
              <w:bottom w:val="single" w:sz="8" w:space="0" w:color="000000"/>
              <w:right w:val="single" w:sz="8" w:space="0" w:color="000000"/>
            </w:tcBorders>
            <w:tcMar>
              <w:top w:w="100" w:type="dxa"/>
              <w:left w:w="20" w:type="dxa"/>
              <w:bottom w:w="10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12.6</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4"/>
              <w:jc w:val="center"/>
              <w:rPr>
                <w:rFonts w:ascii="Times New Roman" w:hAnsi="Times New Roman" w:cs="Times New Roman"/>
                <w:sz w:val="20"/>
                <w:szCs w:val="20"/>
              </w:rPr>
            </w:pPr>
            <w:r w:rsidRPr="003C252E">
              <w:rPr>
                <w:rFonts w:ascii="Times New Roman" w:hAnsi="Times New Roman" w:cs="Times New Roman"/>
                <w:sz w:val="20"/>
                <w:szCs w:val="20"/>
              </w:rPr>
              <w:t>14.3</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10.9</w:t>
            </w:r>
          </w:p>
        </w:tc>
        <w:tc>
          <w:tcPr>
            <w:tcW w:w="993"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12.1</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9.8</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11.7</w:t>
            </w:r>
          </w:p>
        </w:tc>
      </w:tr>
      <w:tr w:rsidR="003C252E" w:rsidRPr="003C252E" w:rsidTr="00E33EB8">
        <w:trPr>
          <w:trHeight w:val="106"/>
        </w:trPr>
        <w:tc>
          <w:tcPr>
            <w:tcW w:w="4820" w:type="dxa"/>
            <w:tcBorders>
              <w:top w:val="nil"/>
              <w:left w:val="single" w:sz="8" w:space="0" w:color="000000"/>
              <w:bottom w:val="single" w:sz="8" w:space="0" w:color="000000"/>
              <w:right w:val="single" w:sz="8" w:space="0" w:color="000000"/>
            </w:tcBorders>
          </w:tcPr>
          <w:p w:rsidR="003C252E" w:rsidRPr="003C252E" w:rsidRDefault="003C252E" w:rsidP="00127FE0">
            <w:pPr>
              <w:spacing w:line="240" w:lineRule="auto"/>
              <w:ind w:left="-96"/>
              <w:jc w:val="center"/>
              <w:rPr>
                <w:rFonts w:ascii="Times New Roman" w:hAnsi="Times New Roman" w:cs="Times New Roman"/>
                <w:sz w:val="20"/>
                <w:szCs w:val="20"/>
              </w:rPr>
            </w:pPr>
            <w:r w:rsidRPr="003C252E">
              <w:rPr>
                <w:rFonts w:ascii="Times New Roman" w:hAnsi="Times New Roman" w:cs="Times New Roman"/>
                <w:sz w:val="20"/>
                <w:szCs w:val="20"/>
              </w:rPr>
              <w:t>Болезни эндокринной системы</w:t>
            </w:r>
          </w:p>
        </w:tc>
        <w:tc>
          <w:tcPr>
            <w:tcW w:w="851" w:type="dxa"/>
            <w:tcBorders>
              <w:top w:val="nil"/>
              <w:left w:val="nil"/>
              <w:bottom w:val="single" w:sz="8" w:space="0" w:color="000000"/>
              <w:right w:val="single" w:sz="8" w:space="0" w:color="000000"/>
            </w:tcBorders>
            <w:tcMar>
              <w:top w:w="100" w:type="dxa"/>
              <w:left w:w="20" w:type="dxa"/>
              <w:bottom w:w="10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28.4</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4"/>
              <w:jc w:val="center"/>
              <w:rPr>
                <w:rFonts w:ascii="Times New Roman" w:hAnsi="Times New Roman" w:cs="Times New Roman"/>
                <w:sz w:val="20"/>
                <w:szCs w:val="20"/>
              </w:rPr>
            </w:pPr>
            <w:r w:rsidRPr="003C252E">
              <w:rPr>
                <w:rFonts w:ascii="Times New Roman" w:hAnsi="Times New Roman" w:cs="Times New Roman"/>
                <w:sz w:val="20"/>
                <w:szCs w:val="20"/>
              </w:rPr>
              <w:t>91.6</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30.9</w:t>
            </w:r>
          </w:p>
        </w:tc>
        <w:tc>
          <w:tcPr>
            <w:tcW w:w="993"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83.4</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27.9</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74.8</w:t>
            </w:r>
          </w:p>
        </w:tc>
      </w:tr>
      <w:tr w:rsidR="003C252E" w:rsidRPr="003C252E" w:rsidTr="00E33EB8">
        <w:trPr>
          <w:trHeight w:val="24"/>
        </w:trPr>
        <w:tc>
          <w:tcPr>
            <w:tcW w:w="4820" w:type="dxa"/>
            <w:tcBorders>
              <w:top w:val="nil"/>
              <w:left w:val="single" w:sz="8" w:space="0" w:color="000000"/>
              <w:bottom w:val="single" w:sz="8" w:space="0" w:color="000000"/>
              <w:right w:val="single" w:sz="8" w:space="0" w:color="000000"/>
            </w:tcBorders>
          </w:tcPr>
          <w:p w:rsidR="003C252E" w:rsidRPr="003C252E" w:rsidRDefault="003C252E" w:rsidP="00127FE0">
            <w:pPr>
              <w:spacing w:line="240" w:lineRule="auto"/>
              <w:ind w:left="-96"/>
              <w:jc w:val="center"/>
              <w:rPr>
                <w:rFonts w:ascii="Times New Roman" w:hAnsi="Times New Roman" w:cs="Times New Roman"/>
                <w:sz w:val="20"/>
                <w:szCs w:val="20"/>
              </w:rPr>
            </w:pPr>
            <w:r w:rsidRPr="003C252E">
              <w:rPr>
                <w:rFonts w:ascii="Times New Roman" w:hAnsi="Times New Roman" w:cs="Times New Roman"/>
                <w:sz w:val="20"/>
                <w:szCs w:val="20"/>
              </w:rPr>
              <w:t>Психические расстройства и расстройства поведения</w:t>
            </w:r>
          </w:p>
        </w:tc>
        <w:tc>
          <w:tcPr>
            <w:tcW w:w="851" w:type="dxa"/>
            <w:tcBorders>
              <w:top w:val="nil"/>
              <w:left w:val="nil"/>
              <w:bottom w:val="single" w:sz="8" w:space="0" w:color="000000"/>
              <w:right w:val="single" w:sz="8" w:space="0" w:color="000000"/>
            </w:tcBorders>
            <w:tcMar>
              <w:top w:w="100" w:type="dxa"/>
              <w:left w:w="20" w:type="dxa"/>
              <w:bottom w:w="10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39.7</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4"/>
              <w:jc w:val="center"/>
              <w:rPr>
                <w:rFonts w:ascii="Times New Roman" w:hAnsi="Times New Roman" w:cs="Times New Roman"/>
                <w:sz w:val="20"/>
                <w:szCs w:val="20"/>
              </w:rPr>
            </w:pPr>
            <w:r w:rsidRPr="003C252E">
              <w:rPr>
                <w:rFonts w:ascii="Times New Roman" w:hAnsi="Times New Roman" w:cs="Times New Roman"/>
                <w:sz w:val="20"/>
                <w:szCs w:val="20"/>
              </w:rPr>
              <w:t>86.7</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42.6</w:t>
            </w:r>
          </w:p>
        </w:tc>
        <w:tc>
          <w:tcPr>
            <w:tcW w:w="993"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83.8</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40.8</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82.2</w:t>
            </w:r>
          </w:p>
        </w:tc>
      </w:tr>
      <w:tr w:rsidR="003C252E" w:rsidRPr="003C252E" w:rsidTr="00E33EB8">
        <w:trPr>
          <w:trHeight w:val="24"/>
        </w:trPr>
        <w:tc>
          <w:tcPr>
            <w:tcW w:w="4820" w:type="dxa"/>
            <w:tcBorders>
              <w:top w:val="nil"/>
              <w:left w:val="single" w:sz="8" w:space="0" w:color="000000"/>
              <w:bottom w:val="single" w:sz="8" w:space="0" w:color="000000"/>
              <w:right w:val="single" w:sz="8" w:space="0" w:color="000000"/>
            </w:tcBorders>
          </w:tcPr>
          <w:p w:rsidR="003C252E" w:rsidRPr="003C252E" w:rsidRDefault="003C252E" w:rsidP="00127FE0">
            <w:pPr>
              <w:spacing w:line="240" w:lineRule="auto"/>
              <w:ind w:left="-96"/>
              <w:jc w:val="center"/>
              <w:rPr>
                <w:rFonts w:ascii="Times New Roman" w:hAnsi="Times New Roman" w:cs="Times New Roman"/>
                <w:sz w:val="20"/>
                <w:szCs w:val="20"/>
              </w:rPr>
            </w:pPr>
            <w:r w:rsidRPr="003C252E">
              <w:rPr>
                <w:rFonts w:ascii="Times New Roman" w:hAnsi="Times New Roman" w:cs="Times New Roman"/>
                <w:sz w:val="20"/>
                <w:szCs w:val="20"/>
              </w:rPr>
              <w:t>Болезни нервной системы</w:t>
            </w:r>
          </w:p>
        </w:tc>
        <w:tc>
          <w:tcPr>
            <w:tcW w:w="851" w:type="dxa"/>
            <w:tcBorders>
              <w:top w:val="nil"/>
              <w:left w:val="nil"/>
              <w:bottom w:val="single" w:sz="8" w:space="0" w:color="000000"/>
              <w:right w:val="single" w:sz="8" w:space="0" w:color="000000"/>
            </w:tcBorders>
            <w:tcMar>
              <w:top w:w="100" w:type="dxa"/>
              <w:left w:w="20" w:type="dxa"/>
              <w:bottom w:w="10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74.1</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4"/>
              <w:jc w:val="center"/>
              <w:rPr>
                <w:rFonts w:ascii="Times New Roman" w:hAnsi="Times New Roman" w:cs="Times New Roman"/>
                <w:sz w:val="20"/>
                <w:szCs w:val="20"/>
              </w:rPr>
            </w:pPr>
            <w:r w:rsidRPr="003C252E">
              <w:rPr>
                <w:rFonts w:ascii="Times New Roman" w:hAnsi="Times New Roman" w:cs="Times New Roman"/>
                <w:sz w:val="20"/>
                <w:szCs w:val="20"/>
              </w:rPr>
              <w:t>114.0</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64.7</w:t>
            </w:r>
          </w:p>
        </w:tc>
        <w:tc>
          <w:tcPr>
            <w:tcW w:w="993"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101.2</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65.5</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87.6</w:t>
            </w:r>
          </w:p>
        </w:tc>
      </w:tr>
      <w:tr w:rsidR="003C252E" w:rsidRPr="003C252E" w:rsidTr="00E33EB8">
        <w:trPr>
          <w:trHeight w:val="24"/>
        </w:trPr>
        <w:tc>
          <w:tcPr>
            <w:tcW w:w="4820" w:type="dxa"/>
            <w:tcBorders>
              <w:top w:val="nil"/>
              <w:left w:val="single" w:sz="8" w:space="0" w:color="000000"/>
              <w:bottom w:val="single" w:sz="8" w:space="0" w:color="000000"/>
              <w:right w:val="single" w:sz="8" w:space="0" w:color="000000"/>
            </w:tcBorders>
          </w:tcPr>
          <w:p w:rsidR="003C252E" w:rsidRPr="003C252E" w:rsidRDefault="003C252E" w:rsidP="00127FE0">
            <w:pPr>
              <w:spacing w:line="240" w:lineRule="auto"/>
              <w:ind w:left="-96"/>
              <w:jc w:val="center"/>
              <w:rPr>
                <w:rFonts w:ascii="Times New Roman" w:hAnsi="Times New Roman" w:cs="Times New Roman"/>
                <w:sz w:val="20"/>
                <w:szCs w:val="20"/>
              </w:rPr>
            </w:pPr>
            <w:r w:rsidRPr="003C252E">
              <w:rPr>
                <w:rFonts w:ascii="Times New Roman" w:hAnsi="Times New Roman" w:cs="Times New Roman"/>
                <w:sz w:val="20"/>
                <w:szCs w:val="20"/>
              </w:rPr>
              <w:t>Болезни глаза и его придаточного аппарата</w:t>
            </w:r>
          </w:p>
        </w:tc>
        <w:tc>
          <w:tcPr>
            <w:tcW w:w="851" w:type="dxa"/>
            <w:tcBorders>
              <w:top w:val="nil"/>
              <w:left w:val="nil"/>
              <w:bottom w:val="single" w:sz="8" w:space="0" w:color="000000"/>
              <w:right w:val="single" w:sz="8" w:space="0" w:color="000000"/>
            </w:tcBorders>
            <w:tcMar>
              <w:top w:w="100" w:type="dxa"/>
              <w:left w:w="20" w:type="dxa"/>
              <w:bottom w:w="10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122.1</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4"/>
              <w:jc w:val="center"/>
              <w:rPr>
                <w:rFonts w:ascii="Times New Roman" w:hAnsi="Times New Roman" w:cs="Times New Roman"/>
                <w:sz w:val="20"/>
                <w:szCs w:val="20"/>
              </w:rPr>
            </w:pPr>
            <w:r w:rsidRPr="003C252E">
              <w:rPr>
                <w:rFonts w:ascii="Times New Roman" w:hAnsi="Times New Roman" w:cs="Times New Roman"/>
                <w:sz w:val="20"/>
                <w:szCs w:val="20"/>
              </w:rPr>
              <w:t>215.0</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115.5</w:t>
            </w:r>
          </w:p>
        </w:tc>
        <w:tc>
          <w:tcPr>
            <w:tcW w:w="993"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225.7</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104.0</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203.4</w:t>
            </w:r>
          </w:p>
        </w:tc>
      </w:tr>
      <w:tr w:rsidR="003C252E" w:rsidRPr="003C252E" w:rsidTr="00E33EB8">
        <w:trPr>
          <w:trHeight w:val="43"/>
        </w:trPr>
        <w:tc>
          <w:tcPr>
            <w:tcW w:w="4820" w:type="dxa"/>
            <w:tcBorders>
              <w:top w:val="nil"/>
              <w:left w:val="single" w:sz="8" w:space="0" w:color="000000"/>
              <w:bottom w:val="single" w:sz="8" w:space="0" w:color="000000"/>
              <w:right w:val="single" w:sz="8" w:space="0" w:color="000000"/>
            </w:tcBorders>
          </w:tcPr>
          <w:p w:rsidR="003C252E" w:rsidRPr="003C252E" w:rsidRDefault="003C252E" w:rsidP="00127FE0">
            <w:pPr>
              <w:spacing w:line="240" w:lineRule="auto"/>
              <w:ind w:left="-96"/>
              <w:jc w:val="center"/>
              <w:rPr>
                <w:rFonts w:ascii="Times New Roman" w:hAnsi="Times New Roman" w:cs="Times New Roman"/>
                <w:sz w:val="20"/>
                <w:szCs w:val="20"/>
              </w:rPr>
            </w:pPr>
            <w:r w:rsidRPr="003C252E">
              <w:rPr>
                <w:rFonts w:ascii="Times New Roman" w:hAnsi="Times New Roman" w:cs="Times New Roman"/>
                <w:sz w:val="20"/>
                <w:szCs w:val="20"/>
              </w:rPr>
              <w:t>Болезни уха и сосцевидного отростка</w:t>
            </w:r>
          </w:p>
        </w:tc>
        <w:tc>
          <w:tcPr>
            <w:tcW w:w="851" w:type="dxa"/>
            <w:tcBorders>
              <w:top w:val="nil"/>
              <w:left w:val="nil"/>
              <w:bottom w:val="single" w:sz="8" w:space="0" w:color="000000"/>
              <w:right w:val="single" w:sz="8" w:space="0" w:color="000000"/>
            </w:tcBorders>
            <w:tcMar>
              <w:top w:w="100" w:type="dxa"/>
              <w:left w:w="20" w:type="dxa"/>
              <w:bottom w:w="10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49.9</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4"/>
              <w:jc w:val="center"/>
              <w:rPr>
                <w:rFonts w:ascii="Times New Roman" w:hAnsi="Times New Roman" w:cs="Times New Roman"/>
                <w:sz w:val="20"/>
                <w:szCs w:val="20"/>
              </w:rPr>
            </w:pPr>
            <w:r w:rsidRPr="003C252E">
              <w:rPr>
                <w:rFonts w:ascii="Times New Roman" w:hAnsi="Times New Roman" w:cs="Times New Roman"/>
                <w:sz w:val="20"/>
                <w:szCs w:val="20"/>
              </w:rPr>
              <w:t>46.3</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42.9</w:t>
            </w:r>
          </w:p>
        </w:tc>
        <w:tc>
          <w:tcPr>
            <w:tcW w:w="993"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42.1</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38.2</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41.1</w:t>
            </w:r>
          </w:p>
        </w:tc>
      </w:tr>
      <w:tr w:rsidR="003C252E" w:rsidRPr="003C252E" w:rsidTr="00E33EB8">
        <w:trPr>
          <w:trHeight w:val="63"/>
        </w:trPr>
        <w:tc>
          <w:tcPr>
            <w:tcW w:w="4820" w:type="dxa"/>
            <w:tcBorders>
              <w:top w:val="nil"/>
              <w:left w:val="single" w:sz="8" w:space="0" w:color="000000"/>
              <w:bottom w:val="single" w:sz="8" w:space="0" w:color="000000"/>
              <w:right w:val="single" w:sz="8" w:space="0" w:color="000000"/>
            </w:tcBorders>
          </w:tcPr>
          <w:p w:rsidR="003C252E" w:rsidRPr="003C252E" w:rsidRDefault="003C252E" w:rsidP="00127FE0">
            <w:pPr>
              <w:spacing w:line="240" w:lineRule="auto"/>
              <w:ind w:left="-96"/>
              <w:jc w:val="center"/>
              <w:rPr>
                <w:rFonts w:ascii="Times New Roman" w:hAnsi="Times New Roman" w:cs="Times New Roman"/>
                <w:sz w:val="20"/>
                <w:szCs w:val="20"/>
              </w:rPr>
            </w:pPr>
            <w:r w:rsidRPr="003C252E">
              <w:rPr>
                <w:rFonts w:ascii="Times New Roman" w:hAnsi="Times New Roman" w:cs="Times New Roman"/>
                <w:sz w:val="20"/>
                <w:szCs w:val="20"/>
              </w:rPr>
              <w:t>Болезни системы кровообращения</w:t>
            </w:r>
          </w:p>
        </w:tc>
        <w:tc>
          <w:tcPr>
            <w:tcW w:w="851" w:type="dxa"/>
            <w:tcBorders>
              <w:top w:val="nil"/>
              <w:left w:val="nil"/>
              <w:bottom w:val="single" w:sz="8" w:space="0" w:color="000000"/>
              <w:right w:val="single" w:sz="8" w:space="0" w:color="000000"/>
            </w:tcBorders>
            <w:tcMar>
              <w:top w:w="100" w:type="dxa"/>
              <w:left w:w="20" w:type="dxa"/>
              <w:bottom w:w="10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11.0</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4"/>
              <w:jc w:val="center"/>
              <w:rPr>
                <w:rFonts w:ascii="Times New Roman" w:hAnsi="Times New Roman" w:cs="Times New Roman"/>
                <w:sz w:val="20"/>
                <w:szCs w:val="20"/>
              </w:rPr>
            </w:pPr>
            <w:r w:rsidRPr="003C252E">
              <w:rPr>
                <w:rFonts w:ascii="Times New Roman" w:hAnsi="Times New Roman" w:cs="Times New Roman"/>
                <w:sz w:val="20"/>
                <w:szCs w:val="20"/>
              </w:rPr>
              <w:t>43.3</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9.1</w:t>
            </w:r>
          </w:p>
        </w:tc>
        <w:tc>
          <w:tcPr>
            <w:tcW w:w="993"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35.9</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9.3</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34.4</w:t>
            </w:r>
          </w:p>
        </w:tc>
      </w:tr>
      <w:tr w:rsidR="003C252E" w:rsidRPr="003C252E" w:rsidTr="00E33EB8">
        <w:trPr>
          <w:trHeight w:val="84"/>
        </w:trPr>
        <w:tc>
          <w:tcPr>
            <w:tcW w:w="4820" w:type="dxa"/>
            <w:tcBorders>
              <w:top w:val="nil"/>
              <w:left w:val="single" w:sz="8" w:space="0" w:color="000000"/>
              <w:bottom w:val="single" w:sz="8" w:space="0" w:color="000000"/>
              <w:right w:val="single" w:sz="8" w:space="0" w:color="000000"/>
            </w:tcBorders>
          </w:tcPr>
          <w:p w:rsidR="003C252E" w:rsidRPr="003C252E" w:rsidRDefault="003C252E" w:rsidP="00127FE0">
            <w:pPr>
              <w:spacing w:line="240" w:lineRule="auto"/>
              <w:ind w:left="-96"/>
              <w:jc w:val="center"/>
              <w:rPr>
                <w:rFonts w:ascii="Times New Roman" w:hAnsi="Times New Roman" w:cs="Times New Roman"/>
                <w:sz w:val="20"/>
                <w:szCs w:val="20"/>
              </w:rPr>
            </w:pPr>
            <w:r w:rsidRPr="003C252E">
              <w:rPr>
                <w:rFonts w:ascii="Times New Roman" w:hAnsi="Times New Roman" w:cs="Times New Roman"/>
                <w:sz w:val="20"/>
                <w:szCs w:val="20"/>
              </w:rPr>
              <w:t>Болезни органов дыхания</w:t>
            </w:r>
          </w:p>
        </w:tc>
        <w:tc>
          <w:tcPr>
            <w:tcW w:w="851" w:type="dxa"/>
            <w:tcBorders>
              <w:top w:val="nil"/>
              <w:left w:val="nil"/>
              <w:bottom w:val="single" w:sz="8" w:space="0" w:color="000000"/>
              <w:right w:val="single" w:sz="8" w:space="0" w:color="000000"/>
            </w:tcBorders>
            <w:tcMar>
              <w:top w:w="100" w:type="dxa"/>
              <w:left w:w="20" w:type="dxa"/>
              <w:bottom w:w="10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1478.3</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4"/>
              <w:jc w:val="center"/>
              <w:rPr>
                <w:rFonts w:ascii="Times New Roman" w:hAnsi="Times New Roman" w:cs="Times New Roman"/>
                <w:sz w:val="20"/>
                <w:szCs w:val="20"/>
              </w:rPr>
            </w:pPr>
            <w:r w:rsidRPr="003C252E">
              <w:rPr>
                <w:rFonts w:ascii="Times New Roman" w:hAnsi="Times New Roman" w:cs="Times New Roman"/>
                <w:sz w:val="20"/>
                <w:szCs w:val="20"/>
              </w:rPr>
              <w:t>948.5</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1350.3</w:t>
            </w:r>
          </w:p>
        </w:tc>
        <w:tc>
          <w:tcPr>
            <w:tcW w:w="993"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792.7</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1162.3</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800.5</w:t>
            </w:r>
          </w:p>
        </w:tc>
      </w:tr>
      <w:tr w:rsidR="003C252E" w:rsidRPr="003C252E" w:rsidTr="00E33EB8">
        <w:trPr>
          <w:trHeight w:val="24"/>
        </w:trPr>
        <w:tc>
          <w:tcPr>
            <w:tcW w:w="4820" w:type="dxa"/>
            <w:tcBorders>
              <w:top w:val="nil"/>
              <w:left w:val="single" w:sz="8" w:space="0" w:color="000000"/>
              <w:bottom w:val="single" w:sz="8" w:space="0" w:color="000000"/>
              <w:right w:val="single" w:sz="8" w:space="0" w:color="000000"/>
            </w:tcBorders>
          </w:tcPr>
          <w:p w:rsidR="003C252E" w:rsidRPr="003C252E" w:rsidRDefault="003C252E" w:rsidP="00127FE0">
            <w:pPr>
              <w:spacing w:line="240" w:lineRule="auto"/>
              <w:ind w:left="-96"/>
              <w:jc w:val="center"/>
              <w:rPr>
                <w:rFonts w:ascii="Times New Roman" w:hAnsi="Times New Roman" w:cs="Times New Roman"/>
                <w:sz w:val="20"/>
                <w:szCs w:val="20"/>
              </w:rPr>
            </w:pPr>
            <w:r w:rsidRPr="003C252E">
              <w:rPr>
                <w:rFonts w:ascii="Times New Roman" w:hAnsi="Times New Roman" w:cs="Times New Roman"/>
                <w:sz w:val="20"/>
                <w:szCs w:val="20"/>
              </w:rPr>
              <w:t>Болезни органов пищеварения</w:t>
            </w:r>
          </w:p>
        </w:tc>
        <w:tc>
          <w:tcPr>
            <w:tcW w:w="851" w:type="dxa"/>
            <w:tcBorders>
              <w:top w:val="nil"/>
              <w:left w:val="nil"/>
              <w:bottom w:val="single" w:sz="8" w:space="0" w:color="000000"/>
              <w:right w:val="single" w:sz="8" w:space="0" w:color="000000"/>
            </w:tcBorders>
            <w:tcMar>
              <w:top w:w="100" w:type="dxa"/>
              <w:left w:w="20" w:type="dxa"/>
              <w:bottom w:w="10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106.6</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4"/>
              <w:jc w:val="center"/>
              <w:rPr>
                <w:rFonts w:ascii="Times New Roman" w:hAnsi="Times New Roman" w:cs="Times New Roman"/>
                <w:sz w:val="20"/>
                <w:szCs w:val="20"/>
              </w:rPr>
            </w:pPr>
            <w:r w:rsidRPr="003C252E">
              <w:rPr>
                <w:rFonts w:ascii="Times New Roman" w:hAnsi="Times New Roman" w:cs="Times New Roman"/>
                <w:sz w:val="20"/>
                <w:szCs w:val="20"/>
              </w:rPr>
              <w:t>136.8</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94.0</w:t>
            </w:r>
          </w:p>
        </w:tc>
        <w:tc>
          <w:tcPr>
            <w:tcW w:w="993"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146.0</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76.6</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104.4</w:t>
            </w:r>
          </w:p>
        </w:tc>
      </w:tr>
      <w:tr w:rsidR="003C252E" w:rsidRPr="003C252E" w:rsidTr="00E33EB8">
        <w:trPr>
          <w:trHeight w:val="24"/>
        </w:trPr>
        <w:tc>
          <w:tcPr>
            <w:tcW w:w="4820" w:type="dxa"/>
            <w:tcBorders>
              <w:top w:val="nil"/>
              <w:left w:val="single" w:sz="8" w:space="0" w:color="000000"/>
              <w:bottom w:val="single" w:sz="8" w:space="0" w:color="000000"/>
              <w:right w:val="single" w:sz="8" w:space="0" w:color="000000"/>
            </w:tcBorders>
          </w:tcPr>
          <w:p w:rsidR="003C252E" w:rsidRPr="003C252E" w:rsidRDefault="003C252E" w:rsidP="00127FE0">
            <w:pPr>
              <w:spacing w:line="240" w:lineRule="auto"/>
              <w:ind w:left="-96"/>
              <w:jc w:val="center"/>
              <w:rPr>
                <w:rFonts w:ascii="Times New Roman" w:hAnsi="Times New Roman" w:cs="Times New Roman"/>
                <w:sz w:val="20"/>
                <w:szCs w:val="20"/>
              </w:rPr>
            </w:pPr>
            <w:r w:rsidRPr="003C252E">
              <w:rPr>
                <w:rFonts w:ascii="Times New Roman" w:hAnsi="Times New Roman" w:cs="Times New Roman"/>
                <w:sz w:val="20"/>
                <w:szCs w:val="20"/>
              </w:rPr>
              <w:t>Болезни кожи и подкожной клетчатки</w:t>
            </w:r>
          </w:p>
        </w:tc>
        <w:tc>
          <w:tcPr>
            <w:tcW w:w="851" w:type="dxa"/>
            <w:tcBorders>
              <w:top w:val="nil"/>
              <w:left w:val="nil"/>
              <w:bottom w:val="single" w:sz="8" w:space="0" w:color="000000"/>
              <w:right w:val="single" w:sz="8" w:space="0" w:color="000000"/>
            </w:tcBorders>
            <w:tcMar>
              <w:top w:w="100" w:type="dxa"/>
              <w:left w:w="20" w:type="dxa"/>
              <w:bottom w:w="10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72.3</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4"/>
              <w:jc w:val="center"/>
              <w:rPr>
                <w:rFonts w:ascii="Times New Roman" w:hAnsi="Times New Roman" w:cs="Times New Roman"/>
                <w:sz w:val="20"/>
                <w:szCs w:val="20"/>
              </w:rPr>
            </w:pPr>
            <w:r w:rsidRPr="003C252E">
              <w:rPr>
                <w:rFonts w:ascii="Times New Roman" w:hAnsi="Times New Roman" w:cs="Times New Roman"/>
                <w:sz w:val="20"/>
                <w:szCs w:val="20"/>
              </w:rPr>
              <w:t>85.7</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69.7</w:t>
            </w:r>
          </w:p>
        </w:tc>
        <w:tc>
          <w:tcPr>
            <w:tcW w:w="993"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86.9</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62.0</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87.1</w:t>
            </w:r>
          </w:p>
        </w:tc>
      </w:tr>
      <w:tr w:rsidR="003C252E" w:rsidRPr="003C252E" w:rsidTr="00E33EB8">
        <w:trPr>
          <w:trHeight w:val="24"/>
        </w:trPr>
        <w:tc>
          <w:tcPr>
            <w:tcW w:w="4820" w:type="dxa"/>
            <w:tcBorders>
              <w:top w:val="nil"/>
              <w:left w:val="single" w:sz="8" w:space="0" w:color="000000"/>
              <w:bottom w:val="single" w:sz="8" w:space="0" w:color="000000"/>
              <w:right w:val="single" w:sz="8" w:space="0" w:color="000000"/>
            </w:tcBorders>
          </w:tcPr>
          <w:p w:rsidR="003C252E" w:rsidRPr="003C252E" w:rsidRDefault="003C252E" w:rsidP="00127FE0">
            <w:pPr>
              <w:spacing w:line="240" w:lineRule="auto"/>
              <w:ind w:left="-96"/>
              <w:jc w:val="center"/>
              <w:rPr>
                <w:rFonts w:ascii="Times New Roman" w:hAnsi="Times New Roman" w:cs="Times New Roman"/>
                <w:sz w:val="20"/>
                <w:szCs w:val="20"/>
              </w:rPr>
            </w:pPr>
            <w:r w:rsidRPr="003C252E">
              <w:rPr>
                <w:rFonts w:ascii="Times New Roman" w:hAnsi="Times New Roman" w:cs="Times New Roman"/>
                <w:sz w:val="20"/>
                <w:szCs w:val="20"/>
              </w:rPr>
              <w:t>Болезни костно-мышечной системы</w:t>
            </w:r>
          </w:p>
        </w:tc>
        <w:tc>
          <w:tcPr>
            <w:tcW w:w="851" w:type="dxa"/>
            <w:tcBorders>
              <w:top w:val="nil"/>
              <w:left w:val="nil"/>
              <w:bottom w:val="single" w:sz="8" w:space="0" w:color="000000"/>
              <w:right w:val="single" w:sz="8" w:space="0" w:color="000000"/>
            </w:tcBorders>
            <w:tcMar>
              <w:top w:w="100" w:type="dxa"/>
              <w:left w:w="20" w:type="dxa"/>
              <w:bottom w:w="10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76.9</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4"/>
              <w:jc w:val="center"/>
              <w:rPr>
                <w:rFonts w:ascii="Times New Roman" w:hAnsi="Times New Roman" w:cs="Times New Roman"/>
                <w:sz w:val="20"/>
                <w:szCs w:val="20"/>
              </w:rPr>
            </w:pPr>
            <w:r w:rsidRPr="003C252E">
              <w:rPr>
                <w:rFonts w:ascii="Times New Roman" w:hAnsi="Times New Roman" w:cs="Times New Roman"/>
                <w:sz w:val="20"/>
                <w:szCs w:val="20"/>
              </w:rPr>
              <w:t>191.7</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100.0</w:t>
            </w:r>
          </w:p>
        </w:tc>
        <w:tc>
          <w:tcPr>
            <w:tcW w:w="993"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190.4</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83.0</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159.3</w:t>
            </w:r>
          </w:p>
        </w:tc>
      </w:tr>
      <w:tr w:rsidR="003C252E" w:rsidRPr="003C252E" w:rsidTr="00E33EB8">
        <w:trPr>
          <w:trHeight w:val="24"/>
        </w:trPr>
        <w:tc>
          <w:tcPr>
            <w:tcW w:w="4820" w:type="dxa"/>
            <w:tcBorders>
              <w:top w:val="nil"/>
              <w:left w:val="single" w:sz="8" w:space="0" w:color="000000"/>
              <w:bottom w:val="single" w:sz="8" w:space="0" w:color="000000"/>
              <w:right w:val="single" w:sz="8" w:space="0" w:color="000000"/>
            </w:tcBorders>
          </w:tcPr>
          <w:p w:rsidR="003C252E" w:rsidRPr="003C252E" w:rsidRDefault="003C252E" w:rsidP="00127FE0">
            <w:pPr>
              <w:spacing w:line="240" w:lineRule="auto"/>
              <w:ind w:left="-96"/>
              <w:jc w:val="center"/>
              <w:rPr>
                <w:rFonts w:ascii="Times New Roman" w:hAnsi="Times New Roman" w:cs="Times New Roman"/>
                <w:sz w:val="20"/>
                <w:szCs w:val="20"/>
              </w:rPr>
            </w:pPr>
            <w:r w:rsidRPr="003C252E">
              <w:rPr>
                <w:rFonts w:ascii="Times New Roman" w:hAnsi="Times New Roman" w:cs="Times New Roman"/>
                <w:sz w:val="20"/>
                <w:szCs w:val="20"/>
              </w:rPr>
              <w:t>Болезни мочеполовой системы</w:t>
            </w:r>
          </w:p>
        </w:tc>
        <w:tc>
          <w:tcPr>
            <w:tcW w:w="851" w:type="dxa"/>
            <w:tcBorders>
              <w:top w:val="nil"/>
              <w:left w:val="nil"/>
              <w:bottom w:val="single" w:sz="8" w:space="0" w:color="000000"/>
              <w:right w:val="single" w:sz="8" w:space="0" w:color="000000"/>
            </w:tcBorders>
            <w:tcMar>
              <w:top w:w="100" w:type="dxa"/>
              <w:left w:w="20" w:type="dxa"/>
              <w:bottom w:w="10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55.8</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4"/>
              <w:jc w:val="center"/>
              <w:rPr>
                <w:rFonts w:ascii="Times New Roman" w:hAnsi="Times New Roman" w:cs="Times New Roman"/>
                <w:sz w:val="20"/>
                <w:szCs w:val="20"/>
              </w:rPr>
            </w:pPr>
            <w:r w:rsidRPr="003C252E">
              <w:rPr>
                <w:rFonts w:ascii="Times New Roman" w:hAnsi="Times New Roman" w:cs="Times New Roman"/>
                <w:sz w:val="20"/>
                <w:szCs w:val="20"/>
              </w:rPr>
              <w:t>87.3</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47.9</w:t>
            </w:r>
          </w:p>
        </w:tc>
        <w:tc>
          <w:tcPr>
            <w:tcW w:w="993"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72.8</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43.6</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69.3</w:t>
            </w:r>
          </w:p>
        </w:tc>
      </w:tr>
      <w:tr w:rsidR="003C252E" w:rsidRPr="003C252E" w:rsidTr="00E33EB8">
        <w:trPr>
          <w:trHeight w:val="407"/>
        </w:trPr>
        <w:tc>
          <w:tcPr>
            <w:tcW w:w="4820" w:type="dxa"/>
            <w:tcBorders>
              <w:top w:val="nil"/>
              <w:left w:val="single" w:sz="8" w:space="0" w:color="000000"/>
              <w:bottom w:val="single" w:sz="8" w:space="0" w:color="000000"/>
              <w:right w:val="single" w:sz="8" w:space="0" w:color="000000"/>
            </w:tcBorders>
          </w:tcPr>
          <w:p w:rsidR="003C252E" w:rsidRPr="003C252E" w:rsidRDefault="003C252E" w:rsidP="00127FE0">
            <w:pPr>
              <w:spacing w:line="240" w:lineRule="auto"/>
              <w:ind w:left="-96"/>
              <w:jc w:val="center"/>
              <w:rPr>
                <w:rFonts w:ascii="Times New Roman" w:hAnsi="Times New Roman" w:cs="Times New Roman"/>
                <w:sz w:val="20"/>
                <w:szCs w:val="20"/>
              </w:rPr>
            </w:pPr>
            <w:r w:rsidRPr="003C252E">
              <w:rPr>
                <w:rFonts w:ascii="Times New Roman" w:hAnsi="Times New Roman" w:cs="Times New Roman"/>
                <w:sz w:val="20"/>
                <w:szCs w:val="20"/>
              </w:rPr>
              <w:t>Беременность, роды и послеродовый период (показатель на женщин фертильного возраста)</w:t>
            </w:r>
          </w:p>
        </w:tc>
        <w:tc>
          <w:tcPr>
            <w:tcW w:w="851" w:type="dxa"/>
            <w:tcBorders>
              <w:top w:val="nil"/>
              <w:left w:val="nil"/>
              <w:bottom w:val="single" w:sz="8" w:space="0" w:color="000000"/>
              <w:right w:val="single" w:sz="8" w:space="0" w:color="000000"/>
            </w:tcBorders>
            <w:tcMar>
              <w:top w:w="100" w:type="dxa"/>
              <w:left w:w="20" w:type="dxa"/>
              <w:bottom w:w="10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0</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4"/>
              <w:jc w:val="center"/>
              <w:rPr>
                <w:rFonts w:ascii="Times New Roman" w:hAnsi="Times New Roman" w:cs="Times New Roman"/>
                <w:sz w:val="20"/>
                <w:szCs w:val="20"/>
              </w:rPr>
            </w:pPr>
            <w:r w:rsidRPr="003C252E">
              <w:rPr>
                <w:rFonts w:ascii="Times New Roman" w:hAnsi="Times New Roman" w:cs="Times New Roman"/>
                <w:sz w:val="20"/>
                <w:szCs w:val="20"/>
              </w:rPr>
              <w:t>0.6</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0</w:t>
            </w:r>
          </w:p>
        </w:tc>
        <w:tc>
          <w:tcPr>
            <w:tcW w:w="993"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7.0</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0</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6.9</w:t>
            </w:r>
          </w:p>
        </w:tc>
      </w:tr>
      <w:tr w:rsidR="003C252E" w:rsidRPr="003C252E" w:rsidTr="00E33EB8">
        <w:trPr>
          <w:trHeight w:val="163"/>
        </w:trPr>
        <w:tc>
          <w:tcPr>
            <w:tcW w:w="4820" w:type="dxa"/>
            <w:tcBorders>
              <w:top w:val="nil"/>
              <w:left w:val="single" w:sz="8" w:space="0" w:color="000000"/>
              <w:bottom w:val="single" w:sz="8" w:space="0" w:color="000000"/>
              <w:right w:val="single" w:sz="8" w:space="0" w:color="000000"/>
            </w:tcBorders>
          </w:tcPr>
          <w:p w:rsidR="003C252E" w:rsidRPr="003C252E" w:rsidRDefault="003C252E" w:rsidP="00127FE0">
            <w:pPr>
              <w:spacing w:line="240" w:lineRule="auto"/>
              <w:ind w:left="-96"/>
              <w:jc w:val="center"/>
              <w:rPr>
                <w:rFonts w:ascii="Times New Roman" w:hAnsi="Times New Roman" w:cs="Times New Roman"/>
                <w:sz w:val="20"/>
                <w:szCs w:val="20"/>
              </w:rPr>
            </w:pPr>
            <w:r w:rsidRPr="003C252E">
              <w:rPr>
                <w:rFonts w:ascii="Times New Roman" w:hAnsi="Times New Roman" w:cs="Times New Roman"/>
                <w:sz w:val="20"/>
                <w:szCs w:val="20"/>
              </w:rPr>
              <w:t>Отдельные состояния, возникающие в перинатальном периоде</w:t>
            </w:r>
          </w:p>
        </w:tc>
        <w:tc>
          <w:tcPr>
            <w:tcW w:w="851" w:type="dxa"/>
            <w:tcBorders>
              <w:top w:val="nil"/>
              <w:left w:val="nil"/>
              <w:bottom w:val="single" w:sz="8" w:space="0" w:color="000000"/>
              <w:right w:val="single" w:sz="8" w:space="0" w:color="000000"/>
            </w:tcBorders>
            <w:tcMar>
              <w:top w:w="100" w:type="dxa"/>
              <w:left w:w="20" w:type="dxa"/>
              <w:bottom w:w="10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32.6</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4"/>
              <w:jc w:val="center"/>
              <w:rPr>
                <w:rFonts w:ascii="Times New Roman" w:hAnsi="Times New Roman" w:cs="Times New Roman"/>
                <w:sz w:val="20"/>
                <w:szCs w:val="20"/>
              </w:rPr>
            </w:pPr>
            <w:r w:rsidRPr="003C252E">
              <w:rPr>
                <w:rFonts w:ascii="Times New Roman" w:hAnsi="Times New Roman" w:cs="Times New Roman"/>
                <w:sz w:val="20"/>
                <w:szCs w:val="20"/>
              </w:rPr>
              <w:t>0.0</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34.5</w:t>
            </w:r>
          </w:p>
        </w:tc>
        <w:tc>
          <w:tcPr>
            <w:tcW w:w="993"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0.0</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34.1</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0.0</w:t>
            </w:r>
          </w:p>
        </w:tc>
      </w:tr>
      <w:tr w:rsidR="003C252E" w:rsidRPr="003C252E" w:rsidTr="00E33EB8">
        <w:trPr>
          <w:trHeight w:val="257"/>
        </w:trPr>
        <w:tc>
          <w:tcPr>
            <w:tcW w:w="4820" w:type="dxa"/>
            <w:tcBorders>
              <w:top w:val="nil"/>
              <w:left w:val="single" w:sz="8" w:space="0" w:color="000000"/>
              <w:bottom w:val="single" w:sz="8" w:space="0" w:color="000000"/>
              <w:right w:val="single" w:sz="8" w:space="0" w:color="000000"/>
            </w:tcBorders>
          </w:tcPr>
          <w:p w:rsidR="003C252E" w:rsidRPr="003C252E" w:rsidRDefault="003C252E" w:rsidP="00127FE0">
            <w:pPr>
              <w:spacing w:line="240" w:lineRule="auto"/>
              <w:ind w:left="-96"/>
              <w:jc w:val="center"/>
              <w:rPr>
                <w:rFonts w:ascii="Times New Roman" w:hAnsi="Times New Roman" w:cs="Times New Roman"/>
                <w:sz w:val="20"/>
                <w:szCs w:val="20"/>
              </w:rPr>
            </w:pPr>
            <w:r w:rsidRPr="003C252E">
              <w:rPr>
                <w:rFonts w:ascii="Times New Roman" w:hAnsi="Times New Roman" w:cs="Times New Roman"/>
                <w:sz w:val="20"/>
                <w:szCs w:val="20"/>
              </w:rPr>
              <w:t>Врожденные аномалии</w:t>
            </w:r>
          </w:p>
        </w:tc>
        <w:tc>
          <w:tcPr>
            <w:tcW w:w="851" w:type="dxa"/>
            <w:tcBorders>
              <w:top w:val="nil"/>
              <w:left w:val="nil"/>
              <w:bottom w:val="single" w:sz="8" w:space="0" w:color="000000"/>
              <w:right w:val="single" w:sz="8" w:space="0" w:color="000000"/>
            </w:tcBorders>
            <w:tcMar>
              <w:top w:w="100" w:type="dxa"/>
              <w:left w:w="20" w:type="dxa"/>
              <w:bottom w:w="10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24.7</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4"/>
              <w:jc w:val="center"/>
              <w:rPr>
                <w:rFonts w:ascii="Times New Roman" w:hAnsi="Times New Roman" w:cs="Times New Roman"/>
                <w:sz w:val="20"/>
                <w:szCs w:val="20"/>
              </w:rPr>
            </w:pPr>
            <w:r w:rsidRPr="003C252E">
              <w:rPr>
                <w:rFonts w:ascii="Times New Roman" w:hAnsi="Times New Roman" w:cs="Times New Roman"/>
                <w:sz w:val="20"/>
                <w:szCs w:val="20"/>
              </w:rPr>
              <w:t>20.0</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21.5</w:t>
            </w:r>
          </w:p>
        </w:tc>
        <w:tc>
          <w:tcPr>
            <w:tcW w:w="993"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20.0</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21.0</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19.5</w:t>
            </w:r>
          </w:p>
        </w:tc>
      </w:tr>
      <w:tr w:rsidR="003C252E" w:rsidRPr="003C252E" w:rsidTr="00E33EB8">
        <w:trPr>
          <w:trHeight w:val="79"/>
        </w:trPr>
        <w:tc>
          <w:tcPr>
            <w:tcW w:w="4820" w:type="dxa"/>
            <w:tcBorders>
              <w:top w:val="nil"/>
              <w:left w:val="single" w:sz="8" w:space="0" w:color="000000"/>
              <w:bottom w:val="single" w:sz="8" w:space="0" w:color="000000"/>
              <w:right w:val="single" w:sz="8" w:space="0" w:color="000000"/>
            </w:tcBorders>
          </w:tcPr>
          <w:p w:rsidR="003C252E" w:rsidRPr="003C252E" w:rsidRDefault="003C252E" w:rsidP="00127FE0">
            <w:pPr>
              <w:spacing w:line="240" w:lineRule="auto"/>
              <w:ind w:left="-96"/>
              <w:jc w:val="center"/>
              <w:rPr>
                <w:rFonts w:ascii="Times New Roman" w:hAnsi="Times New Roman" w:cs="Times New Roman"/>
                <w:sz w:val="20"/>
                <w:szCs w:val="20"/>
              </w:rPr>
            </w:pPr>
            <w:r w:rsidRPr="003C252E">
              <w:rPr>
                <w:rFonts w:ascii="Times New Roman" w:hAnsi="Times New Roman" w:cs="Times New Roman"/>
                <w:sz w:val="20"/>
                <w:szCs w:val="20"/>
              </w:rPr>
              <w:t>Травмы и отравления</w:t>
            </w:r>
          </w:p>
        </w:tc>
        <w:tc>
          <w:tcPr>
            <w:tcW w:w="851" w:type="dxa"/>
            <w:tcBorders>
              <w:top w:val="nil"/>
              <w:left w:val="nil"/>
              <w:bottom w:val="single" w:sz="8" w:space="0" w:color="000000"/>
              <w:right w:val="single" w:sz="8" w:space="0" w:color="000000"/>
            </w:tcBorders>
            <w:tcMar>
              <w:top w:w="100" w:type="dxa"/>
              <w:left w:w="20" w:type="dxa"/>
              <w:bottom w:w="10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93.5</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4"/>
              <w:jc w:val="center"/>
              <w:rPr>
                <w:rFonts w:ascii="Times New Roman" w:hAnsi="Times New Roman" w:cs="Times New Roman"/>
                <w:sz w:val="20"/>
                <w:szCs w:val="20"/>
              </w:rPr>
            </w:pPr>
            <w:r w:rsidRPr="003C252E">
              <w:rPr>
                <w:rFonts w:ascii="Times New Roman" w:hAnsi="Times New Roman" w:cs="Times New Roman"/>
                <w:sz w:val="20"/>
                <w:szCs w:val="20"/>
              </w:rPr>
              <w:t>198.2</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110.2</w:t>
            </w:r>
          </w:p>
        </w:tc>
        <w:tc>
          <w:tcPr>
            <w:tcW w:w="993"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200.0</w:t>
            </w:r>
          </w:p>
        </w:tc>
        <w:tc>
          <w:tcPr>
            <w:tcW w:w="850"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105.8</w:t>
            </w:r>
          </w:p>
        </w:tc>
        <w:tc>
          <w:tcPr>
            <w:tcW w:w="992" w:type="dxa"/>
            <w:tcBorders>
              <w:top w:val="nil"/>
              <w:left w:val="nil"/>
              <w:bottom w:val="single" w:sz="8" w:space="0" w:color="000000"/>
              <w:right w:val="single" w:sz="8" w:space="0" w:color="000000"/>
            </w:tcBorders>
            <w:tcMar>
              <w:left w:w="20" w:type="dxa"/>
              <w:right w:w="20" w:type="dxa"/>
            </w:tcMar>
          </w:tcPr>
          <w:p w:rsidR="003C252E" w:rsidRPr="003C252E" w:rsidRDefault="003C252E" w:rsidP="00127FE0">
            <w:pPr>
              <w:spacing w:line="240" w:lineRule="auto"/>
              <w:ind w:left="-23"/>
              <w:jc w:val="center"/>
              <w:rPr>
                <w:rFonts w:ascii="Times New Roman" w:hAnsi="Times New Roman" w:cs="Times New Roman"/>
                <w:sz w:val="20"/>
                <w:szCs w:val="20"/>
              </w:rPr>
            </w:pPr>
            <w:r w:rsidRPr="003C252E">
              <w:rPr>
                <w:rFonts w:ascii="Times New Roman" w:hAnsi="Times New Roman" w:cs="Times New Roman"/>
                <w:sz w:val="20"/>
                <w:szCs w:val="20"/>
              </w:rPr>
              <w:t>179.0</w:t>
            </w:r>
          </w:p>
        </w:tc>
      </w:tr>
    </w:tbl>
    <w:p w:rsidR="006C5035" w:rsidRPr="005B751D" w:rsidRDefault="006C5035" w:rsidP="005B751D">
      <w:pPr>
        <w:spacing w:line="240" w:lineRule="auto"/>
        <w:ind w:firstLine="709"/>
        <w:contextualSpacing/>
        <w:jc w:val="both"/>
        <w:rPr>
          <w:rFonts w:ascii="Times New Roman" w:eastAsia="Times New Roman" w:hAnsi="Times New Roman" w:cs="Times New Roman"/>
          <w:color w:val="000000"/>
          <w:sz w:val="28"/>
          <w:szCs w:val="28"/>
        </w:rPr>
      </w:pPr>
    </w:p>
    <w:p w:rsidR="005B751D" w:rsidRPr="005B751D" w:rsidRDefault="005B751D" w:rsidP="005B751D">
      <w:pPr>
        <w:spacing w:line="240" w:lineRule="auto"/>
        <w:ind w:firstLine="709"/>
        <w:jc w:val="both"/>
        <w:rPr>
          <w:rFonts w:ascii="Times New Roman" w:hAnsi="Times New Roman" w:cs="Times New Roman"/>
          <w:sz w:val="28"/>
          <w:szCs w:val="28"/>
        </w:rPr>
      </w:pPr>
      <w:r w:rsidRPr="005B751D">
        <w:rPr>
          <w:rFonts w:ascii="Times New Roman" w:hAnsi="Times New Roman" w:cs="Times New Roman"/>
          <w:sz w:val="28"/>
          <w:szCs w:val="28"/>
        </w:rPr>
        <w:t xml:space="preserve">Таким образом, по данным формы федерального статистического наблюдения № 12 имеет место снижение общей заболеваемости, как в абсолютных </w:t>
      </w:r>
      <w:r w:rsidRPr="005B751D">
        <w:rPr>
          <w:rFonts w:ascii="Times New Roman" w:hAnsi="Times New Roman" w:cs="Times New Roman"/>
          <w:sz w:val="28"/>
          <w:szCs w:val="28"/>
        </w:rPr>
        <w:lastRenderedPageBreak/>
        <w:t>цифрах, так и в расчете на 1000 детского населения. По всем классам болезней показатели заболеваемости на 1000 детского населения снижаются в сравнении с 2018 годом. Незначительным является снижение по тем классам, которые определяют детскую инвалидность, в частности по классу врожденных аномалий. Рост заболеваемости отмечается по травмам и отравлениям с 93,5 в 2018 году до 110,2 и 105,8 на 1000 детей соответственно в 2019 и 2020 годах.</w:t>
      </w:r>
    </w:p>
    <w:p w:rsidR="005B751D" w:rsidRDefault="005B751D" w:rsidP="005B751D">
      <w:pPr>
        <w:pStyle w:val="1c"/>
        <w:spacing w:after="0"/>
        <w:ind w:left="0" w:firstLine="709"/>
        <w:contextualSpacing/>
        <w:jc w:val="both"/>
        <w:rPr>
          <w:szCs w:val="28"/>
        </w:rPr>
      </w:pPr>
      <w:r w:rsidRPr="005B751D">
        <w:rPr>
          <w:szCs w:val="28"/>
        </w:rPr>
        <w:t>На первом месте в структуре заболеваемости детей и подростков остаются болезни органов дыхания (в 2020 году 1162,3 у детей до 14 лет и 800,5 у подростков до 17 лет из расчета на 1000 детского населения). На втором болезни глаза и его придатков (соответственно 104,0 и 203,4 на 1000 детского населения), затем травмы и отравления (105,8 и 179,0 на 1000 детского населения) и болезни костно-мышечной системы (83,0 и 159,3 на 1000 детского населения)</w:t>
      </w:r>
      <w:r>
        <w:rPr>
          <w:szCs w:val="28"/>
        </w:rPr>
        <w:t>.</w:t>
      </w:r>
    </w:p>
    <w:p w:rsidR="001C36FA" w:rsidRDefault="001C36FA" w:rsidP="005B751D">
      <w:pPr>
        <w:pStyle w:val="1c"/>
        <w:spacing w:after="0"/>
        <w:ind w:left="0" w:firstLine="709"/>
        <w:contextualSpacing/>
        <w:jc w:val="both"/>
        <w:rPr>
          <w:szCs w:val="28"/>
        </w:rPr>
      </w:pPr>
    </w:p>
    <w:p w:rsidR="001C36FA" w:rsidRDefault="001C36FA" w:rsidP="001C36FA">
      <w:pPr>
        <w:pStyle w:val="aff0"/>
        <w:widowControl w:val="0"/>
        <w:jc w:val="right"/>
        <w:rPr>
          <w:rFonts w:cs="Times New Roman"/>
          <w:sz w:val="28"/>
          <w:szCs w:val="28"/>
        </w:rPr>
      </w:pPr>
    </w:p>
    <w:p w:rsidR="001C36FA" w:rsidRDefault="001C36FA" w:rsidP="001C36FA">
      <w:pPr>
        <w:pStyle w:val="aff0"/>
        <w:widowControl w:val="0"/>
        <w:jc w:val="right"/>
        <w:rPr>
          <w:rFonts w:cs="Times New Roman"/>
          <w:sz w:val="28"/>
          <w:szCs w:val="28"/>
        </w:rPr>
      </w:pPr>
      <w:r w:rsidRPr="001C36FA">
        <w:rPr>
          <w:rFonts w:cs="Times New Roman"/>
          <w:sz w:val="28"/>
          <w:szCs w:val="28"/>
        </w:rPr>
        <w:t>Таблица № </w:t>
      </w:r>
      <w:r w:rsidR="007D1BB2">
        <w:rPr>
          <w:rFonts w:cs="Times New Roman"/>
          <w:sz w:val="28"/>
          <w:szCs w:val="28"/>
        </w:rPr>
        <w:t>7</w:t>
      </w:r>
    </w:p>
    <w:p w:rsidR="001C36FA" w:rsidRPr="001C36FA" w:rsidRDefault="001C36FA" w:rsidP="001C36FA">
      <w:pPr>
        <w:pStyle w:val="aff0"/>
        <w:widowControl w:val="0"/>
        <w:jc w:val="right"/>
        <w:rPr>
          <w:rFonts w:cs="Times New Roman"/>
          <w:sz w:val="28"/>
          <w:szCs w:val="28"/>
        </w:rPr>
      </w:pPr>
    </w:p>
    <w:p w:rsidR="001C36FA" w:rsidRPr="001C36FA" w:rsidRDefault="001C36FA" w:rsidP="001C36FA">
      <w:pPr>
        <w:spacing w:line="240" w:lineRule="auto"/>
        <w:contextualSpacing/>
        <w:jc w:val="center"/>
        <w:rPr>
          <w:rFonts w:ascii="Times New Roman" w:hAnsi="Times New Roman" w:cs="Times New Roman"/>
          <w:sz w:val="28"/>
          <w:szCs w:val="28"/>
        </w:rPr>
      </w:pPr>
      <w:r w:rsidRPr="001C36FA">
        <w:rPr>
          <w:rFonts w:ascii="Times New Roman" w:hAnsi="Times New Roman" w:cs="Times New Roman"/>
          <w:bCs/>
          <w:color w:val="000000"/>
          <w:sz w:val="28"/>
          <w:szCs w:val="28"/>
        </w:rPr>
        <w:t xml:space="preserve">Первичная заболеваемость </w:t>
      </w:r>
      <w:r w:rsidRPr="001C36FA">
        <w:rPr>
          <w:rFonts w:ascii="Times New Roman" w:hAnsi="Times New Roman" w:cs="Times New Roman"/>
          <w:sz w:val="28"/>
          <w:szCs w:val="28"/>
        </w:rPr>
        <w:t>детей по Новосибирской области по основным классам болезней за период 2018-2020 годы (данные формы федерального статистического наблюдения №12)</w:t>
      </w:r>
    </w:p>
    <w:p w:rsidR="001C36FA" w:rsidRDefault="001C36FA" w:rsidP="001C36FA">
      <w:pPr>
        <w:pStyle w:val="1c"/>
        <w:spacing w:after="0"/>
        <w:ind w:left="0" w:firstLine="709"/>
        <w:contextualSpacing/>
        <w:jc w:val="both"/>
        <w:rPr>
          <w:szCs w:val="28"/>
        </w:rPr>
      </w:pPr>
    </w:p>
    <w:tbl>
      <w:tblPr>
        <w:tblW w:w="10348" w:type="dxa"/>
        <w:jc w:val="center"/>
        <w:tblLayout w:type="fixed"/>
        <w:tblCellMar>
          <w:top w:w="100" w:type="dxa"/>
          <w:left w:w="100" w:type="dxa"/>
          <w:bottom w:w="100" w:type="dxa"/>
          <w:right w:w="100" w:type="dxa"/>
        </w:tblCellMar>
        <w:tblLook w:val="0000" w:firstRow="0" w:lastRow="0" w:firstColumn="0" w:lastColumn="0" w:noHBand="0" w:noVBand="0"/>
      </w:tblPr>
      <w:tblGrid>
        <w:gridCol w:w="4395"/>
        <w:gridCol w:w="850"/>
        <w:gridCol w:w="1134"/>
        <w:gridCol w:w="851"/>
        <w:gridCol w:w="1134"/>
        <w:gridCol w:w="850"/>
        <w:gridCol w:w="1134"/>
      </w:tblGrid>
      <w:tr w:rsidR="00127FE0" w:rsidRPr="00127FE0" w:rsidTr="00E33EB8">
        <w:trPr>
          <w:trHeight w:val="15"/>
          <w:jc w:val="center"/>
        </w:trPr>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7FE0" w:rsidRPr="00127FE0" w:rsidRDefault="00127FE0" w:rsidP="00127FE0">
            <w:pPr>
              <w:spacing w:line="240" w:lineRule="auto"/>
              <w:ind w:left="-116"/>
              <w:jc w:val="center"/>
              <w:rPr>
                <w:rFonts w:ascii="Times New Roman" w:hAnsi="Times New Roman" w:cs="Times New Roman"/>
                <w:sz w:val="20"/>
                <w:szCs w:val="20"/>
              </w:rPr>
            </w:pPr>
            <w:r w:rsidRPr="00127FE0">
              <w:rPr>
                <w:rFonts w:ascii="Times New Roman" w:hAnsi="Times New Roman" w:cs="Times New Roman"/>
                <w:sz w:val="20"/>
                <w:szCs w:val="20"/>
              </w:rPr>
              <w:t>Первичная заболеваемость на 1000 детского населения</w:t>
            </w:r>
          </w:p>
        </w:tc>
        <w:tc>
          <w:tcPr>
            <w:tcW w:w="1984" w:type="dxa"/>
            <w:gridSpan w:val="2"/>
            <w:tcBorders>
              <w:top w:val="single" w:sz="8" w:space="0" w:color="000000"/>
              <w:left w:val="nil"/>
              <w:bottom w:val="single" w:sz="8" w:space="0" w:color="000000"/>
              <w:right w:val="single" w:sz="8" w:space="0" w:color="000000"/>
            </w:tcBorders>
          </w:tcPr>
          <w:p w:rsidR="00127FE0" w:rsidRPr="00127FE0" w:rsidRDefault="00127FE0" w:rsidP="00127FE0">
            <w:pPr>
              <w:spacing w:line="240" w:lineRule="auto"/>
              <w:jc w:val="center"/>
              <w:rPr>
                <w:rFonts w:ascii="Times New Roman" w:hAnsi="Times New Roman" w:cs="Times New Roman"/>
                <w:sz w:val="20"/>
                <w:szCs w:val="20"/>
              </w:rPr>
            </w:pPr>
            <w:r w:rsidRPr="00127FE0">
              <w:rPr>
                <w:rFonts w:ascii="Times New Roman" w:hAnsi="Times New Roman" w:cs="Times New Roman"/>
                <w:sz w:val="20"/>
                <w:szCs w:val="20"/>
              </w:rPr>
              <w:t>2018 год</w:t>
            </w:r>
          </w:p>
        </w:tc>
        <w:tc>
          <w:tcPr>
            <w:tcW w:w="1985" w:type="dxa"/>
            <w:gridSpan w:val="2"/>
            <w:tcBorders>
              <w:top w:val="single" w:sz="8" w:space="0" w:color="000000"/>
              <w:left w:val="nil"/>
              <w:bottom w:val="single" w:sz="8" w:space="0" w:color="000000"/>
              <w:right w:val="single" w:sz="8" w:space="0" w:color="000000"/>
            </w:tcBorders>
          </w:tcPr>
          <w:p w:rsidR="00127FE0" w:rsidRPr="00127FE0" w:rsidRDefault="00127FE0" w:rsidP="00127FE0">
            <w:pPr>
              <w:spacing w:line="240" w:lineRule="auto"/>
              <w:jc w:val="center"/>
              <w:rPr>
                <w:rFonts w:ascii="Times New Roman" w:hAnsi="Times New Roman" w:cs="Times New Roman"/>
                <w:sz w:val="20"/>
                <w:szCs w:val="20"/>
              </w:rPr>
            </w:pPr>
            <w:r w:rsidRPr="00127FE0">
              <w:rPr>
                <w:rFonts w:ascii="Times New Roman" w:hAnsi="Times New Roman" w:cs="Times New Roman"/>
                <w:sz w:val="20"/>
                <w:szCs w:val="20"/>
              </w:rPr>
              <w:t>2019 год</w:t>
            </w:r>
          </w:p>
        </w:tc>
        <w:tc>
          <w:tcPr>
            <w:tcW w:w="1984" w:type="dxa"/>
            <w:gridSpan w:val="2"/>
            <w:tcBorders>
              <w:top w:val="single" w:sz="8" w:space="0" w:color="000000"/>
              <w:left w:val="nil"/>
              <w:bottom w:val="single" w:sz="8" w:space="0" w:color="000000"/>
              <w:right w:val="single" w:sz="8" w:space="0" w:color="000000"/>
            </w:tcBorders>
          </w:tcPr>
          <w:p w:rsidR="00127FE0" w:rsidRPr="00127FE0" w:rsidRDefault="00127FE0" w:rsidP="00127FE0">
            <w:pPr>
              <w:spacing w:line="240" w:lineRule="auto"/>
              <w:jc w:val="center"/>
              <w:rPr>
                <w:rFonts w:ascii="Times New Roman" w:hAnsi="Times New Roman" w:cs="Times New Roman"/>
                <w:sz w:val="20"/>
                <w:szCs w:val="20"/>
              </w:rPr>
            </w:pPr>
            <w:r w:rsidRPr="00127FE0">
              <w:rPr>
                <w:rFonts w:ascii="Times New Roman" w:hAnsi="Times New Roman" w:cs="Times New Roman"/>
                <w:sz w:val="20"/>
                <w:szCs w:val="20"/>
              </w:rPr>
              <w:t>2020 год</w:t>
            </w:r>
          </w:p>
        </w:tc>
      </w:tr>
      <w:tr w:rsidR="00127FE0" w:rsidRPr="00127FE0" w:rsidTr="00E33EB8">
        <w:trPr>
          <w:trHeight w:val="202"/>
          <w:jc w:val="center"/>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7FE0" w:rsidRPr="00127FE0" w:rsidRDefault="00127FE0" w:rsidP="00127FE0">
            <w:pPr>
              <w:spacing w:line="240" w:lineRule="auto"/>
              <w:ind w:left="-116"/>
              <w:jc w:val="center"/>
              <w:rPr>
                <w:rFonts w:ascii="Times New Roman" w:hAnsi="Times New Roman" w:cs="Times New Roman"/>
                <w:sz w:val="20"/>
                <w:szCs w:val="20"/>
              </w:rPr>
            </w:pPr>
            <w:r w:rsidRPr="00127FE0">
              <w:rPr>
                <w:rFonts w:ascii="Times New Roman" w:hAnsi="Times New Roman" w:cs="Times New Roman"/>
                <w:sz w:val="20"/>
                <w:szCs w:val="20"/>
              </w:rPr>
              <w:t>Классы болезней</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дети</w:t>
            </w:r>
            <w:r w:rsidRPr="00127FE0">
              <w:rPr>
                <w:rFonts w:ascii="Times New Roman" w:hAnsi="Times New Roman" w:cs="Times New Roman"/>
                <w:sz w:val="20"/>
                <w:szCs w:val="20"/>
              </w:rPr>
              <w:br/>
              <w:t>0-14 лет</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подростки</w:t>
            </w:r>
            <w:r w:rsidRPr="00127FE0">
              <w:rPr>
                <w:rFonts w:ascii="Times New Roman" w:hAnsi="Times New Roman" w:cs="Times New Roman"/>
                <w:sz w:val="20"/>
                <w:szCs w:val="20"/>
              </w:rPr>
              <w:br/>
              <w:t>15-17 лет</w:t>
            </w:r>
          </w:p>
        </w:tc>
        <w:tc>
          <w:tcPr>
            <w:tcW w:w="851"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дети</w:t>
            </w:r>
            <w:r w:rsidRPr="00127FE0">
              <w:rPr>
                <w:rFonts w:ascii="Times New Roman" w:hAnsi="Times New Roman" w:cs="Times New Roman"/>
                <w:sz w:val="20"/>
                <w:szCs w:val="20"/>
              </w:rPr>
              <w:br/>
              <w:t>0-14 лет</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подростки</w:t>
            </w:r>
            <w:r w:rsidRPr="00127FE0">
              <w:rPr>
                <w:rFonts w:ascii="Times New Roman" w:hAnsi="Times New Roman" w:cs="Times New Roman"/>
                <w:sz w:val="20"/>
                <w:szCs w:val="20"/>
              </w:rPr>
              <w:br/>
              <w:t>15-17 лет</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дети</w:t>
            </w:r>
            <w:r w:rsidRPr="00127FE0">
              <w:rPr>
                <w:rFonts w:ascii="Times New Roman" w:hAnsi="Times New Roman" w:cs="Times New Roman"/>
                <w:sz w:val="20"/>
                <w:szCs w:val="20"/>
              </w:rPr>
              <w:br/>
              <w:t>0-14 лет</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подростки</w:t>
            </w:r>
            <w:r w:rsidRPr="00127FE0">
              <w:rPr>
                <w:rFonts w:ascii="Times New Roman" w:hAnsi="Times New Roman" w:cs="Times New Roman"/>
                <w:sz w:val="20"/>
                <w:szCs w:val="20"/>
              </w:rPr>
              <w:br/>
              <w:t>15-17 лет</w:t>
            </w:r>
          </w:p>
        </w:tc>
      </w:tr>
      <w:tr w:rsidR="00127FE0" w:rsidRPr="00127FE0" w:rsidTr="00E33EB8">
        <w:trPr>
          <w:trHeight w:val="296"/>
          <w:jc w:val="center"/>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7FE0" w:rsidRPr="00127FE0" w:rsidRDefault="00127FE0" w:rsidP="00127FE0">
            <w:pPr>
              <w:spacing w:line="240" w:lineRule="auto"/>
              <w:ind w:left="-116"/>
              <w:jc w:val="center"/>
              <w:rPr>
                <w:rFonts w:ascii="Times New Roman" w:hAnsi="Times New Roman" w:cs="Times New Roman"/>
                <w:sz w:val="20"/>
                <w:szCs w:val="20"/>
              </w:rPr>
            </w:pPr>
            <w:r w:rsidRPr="00127FE0">
              <w:rPr>
                <w:rFonts w:ascii="Times New Roman" w:hAnsi="Times New Roman" w:cs="Times New Roman"/>
                <w:sz w:val="20"/>
                <w:szCs w:val="20"/>
              </w:rPr>
              <w:t>Всего</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1927.1</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jc w:val="center"/>
              <w:rPr>
                <w:rFonts w:ascii="Times New Roman" w:hAnsi="Times New Roman" w:cs="Times New Roman"/>
                <w:sz w:val="20"/>
                <w:szCs w:val="20"/>
              </w:rPr>
            </w:pPr>
            <w:r w:rsidRPr="00127FE0">
              <w:rPr>
                <w:rFonts w:ascii="Times New Roman" w:hAnsi="Times New Roman" w:cs="Times New Roman"/>
                <w:sz w:val="20"/>
                <w:szCs w:val="20"/>
              </w:rPr>
              <w:t>1557.7</w:t>
            </w:r>
          </w:p>
        </w:tc>
        <w:tc>
          <w:tcPr>
            <w:tcW w:w="851" w:type="dxa"/>
            <w:tcBorders>
              <w:top w:val="nil"/>
              <w:left w:val="nil"/>
              <w:bottom w:val="single" w:sz="8" w:space="0" w:color="000000"/>
              <w:right w:val="single" w:sz="8" w:space="0" w:color="000000"/>
            </w:tcBorders>
          </w:tcPr>
          <w:p w:rsidR="00127FE0" w:rsidRPr="00127FE0" w:rsidRDefault="00127FE0" w:rsidP="00127FE0">
            <w:pPr>
              <w:spacing w:line="240" w:lineRule="auto"/>
              <w:jc w:val="center"/>
              <w:rPr>
                <w:rFonts w:ascii="Times New Roman" w:hAnsi="Times New Roman" w:cs="Times New Roman"/>
                <w:sz w:val="20"/>
                <w:szCs w:val="20"/>
              </w:rPr>
            </w:pPr>
            <w:r w:rsidRPr="00127FE0">
              <w:rPr>
                <w:rFonts w:ascii="Times New Roman" w:hAnsi="Times New Roman" w:cs="Times New Roman"/>
                <w:sz w:val="20"/>
                <w:szCs w:val="20"/>
              </w:rPr>
              <w:t>1749.5</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jc w:val="center"/>
              <w:rPr>
                <w:rFonts w:ascii="Times New Roman" w:hAnsi="Times New Roman" w:cs="Times New Roman"/>
                <w:sz w:val="20"/>
                <w:szCs w:val="20"/>
              </w:rPr>
            </w:pPr>
            <w:r w:rsidRPr="00127FE0">
              <w:rPr>
                <w:rFonts w:ascii="Times New Roman" w:hAnsi="Times New Roman" w:cs="Times New Roman"/>
                <w:sz w:val="20"/>
                <w:szCs w:val="20"/>
              </w:rPr>
              <w:t>1350.3</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jc w:val="center"/>
              <w:rPr>
                <w:rFonts w:ascii="Times New Roman" w:hAnsi="Times New Roman" w:cs="Times New Roman"/>
                <w:sz w:val="20"/>
                <w:szCs w:val="20"/>
              </w:rPr>
            </w:pPr>
            <w:r w:rsidRPr="00127FE0">
              <w:rPr>
                <w:rFonts w:ascii="Times New Roman" w:hAnsi="Times New Roman" w:cs="Times New Roman"/>
                <w:sz w:val="20"/>
                <w:szCs w:val="20"/>
              </w:rPr>
              <w:t>1539.9</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jc w:val="center"/>
              <w:rPr>
                <w:rFonts w:ascii="Times New Roman" w:hAnsi="Times New Roman" w:cs="Times New Roman"/>
                <w:sz w:val="20"/>
                <w:szCs w:val="20"/>
              </w:rPr>
            </w:pPr>
            <w:r w:rsidRPr="00127FE0">
              <w:rPr>
                <w:rFonts w:ascii="Times New Roman" w:hAnsi="Times New Roman" w:cs="Times New Roman"/>
                <w:sz w:val="20"/>
                <w:szCs w:val="20"/>
              </w:rPr>
              <w:t>1272.3</w:t>
            </w:r>
          </w:p>
        </w:tc>
      </w:tr>
      <w:tr w:rsidR="00127FE0" w:rsidRPr="00127FE0" w:rsidTr="00E33EB8">
        <w:trPr>
          <w:trHeight w:val="24"/>
          <w:jc w:val="center"/>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7FE0" w:rsidRPr="00127FE0" w:rsidRDefault="00127FE0" w:rsidP="00127FE0">
            <w:pPr>
              <w:spacing w:line="240" w:lineRule="auto"/>
              <w:ind w:left="-116"/>
              <w:jc w:val="center"/>
              <w:rPr>
                <w:rFonts w:ascii="Times New Roman" w:hAnsi="Times New Roman" w:cs="Times New Roman"/>
                <w:sz w:val="20"/>
                <w:szCs w:val="20"/>
              </w:rPr>
            </w:pPr>
            <w:r w:rsidRPr="00127FE0">
              <w:rPr>
                <w:rFonts w:ascii="Times New Roman" w:hAnsi="Times New Roman" w:cs="Times New Roman"/>
                <w:sz w:val="20"/>
                <w:szCs w:val="20"/>
              </w:rPr>
              <w:t>Инфекционные болезни</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73.3</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33.5</w:t>
            </w:r>
          </w:p>
        </w:tc>
        <w:tc>
          <w:tcPr>
            <w:tcW w:w="851"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71.0</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39.3</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60.9</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36.8</w:t>
            </w:r>
          </w:p>
        </w:tc>
      </w:tr>
      <w:tr w:rsidR="00127FE0" w:rsidRPr="00127FE0" w:rsidTr="00E33EB8">
        <w:trPr>
          <w:trHeight w:val="95"/>
          <w:jc w:val="center"/>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7FE0" w:rsidRPr="00127FE0" w:rsidRDefault="00127FE0" w:rsidP="00127FE0">
            <w:pPr>
              <w:spacing w:line="240" w:lineRule="auto"/>
              <w:ind w:left="-116"/>
              <w:jc w:val="center"/>
              <w:rPr>
                <w:rFonts w:ascii="Times New Roman" w:hAnsi="Times New Roman" w:cs="Times New Roman"/>
                <w:sz w:val="20"/>
                <w:szCs w:val="20"/>
              </w:rPr>
            </w:pPr>
            <w:r w:rsidRPr="00127FE0">
              <w:rPr>
                <w:rFonts w:ascii="Times New Roman" w:hAnsi="Times New Roman" w:cs="Times New Roman"/>
                <w:sz w:val="20"/>
                <w:szCs w:val="20"/>
              </w:rPr>
              <w:t>Новообразования</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4.1</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6.0</w:t>
            </w:r>
          </w:p>
        </w:tc>
        <w:tc>
          <w:tcPr>
            <w:tcW w:w="851"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4.6</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7.6</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4.4</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4.7</w:t>
            </w:r>
          </w:p>
        </w:tc>
      </w:tr>
      <w:tr w:rsidR="00127FE0" w:rsidRPr="00127FE0" w:rsidTr="00E33EB8">
        <w:trPr>
          <w:trHeight w:val="116"/>
          <w:jc w:val="center"/>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7FE0" w:rsidRPr="00127FE0" w:rsidRDefault="00127FE0" w:rsidP="00127FE0">
            <w:pPr>
              <w:spacing w:line="240" w:lineRule="auto"/>
              <w:ind w:left="-116"/>
              <w:jc w:val="center"/>
              <w:rPr>
                <w:rFonts w:ascii="Times New Roman" w:hAnsi="Times New Roman" w:cs="Times New Roman"/>
                <w:sz w:val="20"/>
                <w:szCs w:val="20"/>
              </w:rPr>
            </w:pPr>
            <w:r w:rsidRPr="00127FE0">
              <w:rPr>
                <w:rFonts w:ascii="Times New Roman" w:hAnsi="Times New Roman" w:cs="Times New Roman"/>
                <w:sz w:val="20"/>
                <w:szCs w:val="20"/>
              </w:rPr>
              <w:t>Болезни крови и кроветворных органов</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4.7</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5.8</w:t>
            </w:r>
          </w:p>
        </w:tc>
        <w:tc>
          <w:tcPr>
            <w:tcW w:w="851"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5.2</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5.8</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4.0</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5.2</w:t>
            </w:r>
          </w:p>
        </w:tc>
      </w:tr>
      <w:tr w:rsidR="00127FE0" w:rsidRPr="00127FE0" w:rsidTr="00E33EB8">
        <w:trPr>
          <w:trHeight w:val="136"/>
          <w:jc w:val="center"/>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7FE0" w:rsidRPr="00127FE0" w:rsidRDefault="00127FE0" w:rsidP="00127FE0">
            <w:pPr>
              <w:spacing w:line="240" w:lineRule="auto"/>
              <w:ind w:left="-116"/>
              <w:jc w:val="center"/>
              <w:rPr>
                <w:rFonts w:ascii="Times New Roman" w:hAnsi="Times New Roman" w:cs="Times New Roman"/>
                <w:sz w:val="20"/>
                <w:szCs w:val="20"/>
              </w:rPr>
            </w:pPr>
            <w:r w:rsidRPr="00127FE0">
              <w:rPr>
                <w:rFonts w:ascii="Times New Roman" w:hAnsi="Times New Roman" w:cs="Times New Roman"/>
                <w:sz w:val="20"/>
                <w:szCs w:val="20"/>
              </w:rPr>
              <w:t>Болезни эндокринной системы</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14.9</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36.1</w:t>
            </w:r>
          </w:p>
        </w:tc>
        <w:tc>
          <w:tcPr>
            <w:tcW w:w="851"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11.6</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30.5</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9.5</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23.0</w:t>
            </w:r>
          </w:p>
        </w:tc>
      </w:tr>
      <w:tr w:rsidR="00127FE0" w:rsidRPr="00127FE0" w:rsidTr="00E33EB8">
        <w:trPr>
          <w:trHeight w:val="142"/>
          <w:jc w:val="center"/>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7FE0" w:rsidRPr="00127FE0" w:rsidRDefault="00127FE0" w:rsidP="00127FE0">
            <w:pPr>
              <w:spacing w:line="240" w:lineRule="auto"/>
              <w:ind w:left="-116"/>
              <w:jc w:val="center"/>
              <w:rPr>
                <w:rFonts w:ascii="Times New Roman" w:hAnsi="Times New Roman" w:cs="Times New Roman"/>
                <w:sz w:val="20"/>
                <w:szCs w:val="20"/>
              </w:rPr>
            </w:pPr>
            <w:r w:rsidRPr="00127FE0">
              <w:rPr>
                <w:rFonts w:ascii="Times New Roman" w:hAnsi="Times New Roman" w:cs="Times New Roman"/>
                <w:sz w:val="20"/>
                <w:szCs w:val="20"/>
              </w:rPr>
              <w:t>Психические расстройства и расстройства поведения</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8.1</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10.4</w:t>
            </w:r>
          </w:p>
        </w:tc>
        <w:tc>
          <w:tcPr>
            <w:tcW w:w="851"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8.0</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7.1</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6.6</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8.4</w:t>
            </w:r>
          </w:p>
        </w:tc>
      </w:tr>
      <w:tr w:rsidR="00127FE0" w:rsidRPr="00127FE0" w:rsidTr="00E33EB8">
        <w:trPr>
          <w:trHeight w:val="24"/>
          <w:jc w:val="center"/>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7FE0" w:rsidRPr="00127FE0" w:rsidRDefault="00127FE0" w:rsidP="00127FE0">
            <w:pPr>
              <w:spacing w:line="240" w:lineRule="auto"/>
              <w:ind w:left="-116"/>
              <w:jc w:val="center"/>
              <w:rPr>
                <w:rFonts w:ascii="Times New Roman" w:hAnsi="Times New Roman" w:cs="Times New Roman"/>
                <w:sz w:val="20"/>
                <w:szCs w:val="20"/>
              </w:rPr>
            </w:pPr>
            <w:r w:rsidRPr="00127FE0">
              <w:rPr>
                <w:rFonts w:ascii="Times New Roman" w:hAnsi="Times New Roman" w:cs="Times New Roman"/>
                <w:sz w:val="20"/>
                <w:szCs w:val="20"/>
              </w:rPr>
              <w:t>Болезни нервной системы</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25.5</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39.5</w:t>
            </w:r>
          </w:p>
        </w:tc>
        <w:tc>
          <w:tcPr>
            <w:tcW w:w="851"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22.6</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29.9</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19.7</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25.0</w:t>
            </w:r>
          </w:p>
        </w:tc>
      </w:tr>
      <w:tr w:rsidR="00127FE0" w:rsidRPr="00127FE0" w:rsidTr="00E33EB8">
        <w:trPr>
          <w:trHeight w:val="54"/>
          <w:jc w:val="center"/>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7FE0" w:rsidRPr="00127FE0" w:rsidRDefault="00127FE0" w:rsidP="00127FE0">
            <w:pPr>
              <w:spacing w:line="240" w:lineRule="auto"/>
              <w:ind w:left="-116"/>
              <w:jc w:val="center"/>
              <w:rPr>
                <w:rFonts w:ascii="Times New Roman" w:hAnsi="Times New Roman" w:cs="Times New Roman"/>
                <w:sz w:val="20"/>
                <w:szCs w:val="20"/>
              </w:rPr>
            </w:pPr>
            <w:r w:rsidRPr="00127FE0">
              <w:rPr>
                <w:rFonts w:ascii="Times New Roman" w:hAnsi="Times New Roman" w:cs="Times New Roman"/>
                <w:sz w:val="20"/>
                <w:szCs w:val="20"/>
              </w:rPr>
              <w:t>Болезни глаза и его придаточного аппарата</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57.1</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70.0</w:t>
            </w:r>
          </w:p>
        </w:tc>
        <w:tc>
          <w:tcPr>
            <w:tcW w:w="851"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50.5</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64.7</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44.0</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56.2</w:t>
            </w:r>
          </w:p>
        </w:tc>
      </w:tr>
      <w:tr w:rsidR="00127FE0" w:rsidRPr="00127FE0" w:rsidTr="00E33EB8">
        <w:trPr>
          <w:trHeight w:val="24"/>
          <w:jc w:val="center"/>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7FE0" w:rsidRPr="00127FE0" w:rsidRDefault="00127FE0" w:rsidP="00127FE0">
            <w:pPr>
              <w:spacing w:line="240" w:lineRule="auto"/>
              <w:ind w:left="-116"/>
              <w:jc w:val="center"/>
              <w:rPr>
                <w:rFonts w:ascii="Times New Roman" w:hAnsi="Times New Roman" w:cs="Times New Roman"/>
                <w:sz w:val="20"/>
                <w:szCs w:val="20"/>
              </w:rPr>
            </w:pPr>
            <w:r w:rsidRPr="00127FE0">
              <w:rPr>
                <w:rFonts w:ascii="Times New Roman" w:hAnsi="Times New Roman" w:cs="Times New Roman"/>
                <w:sz w:val="20"/>
                <w:szCs w:val="20"/>
              </w:rPr>
              <w:t>Болезни уха и сосцевидного отростка</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43.8</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36.4</w:t>
            </w:r>
          </w:p>
        </w:tc>
        <w:tc>
          <w:tcPr>
            <w:tcW w:w="851"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36.0</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33.2</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32.1</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31.8</w:t>
            </w:r>
          </w:p>
        </w:tc>
      </w:tr>
      <w:tr w:rsidR="00127FE0" w:rsidRPr="00127FE0" w:rsidTr="00E33EB8">
        <w:trPr>
          <w:trHeight w:val="24"/>
          <w:jc w:val="center"/>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7FE0" w:rsidRPr="00127FE0" w:rsidRDefault="00127FE0" w:rsidP="00127FE0">
            <w:pPr>
              <w:spacing w:line="240" w:lineRule="auto"/>
              <w:ind w:left="-116"/>
              <w:jc w:val="center"/>
              <w:rPr>
                <w:rFonts w:ascii="Times New Roman" w:hAnsi="Times New Roman" w:cs="Times New Roman"/>
                <w:sz w:val="20"/>
                <w:szCs w:val="20"/>
              </w:rPr>
            </w:pPr>
            <w:r w:rsidRPr="00127FE0">
              <w:rPr>
                <w:rFonts w:ascii="Times New Roman" w:hAnsi="Times New Roman" w:cs="Times New Roman"/>
                <w:sz w:val="20"/>
                <w:szCs w:val="20"/>
              </w:rPr>
              <w:t>Болезни системы кровообращения</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4.5</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14.0</w:t>
            </w:r>
          </w:p>
        </w:tc>
        <w:tc>
          <w:tcPr>
            <w:tcW w:w="851"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2.7</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11.6</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2.3</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10.4</w:t>
            </w:r>
          </w:p>
        </w:tc>
      </w:tr>
      <w:tr w:rsidR="00127FE0" w:rsidRPr="00127FE0" w:rsidTr="00E33EB8">
        <w:trPr>
          <w:trHeight w:val="100"/>
          <w:jc w:val="center"/>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7FE0" w:rsidRPr="00127FE0" w:rsidRDefault="00127FE0" w:rsidP="00127FE0">
            <w:pPr>
              <w:spacing w:line="240" w:lineRule="auto"/>
              <w:ind w:left="-116"/>
              <w:jc w:val="center"/>
              <w:rPr>
                <w:rFonts w:ascii="Times New Roman" w:hAnsi="Times New Roman" w:cs="Times New Roman"/>
                <w:sz w:val="20"/>
                <w:szCs w:val="20"/>
              </w:rPr>
            </w:pPr>
            <w:r w:rsidRPr="00127FE0">
              <w:rPr>
                <w:rFonts w:ascii="Times New Roman" w:hAnsi="Times New Roman" w:cs="Times New Roman"/>
                <w:sz w:val="20"/>
                <w:szCs w:val="20"/>
              </w:rPr>
              <w:t>Болезни органов дыхания</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1390.8</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844.0</w:t>
            </w:r>
          </w:p>
        </w:tc>
        <w:tc>
          <w:tcPr>
            <w:tcW w:w="851"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1234.7</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696.3</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1094.3</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712.0</w:t>
            </w:r>
          </w:p>
        </w:tc>
      </w:tr>
      <w:tr w:rsidR="00127FE0" w:rsidRPr="00127FE0" w:rsidTr="00E33EB8">
        <w:trPr>
          <w:trHeight w:val="24"/>
          <w:jc w:val="center"/>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7FE0" w:rsidRPr="00127FE0" w:rsidRDefault="00127FE0" w:rsidP="00127FE0">
            <w:pPr>
              <w:spacing w:line="240" w:lineRule="auto"/>
              <w:ind w:left="-116"/>
              <w:jc w:val="center"/>
              <w:rPr>
                <w:rFonts w:ascii="Times New Roman" w:hAnsi="Times New Roman" w:cs="Times New Roman"/>
                <w:sz w:val="20"/>
                <w:szCs w:val="20"/>
              </w:rPr>
            </w:pPr>
            <w:r w:rsidRPr="00127FE0">
              <w:rPr>
                <w:rFonts w:ascii="Times New Roman" w:hAnsi="Times New Roman" w:cs="Times New Roman"/>
                <w:sz w:val="20"/>
                <w:szCs w:val="20"/>
              </w:rPr>
              <w:t>Болезни органов пищеварения</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59.6</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60.6</w:t>
            </w:r>
          </w:p>
        </w:tc>
        <w:tc>
          <w:tcPr>
            <w:tcW w:w="851"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52.3</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53.8</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35.8</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36.3</w:t>
            </w:r>
          </w:p>
        </w:tc>
      </w:tr>
      <w:tr w:rsidR="00127FE0" w:rsidRPr="00127FE0" w:rsidTr="00E33EB8">
        <w:trPr>
          <w:trHeight w:val="140"/>
          <w:jc w:val="center"/>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7FE0" w:rsidRPr="00127FE0" w:rsidRDefault="00127FE0" w:rsidP="00127FE0">
            <w:pPr>
              <w:spacing w:line="240" w:lineRule="auto"/>
              <w:ind w:left="-116"/>
              <w:jc w:val="center"/>
              <w:rPr>
                <w:rFonts w:ascii="Times New Roman" w:hAnsi="Times New Roman" w:cs="Times New Roman"/>
                <w:sz w:val="20"/>
                <w:szCs w:val="20"/>
              </w:rPr>
            </w:pPr>
            <w:r w:rsidRPr="00127FE0">
              <w:rPr>
                <w:rFonts w:ascii="Times New Roman" w:hAnsi="Times New Roman" w:cs="Times New Roman"/>
                <w:sz w:val="20"/>
                <w:szCs w:val="20"/>
              </w:rPr>
              <w:t>Болезни кожи и подкожной клетчатки</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49.9</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50.0</w:t>
            </w:r>
          </w:p>
        </w:tc>
        <w:tc>
          <w:tcPr>
            <w:tcW w:w="851"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45.9</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48.3</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39.7</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53.9</w:t>
            </w:r>
          </w:p>
        </w:tc>
      </w:tr>
      <w:tr w:rsidR="00127FE0" w:rsidRPr="00127FE0" w:rsidTr="00E33EB8">
        <w:trPr>
          <w:trHeight w:val="24"/>
          <w:jc w:val="center"/>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7FE0" w:rsidRPr="00127FE0" w:rsidRDefault="00127FE0" w:rsidP="00127FE0">
            <w:pPr>
              <w:spacing w:line="240" w:lineRule="auto"/>
              <w:ind w:left="-116"/>
              <w:jc w:val="center"/>
              <w:rPr>
                <w:rFonts w:ascii="Times New Roman" w:hAnsi="Times New Roman" w:cs="Times New Roman"/>
                <w:sz w:val="20"/>
                <w:szCs w:val="20"/>
              </w:rPr>
            </w:pPr>
            <w:r w:rsidRPr="00127FE0">
              <w:rPr>
                <w:rFonts w:ascii="Times New Roman" w:hAnsi="Times New Roman" w:cs="Times New Roman"/>
                <w:sz w:val="20"/>
                <w:szCs w:val="20"/>
              </w:rPr>
              <w:t>Болезни костно-мышечной системы</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29.7</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101.0</w:t>
            </w:r>
          </w:p>
        </w:tc>
        <w:tc>
          <w:tcPr>
            <w:tcW w:w="851"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36.4</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89.8</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20.9</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48.2</w:t>
            </w:r>
          </w:p>
        </w:tc>
      </w:tr>
      <w:tr w:rsidR="00127FE0" w:rsidRPr="00127FE0" w:rsidTr="00E33EB8">
        <w:trPr>
          <w:trHeight w:val="24"/>
          <w:jc w:val="center"/>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7FE0" w:rsidRPr="00127FE0" w:rsidRDefault="00127FE0" w:rsidP="00127FE0">
            <w:pPr>
              <w:spacing w:line="240" w:lineRule="auto"/>
              <w:ind w:left="-116"/>
              <w:jc w:val="center"/>
              <w:rPr>
                <w:rFonts w:ascii="Times New Roman" w:hAnsi="Times New Roman" w:cs="Times New Roman"/>
                <w:sz w:val="20"/>
                <w:szCs w:val="20"/>
              </w:rPr>
            </w:pPr>
            <w:r w:rsidRPr="00127FE0">
              <w:rPr>
                <w:rFonts w:ascii="Times New Roman" w:hAnsi="Times New Roman" w:cs="Times New Roman"/>
                <w:sz w:val="20"/>
                <w:szCs w:val="20"/>
              </w:rPr>
              <w:t>Болезни мочеполовой системы</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20.5</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40.6</w:t>
            </w:r>
          </w:p>
        </w:tc>
        <w:tc>
          <w:tcPr>
            <w:tcW w:w="851"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16.6</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29.2</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15.6</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28.5</w:t>
            </w:r>
          </w:p>
        </w:tc>
      </w:tr>
      <w:tr w:rsidR="00127FE0" w:rsidRPr="00127FE0" w:rsidTr="00E33EB8">
        <w:trPr>
          <w:trHeight w:val="58"/>
          <w:jc w:val="center"/>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7FE0" w:rsidRPr="00127FE0" w:rsidRDefault="00127FE0" w:rsidP="00127FE0">
            <w:pPr>
              <w:spacing w:line="240" w:lineRule="auto"/>
              <w:ind w:left="-116"/>
              <w:jc w:val="center"/>
              <w:rPr>
                <w:rFonts w:ascii="Times New Roman" w:hAnsi="Times New Roman" w:cs="Times New Roman"/>
                <w:sz w:val="20"/>
                <w:szCs w:val="20"/>
              </w:rPr>
            </w:pPr>
            <w:r w:rsidRPr="00127FE0">
              <w:rPr>
                <w:rFonts w:ascii="Times New Roman" w:hAnsi="Times New Roman" w:cs="Times New Roman"/>
                <w:sz w:val="20"/>
                <w:szCs w:val="20"/>
              </w:rPr>
              <w:lastRenderedPageBreak/>
              <w:t>Беременность. Роды и послеродовый период (показатель на женщин фертильного возраста)</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0.0</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0.4</w:t>
            </w:r>
          </w:p>
        </w:tc>
        <w:tc>
          <w:tcPr>
            <w:tcW w:w="851"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0.0</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5.7</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0.0</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6.7</w:t>
            </w:r>
          </w:p>
        </w:tc>
      </w:tr>
      <w:tr w:rsidR="00127FE0" w:rsidRPr="00127FE0" w:rsidTr="00E33EB8">
        <w:trPr>
          <w:trHeight w:val="219"/>
          <w:jc w:val="center"/>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7FE0" w:rsidRPr="00127FE0" w:rsidRDefault="00127FE0" w:rsidP="00127FE0">
            <w:pPr>
              <w:spacing w:line="240" w:lineRule="auto"/>
              <w:ind w:left="-116"/>
              <w:jc w:val="center"/>
              <w:rPr>
                <w:rFonts w:ascii="Times New Roman" w:hAnsi="Times New Roman" w:cs="Times New Roman"/>
                <w:sz w:val="20"/>
                <w:szCs w:val="20"/>
              </w:rPr>
            </w:pPr>
            <w:r w:rsidRPr="00127FE0">
              <w:rPr>
                <w:rFonts w:ascii="Times New Roman" w:hAnsi="Times New Roman" w:cs="Times New Roman"/>
                <w:sz w:val="20"/>
                <w:szCs w:val="20"/>
              </w:rPr>
              <w:t>Отдельные состояния. Возникающие в перинатальном периоде</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32.6</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0.0</w:t>
            </w:r>
          </w:p>
        </w:tc>
        <w:tc>
          <w:tcPr>
            <w:tcW w:w="851"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34.5</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0.0</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34.1</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0.0</w:t>
            </w:r>
          </w:p>
        </w:tc>
      </w:tr>
      <w:tr w:rsidR="00127FE0" w:rsidRPr="00127FE0" w:rsidTr="00E33EB8">
        <w:trPr>
          <w:trHeight w:val="90"/>
          <w:jc w:val="center"/>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7FE0" w:rsidRPr="00127FE0" w:rsidRDefault="00127FE0" w:rsidP="00127FE0">
            <w:pPr>
              <w:spacing w:line="240" w:lineRule="auto"/>
              <w:ind w:left="-116"/>
              <w:jc w:val="center"/>
              <w:rPr>
                <w:rFonts w:ascii="Times New Roman" w:hAnsi="Times New Roman" w:cs="Times New Roman"/>
                <w:sz w:val="20"/>
                <w:szCs w:val="20"/>
              </w:rPr>
            </w:pPr>
            <w:r w:rsidRPr="00127FE0">
              <w:rPr>
                <w:rFonts w:ascii="Times New Roman" w:hAnsi="Times New Roman" w:cs="Times New Roman"/>
                <w:sz w:val="20"/>
                <w:szCs w:val="20"/>
              </w:rPr>
              <w:t>Врожденные аномалии</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7.6</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0.5</w:t>
            </w:r>
          </w:p>
        </w:tc>
        <w:tc>
          <w:tcPr>
            <w:tcW w:w="851"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6.7</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0.4</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5.8</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0.0</w:t>
            </w:r>
          </w:p>
        </w:tc>
      </w:tr>
      <w:tr w:rsidR="00127FE0" w:rsidRPr="00127FE0" w:rsidTr="00E33EB8">
        <w:trPr>
          <w:trHeight w:val="24"/>
          <w:jc w:val="center"/>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7FE0" w:rsidRPr="00127FE0" w:rsidRDefault="00127FE0" w:rsidP="00127FE0">
            <w:pPr>
              <w:spacing w:line="240" w:lineRule="auto"/>
              <w:ind w:left="-116"/>
              <w:jc w:val="center"/>
              <w:rPr>
                <w:rFonts w:ascii="Times New Roman" w:hAnsi="Times New Roman" w:cs="Times New Roman"/>
                <w:sz w:val="20"/>
                <w:szCs w:val="20"/>
              </w:rPr>
            </w:pPr>
            <w:r w:rsidRPr="00127FE0">
              <w:rPr>
                <w:rFonts w:ascii="Times New Roman" w:hAnsi="Times New Roman" w:cs="Times New Roman"/>
                <w:sz w:val="20"/>
                <w:szCs w:val="20"/>
              </w:rPr>
              <w:t>Травмы и отравления</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93.5</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198.2</w:t>
            </w:r>
          </w:p>
        </w:tc>
        <w:tc>
          <w:tcPr>
            <w:tcW w:w="851"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110.2</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200.0</w:t>
            </w:r>
          </w:p>
        </w:tc>
        <w:tc>
          <w:tcPr>
            <w:tcW w:w="850"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105.8</w:t>
            </w:r>
          </w:p>
        </w:tc>
        <w:tc>
          <w:tcPr>
            <w:tcW w:w="1134" w:type="dxa"/>
            <w:tcBorders>
              <w:top w:val="nil"/>
              <w:left w:val="nil"/>
              <w:bottom w:val="single" w:sz="8" w:space="0" w:color="000000"/>
              <w:right w:val="single" w:sz="8" w:space="0" w:color="000000"/>
            </w:tcBorders>
          </w:tcPr>
          <w:p w:rsidR="00127FE0" w:rsidRPr="00127FE0" w:rsidRDefault="00127FE0" w:rsidP="00127FE0">
            <w:pPr>
              <w:spacing w:line="240" w:lineRule="auto"/>
              <w:ind w:left="-110"/>
              <w:jc w:val="center"/>
              <w:rPr>
                <w:rFonts w:ascii="Times New Roman" w:hAnsi="Times New Roman" w:cs="Times New Roman"/>
                <w:sz w:val="20"/>
                <w:szCs w:val="20"/>
              </w:rPr>
            </w:pPr>
            <w:r w:rsidRPr="00127FE0">
              <w:rPr>
                <w:rFonts w:ascii="Times New Roman" w:hAnsi="Times New Roman" w:cs="Times New Roman"/>
                <w:sz w:val="20"/>
                <w:szCs w:val="20"/>
              </w:rPr>
              <w:t>179.0</w:t>
            </w:r>
          </w:p>
        </w:tc>
      </w:tr>
    </w:tbl>
    <w:p w:rsidR="00127FE0" w:rsidRPr="00124D33" w:rsidRDefault="00127FE0" w:rsidP="001C36FA">
      <w:pPr>
        <w:pStyle w:val="1c"/>
        <w:spacing w:after="0"/>
        <w:ind w:left="0" w:firstLine="709"/>
        <w:contextualSpacing/>
        <w:jc w:val="both"/>
        <w:rPr>
          <w:szCs w:val="28"/>
        </w:rPr>
      </w:pPr>
    </w:p>
    <w:p w:rsidR="00124D33" w:rsidRPr="00124D33" w:rsidRDefault="00124D33" w:rsidP="00124D33">
      <w:pPr>
        <w:pStyle w:val="pc"/>
        <w:spacing w:before="0" w:beforeAutospacing="0" w:after="0" w:afterAutospacing="0"/>
        <w:ind w:firstLine="709"/>
        <w:contextualSpacing/>
        <w:jc w:val="both"/>
        <w:rPr>
          <w:color w:val="000000"/>
          <w:sz w:val="28"/>
          <w:szCs w:val="28"/>
        </w:rPr>
      </w:pPr>
      <w:r w:rsidRPr="00124D33">
        <w:rPr>
          <w:color w:val="000000"/>
          <w:sz w:val="28"/>
          <w:szCs w:val="28"/>
        </w:rPr>
        <w:t xml:space="preserve">На первом месте в структуре первичной заболеваемости детей по Новосибирской области болезни органов дыхания, инфекционные болезни, травмы и отравления. </w:t>
      </w:r>
    </w:p>
    <w:p w:rsidR="00124D33" w:rsidRPr="00124D33" w:rsidRDefault="00124D33" w:rsidP="00124D33">
      <w:pPr>
        <w:pStyle w:val="pc"/>
        <w:spacing w:before="0" w:beforeAutospacing="0" w:after="0" w:afterAutospacing="0"/>
        <w:ind w:firstLine="709"/>
        <w:jc w:val="both"/>
        <w:rPr>
          <w:color w:val="000000"/>
          <w:sz w:val="28"/>
          <w:szCs w:val="28"/>
        </w:rPr>
      </w:pPr>
      <w:r w:rsidRPr="00124D33">
        <w:rPr>
          <w:color w:val="000000"/>
          <w:sz w:val="28"/>
          <w:szCs w:val="28"/>
        </w:rPr>
        <w:t>За период 2018-2020 годы отмечается тенденция к снижению уровня заболеваемости практически по всем классам болезней, остается на одном уровне первичная заболеваемость новообразованиями, а также имеет место рост травм и отравлений.</w:t>
      </w:r>
    </w:p>
    <w:p w:rsidR="00127FE0" w:rsidRPr="00124D33" w:rsidRDefault="00127FE0" w:rsidP="001C36FA">
      <w:pPr>
        <w:pStyle w:val="aff0"/>
        <w:widowControl w:val="0"/>
        <w:jc w:val="both"/>
        <w:rPr>
          <w:rFonts w:cs="Times New Roman"/>
          <w:sz w:val="28"/>
          <w:szCs w:val="28"/>
        </w:rPr>
      </w:pPr>
    </w:p>
    <w:p w:rsidR="001D3A28" w:rsidRPr="005B751D" w:rsidRDefault="001D3A28" w:rsidP="005B751D">
      <w:pPr>
        <w:pStyle w:val="aff0"/>
        <w:widowControl w:val="0"/>
        <w:jc w:val="both"/>
        <w:rPr>
          <w:rFonts w:cs="Times New Roman"/>
          <w:sz w:val="28"/>
          <w:szCs w:val="28"/>
        </w:rPr>
      </w:pPr>
    </w:p>
    <w:p w:rsidR="00913AAF" w:rsidRPr="007907AA" w:rsidRDefault="00FE0E6B" w:rsidP="005B751D">
      <w:pPr>
        <w:pStyle w:val="aff0"/>
        <w:widowControl w:val="0"/>
        <w:jc w:val="center"/>
        <w:rPr>
          <w:rFonts w:cs="Times New Roman"/>
          <w:sz w:val="28"/>
          <w:szCs w:val="28"/>
        </w:rPr>
      </w:pPr>
      <w:r w:rsidRPr="005B751D">
        <w:rPr>
          <w:rFonts w:cs="Times New Roman"/>
          <w:sz w:val="28"/>
          <w:szCs w:val="28"/>
        </w:rPr>
        <w:t>1.3. Анализ динамики</w:t>
      </w:r>
      <w:r w:rsidRPr="007907AA">
        <w:rPr>
          <w:rFonts w:cs="Times New Roman"/>
          <w:sz w:val="28"/>
          <w:szCs w:val="28"/>
        </w:rPr>
        <w:t xml:space="preserve"> показателей </w:t>
      </w:r>
      <w:proofErr w:type="spellStart"/>
      <w:r w:rsidRPr="007907AA">
        <w:rPr>
          <w:rFonts w:cs="Times New Roman"/>
          <w:sz w:val="28"/>
          <w:szCs w:val="28"/>
        </w:rPr>
        <w:t>инвалидизации</w:t>
      </w:r>
      <w:proofErr w:type="spellEnd"/>
      <w:r w:rsidRPr="007907AA">
        <w:rPr>
          <w:rFonts w:cs="Times New Roman"/>
          <w:sz w:val="28"/>
          <w:szCs w:val="28"/>
        </w:rPr>
        <w:t xml:space="preserve"> населения </w:t>
      </w:r>
    </w:p>
    <w:p w:rsidR="00FE0E6B" w:rsidRPr="007907AA" w:rsidRDefault="00FE0E6B" w:rsidP="004332FE">
      <w:pPr>
        <w:pStyle w:val="aff0"/>
        <w:widowControl w:val="0"/>
        <w:jc w:val="center"/>
        <w:rPr>
          <w:rFonts w:cs="Times New Roman"/>
          <w:sz w:val="28"/>
          <w:szCs w:val="28"/>
        </w:rPr>
      </w:pPr>
      <w:r w:rsidRPr="007907AA">
        <w:rPr>
          <w:rFonts w:cs="Times New Roman"/>
          <w:sz w:val="28"/>
          <w:szCs w:val="28"/>
        </w:rPr>
        <w:t>Новосибирской области</w:t>
      </w:r>
    </w:p>
    <w:p w:rsidR="00A20987" w:rsidRPr="007907AA" w:rsidRDefault="00A20987" w:rsidP="004332FE">
      <w:pPr>
        <w:pStyle w:val="aff0"/>
        <w:widowControl w:val="0"/>
        <w:jc w:val="center"/>
        <w:rPr>
          <w:rFonts w:cs="Times New Roman"/>
          <w:sz w:val="28"/>
          <w:szCs w:val="28"/>
        </w:rPr>
      </w:pPr>
    </w:p>
    <w:p w:rsidR="00A20987" w:rsidRPr="007907AA" w:rsidRDefault="00A20987" w:rsidP="00A20987">
      <w:pPr>
        <w:pStyle w:val="aff0"/>
        <w:widowControl w:val="0"/>
        <w:jc w:val="right"/>
        <w:rPr>
          <w:rFonts w:cs="Times New Roman"/>
          <w:sz w:val="28"/>
          <w:szCs w:val="28"/>
        </w:rPr>
      </w:pPr>
      <w:r w:rsidRPr="007907AA">
        <w:rPr>
          <w:rFonts w:cs="Times New Roman"/>
          <w:sz w:val="28"/>
          <w:szCs w:val="28"/>
        </w:rPr>
        <w:t>Таблица № </w:t>
      </w:r>
      <w:r w:rsidR="007D1BB2">
        <w:rPr>
          <w:rFonts w:cs="Times New Roman"/>
          <w:sz w:val="28"/>
          <w:szCs w:val="28"/>
        </w:rPr>
        <w:t>8</w:t>
      </w:r>
    </w:p>
    <w:p w:rsidR="006F53BF" w:rsidRPr="007907AA" w:rsidRDefault="006F53BF" w:rsidP="00A20987">
      <w:pPr>
        <w:pStyle w:val="aff0"/>
        <w:widowControl w:val="0"/>
        <w:jc w:val="right"/>
        <w:rPr>
          <w:rFonts w:cs="Times New Roman"/>
          <w:sz w:val="28"/>
          <w:szCs w:val="28"/>
        </w:rPr>
      </w:pPr>
    </w:p>
    <w:p w:rsidR="00A20987" w:rsidRPr="007907AA" w:rsidRDefault="00A20987" w:rsidP="00A20987">
      <w:pPr>
        <w:pStyle w:val="aff0"/>
        <w:widowControl w:val="0"/>
        <w:jc w:val="center"/>
        <w:rPr>
          <w:rFonts w:cs="Times New Roman"/>
          <w:sz w:val="28"/>
          <w:szCs w:val="28"/>
        </w:rPr>
      </w:pPr>
      <w:r w:rsidRPr="007907AA">
        <w:rPr>
          <w:rFonts w:cs="Times New Roman"/>
          <w:sz w:val="28"/>
          <w:szCs w:val="28"/>
        </w:rPr>
        <w:t xml:space="preserve">Численность инвалидов по возрастным группам в Новосибирской области </w:t>
      </w:r>
    </w:p>
    <w:p w:rsidR="00A20987" w:rsidRPr="007907AA" w:rsidRDefault="00A20987" w:rsidP="00A20987">
      <w:pPr>
        <w:pStyle w:val="aff0"/>
        <w:widowControl w:val="0"/>
        <w:jc w:val="center"/>
        <w:rPr>
          <w:rFonts w:cs="Times New Roman"/>
          <w:sz w:val="28"/>
          <w:szCs w:val="28"/>
        </w:rPr>
      </w:pPr>
      <w:r w:rsidRPr="007907AA">
        <w:rPr>
          <w:rFonts w:cs="Times New Roman"/>
          <w:sz w:val="28"/>
          <w:szCs w:val="28"/>
        </w:rPr>
        <w:t xml:space="preserve">по состоянию на 1 января 2019-2021 годов </w:t>
      </w:r>
    </w:p>
    <w:p w:rsidR="00A20987" w:rsidRPr="007907AA" w:rsidRDefault="00A20987" w:rsidP="00A20987">
      <w:pPr>
        <w:pStyle w:val="aff0"/>
        <w:widowControl w:val="0"/>
        <w:jc w:val="center"/>
        <w:rPr>
          <w:rFonts w:cs="Times New Roman"/>
          <w:sz w:val="28"/>
          <w:szCs w:val="28"/>
        </w:rPr>
      </w:pPr>
      <w:r w:rsidRPr="007907AA">
        <w:rPr>
          <w:rFonts w:cs="Times New Roman"/>
          <w:sz w:val="28"/>
          <w:szCs w:val="28"/>
        </w:rPr>
        <w:t>(по данным ФГИС Федеральный реестр инвалидов)</w:t>
      </w:r>
    </w:p>
    <w:p w:rsidR="002037DB" w:rsidRPr="007907AA" w:rsidRDefault="002037DB" w:rsidP="00A20987">
      <w:pPr>
        <w:pStyle w:val="aff0"/>
        <w:widowControl w:val="0"/>
        <w:jc w:val="center"/>
        <w:rPr>
          <w:rFonts w:cs="Times New Roman"/>
          <w:sz w:val="28"/>
          <w:szCs w:val="28"/>
        </w:rPr>
      </w:pPr>
    </w:p>
    <w:tbl>
      <w:tblPr>
        <w:tblW w:w="9940" w:type="dxa"/>
        <w:tblInd w:w="113" w:type="dxa"/>
        <w:tblLook w:val="04A0" w:firstRow="1" w:lastRow="0" w:firstColumn="1" w:lastColumn="0" w:noHBand="0" w:noVBand="1"/>
      </w:tblPr>
      <w:tblGrid>
        <w:gridCol w:w="1271"/>
        <w:gridCol w:w="856"/>
        <w:gridCol w:w="696"/>
        <w:gridCol w:w="571"/>
        <w:gridCol w:w="696"/>
        <w:gridCol w:w="583"/>
        <w:gridCol w:w="696"/>
        <w:gridCol w:w="571"/>
        <w:gridCol w:w="776"/>
        <w:gridCol w:w="571"/>
        <w:gridCol w:w="776"/>
        <w:gridCol w:w="571"/>
        <w:gridCol w:w="776"/>
        <w:gridCol w:w="571"/>
      </w:tblGrid>
      <w:tr w:rsidR="00703E57" w:rsidRPr="007907AA" w:rsidTr="00703E57">
        <w:trPr>
          <w:trHeight w:val="300"/>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Территория</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Всего</w:t>
            </w:r>
          </w:p>
        </w:tc>
        <w:tc>
          <w:tcPr>
            <w:tcW w:w="1267" w:type="dxa"/>
            <w:gridSpan w:val="2"/>
            <w:tcBorders>
              <w:top w:val="single" w:sz="4" w:space="0" w:color="auto"/>
              <w:left w:val="nil"/>
              <w:bottom w:val="single" w:sz="4" w:space="0" w:color="auto"/>
              <w:right w:val="single" w:sz="4" w:space="0" w:color="auto"/>
            </w:tcBorders>
            <w:shd w:val="clear" w:color="auto" w:fill="auto"/>
            <w:noWrap/>
            <w:vAlign w:val="bottom"/>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Дети до 17 лет</w:t>
            </w:r>
          </w:p>
        </w:tc>
        <w:tc>
          <w:tcPr>
            <w:tcW w:w="1279" w:type="dxa"/>
            <w:gridSpan w:val="2"/>
            <w:tcBorders>
              <w:top w:val="single" w:sz="4" w:space="0" w:color="auto"/>
              <w:left w:val="nil"/>
              <w:bottom w:val="single" w:sz="4" w:space="0" w:color="auto"/>
              <w:right w:val="single" w:sz="4" w:space="0" w:color="auto"/>
            </w:tcBorders>
            <w:shd w:val="clear" w:color="auto" w:fill="auto"/>
            <w:noWrap/>
            <w:vAlign w:val="bottom"/>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18-30 лет</w:t>
            </w:r>
          </w:p>
        </w:tc>
        <w:tc>
          <w:tcPr>
            <w:tcW w:w="1267" w:type="dxa"/>
            <w:gridSpan w:val="2"/>
            <w:tcBorders>
              <w:top w:val="single" w:sz="4" w:space="0" w:color="auto"/>
              <w:left w:val="nil"/>
              <w:bottom w:val="single" w:sz="4" w:space="0" w:color="auto"/>
              <w:right w:val="single" w:sz="4" w:space="0" w:color="auto"/>
            </w:tcBorders>
            <w:shd w:val="clear" w:color="auto" w:fill="auto"/>
            <w:noWrap/>
            <w:vAlign w:val="bottom"/>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31-40 лет</w:t>
            </w:r>
          </w:p>
        </w:tc>
        <w:tc>
          <w:tcPr>
            <w:tcW w:w="1347" w:type="dxa"/>
            <w:gridSpan w:val="2"/>
            <w:tcBorders>
              <w:top w:val="single" w:sz="4" w:space="0" w:color="auto"/>
              <w:left w:val="nil"/>
              <w:bottom w:val="single" w:sz="4" w:space="0" w:color="auto"/>
              <w:right w:val="single" w:sz="4" w:space="0" w:color="auto"/>
            </w:tcBorders>
            <w:shd w:val="clear" w:color="auto" w:fill="auto"/>
            <w:noWrap/>
            <w:vAlign w:val="bottom"/>
            <w:hideMark/>
          </w:tcPr>
          <w:p w:rsidR="002037DB" w:rsidRPr="007907AA" w:rsidRDefault="002037DB" w:rsidP="004F387E">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41-50 лет</w:t>
            </w:r>
          </w:p>
        </w:tc>
        <w:tc>
          <w:tcPr>
            <w:tcW w:w="1347" w:type="dxa"/>
            <w:gridSpan w:val="2"/>
            <w:tcBorders>
              <w:top w:val="single" w:sz="4" w:space="0" w:color="auto"/>
              <w:left w:val="nil"/>
              <w:bottom w:val="single" w:sz="4" w:space="0" w:color="auto"/>
              <w:right w:val="single" w:sz="4" w:space="0" w:color="auto"/>
            </w:tcBorders>
            <w:shd w:val="clear" w:color="auto" w:fill="auto"/>
            <w:noWrap/>
            <w:vAlign w:val="bottom"/>
            <w:hideMark/>
          </w:tcPr>
          <w:p w:rsidR="002037DB" w:rsidRPr="007907AA" w:rsidRDefault="002037DB" w:rsidP="004F387E">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51-60 лет</w:t>
            </w:r>
          </w:p>
        </w:tc>
        <w:tc>
          <w:tcPr>
            <w:tcW w:w="1301" w:type="dxa"/>
            <w:gridSpan w:val="2"/>
            <w:tcBorders>
              <w:top w:val="single" w:sz="4" w:space="0" w:color="auto"/>
              <w:left w:val="nil"/>
              <w:bottom w:val="single" w:sz="4" w:space="0" w:color="auto"/>
              <w:right w:val="single" w:sz="4" w:space="0" w:color="auto"/>
            </w:tcBorders>
            <w:shd w:val="clear" w:color="auto" w:fill="auto"/>
            <w:noWrap/>
            <w:vAlign w:val="bottom"/>
            <w:hideMark/>
          </w:tcPr>
          <w:p w:rsidR="002037DB" w:rsidRPr="007907AA" w:rsidRDefault="002037DB" w:rsidP="004F387E">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Свыше 60лет</w:t>
            </w:r>
          </w:p>
        </w:tc>
      </w:tr>
      <w:tr w:rsidR="00703E57" w:rsidRPr="007907AA" w:rsidTr="00703E57">
        <w:trPr>
          <w:trHeight w:val="300"/>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2037DB" w:rsidRPr="007907AA" w:rsidRDefault="002037DB" w:rsidP="002037DB">
            <w:pPr>
              <w:spacing w:line="240" w:lineRule="auto"/>
              <w:rPr>
                <w:rFonts w:ascii="Times New Roman" w:eastAsia="Times New Roman" w:hAnsi="Times New Roman" w:cs="Times New Roman"/>
                <w:color w:val="000000"/>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2037DB" w:rsidRPr="007907AA" w:rsidRDefault="002037DB" w:rsidP="002037DB">
            <w:pPr>
              <w:spacing w:line="240" w:lineRule="auto"/>
              <w:rPr>
                <w:rFonts w:ascii="Times New Roman" w:eastAsia="Times New Roman" w:hAnsi="Times New Roman" w:cs="Times New Roman"/>
                <w:color w:val="000000"/>
                <w:sz w:val="16"/>
                <w:szCs w:val="16"/>
              </w:rPr>
            </w:pPr>
          </w:p>
        </w:tc>
        <w:tc>
          <w:tcPr>
            <w:tcW w:w="696" w:type="dxa"/>
            <w:tcBorders>
              <w:top w:val="nil"/>
              <w:left w:val="nil"/>
              <w:bottom w:val="single" w:sz="4" w:space="0" w:color="auto"/>
              <w:right w:val="single" w:sz="4" w:space="0" w:color="auto"/>
            </w:tcBorders>
            <w:shd w:val="clear" w:color="auto" w:fill="auto"/>
            <w:noWrap/>
            <w:vAlign w:val="bottom"/>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чел.</w:t>
            </w:r>
          </w:p>
        </w:tc>
        <w:tc>
          <w:tcPr>
            <w:tcW w:w="571" w:type="dxa"/>
            <w:tcBorders>
              <w:top w:val="nil"/>
              <w:left w:val="nil"/>
              <w:bottom w:val="single" w:sz="4" w:space="0" w:color="auto"/>
              <w:right w:val="single" w:sz="4" w:space="0" w:color="auto"/>
            </w:tcBorders>
            <w:shd w:val="clear" w:color="auto" w:fill="auto"/>
            <w:noWrap/>
            <w:vAlign w:val="bottom"/>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доля, %</w:t>
            </w:r>
          </w:p>
        </w:tc>
        <w:tc>
          <w:tcPr>
            <w:tcW w:w="696" w:type="dxa"/>
            <w:tcBorders>
              <w:top w:val="nil"/>
              <w:left w:val="nil"/>
              <w:bottom w:val="single" w:sz="4" w:space="0" w:color="auto"/>
              <w:right w:val="single" w:sz="4" w:space="0" w:color="auto"/>
            </w:tcBorders>
            <w:shd w:val="clear" w:color="auto" w:fill="auto"/>
            <w:noWrap/>
            <w:vAlign w:val="bottom"/>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чел.</w:t>
            </w:r>
          </w:p>
        </w:tc>
        <w:tc>
          <w:tcPr>
            <w:tcW w:w="583" w:type="dxa"/>
            <w:tcBorders>
              <w:top w:val="nil"/>
              <w:left w:val="nil"/>
              <w:bottom w:val="single" w:sz="4" w:space="0" w:color="auto"/>
              <w:right w:val="single" w:sz="4" w:space="0" w:color="auto"/>
            </w:tcBorders>
            <w:shd w:val="clear" w:color="auto" w:fill="auto"/>
            <w:noWrap/>
            <w:vAlign w:val="bottom"/>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доля, %</w:t>
            </w:r>
          </w:p>
        </w:tc>
        <w:tc>
          <w:tcPr>
            <w:tcW w:w="696" w:type="dxa"/>
            <w:tcBorders>
              <w:top w:val="nil"/>
              <w:left w:val="nil"/>
              <w:bottom w:val="single" w:sz="4" w:space="0" w:color="auto"/>
              <w:right w:val="single" w:sz="4" w:space="0" w:color="auto"/>
            </w:tcBorders>
            <w:shd w:val="clear" w:color="auto" w:fill="auto"/>
            <w:noWrap/>
            <w:vAlign w:val="bottom"/>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чел.</w:t>
            </w:r>
          </w:p>
        </w:tc>
        <w:tc>
          <w:tcPr>
            <w:tcW w:w="571" w:type="dxa"/>
            <w:tcBorders>
              <w:top w:val="nil"/>
              <w:left w:val="nil"/>
              <w:bottom w:val="single" w:sz="4" w:space="0" w:color="auto"/>
              <w:right w:val="single" w:sz="4" w:space="0" w:color="auto"/>
            </w:tcBorders>
            <w:shd w:val="clear" w:color="auto" w:fill="auto"/>
            <w:noWrap/>
            <w:vAlign w:val="bottom"/>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доля, %</w:t>
            </w:r>
          </w:p>
        </w:tc>
        <w:tc>
          <w:tcPr>
            <w:tcW w:w="776" w:type="dxa"/>
            <w:tcBorders>
              <w:top w:val="nil"/>
              <w:left w:val="nil"/>
              <w:bottom w:val="single" w:sz="4" w:space="0" w:color="auto"/>
              <w:right w:val="single" w:sz="4" w:space="0" w:color="auto"/>
            </w:tcBorders>
            <w:shd w:val="clear" w:color="auto" w:fill="auto"/>
            <w:noWrap/>
            <w:vAlign w:val="bottom"/>
            <w:hideMark/>
          </w:tcPr>
          <w:p w:rsidR="002037DB" w:rsidRPr="007907AA" w:rsidRDefault="002037DB" w:rsidP="004F387E">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чел.</w:t>
            </w:r>
          </w:p>
        </w:tc>
        <w:tc>
          <w:tcPr>
            <w:tcW w:w="571" w:type="dxa"/>
            <w:tcBorders>
              <w:top w:val="nil"/>
              <w:left w:val="nil"/>
              <w:bottom w:val="single" w:sz="4" w:space="0" w:color="auto"/>
              <w:right w:val="single" w:sz="4" w:space="0" w:color="auto"/>
            </w:tcBorders>
            <w:shd w:val="clear" w:color="auto" w:fill="auto"/>
            <w:noWrap/>
            <w:vAlign w:val="bottom"/>
            <w:hideMark/>
          </w:tcPr>
          <w:p w:rsidR="002037DB" w:rsidRPr="007907AA" w:rsidRDefault="002037DB" w:rsidP="004F387E">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доля, %</w:t>
            </w:r>
          </w:p>
        </w:tc>
        <w:tc>
          <w:tcPr>
            <w:tcW w:w="776" w:type="dxa"/>
            <w:tcBorders>
              <w:top w:val="nil"/>
              <w:left w:val="nil"/>
              <w:bottom w:val="single" w:sz="4" w:space="0" w:color="auto"/>
              <w:right w:val="single" w:sz="4" w:space="0" w:color="auto"/>
            </w:tcBorders>
            <w:shd w:val="clear" w:color="auto" w:fill="auto"/>
            <w:noWrap/>
            <w:vAlign w:val="bottom"/>
            <w:hideMark/>
          </w:tcPr>
          <w:p w:rsidR="002037DB" w:rsidRPr="007907AA" w:rsidRDefault="002037DB" w:rsidP="004F387E">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чел.</w:t>
            </w:r>
          </w:p>
        </w:tc>
        <w:tc>
          <w:tcPr>
            <w:tcW w:w="571" w:type="dxa"/>
            <w:tcBorders>
              <w:top w:val="nil"/>
              <w:left w:val="nil"/>
              <w:bottom w:val="single" w:sz="4" w:space="0" w:color="auto"/>
              <w:right w:val="single" w:sz="4" w:space="0" w:color="auto"/>
            </w:tcBorders>
            <w:shd w:val="clear" w:color="auto" w:fill="auto"/>
            <w:noWrap/>
            <w:vAlign w:val="bottom"/>
            <w:hideMark/>
          </w:tcPr>
          <w:p w:rsidR="002037DB" w:rsidRPr="007907AA" w:rsidRDefault="002037DB" w:rsidP="004F387E">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доля, %</w:t>
            </w:r>
          </w:p>
        </w:tc>
        <w:tc>
          <w:tcPr>
            <w:tcW w:w="717" w:type="dxa"/>
            <w:tcBorders>
              <w:top w:val="nil"/>
              <w:left w:val="nil"/>
              <w:bottom w:val="single" w:sz="4" w:space="0" w:color="auto"/>
              <w:right w:val="single" w:sz="4" w:space="0" w:color="auto"/>
            </w:tcBorders>
            <w:shd w:val="clear" w:color="auto" w:fill="auto"/>
            <w:noWrap/>
            <w:vAlign w:val="bottom"/>
            <w:hideMark/>
          </w:tcPr>
          <w:p w:rsidR="002037DB" w:rsidRPr="007907AA" w:rsidRDefault="002037DB" w:rsidP="004F387E">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чел.</w:t>
            </w:r>
          </w:p>
        </w:tc>
        <w:tc>
          <w:tcPr>
            <w:tcW w:w="571" w:type="dxa"/>
            <w:tcBorders>
              <w:top w:val="nil"/>
              <w:left w:val="nil"/>
              <w:bottom w:val="single" w:sz="4" w:space="0" w:color="auto"/>
              <w:right w:val="single" w:sz="4" w:space="0" w:color="auto"/>
            </w:tcBorders>
            <w:shd w:val="clear" w:color="auto" w:fill="auto"/>
            <w:noWrap/>
            <w:vAlign w:val="bottom"/>
            <w:hideMark/>
          </w:tcPr>
          <w:p w:rsidR="002037DB" w:rsidRPr="007907AA" w:rsidRDefault="002037DB" w:rsidP="004F387E">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доля, %</w:t>
            </w:r>
          </w:p>
        </w:tc>
      </w:tr>
      <w:tr w:rsidR="00220F40" w:rsidRPr="007907AA" w:rsidTr="00703E57">
        <w:trPr>
          <w:trHeight w:val="300"/>
        </w:trPr>
        <w:tc>
          <w:tcPr>
            <w:tcW w:w="9940"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на 01.01.2021</w:t>
            </w:r>
          </w:p>
        </w:tc>
      </w:tr>
      <w:tr w:rsidR="00703E57" w:rsidRPr="007907AA" w:rsidTr="00703E57">
        <w:trPr>
          <w:trHeight w:val="6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Российская Федерация</w:t>
            </w:r>
          </w:p>
        </w:tc>
        <w:tc>
          <w:tcPr>
            <w:tcW w:w="85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11632958</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703969</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6,1</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485189</w:t>
            </w:r>
          </w:p>
        </w:tc>
        <w:tc>
          <w:tcPr>
            <w:tcW w:w="583"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4,2</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796087</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6,8</w:t>
            </w:r>
          </w:p>
        </w:tc>
        <w:tc>
          <w:tcPr>
            <w:tcW w:w="77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1065956</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9,2</w:t>
            </w:r>
          </w:p>
        </w:tc>
        <w:tc>
          <w:tcPr>
            <w:tcW w:w="77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1787254</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15,4</w:t>
            </w:r>
          </w:p>
        </w:tc>
        <w:tc>
          <w:tcPr>
            <w:tcW w:w="717"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6794503</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58,3</w:t>
            </w:r>
          </w:p>
        </w:tc>
      </w:tr>
      <w:tr w:rsidR="00703E57" w:rsidRPr="007907AA" w:rsidTr="00703E57">
        <w:trPr>
          <w:trHeight w:val="9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Сибирский федеральный округ</w:t>
            </w:r>
          </w:p>
        </w:tc>
        <w:tc>
          <w:tcPr>
            <w:tcW w:w="85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1283285</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82437</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6,4</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60860</w:t>
            </w:r>
          </w:p>
        </w:tc>
        <w:tc>
          <w:tcPr>
            <w:tcW w:w="583"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4,7</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105554</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8,2</w:t>
            </w:r>
          </w:p>
        </w:tc>
        <w:tc>
          <w:tcPr>
            <w:tcW w:w="77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128836</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10,0</w:t>
            </w:r>
          </w:p>
        </w:tc>
        <w:tc>
          <w:tcPr>
            <w:tcW w:w="77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194808</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15,2</w:t>
            </w:r>
          </w:p>
        </w:tc>
        <w:tc>
          <w:tcPr>
            <w:tcW w:w="717"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710790</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55,5</w:t>
            </w:r>
          </w:p>
        </w:tc>
      </w:tr>
      <w:tr w:rsidR="00703E57" w:rsidRPr="007907AA" w:rsidTr="00703E57">
        <w:trPr>
          <w:trHeight w:val="6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Новосибирская область</w:t>
            </w:r>
          </w:p>
        </w:tc>
        <w:tc>
          <w:tcPr>
            <w:tcW w:w="85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192160</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10365</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5,4</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7994</w:t>
            </w:r>
          </w:p>
        </w:tc>
        <w:tc>
          <w:tcPr>
            <w:tcW w:w="583"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4,2</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15185</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7,9</w:t>
            </w:r>
          </w:p>
        </w:tc>
        <w:tc>
          <w:tcPr>
            <w:tcW w:w="77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18817</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9,8</w:t>
            </w:r>
          </w:p>
        </w:tc>
        <w:tc>
          <w:tcPr>
            <w:tcW w:w="77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28984</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15,1</w:t>
            </w:r>
          </w:p>
        </w:tc>
        <w:tc>
          <w:tcPr>
            <w:tcW w:w="717"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110815</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57,6</w:t>
            </w:r>
          </w:p>
        </w:tc>
      </w:tr>
      <w:tr w:rsidR="00220F40" w:rsidRPr="007907AA" w:rsidTr="00703E57">
        <w:trPr>
          <w:trHeight w:val="300"/>
        </w:trPr>
        <w:tc>
          <w:tcPr>
            <w:tcW w:w="9940"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на 01.01.2020</w:t>
            </w:r>
          </w:p>
        </w:tc>
      </w:tr>
      <w:tr w:rsidR="00703E57" w:rsidRPr="007907AA" w:rsidTr="00703E5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РФ</w:t>
            </w:r>
          </w:p>
        </w:tc>
        <w:tc>
          <w:tcPr>
            <w:tcW w:w="85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11876925</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688023</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5,8</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486568</w:t>
            </w:r>
          </w:p>
        </w:tc>
        <w:tc>
          <w:tcPr>
            <w:tcW w:w="583"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4,1</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792675</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6,7</w:t>
            </w:r>
          </w:p>
        </w:tc>
        <w:tc>
          <w:tcPr>
            <w:tcW w:w="77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1049869</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8,8</w:t>
            </w:r>
          </w:p>
        </w:tc>
        <w:tc>
          <w:tcPr>
            <w:tcW w:w="77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1877577</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15,8</w:t>
            </w:r>
          </w:p>
        </w:tc>
        <w:tc>
          <w:tcPr>
            <w:tcW w:w="717"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6982213</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58,8</w:t>
            </w:r>
          </w:p>
        </w:tc>
      </w:tr>
      <w:tr w:rsidR="00703E57" w:rsidRPr="007907AA" w:rsidTr="00703E57">
        <w:trPr>
          <w:trHeight w:val="9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Сибирский федеральный округ</w:t>
            </w:r>
          </w:p>
        </w:tc>
        <w:tc>
          <w:tcPr>
            <w:tcW w:w="85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1299943</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80936</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6,2</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61218</w:t>
            </w:r>
          </w:p>
        </w:tc>
        <w:tc>
          <w:tcPr>
            <w:tcW w:w="583"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4,7</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105035</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8,1</w:t>
            </w:r>
          </w:p>
        </w:tc>
        <w:tc>
          <w:tcPr>
            <w:tcW w:w="77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124267</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9,6</w:t>
            </w:r>
          </w:p>
        </w:tc>
        <w:tc>
          <w:tcPr>
            <w:tcW w:w="77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204117</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15,7</w:t>
            </w:r>
          </w:p>
        </w:tc>
        <w:tc>
          <w:tcPr>
            <w:tcW w:w="717"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724370</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55,7</w:t>
            </w:r>
          </w:p>
        </w:tc>
      </w:tr>
      <w:tr w:rsidR="00703E57" w:rsidRPr="007907AA" w:rsidTr="00703E57">
        <w:trPr>
          <w:trHeight w:val="6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Новосибирская область</w:t>
            </w:r>
          </w:p>
        </w:tc>
        <w:tc>
          <w:tcPr>
            <w:tcW w:w="85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192893</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9973</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5,2</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8080</w:t>
            </w:r>
          </w:p>
        </w:tc>
        <w:tc>
          <w:tcPr>
            <w:tcW w:w="583"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4,2</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14801</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7,7</w:t>
            </w:r>
          </w:p>
        </w:tc>
        <w:tc>
          <w:tcPr>
            <w:tcW w:w="77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17795</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9,2</w:t>
            </w:r>
          </w:p>
        </w:tc>
        <w:tc>
          <w:tcPr>
            <w:tcW w:w="77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29969</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15,5</w:t>
            </w:r>
          </w:p>
        </w:tc>
        <w:tc>
          <w:tcPr>
            <w:tcW w:w="717"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112275</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58,2</w:t>
            </w:r>
          </w:p>
        </w:tc>
      </w:tr>
      <w:tr w:rsidR="00220F40" w:rsidRPr="007907AA" w:rsidTr="00703E57">
        <w:trPr>
          <w:trHeight w:val="300"/>
        </w:trPr>
        <w:tc>
          <w:tcPr>
            <w:tcW w:w="9940"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на 01.01.2019</w:t>
            </w:r>
          </w:p>
        </w:tc>
      </w:tr>
      <w:tr w:rsidR="00703E57" w:rsidRPr="007907AA" w:rsidTr="00703E5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РФ</w:t>
            </w:r>
          </w:p>
        </w:tc>
        <w:tc>
          <w:tcPr>
            <w:tcW w:w="85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11947754</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670086</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5,6</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501013</w:t>
            </w:r>
          </w:p>
        </w:tc>
        <w:tc>
          <w:tcPr>
            <w:tcW w:w="583"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4,2</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783269</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6,6</w:t>
            </w:r>
          </w:p>
        </w:tc>
        <w:tc>
          <w:tcPr>
            <w:tcW w:w="77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1031400</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8,6</w:t>
            </w:r>
          </w:p>
        </w:tc>
        <w:tc>
          <w:tcPr>
            <w:tcW w:w="77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1954125</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16,4</w:t>
            </w:r>
          </w:p>
        </w:tc>
        <w:tc>
          <w:tcPr>
            <w:tcW w:w="717"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7007861</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58,6</w:t>
            </w:r>
          </w:p>
        </w:tc>
      </w:tr>
      <w:tr w:rsidR="00703E57" w:rsidRPr="007907AA" w:rsidTr="00703E57">
        <w:trPr>
          <w:trHeight w:val="9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lastRenderedPageBreak/>
              <w:t>Сибирский федеральный округ</w:t>
            </w:r>
          </w:p>
        </w:tc>
        <w:tc>
          <w:tcPr>
            <w:tcW w:w="85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1459216</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88244</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6,0</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72763</w:t>
            </w:r>
          </w:p>
        </w:tc>
        <w:tc>
          <w:tcPr>
            <w:tcW w:w="583"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5,0</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118432</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8,1</w:t>
            </w:r>
          </w:p>
        </w:tc>
        <w:tc>
          <w:tcPr>
            <w:tcW w:w="77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134929</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9,2</w:t>
            </w:r>
          </w:p>
        </w:tc>
        <w:tc>
          <w:tcPr>
            <w:tcW w:w="77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239354</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16,4</w:t>
            </w:r>
          </w:p>
        </w:tc>
        <w:tc>
          <w:tcPr>
            <w:tcW w:w="717"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805494</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55,3</w:t>
            </w:r>
          </w:p>
        </w:tc>
      </w:tr>
      <w:tr w:rsidR="00703E57" w:rsidRPr="007907AA" w:rsidTr="00703E57">
        <w:trPr>
          <w:trHeight w:val="6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Новосибирская область</w:t>
            </w:r>
          </w:p>
        </w:tc>
        <w:tc>
          <w:tcPr>
            <w:tcW w:w="85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193082</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9425</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4,9</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8440</w:t>
            </w:r>
          </w:p>
        </w:tc>
        <w:tc>
          <w:tcPr>
            <w:tcW w:w="583"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4,4</w:t>
            </w:r>
          </w:p>
        </w:tc>
        <w:tc>
          <w:tcPr>
            <w:tcW w:w="69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14663</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7,6</w:t>
            </w:r>
          </w:p>
        </w:tc>
        <w:tc>
          <w:tcPr>
            <w:tcW w:w="77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17157</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8,9</w:t>
            </w:r>
          </w:p>
        </w:tc>
        <w:tc>
          <w:tcPr>
            <w:tcW w:w="776"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31234</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16,2</w:t>
            </w:r>
          </w:p>
        </w:tc>
        <w:tc>
          <w:tcPr>
            <w:tcW w:w="717"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112163</w:t>
            </w:r>
          </w:p>
        </w:tc>
        <w:tc>
          <w:tcPr>
            <w:tcW w:w="571" w:type="dxa"/>
            <w:tcBorders>
              <w:top w:val="nil"/>
              <w:left w:val="nil"/>
              <w:bottom w:val="single" w:sz="4" w:space="0" w:color="auto"/>
              <w:right w:val="single" w:sz="4" w:space="0" w:color="auto"/>
            </w:tcBorders>
            <w:shd w:val="clear" w:color="auto" w:fill="auto"/>
            <w:noWrap/>
            <w:vAlign w:val="center"/>
            <w:hideMark/>
          </w:tcPr>
          <w:p w:rsidR="002037DB" w:rsidRPr="007907AA" w:rsidRDefault="002037DB" w:rsidP="002037DB">
            <w:pPr>
              <w:spacing w:line="240" w:lineRule="auto"/>
              <w:jc w:val="center"/>
              <w:rPr>
                <w:rFonts w:ascii="Times New Roman" w:eastAsia="Times New Roman" w:hAnsi="Times New Roman" w:cs="Times New Roman"/>
                <w:color w:val="000000"/>
                <w:sz w:val="16"/>
                <w:szCs w:val="16"/>
              </w:rPr>
            </w:pPr>
            <w:r w:rsidRPr="007907AA">
              <w:rPr>
                <w:rFonts w:ascii="Times New Roman" w:eastAsia="Times New Roman" w:hAnsi="Times New Roman" w:cs="Times New Roman"/>
                <w:color w:val="000000"/>
                <w:sz w:val="16"/>
                <w:szCs w:val="16"/>
              </w:rPr>
              <w:t>58,0</w:t>
            </w:r>
          </w:p>
        </w:tc>
      </w:tr>
    </w:tbl>
    <w:p w:rsidR="002037DB" w:rsidRPr="007907AA" w:rsidRDefault="002037DB" w:rsidP="00135022">
      <w:pPr>
        <w:pStyle w:val="aff0"/>
        <w:widowControl w:val="0"/>
        <w:jc w:val="both"/>
        <w:rPr>
          <w:rFonts w:cs="Times New Roman"/>
          <w:sz w:val="28"/>
          <w:szCs w:val="28"/>
        </w:rPr>
      </w:pPr>
    </w:p>
    <w:p w:rsidR="004D6D89" w:rsidRPr="007907AA" w:rsidRDefault="004D6D89" w:rsidP="004D6D89">
      <w:pPr>
        <w:spacing w:line="240" w:lineRule="auto"/>
        <w:ind w:firstLine="708"/>
        <w:jc w:val="both"/>
        <w:rPr>
          <w:rFonts w:ascii="Times New Roman" w:hAnsi="Times New Roman" w:cs="Times New Roman"/>
          <w:sz w:val="28"/>
          <w:szCs w:val="28"/>
        </w:rPr>
      </w:pPr>
      <w:r w:rsidRPr="007907AA">
        <w:rPr>
          <w:rFonts w:ascii="Times New Roman" w:hAnsi="Times New Roman" w:cs="Times New Roman"/>
          <w:sz w:val="28"/>
          <w:szCs w:val="28"/>
        </w:rPr>
        <w:t>В 2019 году распределение инвалидов по возрасту в структуре общего накопленного контингента (в разбивке по возрастным диапазонам в соответствии с данными ФГИС ФРИ) показало, что 58,0% приходилось на долю инвалидов в возрасте старше 60 лет, 15,5% - на долю инвалидов в возрасте 51-60 лет, 8,9% - в возрасте 41-50 лет, 7,7% - в возрасте 31-40 лет и 4, % - 18-30 лет.</w:t>
      </w:r>
    </w:p>
    <w:p w:rsidR="004D6D89" w:rsidRPr="007907AA" w:rsidRDefault="004D6D89" w:rsidP="004D6D89">
      <w:pPr>
        <w:spacing w:line="240" w:lineRule="auto"/>
        <w:ind w:firstLine="708"/>
        <w:jc w:val="both"/>
        <w:rPr>
          <w:rFonts w:ascii="Times New Roman" w:hAnsi="Times New Roman" w:cs="Times New Roman"/>
          <w:sz w:val="28"/>
          <w:szCs w:val="28"/>
        </w:rPr>
      </w:pPr>
      <w:r w:rsidRPr="007907AA">
        <w:rPr>
          <w:rFonts w:ascii="Times New Roman" w:hAnsi="Times New Roman" w:cs="Times New Roman"/>
          <w:sz w:val="28"/>
          <w:szCs w:val="28"/>
        </w:rPr>
        <w:t>В 2020 году распределение инвалидов по возрасту в структуре общего накопленного контингента (в разбивке по возрастным диапазонам в соответствии с данными ФГИС ФРИ) показало, что 58,2% приходилось на долю инвалидов в возрасте старше 60 лет, 16,2% - на долю инвалидов в возрасте 51-60 лет, 9,8% - в возрасте 41-50 лет, 7, % - в возрасте 31-40 лет и 4,2% - 18-30 лет.</w:t>
      </w:r>
    </w:p>
    <w:p w:rsidR="004D6D89" w:rsidRPr="00793F44" w:rsidRDefault="004D6D89" w:rsidP="00793F44">
      <w:pPr>
        <w:spacing w:line="240" w:lineRule="auto"/>
        <w:ind w:firstLine="708"/>
        <w:jc w:val="both"/>
        <w:rPr>
          <w:rFonts w:ascii="Times New Roman" w:hAnsi="Times New Roman" w:cs="Times New Roman"/>
          <w:sz w:val="28"/>
          <w:szCs w:val="28"/>
        </w:rPr>
      </w:pPr>
      <w:r w:rsidRPr="007907AA">
        <w:rPr>
          <w:rFonts w:ascii="Times New Roman" w:hAnsi="Times New Roman" w:cs="Times New Roman"/>
          <w:sz w:val="28"/>
          <w:szCs w:val="28"/>
        </w:rPr>
        <w:t xml:space="preserve">В </w:t>
      </w:r>
      <w:r w:rsidRPr="00793F44">
        <w:rPr>
          <w:rFonts w:ascii="Times New Roman" w:hAnsi="Times New Roman" w:cs="Times New Roman"/>
          <w:sz w:val="28"/>
          <w:szCs w:val="28"/>
        </w:rPr>
        <w:t xml:space="preserve">2021 году распределение инвалидов по возрасту в структуре общего накопленного контингента (в разбивке по возрастным диапазонам в соответствии с данными ФГИС ФРИ) показало, что 57,6% приходилось на долю инвалидов в возрасте старше 60 лет, 15,1% - на долю инвалидов в возрасте 51-60 лет, 9,2% - в возрасте 41-50 лет, 7,9% - в возрасте 31-40 лет и 4,2% - 18-30 лет. </w:t>
      </w:r>
    </w:p>
    <w:p w:rsidR="004D6D89" w:rsidRPr="00793F44" w:rsidRDefault="004D6D89" w:rsidP="00793F44">
      <w:pPr>
        <w:spacing w:line="240" w:lineRule="auto"/>
        <w:ind w:firstLine="708"/>
        <w:jc w:val="both"/>
        <w:rPr>
          <w:rFonts w:ascii="Times New Roman" w:hAnsi="Times New Roman" w:cs="Times New Roman"/>
          <w:sz w:val="28"/>
          <w:szCs w:val="28"/>
        </w:rPr>
      </w:pPr>
      <w:r w:rsidRPr="00793F44">
        <w:rPr>
          <w:rFonts w:ascii="Times New Roman" w:hAnsi="Times New Roman" w:cs="Times New Roman"/>
          <w:sz w:val="28"/>
          <w:szCs w:val="28"/>
        </w:rPr>
        <w:t>Как видно из приведенных данных доля инвалидов на территории Новосибирской области находится на уровне среднероссийских показателей, основное количество инвалидов приходится на возрастную группу старше 60 лет.</w:t>
      </w:r>
    </w:p>
    <w:p w:rsidR="00793F44" w:rsidRPr="00793F44" w:rsidRDefault="00793F44" w:rsidP="00793F44">
      <w:pPr>
        <w:pStyle w:val="pc"/>
        <w:spacing w:before="0" w:beforeAutospacing="0" w:after="0" w:afterAutospacing="0"/>
        <w:ind w:firstLine="709"/>
        <w:jc w:val="both"/>
        <w:rPr>
          <w:sz w:val="28"/>
          <w:szCs w:val="28"/>
        </w:rPr>
      </w:pPr>
      <w:r w:rsidRPr="00793F44">
        <w:rPr>
          <w:sz w:val="28"/>
          <w:szCs w:val="28"/>
        </w:rPr>
        <w:t>В Новосибирской области число детей-инвалидов имеет тенденцию к ежегодному росту.</w:t>
      </w:r>
      <w:r w:rsidRPr="00793F44">
        <w:rPr>
          <w:color w:val="2F2F2F"/>
          <w:sz w:val="28"/>
          <w:szCs w:val="28"/>
        </w:rPr>
        <w:t xml:space="preserve"> Ежегодно отмечается рост числа детей - инвалидов как в абсолютных цифрах, так и увеличение доли инвалидов по отношению к детскому населению. </w:t>
      </w:r>
      <w:r w:rsidRPr="00793F44">
        <w:rPr>
          <w:sz w:val="28"/>
          <w:szCs w:val="28"/>
        </w:rPr>
        <w:t>К причинам роста числа детей-инвалидов можно отнести несколько: увеличение количества детей, родившихся на ранних сроках беременности с экстремально низкой массой тела, состояние здоровья родителей, социальные факторы. Несмотря на увеличение в 2021 году показателя первичного выхода на инвалидность детского населения по Новосибирской области - 22,9, он остается ниже уровня среднего показателя первичного выхода на инвалидность детского населения по Р</w:t>
      </w:r>
      <w:r>
        <w:rPr>
          <w:sz w:val="28"/>
          <w:szCs w:val="28"/>
        </w:rPr>
        <w:t>оссийской Федерации</w:t>
      </w:r>
      <w:r w:rsidRPr="00793F44">
        <w:rPr>
          <w:sz w:val="28"/>
          <w:szCs w:val="28"/>
        </w:rPr>
        <w:t xml:space="preserve"> - 24</w:t>
      </w:r>
      <w:r w:rsidRPr="00793F44">
        <w:rPr>
          <w:color w:val="FF0000"/>
          <w:sz w:val="28"/>
          <w:szCs w:val="28"/>
        </w:rPr>
        <w:t xml:space="preserve"> </w:t>
      </w:r>
      <w:r w:rsidRPr="00793F44">
        <w:rPr>
          <w:sz w:val="28"/>
          <w:szCs w:val="28"/>
        </w:rPr>
        <w:t xml:space="preserve">в 2021 году. </w:t>
      </w:r>
    </w:p>
    <w:p w:rsidR="00793F44" w:rsidRDefault="00793F44" w:rsidP="00314130">
      <w:pPr>
        <w:pStyle w:val="pc"/>
        <w:spacing w:before="0" w:beforeAutospacing="0" w:after="0" w:afterAutospacing="0"/>
        <w:ind w:firstLine="709"/>
        <w:jc w:val="both"/>
        <w:rPr>
          <w:sz w:val="28"/>
          <w:szCs w:val="28"/>
        </w:rPr>
      </w:pPr>
      <w:r w:rsidRPr="00793F44">
        <w:rPr>
          <w:sz w:val="28"/>
          <w:szCs w:val="28"/>
        </w:rPr>
        <w:t>В структуре детской инвалидности по Новосибирской области преобладают дети с поражениями нервной системы, это составляет 24,5% от всего числа детей инвалидов (без учета психиатрии). Дети с поражениями опорно-двигательного аппарата составляют 2,3%</w:t>
      </w:r>
      <w:r w:rsidR="00314130">
        <w:rPr>
          <w:sz w:val="28"/>
          <w:szCs w:val="28"/>
        </w:rPr>
        <w:t>.</w:t>
      </w:r>
    </w:p>
    <w:p w:rsidR="00314130" w:rsidRDefault="00314130" w:rsidP="00314130">
      <w:pPr>
        <w:pStyle w:val="pc"/>
        <w:spacing w:before="0" w:beforeAutospacing="0" w:after="0" w:afterAutospacing="0"/>
        <w:ind w:firstLine="709"/>
        <w:jc w:val="both"/>
        <w:rPr>
          <w:sz w:val="28"/>
          <w:szCs w:val="28"/>
        </w:rPr>
      </w:pPr>
    </w:p>
    <w:p w:rsidR="00314130" w:rsidRPr="00314130" w:rsidRDefault="00314130" w:rsidP="00314130">
      <w:pPr>
        <w:pStyle w:val="aff0"/>
        <w:widowControl w:val="0"/>
        <w:jc w:val="right"/>
        <w:rPr>
          <w:rFonts w:cs="Times New Roman"/>
          <w:sz w:val="28"/>
          <w:szCs w:val="28"/>
        </w:rPr>
      </w:pPr>
      <w:r w:rsidRPr="00314130">
        <w:rPr>
          <w:rFonts w:cs="Times New Roman"/>
          <w:sz w:val="28"/>
          <w:szCs w:val="28"/>
        </w:rPr>
        <w:t>Таблица № </w:t>
      </w:r>
      <w:r w:rsidR="007D1BB2">
        <w:rPr>
          <w:rFonts w:cs="Times New Roman"/>
          <w:sz w:val="28"/>
          <w:szCs w:val="28"/>
        </w:rPr>
        <w:t>9</w:t>
      </w:r>
    </w:p>
    <w:p w:rsidR="00314130" w:rsidRPr="00314130" w:rsidRDefault="00314130" w:rsidP="00314130">
      <w:pPr>
        <w:pStyle w:val="aff0"/>
        <w:widowControl w:val="0"/>
        <w:jc w:val="right"/>
        <w:rPr>
          <w:rFonts w:cs="Times New Roman"/>
          <w:sz w:val="28"/>
          <w:szCs w:val="28"/>
        </w:rPr>
      </w:pPr>
    </w:p>
    <w:p w:rsidR="00314130" w:rsidRDefault="00314130" w:rsidP="00314130">
      <w:pPr>
        <w:pStyle w:val="pc"/>
        <w:spacing w:before="0" w:beforeAutospacing="0" w:after="0" w:afterAutospacing="0"/>
        <w:jc w:val="center"/>
        <w:rPr>
          <w:bCs/>
          <w:sz w:val="28"/>
          <w:szCs w:val="28"/>
        </w:rPr>
      </w:pPr>
      <w:r w:rsidRPr="00314130">
        <w:rPr>
          <w:bCs/>
          <w:sz w:val="28"/>
          <w:szCs w:val="28"/>
        </w:rPr>
        <w:t xml:space="preserve">Структура детской инвалидности (основные нозологии) </w:t>
      </w:r>
    </w:p>
    <w:p w:rsidR="00314130" w:rsidRPr="00314130" w:rsidRDefault="00314130" w:rsidP="00314130">
      <w:pPr>
        <w:pStyle w:val="pc"/>
        <w:spacing w:before="0" w:beforeAutospacing="0" w:after="0" w:afterAutospacing="0"/>
        <w:jc w:val="center"/>
        <w:rPr>
          <w:bCs/>
          <w:sz w:val="28"/>
          <w:szCs w:val="28"/>
        </w:rPr>
      </w:pPr>
      <w:r w:rsidRPr="00314130">
        <w:rPr>
          <w:bCs/>
          <w:sz w:val="28"/>
          <w:szCs w:val="28"/>
        </w:rPr>
        <w:t>по Новосибирской области за период 2019-2021 годы</w:t>
      </w:r>
    </w:p>
    <w:tbl>
      <w:tblPr>
        <w:tblStyle w:val="a7"/>
        <w:tblpPr w:leftFromText="180" w:rightFromText="180" w:vertAnchor="text" w:horzAnchor="margin" w:tblpX="-147" w:tblpY="490"/>
        <w:tblW w:w="10343" w:type="dxa"/>
        <w:tblLook w:val="01E0" w:firstRow="1" w:lastRow="1" w:firstColumn="1" w:lastColumn="1" w:noHBand="0" w:noVBand="0"/>
      </w:tblPr>
      <w:tblGrid>
        <w:gridCol w:w="4957"/>
        <w:gridCol w:w="1842"/>
        <w:gridCol w:w="1701"/>
        <w:gridCol w:w="1843"/>
      </w:tblGrid>
      <w:tr w:rsidR="00314130" w:rsidRPr="00EF2184" w:rsidTr="00314130">
        <w:trPr>
          <w:trHeight w:val="552"/>
        </w:trPr>
        <w:tc>
          <w:tcPr>
            <w:tcW w:w="4957" w:type="dxa"/>
            <w:vAlign w:val="center"/>
          </w:tcPr>
          <w:p w:rsidR="00314130" w:rsidRPr="00EF2184" w:rsidRDefault="00314130" w:rsidP="00314130">
            <w:pPr>
              <w:pStyle w:val="pc"/>
              <w:spacing w:before="0" w:beforeAutospacing="0" w:after="0" w:afterAutospacing="0"/>
            </w:pPr>
            <w:r w:rsidRPr="00EF2184">
              <w:t>Наименование показателя</w:t>
            </w:r>
          </w:p>
        </w:tc>
        <w:tc>
          <w:tcPr>
            <w:tcW w:w="1842" w:type="dxa"/>
            <w:vAlign w:val="center"/>
          </w:tcPr>
          <w:p w:rsidR="00314130" w:rsidRPr="00EF2184" w:rsidRDefault="00314130" w:rsidP="00314130">
            <w:pPr>
              <w:pStyle w:val="pc"/>
              <w:spacing w:before="0" w:beforeAutospacing="0" w:after="0" w:afterAutospacing="0"/>
              <w:jc w:val="center"/>
            </w:pPr>
            <w:r w:rsidRPr="00EF2184">
              <w:t>На 01.01.2019</w:t>
            </w:r>
          </w:p>
        </w:tc>
        <w:tc>
          <w:tcPr>
            <w:tcW w:w="1701" w:type="dxa"/>
            <w:vAlign w:val="center"/>
          </w:tcPr>
          <w:p w:rsidR="00314130" w:rsidRPr="00EF2184" w:rsidRDefault="00314130" w:rsidP="00314130">
            <w:pPr>
              <w:pStyle w:val="pc"/>
              <w:spacing w:before="0" w:beforeAutospacing="0" w:after="0" w:afterAutospacing="0"/>
              <w:jc w:val="center"/>
            </w:pPr>
            <w:r w:rsidRPr="00EF2184">
              <w:t>На 01.01.2020</w:t>
            </w:r>
          </w:p>
        </w:tc>
        <w:tc>
          <w:tcPr>
            <w:tcW w:w="1843" w:type="dxa"/>
            <w:vAlign w:val="center"/>
          </w:tcPr>
          <w:p w:rsidR="00314130" w:rsidRPr="00EF2184" w:rsidRDefault="00314130" w:rsidP="00314130">
            <w:pPr>
              <w:pStyle w:val="pc"/>
              <w:spacing w:before="0" w:beforeAutospacing="0" w:after="0" w:afterAutospacing="0"/>
              <w:jc w:val="center"/>
            </w:pPr>
            <w:r w:rsidRPr="00EF2184">
              <w:t>На 01.01.2021</w:t>
            </w:r>
          </w:p>
        </w:tc>
      </w:tr>
      <w:tr w:rsidR="00314130" w:rsidRPr="00EF2184" w:rsidTr="00314130">
        <w:tc>
          <w:tcPr>
            <w:tcW w:w="4957" w:type="dxa"/>
            <w:vAlign w:val="center"/>
          </w:tcPr>
          <w:p w:rsidR="00314130" w:rsidRPr="00EF2184" w:rsidRDefault="00314130" w:rsidP="00314130">
            <w:pPr>
              <w:pStyle w:val="pc"/>
              <w:spacing w:before="0" w:beforeAutospacing="0" w:after="0" w:afterAutospacing="0"/>
            </w:pPr>
            <w:r w:rsidRPr="00EF2184">
              <w:lastRenderedPageBreak/>
              <w:t>Болезни нервной системы</w:t>
            </w:r>
          </w:p>
        </w:tc>
        <w:tc>
          <w:tcPr>
            <w:tcW w:w="1842" w:type="dxa"/>
            <w:vAlign w:val="center"/>
          </w:tcPr>
          <w:p w:rsidR="00314130" w:rsidRPr="00EF2184" w:rsidRDefault="00314130" w:rsidP="00314130">
            <w:pPr>
              <w:pStyle w:val="pc"/>
              <w:spacing w:before="0" w:beforeAutospacing="0" w:after="0" w:afterAutospacing="0"/>
              <w:jc w:val="center"/>
            </w:pPr>
            <w:r w:rsidRPr="00EF2184">
              <w:t>1989</w:t>
            </w:r>
            <w:r w:rsidRPr="00EF2184">
              <w:br/>
              <w:t>21%</w:t>
            </w:r>
          </w:p>
        </w:tc>
        <w:tc>
          <w:tcPr>
            <w:tcW w:w="1701" w:type="dxa"/>
            <w:vAlign w:val="center"/>
          </w:tcPr>
          <w:p w:rsidR="00314130" w:rsidRPr="00EF2184" w:rsidRDefault="00314130" w:rsidP="00314130">
            <w:pPr>
              <w:pStyle w:val="pc"/>
              <w:spacing w:before="0" w:beforeAutospacing="0" w:after="0" w:afterAutospacing="0"/>
              <w:jc w:val="center"/>
            </w:pPr>
            <w:r w:rsidRPr="00EF2184">
              <w:t xml:space="preserve">2002 </w:t>
            </w:r>
            <w:r w:rsidRPr="00EF2184">
              <w:br/>
              <w:t>20%</w:t>
            </w:r>
          </w:p>
        </w:tc>
        <w:tc>
          <w:tcPr>
            <w:tcW w:w="1843" w:type="dxa"/>
            <w:vAlign w:val="center"/>
          </w:tcPr>
          <w:p w:rsidR="00314130" w:rsidRPr="00EF2184" w:rsidRDefault="00314130" w:rsidP="00314130">
            <w:pPr>
              <w:pStyle w:val="pc"/>
              <w:spacing w:before="0" w:beforeAutospacing="0" w:after="0" w:afterAutospacing="0"/>
              <w:jc w:val="center"/>
            </w:pPr>
            <w:r w:rsidRPr="00EF2184">
              <w:t>2000</w:t>
            </w:r>
            <w:r w:rsidRPr="00EF2184">
              <w:br/>
              <w:t>19,2%</w:t>
            </w:r>
          </w:p>
        </w:tc>
      </w:tr>
      <w:tr w:rsidR="00314130" w:rsidRPr="00EF2184" w:rsidTr="00314130">
        <w:tc>
          <w:tcPr>
            <w:tcW w:w="4957" w:type="dxa"/>
            <w:vAlign w:val="center"/>
          </w:tcPr>
          <w:p w:rsidR="00314130" w:rsidRPr="00EF2184" w:rsidRDefault="00314130" w:rsidP="00314130">
            <w:pPr>
              <w:pStyle w:val="pc"/>
              <w:spacing w:before="0" w:beforeAutospacing="0" w:after="0" w:afterAutospacing="0"/>
            </w:pPr>
            <w:r w:rsidRPr="00EF2184">
              <w:t>Болезни эндокринной системы, расстройства питания и нарушения обмена веществ</w:t>
            </w:r>
          </w:p>
        </w:tc>
        <w:tc>
          <w:tcPr>
            <w:tcW w:w="1842" w:type="dxa"/>
            <w:vAlign w:val="center"/>
          </w:tcPr>
          <w:p w:rsidR="00314130" w:rsidRPr="00EF2184" w:rsidRDefault="00314130" w:rsidP="00314130">
            <w:pPr>
              <w:pStyle w:val="pc"/>
              <w:spacing w:before="0" w:beforeAutospacing="0" w:after="0" w:afterAutospacing="0"/>
              <w:jc w:val="center"/>
            </w:pPr>
            <w:r w:rsidRPr="00EF2184">
              <w:t>889</w:t>
            </w:r>
            <w:r w:rsidRPr="00EF2184">
              <w:br/>
              <w:t>9,4%</w:t>
            </w:r>
          </w:p>
        </w:tc>
        <w:tc>
          <w:tcPr>
            <w:tcW w:w="1701" w:type="dxa"/>
            <w:vAlign w:val="center"/>
          </w:tcPr>
          <w:p w:rsidR="00314130" w:rsidRPr="00EF2184" w:rsidRDefault="00314130" w:rsidP="00314130">
            <w:pPr>
              <w:pStyle w:val="pc"/>
              <w:spacing w:before="0" w:beforeAutospacing="0" w:after="0" w:afterAutospacing="0"/>
              <w:jc w:val="center"/>
            </w:pPr>
            <w:r w:rsidRPr="00EF2184">
              <w:t>1032</w:t>
            </w:r>
            <w:r w:rsidRPr="00EF2184">
              <w:br/>
              <w:t>10,3%</w:t>
            </w:r>
          </w:p>
        </w:tc>
        <w:tc>
          <w:tcPr>
            <w:tcW w:w="1843" w:type="dxa"/>
            <w:vAlign w:val="center"/>
          </w:tcPr>
          <w:p w:rsidR="00314130" w:rsidRPr="00EF2184" w:rsidRDefault="00314130" w:rsidP="00314130">
            <w:pPr>
              <w:pStyle w:val="pc"/>
              <w:spacing w:before="0" w:beforeAutospacing="0" w:after="0" w:afterAutospacing="0"/>
              <w:jc w:val="center"/>
            </w:pPr>
            <w:r w:rsidRPr="00EF2184">
              <w:t>1119</w:t>
            </w:r>
            <w:r w:rsidRPr="00EF2184">
              <w:br/>
              <w:t>10,8%</w:t>
            </w:r>
          </w:p>
        </w:tc>
      </w:tr>
      <w:tr w:rsidR="00314130" w:rsidRPr="00EF2184" w:rsidTr="00314130">
        <w:tc>
          <w:tcPr>
            <w:tcW w:w="4957" w:type="dxa"/>
            <w:vAlign w:val="center"/>
          </w:tcPr>
          <w:p w:rsidR="00314130" w:rsidRPr="00EF2184" w:rsidRDefault="00314130" w:rsidP="00314130">
            <w:pPr>
              <w:pStyle w:val="pc"/>
              <w:spacing w:before="0" w:beforeAutospacing="0" w:after="0" w:afterAutospacing="0"/>
            </w:pPr>
            <w:r w:rsidRPr="00EF2184">
              <w:t>Врожденные аномалии</w:t>
            </w:r>
          </w:p>
        </w:tc>
        <w:tc>
          <w:tcPr>
            <w:tcW w:w="1842" w:type="dxa"/>
            <w:vAlign w:val="center"/>
          </w:tcPr>
          <w:p w:rsidR="00314130" w:rsidRPr="00EF2184" w:rsidRDefault="00314130" w:rsidP="00314130">
            <w:pPr>
              <w:pStyle w:val="pc"/>
              <w:spacing w:before="0" w:beforeAutospacing="0" w:after="0" w:afterAutospacing="0"/>
              <w:jc w:val="center"/>
            </w:pPr>
            <w:r w:rsidRPr="00EF2184">
              <w:t>1246</w:t>
            </w:r>
            <w:r w:rsidRPr="00EF2184">
              <w:br/>
              <w:t>13,2%</w:t>
            </w:r>
          </w:p>
        </w:tc>
        <w:tc>
          <w:tcPr>
            <w:tcW w:w="1701" w:type="dxa"/>
            <w:vAlign w:val="center"/>
          </w:tcPr>
          <w:p w:rsidR="00314130" w:rsidRPr="00EF2184" w:rsidRDefault="00314130" w:rsidP="00314130">
            <w:pPr>
              <w:pStyle w:val="pc"/>
              <w:spacing w:before="0" w:beforeAutospacing="0" w:after="0" w:afterAutospacing="0"/>
              <w:jc w:val="center"/>
            </w:pPr>
            <w:r w:rsidRPr="00EF2184">
              <w:t>1305</w:t>
            </w:r>
            <w:r w:rsidRPr="00EF2184">
              <w:br/>
              <w:t>13,0%</w:t>
            </w:r>
          </w:p>
        </w:tc>
        <w:tc>
          <w:tcPr>
            <w:tcW w:w="1843" w:type="dxa"/>
            <w:vAlign w:val="center"/>
          </w:tcPr>
          <w:p w:rsidR="00314130" w:rsidRPr="00EF2184" w:rsidRDefault="00314130" w:rsidP="00314130">
            <w:pPr>
              <w:pStyle w:val="pc"/>
              <w:spacing w:before="0" w:beforeAutospacing="0" w:after="0" w:afterAutospacing="0"/>
              <w:jc w:val="center"/>
            </w:pPr>
            <w:r w:rsidRPr="00EF2184">
              <w:t>1367</w:t>
            </w:r>
            <w:r w:rsidRPr="00EF2184">
              <w:br/>
              <w:t>13,1%</w:t>
            </w:r>
          </w:p>
        </w:tc>
      </w:tr>
    </w:tbl>
    <w:p w:rsidR="0004666E" w:rsidRDefault="0004666E" w:rsidP="00314130">
      <w:pPr>
        <w:pStyle w:val="2"/>
        <w:spacing w:before="0" w:after="0" w:line="240" w:lineRule="auto"/>
        <w:ind w:firstLine="708"/>
        <w:jc w:val="both"/>
        <w:rPr>
          <w:rFonts w:ascii="Times New Roman" w:hAnsi="Times New Roman"/>
          <w:sz w:val="28"/>
          <w:szCs w:val="28"/>
        </w:rPr>
      </w:pPr>
    </w:p>
    <w:p w:rsidR="007947E3" w:rsidRPr="00EF2184" w:rsidRDefault="007947E3" w:rsidP="007947E3">
      <w:pPr>
        <w:spacing w:line="240" w:lineRule="auto"/>
        <w:jc w:val="both"/>
        <w:rPr>
          <w:rFonts w:ascii="Times New Roman" w:hAnsi="Times New Roman" w:cs="Times New Roman"/>
          <w:sz w:val="28"/>
          <w:szCs w:val="28"/>
        </w:rPr>
      </w:pPr>
    </w:p>
    <w:p w:rsidR="007947E3" w:rsidRPr="007947E3" w:rsidRDefault="007947E3" w:rsidP="007947E3">
      <w:pPr>
        <w:spacing w:line="240" w:lineRule="auto"/>
        <w:ind w:left="-142" w:firstLine="709"/>
        <w:jc w:val="both"/>
        <w:rPr>
          <w:rFonts w:ascii="Times New Roman" w:hAnsi="Times New Roman" w:cs="Times New Roman"/>
          <w:sz w:val="28"/>
          <w:szCs w:val="28"/>
        </w:rPr>
      </w:pPr>
      <w:r w:rsidRPr="007947E3">
        <w:rPr>
          <w:rFonts w:ascii="Times New Roman" w:hAnsi="Times New Roman" w:cs="Times New Roman"/>
          <w:sz w:val="28"/>
          <w:szCs w:val="28"/>
        </w:rPr>
        <w:t xml:space="preserve">Как видно из таблицы </w:t>
      </w:r>
      <w:r w:rsidR="00825CD7">
        <w:rPr>
          <w:rFonts w:ascii="Times New Roman" w:hAnsi="Times New Roman" w:cs="Times New Roman"/>
          <w:sz w:val="28"/>
          <w:szCs w:val="28"/>
        </w:rPr>
        <w:t>№ 8</w:t>
      </w:r>
      <w:r w:rsidRPr="007947E3">
        <w:rPr>
          <w:rFonts w:ascii="Times New Roman" w:hAnsi="Times New Roman" w:cs="Times New Roman"/>
          <w:sz w:val="28"/>
          <w:szCs w:val="28"/>
        </w:rPr>
        <w:t xml:space="preserve"> в структуре детской инвалидности уменьшается доля детей – инвалидов заболеваниями нервной системы, в меньшей степени детей с врожденными аномалиями, но имеет место рост доли детей с заболеваниями эндокринной системы, расстройствами питания и нарушением обмена веществ.</w:t>
      </w:r>
    </w:p>
    <w:p w:rsidR="00314130" w:rsidRPr="00314130" w:rsidRDefault="00314130" w:rsidP="00314130"/>
    <w:p w:rsidR="0004666E" w:rsidRPr="007907AA" w:rsidRDefault="0004666E" w:rsidP="0084530E">
      <w:pPr>
        <w:pStyle w:val="2"/>
        <w:spacing w:before="0" w:after="0" w:line="240" w:lineRule="auto"/>
        <w:ind w:firstLine="708"/>
        <w:jc w:val="both"/>
        <w:rPr>
          <w:rFonts w:ascii="Times New Roman" w:hAnsi="Times New Roman"/>
          <w:sz w:val="28"/>
          <w:szCs w:val="28"/>
        </w:rPr>
      </w:pPr>
    </w:p>
    <w:p w:rsidR="00EE46DD" w:rsidRPr="007907AA" w:rsidRDefault="00EE46DD" w:rsidP="00EE46DD">
      <w:pPr>
        <w:pStyle w:val="aff0"/>
        <w:widowControl w:val="0"/>
        <w:jc w:val="right"/>
        <w:rPr>
          <w:rFonts w:cs="Times New Roman"/>
          <w:sz w:val="28"/>
          <w:szCs w:val="28"/>
        </w:rPr>
      </w:pPr>
      <w:r w:rsidRPr="007907AA">
        <w:rPr>
          <w:rFonts w:cs="Times New Roman"/>
          <w:sz w:val="28"/>
          <w:szCs w:val="28"/>
        </w:rPr>
        <w:t>Таблица № </w:t>
      </w:r>
      <w:r w:rsidR="007D1BB2">
        <w:rPr>
          <w:rFonts w:cs="Times New Roman"/>
          <w:sz w:val="28"/>
          <w:szCs w:val="28"/>
        </w:rPr>
        <w:t>10</w:t>
      </w:r>
    </w:p>
    <w:p w:rsidR="0084530E" w:rsidRPr="007907AA" w:rsidRDefault="0084530E" w:rsidP="000558D8">
      <w:pPr>
        <w:pStyle w:val="2"/>
        <w:spacing w:before="0" w:after="0" w:line="240" w:lineRule="auto"/>
        <w:jc w:val="center"/>
        <w:rPr>
          <w:rFonts w:ascii="Times New Roman" w:hAnsi="Times New Roman" w:cs="Times New Roman"/>
          <w:sz w:val="28"/>
          <w:szCs w:val="28"/>
        </w:rPr>
      </w:pPr>
    </w:p>
    <w:p w:rsidR="00AA1A16" w:rsidRPr="007907AA" w:rsidRDefault="000558D8" w:rsidP="000558D8">
      <w:pPr>
        <w:pStyle w:val="2"/>
        <w:spacing w:before="0" w:after="0" w:line="240" w:lineRule="auto"/>
        <w:jc w:val="center"/>
        <w:rPr>
          <w:rFonts w:ascii="Times New Roman" w:hAnsi="Times New Roman" w:cs="Times New Roman"/>
          <w:sz w:val="28"/>
          <w:szCs w:val="28"/>
        </w:rPr>
      </w:pPr>
      <w:r w:rsidRPr="007907AA">
        <w:rPr>
          <w:rFonts w:ascii="Times New Roman" w:hAnsi="Times New Roman" w:cs="Times New Roman"/>
          <w:sz w:val="28"/>
          <w:szCs w:val="28"/>
        </w:rPr>
        <w:t>Динамика показателей первичной инвалидности на 10</w:t>
      </w:r>
      <w:r w:rsidR="00AA1A16" w:rsidRPr="007907AA">
        <w:rPr>
          <w:rFonts w:ascii="Times New Roman" w:hAnsi="Times New Roman" w:cs="Times New Roman"/>
          <w:sz w:val="28"/>
          <w:szCs w:val="28"/>
        </w:rPr>
        <w:t xml:space="preserve"> </w:t>
      </w:r>
      <w:r w:rsidRPr="007907AA">
        <w:rPr>
          <w:rFonts w:ascii="Times New Roman" w:hAnsi="Times New Roman" w:cs="Times New Roman"/>
          <w:sz w:val="28"/>
          <w:szCs w:val="28"/>
        </w:rPr>
        <w:t>000</w:t>
      </w:r>
      <w:r w:rsidR="00AA1A16" w:rsidRPr="007907AA">
        <w:rPr>
          <w:rFonts w:ascii="Times New Roman" w:hAnsi="Times New Roman" w:cs="Times New Roman"/>
          <w:sz w:val="28"/>
          <w:szCs w:val="28"/>
        </w:rPr>
        <w:t xml:space="preserve"> чел.</w:t>
      </w:r>
      <w:r w:rsidRPr="007907AA">
        <w:rPr>
          <w:rFonts w:ascii="Times New Roman" w:hAnsi="Times New Roman" w:cs="Times New Roman"/>
          <w:sz w:val="28"/>
          <w:szCs w:val="28"/>
        </w:rPr>
        <w:t xml:space="preserve"> </w:t>
      </w:r>
    </w:p>
    <w:p w:rsidR="00295C96" w:rsidRPr="007907AA" w:rsidRDefault="000558D8" w:rsidP="00295C96">
      <w:pPr>
        <w:pStyle w:val="2"/>
        <w:spacing w:before="0" w:after="0" w:line="240" w:lineRule="auto"/>
        <w:jc w:val="center"/>
        <w:rPr>
          <w:rFonts w:ascii="Times New Roman" w:hAnsi="Times New Roman" w:cs="Times New Roman"/>
          <w:sz w:val="28"/>
          <w:szCs w:val="28"/>
        </w:rPr>
      </w:pPr>
      <w:r w:rsidRPr="007907AA">
        <w:rPr>
          <w:rFonts w:ascii="Times New Roman" w:hAnsi="Times New Roman" w:cs="Times New Roman"/>
          <w:sz w:val="28"/>
          <w:szCs w:val="28"/>
        </w:rPr>
        <w:t>взрослого населения</w:t>
      </w:r>
      <w:r w:rsidR="00AA1A16" w:rsidRPr="007907AA">
        <w:rPr>
          <w:rFonts w:ascii="Times New Roman" w:hAnsi="Times New Roman" w:cs="Times New Roman"/>
          <w:bCs/>
          <w:i/>
          <w:sz w:val="28"/>
          <w:szCs w:val="28"/>
        </w:rPr>
        <w:t xml:space="preserve"> </w:t>
      </w:r>
      <w:r w:rsidRPr="007907AA">
        <w:rPr>
          <w:rFonts w:ascii="Times New Roman" w:hAnsi="Times New Roman" w:cs="Times New Roman"/>
          <w:sz w:val="28"/>
          <w:szCs w:val="28"/>
        </w:rPr>
        <w:t>вследстви</w:t>
      </w:r>
      <w:r w:rsidR="00AA1A16" w:rsidRPr="007907AA">
        <w:rPr>
          <w:rFonts w:ascii="Times New Roman" w:hAnsi="Times New Roman" w:cs="Times New Roman"/>
          <w:sz w:val="28"/>
          <w:szCs w:val="28"/>
        </w:rPr>
        <w:t>е</w:t>
      </w:r>
      <w:r w:rsidRPr="007907AA">
        <w:rPr>
          <w:rFonts w:ascii="Times New Roman" w:hAnsi="Times New Roman" w:cs="Times New Roman"/>
          <w:sz w:val="28"/>
          <w:szCs w:val="28"/>
        </w:rPr>
        <w:t xml:space="preserve"> заболеваний системы кровообращения</w:t>
      </w:r>
    </w:p>
    <w:p w:rsidR="00AE539E" w:rsidRDefault="005A7CC3" w:rsidP="00295C96">
      <w:pPr>
        <w:pStyle w:val="2"/>
        <w:spacing w:before="0" w:after="0" w:line="240" w:lineRule="auto"/>
        <w:jc w:val="center"/>
        <w:rPr>
          <w:rFonts w:ascii="Times New Roman" w:hAnsi="Times New Roman" w:cs="Times New Roman"/>
          <w:sz w:val="28"/>
          <w:szCs w:val="28"/>
        </w:rPr>
      </w:pPr>
      <w:r w:rsidRPr="007907AA">
        <w:rPr>
          <w:rFonts w:ascii="Times New Roman" w:hAnsi="Times New Roman" w:cs="Times New Roman"/>
          <w:sz w:val="28"/>
          <w:szCs w:val="28"/>
        </w:rPr>
        <w:t>(по данным</w:t>
      </w:r>
      <w:r w:rsidR="00295C96" w:rsidRPr="007907AA">
        <w:rPr>
          <w:rFonts w:ascii="Times New Roman" w:hAnsi="Times New Roman" w:cs="Times New Roman"/>
          <w:sz w:val="28"/>
          <w:szCs w:val="28"/>
        </w:rPr>
        <w:t xml:space="preserve"> </w:t>
      </w:r>
      <w:r w:rsidR="00AE539E">
        <w:rPr>
          <w:rFonts w:ascii="Times New Roman" w:hAnsi="Times New Roman" w:cs="Times New Roman"/>
          <w:sz w:val="28"/>
          <w:szCs w:val="28"/>
        </w:rPr>
        <w:t xml:space="preserve">Федерального казенного учреждения «Главное бюро медико-социальной экспертизы по Новосибирской области» </w:t>
      </w:r>
    </w:p>
    <w:p w:rsidR="005A7CC3" w:rsidRPr="007907AA" w:rsidRDefault="00AE539E" w:rsidP="00295C96">
      <w:pPr>
        <w:pStyle w:val="2"/>
        <w:spacing w:before="0"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(далее - </w:t>
      </w:r>
      <w:r w:rsidR="00295C96" w:rsidRPr="007907AA">
        <w:rPr>
          <w:rFonts w:ascii="Times New Roman" w:hAnsi="Times New Roman" w:cs="Times New Roman"/>
          <w:sz w:val="28"/>
          <w:szCs w:val="28"/>
        </w:rPr>
        <w:t>ФКУ ГБ МСЭ по НСО)</w:t>
      </w:r>
    </w:p>
    <w:p w:rsidR="000558D8" w:rsidRPr="007907AA" w:rsidRDefault="000558D8" w:rsidP="000558D8">
      <w:pPr>
        <w:spacing w:line="240" w:lineRule="auto"/>
        <w:jc w:val="center"/>
        <w:rPr>
          <w:rFonts w:ascii="Times New Roman"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701"/>
        <w:gridCol w:w="1843"/>
        <w:gridCol w:w="1701"/>
        <w:gridCol w:w="1843"/>
      </w:tblGrid>
      <w:tr w:rsidR="000558D8" w:rsidRPr="007907AA" w:rsidTr="00D82BCE">
        <w:trPr>
          <w:trHeight w:val="556"/>
        </w:trPr>
        <w:tc>
          <w:tcPr>
            <w:tcW w:w="2835" w:type="dxa"/>
            <w:shd w:val="clear" w:color="auto" w:fill="auto"/>
          </w:tcPr>
          <w:p w:rsidR="000558D8" w:rsidRPr="007907AA" w:rsidRDefault="000558D8" w:rsidP="000558D8">
            <w:pPr>
              <w:pStyle w:val="9"/>
              <w:widowControl w:val="0"/>
              <w:spacing w:before="0" w:line="240" w:lineRule="auto"/>
              <w:jc w:val="both"/>
              <w:rPr>
                <w:rFonts w:ascii="Times New Roman" w:hAnsi="Times New Roman" w:cs="Times New Roman"/>
                <w:color w:val="auto"/>
                <w:spacing w:val="80"/>
                <w:sz w:val="24"/>
                <w:szCs w:val="24"/>
              </w:rPr>
            </w:pPr>
          </w:p>
        </w:tc>
        <w:tc>
          <w:tcPr>
            <w:tcW w:w="1701" w:type="dxa"/>
            <w:vAlign w:val="center"/>
          </w:tcPr>
          <w:p w:rsidR="000558D8" w:rsidRPr="007907AA" w:rsidRDefault="000558D8" w:rsidP="000558D8">
            <w:pPr>
              <w:widowControl w:val="0"/>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2018 г.</w:t>
            </w:r>
          </w:p>
        </w:tc>
        <w:tc>
          <w:tcPr>
            <w:tcW w:w="1843" w:type="dxa"/>
            <w:vAlign w:val="center"/>
          </w:tcPr>
          <w:p w:rsidR="000558D8" w:rsidRPr="007907AA" w:rsidRDefault="000558D8" w:rsidP="000558D8">
            <w:pPr>
              <w:widowControl w:val="0"/>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2019 г.</w:t>
            </w:r>
          </w:p>
        </w:tc>
        <w:tc>
          <w:tcPr>
            <w:tcW w:w="1701" w:type="dxa"/>
            <w:vAlign w:val="center"/>
          </w:tcPr>
          <w:p w:rsidR="000558D8" w:rsidRPr="007907AA" w:rsidRDefault="000558D8" w:rsidP="000558D8">
            <w:pPr>
              <w:widowControl w:val="0"/>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2020 г.</w:t>
            </w:r>
          </w:p>
        </w:tc>
        <w:tc>
          <w:tcPr>
            <w:tcW w:w="1843" w:type="dxa"/>
            <w:vAlign w:val="center"/>
          </w:tcPr>
          <w:p w:rsidR="000558D8" w:rsidRPr="007907AA" w:rsidRDefault="000558D8" w:rsidP="000558D8">
            <w:pPr>
              <w:widowControl w:val="0"/>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2021 г.</w:t>
            </w:r>
          </w:p>
        </w:tc>
      </w:tr>
      <w:tr w:rsidR="000558D8" w:rsidRPr="007907AA" w:rsidTr="00D82BCE">
        <w:trPr>
          <w:trHeight w:val="363"/>
        </w:trPr>
        <w:tc>
          <w:tcPr>
            <w:tcW w:w="2835" w:type="dxa"/>
            <w:shd w:val="clear" w:color="auto" w:fill="auto"/>
            <w:vAlign w:val="center"/>
          </w:tcPr>
          <w:p w:rsidR="000558D8" w:rsidRPr="007907AA" w:rsidRDefault="000558D8" w:rsidP="000558D8">
            <w:pPr>
              <w:widowControl w:val="0"/>
              <w:spacing w:line="240" w:lineRule="auto"/>
              <w:jc w:val="both"/>
              <w:rPr>
                <w:rFonts w:ascii="Times New Roman" w:hAnsi="Times New Roman" w:cs="Times New Roman"/>
                <w:bCs/>
                <w:sz w:val="24"/>
                <w:szCs w:val="24"/>
              </w:rPr>
            </w:pPr>
            <w:r w:rsidRPr="007907AA">
              <w:rPr>
                <w:rFonts w:ascii="Times New Roman" w:hAnsi="Times New Roman" w:cs="Times New Roman"/>
                <w:bCs/>
                <w:sz w:val="24"/>
                <w:szCs w:val="24"/>
              </w:rPr>
              <w:t>Новосибирская область</w:t>
            </w:r>
          </w:p>
        </w:tc>
        <w:tc>
          <w:tcPr>
            <w:tcW w:w="1701" w:type="dxa"/>
            <w:vAlign w:val="center"/>
          </w:tcPr>
          <w:p w:rsidR="000558D8" w:rsidRPr="007907AA" w:rsidRDefault="00DA24F4" w:rsidP="000558D8">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13,</w:t>
            </w:r>
            <w:r w:rsidR="000558D8" w:rsidRPr="007907AA">
              <w:rPr>
                <w:rFonts w:ascii="Times New Roman" w:hAnsi="Times New Roman" w:cs="Times New Roman"/>
                <w:sz w:val="24"/>
                <w:szCs w:val="24"/>
              </w:rPr>
              <w:t>0</w:t>
            </w:r>
          </w:p>
        </w:tc>
        <w:tc>
          <w:tcPr>
            <w:tcW w:w="1843" w:type="dxa"/>
            <w:vAlign w:val="center"/>
          </w:tcPr>
          <w:p w:rsidR="000558D8" w:rsidRPr="007907AA" w:rsidRDefault="00DA24F4" w:rsidP="000558D8">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13,</w:t>
            </w:r>
            <w:r w:rsidR="000558D8" w:rsidRPr="007907AA">
              <w:rPr>
                <w:rFonts w:ascii="Times New Roman" w:hAnsi="Times New Roman" w:cs="Times New Roman"/>
                <w:sz w:val="24"/>
                <w:szCs w:val="24"/>
              </w:rPr>
              <w:t>1</w:t>
            </w:r>
          </w:p>
        </w:tc>
        <w:tc>
          <w:tcPr>
            <w:tcW w:w="1701" w:type="dxa"/>
            <w:vAlign w:val="center"/>
          </w:tcPr>
          <w:p w:rsidR="000558D8" w:rsidRPr="007907AA" w:rsidRDefault="000558D8" w:rsidP="000558D8">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13,7</w:t>
            </w:r>
          </w:p>
        </w:tc>
        <w:tc>
          <w:tcPr>
            <w:tcW w:w="1843" w:type="dxa"/>
            <w:vAlign w:val="center"/>
          </w:tcPr>
          <w:p w:rsidR="000558D8" w:rsidRPr="007907AA" w:rsidRDefault="000558D8" w:rsidP="000558D8">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11,84</w:t>
            </w:r>
          </w:p>
        </w:tc>
      </w:tr>
      <w:tr w:rsidR="000558D8" w:rsidRPr="007907AA" w:rsidTr="00D82BCE">
        <w:trPr>
          <w:trHeight w:val="364"/>
        </w:trPr>
        <w:tc>
          <w:tcPr>
            <w:tcW w:w="2835" w:type="dxa"/>
            <w:shd w:val="clear" w:color="auto" w:fill="auto"/>
            <w:vAlign w:val="center"/>
          </w:tcPr>
          <w:p w:rsidR="000558D8" w:rsidRPr="007907AA" w:rsidRDefault="000558D8" w:rsidP="000558D8">
            <w:pPr>
              <w:widowControl w:val="0"/>
              <w:spacing w:line="240" w:lineRule="auto"/>
              <w:jc w:val="both"/>
              <w:rPr>
                <w:rFonts w:ascii="Times New Roman" w:hAnsi="Times New Roman" w:cs="Times New Roman"/>
                <w:bCs/>
                <w:sz w:val="24"/>
                <w:szCs w:val="24"/>
              </w:rPr>
            </w:pPr>
            <w:r w:rsidRPr="007907AA">
              <w:rPr>
                <w:rFonts w:ascii="Times New Roman" w:hAnsi="Times New Roman" w:cs="Times New Roman"/>
                <w:bCs/>
                <w:sz w:val="24"/>
                <w:szCs w:val="24"/>
              </w:rPr>
              <w:t>Сибирский федеральный округ</w:t>
            </w:r>
          </w:p>
        </w:tc>
        <w:tc>
          <w:tcPr>
            <w:tcW w:w="1701" w:type="dxa"/>
            <w:vAlign w:val="center"/>
          </w:tcPr>
          <w:p w:rsidR="000558D8" w:rsidRPr="007907AA" w:rsidRDefault="00DA24F4" w:rsidP="000558D8">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13,</w:t>
            </w:r>
            <w:r w:rsidR="000558D8" w:rsidRPr="007907AA">
              <w:rPr>
                <w:rFonts w:ascii="Times New Roman" w:hAnsi="Times New Roman" w:cs="Times New Roman"/>
                <w:sz w:val="24"/>
                <w:szCs w:val="24"/>
              </w:rPr>
              <w:t>9</w:t>
            </w:r>
          </w:p>
        </w:tc>
        <w:tc>
          <w:tcPr>
            <w:tcW w:w="1843" w:type="dxa"/>
            <w:vAlign w:val="center"/>
          </w:tcPr>
          <w:p w:rsidR="000558D8" w:rsidRPr="007907AA" w:rsidRDefault="00DA24F4" w:rsidP="000558D8">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13,</w:t>
            </w:r>
            <w:r w:rsidR="000558D8" w:rsidRPr="007907AA">
              <w:rPr>
                <w:rFonts w:ascii="Times New Roman" w:hAnsi="Times New Roman" w:cs="Times New Roman"/>
                <w:sz w:val="24"/>
                <w:szCs w:val="24"/>
              </w:rPr>
              <w:t>5</w:t>
            </w:r>
          </w:p>
        </w:tc>
        <w:tc>
          <w:tcPr>
            <w:tcW w:w="1701" w:type="dxa"/>
            <w:vAlign w:val="center"/>
          </w:tcPr>
          <w:p w:rsidR="000558D8" w:rsidRPr="007907AA" w:rsidRDefault="000558D8" w:rsidP="000558D8">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12,7</w:t>
            </w:r>
          </w:p>
        </w:tc>
        <w:tc>
          <w:tcPr>
            <w:tcW w:w="1843" w:type="dxa"/>
            <w:vAlign w:val="center"/>
          </w:tcPr>
          <w:p w:rsidR="000558D8" w:rsidRPr="007907AA" w:rsidRDefault="000558D8" w:rsidP="000558D8">
            <w:pPr>
              <w:spacing w:line="240" w:lineRule="auto"/>
              <w:jc w:val="center"/>
              <w:rPr>
                <w:rFonts w:ascii="Times New Roman" w:hAnsi="Times New Roman" w:cs="Times New Roman"/>
                <w:sz w:val="24"/>
                <w:szCs w:val="24"/>
              </w:rPr>
            </w:pPr>
          </w:p>
        </w:tc>
      </w:tr>
      <w:tr w:rsidR="000558D8" w:rsidRPr="007907AA" w:rsidTr="00D82BCE">
        <w:trPr>
          <w:trHeight w:val="364"/>
        </w:trPr>
        <w:tc>
          <w:tcPr>
            <w:tcW w:w="2835" w:type="dxa"/>
            <w:shd w:val="clear" w:color="auto" w:fill="auto"/>
            <w:vAlign w:val="center"/>
          </w:tcPr>
          <w:p w:rsidR="000558D8" w:rsidRPr="007907AA" w:rsidRDefault="000558D8" w:rsidP="000558D8">
            <w:pPr>
              <w:widowControl w:val="0"/>
              <w:spacing w:line="240" w:lineRule="auto"/>
              <w:jc w:val="both"/>
              <w:rPr>
                <w:rFonts w:ascii="Times New Roman" w:hAnsi="Times New Roman" w:cs="Times New Roman"/>
                <w:bCs/>
                <w:sz w:val="24"/>
                <w:szCs w:val="24"/>
              </w:rPr>
            </w:pPr>
            <w:r w:rsidRPr="007907AA">
              <w:rPr>
                <w:rFonts w:ascii="Times New Roman" w:hAnsi="Times New Roman" w:cs="Times New Roman"/>
                <w:bCs/>
                <w:sz w:val="24"/>
                <w:szCs w:val="24"/>
              </w:rPr>
              <w:t>Российская Федераци</w:t>
            </w:r>
            <w:r w:rsidR="00BE3A51" w:rsidRPr="007907AA">
              <w:rPr>
                <w:rFonts w:ascii="Times New Roman" w:hAnsi="Times New Roman" w:cs="Times New Roman"/>
                <w:bCs/>
                <w:sz w:val="24"/>
                <w:szCs w:val="24"/>
              </w:rPr>
              <w:t>я</w:t>
            </w:r>
          </w:p>
        </w:tc>
        <w:tc>
          <w:tcPr>
            <w:tcW w:w="1701" w:type="dxa"/>
            <w:vAlign w:val="center"/>
          </w:tcPr>
          <w:p w:rsidR="000558D8" w:rsidRPr="007907AA" w:rsidRDefault="00DA24F4" w:rsidP="000558D8">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16,</w:t>
            </w:r>
            <w:r w:rsidR="000558D8" w:rsidRPr="007907AA">
              <w:rPr>
                <w:rFonts w:ascii="Times New Roman" w:hAnsi="Times New Roman" w:cs="Times New Roman"/>
                <w:sz w:val="24"/>
                <w:szCs w:val="24"/>
              </w:rPr>
              <w:t>4</w:t>
            </w:r>
          </w:p>
        </w:tc>
        <w:tc>
          <w:tcPr>
            <w:tcW w:w="1843" w:type="dxa"/>
            <w:vAlign w:val="center"/>
          </w:tcPr>
          <w:p w:rsidR="000558D8" w:rsidRPr="007907AA" w:rsidRDefault="00DA24F4" w:rsidP="000558D8">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15,</w:t>
            </w:r>
            <w:r w:rsidR="000558D8" w:rsidRPr="007907AA">
              <w:rPr>
                <w:rFonts w:ascii="Times New Roman" w:hAnsi="Times New Roman" w:cs="Times New Roman"/>
                <w:sz w:val="24"/>
                <w:szCs w:val="24"/>
              </w:rPr>
              <w:t>8</w:t>
            </w:r>
          </w:p>
        </w:tc>
        <w:tc>
          <w:tcPr>
            <w:tcW w:w="1701" w:type="dxa"/>
            <w:vAlign w:val="center"/>
          </w:tcPr>
          <w:p w:rsidR="000558D8" w:rsidRPr="007907AA" w:rsidRDefault="000558D8" w:rsidP="000558D8">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14,3</w:t>
            </w:r>
          </w:p>
        </w:tc>
        <w:tc>
          <w:tcPr>
            <w:tcW w:w="1843" w:type="dxa"/>
            <w:vAlign w:val="center"/>
          </w:tcPr>
          <w:p w:rsidR="000558D8" w:rsidRPr="007907AA" w:rsidRDefault="000558D8" w:rsidP="000558D8">
            <w:pPr>
              <w:spacing w:line="240" w:lineRule="auto"/>
              <w:jc w:val="center"/>
              <w:rPr>
                <w:rFonts w:ascii="Times New Roman" w:hAnsi="Times New Roman" w:cs="Times New Roman"/>
                <w:sz w:val="24"/>
                <w:szCs w:val="24"/>
              </w:rPr>
            </w:pPr>
          </w:p>
        </w:tc>
      </w:tr>
    </w:tbl>
    <w:p w:rsidR="000558D8" w:rsidRPr="007907AA" w:rsidRDefault="000558D8" w:rsidP="000558D8">
      <w:pPr>
        <w:spacing w:line="240" w:lineRule="auto"/>
        <w:rPr>
          <w:rFonts w:ascii="Times New Roman" w:hAnsi="Times New Roman" w:cs="Times New Roman"/>
          <w:sz w:val="28"/>
          <w:szCs w:val="28"/>
        </w:rPr>
      </w:pPr>
    </w:p>
    <w:p w:rsidR="00171BF6" w:rsidRPr="007907AA" w:rsidRDefault="007B63F2" w:rsidP="00171BF6">
      <w:pPr>
        <w:pStyle w:val="2"/>
        <w:spacing w:before="0" w:after="0" w:line="240" w:lineRule="auto"/>
        <w:ind w:firstLine="708"/>
        <w:jc w:val="both"/>
        <w:rPr>
          <w:rFonts w:ascii="Times New Roman" w:hAnsi="Times New Roman"/>
          <w:sz w:val="28"/>
          <w:szCs w:val="28"/>
        </w:rPr>
      </w:pPr>
      <w:r w:rsidRPr="007907AA">
        <w:rPr>
          <w:rFonts w:ascii="Times New Roman" w:hAnsi="Times New Roman" w:cs="Times New Roman"/>
          <w:sz w:val="28"/>
          <w:szCs w:val="28"/>
        </w:rPr>
        <w:t xml:space="preserve">В нозологической структуре взрослой инвалидности четыре первых ранговых места занимают: злокачественные новообразования 36,8%, болезни сердечно-сосудистой системы 21,5%, болезни костно-мышечной системы и соединительной </w:t>
      </w:r>
      <w:r w:rsidRPr="007907AA">
        <w:rPr>
          <w:rFonts w:ascii="Times New Roman" w:hAnsi="Times New Roman"/>
          <w:sz w:val="28"/>
          <w:szCs w:val="28"/>
        </w:rPr>
        <w:t>ткани 8,1%, болезни нервной системы 4,4%.</w:t>
      </w:r>
    </w:p>
    <w:p w:rsidR="000558D8" w:rsidRPr="007907AA" w:rsidRDefault="000558D8" w:rsidP="00171BF6">
      <w:pPr>
        <w:pStyle w:val="2"/>
        <w:spacing w:before="0" w:after="0" w:line="240" w:lineRule="auto"/>
        <w:ind w:firstLine="708"/>
        <w:jc w:val="both"/>
        <w:rPr>
          <w:rFonts w:ascii="Times New Roman" w:hAnsi="Times New Roman"/>
          <w:sz w:val="28"/>
          <w:szCs w:val="28"/>
        </w:rPr>
      </w:pPr>
      <w:r w:rsidRPr="007907AA">
        <w:rPr>
          <w:rFonts w:ascii="Times New Roman" w:hAnsi="Times New Roman" w:cs="Times New Roman"/>
          <w:sz w:val="28"/>
          <w:szCs w:val="28"/>
        </w:rPr>
        <w:t xml:space="preserve">При анализе динамики уровня </w:t>
      </w:r>
      <w:r w:rsidR="00BD6CE1" w:rsidRPr="007907AA">
        <w:rPr>
          <w:rFonts w:ascii="Times New Roman" w:hAnsi="Times New Roman" w:cs="Times New Roman"/>
          <w:sz w:val="28"/>
          <w:szCs w:val="28"/>
        </w:rPr>
        <w:t>числа впервые признанных инвалид</w:t>
      </w:r>
      <w:r w:rsidR="00D82BCE" w:rsidRPr="007907AA">
        <w:rPr>
          <w:rFonts w:ascii="Times New Roman" w:hAnsi="Times New Roman" w:cs="Times New Roman"/>
          <w:sz w:val="28"/>
          <w:szCs w:val="28"/>
        </w:rPr>
        <w:t>ами</w:t>
      </w:r>
      <w:r w:rsidR="00BD6CE1" w:rsidRPr="007907AA">
        <w:rPr>
          <w:rFonts w:ascii="Times New Roman" w:hAnsi="Times New Roman" w:cs="Times New Roman"/>
          <w:sz w:val="28"/>
          <w:szCs w:val="28"/>
        </w:rPr>
        <w:t xml:space="preserve"> (далее – </w:t>
      </w:r>
      <w:r w:rsidRPr="007907AA">
        <w:rPr>
          <w:rFonts w:ascii="Times New Roman" w:hAnsi="Times New Roman" w:cs="Times New Roman"/>
          <w:sz w:val="28"/>
          <w:szCs w:val="28"/>
        </w:rPr>
        <w:t>ВПИ</w:t>
      </w:r>
      <w:r w:rsidR="00BD6CE1" w:rsidRPr="007907AA">
        <w:rPr>
          <w:rFonts w:ascii="Times New Roman" w:hAnsi="Times New Roman" w:cs="Times New Roman"/>
          <w:sz w:val="28"/>
          <w:szCs w:val="28"/>
        </w:rPr>
        <w:t>)</w:t>
      </w:r>
      <w:r w:rsidRPr="007907AA">
        <w:rPr>
          <w:rFonts w:ascii="Times New Roman" w:hAnsi="Times New Roman" w:cs="Times New Roman"/>
          <w:sz w:val="28"/>
          <w:szCs w:val="28"/>
        </w:rPr>
        <w:t xml:space="preserve"> вследствие болезней системы кровообращения</w:t>
      </w:r>
      <w:r w:rsidR="00D82BCE" w:rsidRPr="007907AA">
        <w:rPr>
          <w:rFonts w:ascii="Times New Roman" w:hAnsi="Times New Roman" w:cs="Times New Roman"/>
          <w:sz w:val="28"/>
          <w:szCs w:val="28"/>
        </w:rPr>
        <w:t xml:space="preserve"> на 10 тыс.</w:t>
      </w:r>
      <w:r w:rsidRPr="007907AA">
        <w:rPr>
          <w:rFonts w:ascii="Times New Roman" w:hAnsi="Times New Roman" w:cs="Times New Roman"/>
          <w:sz w:val="28"/>
          <w:szCs w:val="28"/>
        </w:rPr>
        <w:t xml:space="preserve"> взрослого населения в Новосибирской области за четыре года можно отметить тенденцию снижения данного показателя до 11,84 </w:t>
      </w:r>
      <w:r w:rsidR="00D82BCE" w:rsidRPr="007907AA">
        <w:rPr>
          <w:rFonts w:ascii="Times New Roman" w:hAnsi="Times New Roman" w:cs="Times New Roman"/>
          <w:sz w:val="28"/>
          <w:szCs w:val="28"/>
        </w:rPr>
        <w:t>на 10 тыс. населения в 2021 году.</w:t>
      </w:r>
      <w:r w:rsidRPr="007907AA">
        <w:rPr>
          <w:rFonts w:ascii="Times New Roman" w:hAnsi="Times New Roman" w:cs="Times New Roman"/>
          <w:sz w:val="28"/>
          <w:szCs w:val="28"/>
        </w:rPr>
        <w:t xml:space="preserve"> Устойчивая тенденция снижения уровня ВПИ вследствие заболеваний системы кровообращения на 10 тыс</w:t>
      </w:r>
      <w:r w:rsidR="00D82BCE" w:rsidRPr="007907AA">
        <w:rPr>
          <w:rFonts w:ascii="Times New Roman" w:hAnsi="Times New Roman" w:cs="Times New Roman"/>
          <w:sz w:val="28"/>
          <w:szCs w:val="28"/>
        </w:rPr>
        <w:t>.</w:t>
      </w:r>
      <w:r w:rsidRPr="007907AA">
        <w:rPr>
          <w:rFonts w:ascii="Times New Roman" w:hAnsi="Times New Roman" w:cs="Times New Roman"/>
          <w:sz w:val="28"/>
          <w:szCs w:val="28"/>
        </w:rPr>
        <w:t xml:space="preserve"> взрослого населения отмечается и в Российской Федерации в целом и в Сибирском </w:t>
      </w:r>
      <w:r w:rsidR="00D82BCE" w:rsidRPr="007907AA">
        <w:rPr>
          <w:rFonts w:ascii="Times New Roman" w:hAnsi="Times New Roman" w:cs="Times New Roman"/>
          <w:sz w:val="28"/>
          <w:szCs w:val="28"/>
        </w:rPr>
        <w:t>ф</w:t>
      </w:r>
      <w:r w:rsidRPr="007907AA">
        <w:rPr>
          <w:rFonts w:ascii="Times New Roman" w:hAnsi="Times New Roman" w:cs="Times New Roman"/>
          <w:sz w:val="28"/>
          <w:szCs w:val="28"/>
        </w:rPr>
        <w:t xml:space="preserve">едеральном округе. Следует отметить, что уровень ВПИ вследствие болезней системы кровообращения в Новосибирской области практически равен уровню показателей </w:t>
      </w:r>
      <w:r w:rsidR="00D82BCE" w:rsidRPr="007907AA">
        <w:rPr>
          <w:rFonts w:ascii="Times New Roman" w:hAnsi="Times New Roman" w:cs="Times New Roman"/>
          <w:sz w:val="28"/>
          <w:szCs w:val="28"/>
        </w:rPr>
        <w:t>Сибирского федерального округа</w:t>
      </w:r>
      <w:r w:rsidRPr="007907AA">
        <w:rPr>
          <w:rFonts w:ascii="Times New Roman" w:hAnsi="Times New Roman" w:cs="Times New Roman"/>
          <w:sz w:val="28"/>
          <w:szCs w:val="28"/>
        </w:rPr>
        <w:t xml:space="preserve"> и значительно ниже показателей по </w:t>
      </w:r>
      <w:r w:rsidR="00D82BCE" w:rsidRPr="007907AA">
        <w:rPr>
          <w:rFonts w:ascii="Times New Roman" w:hAnsi="Times New Roman" w:cs="Times New Roman"/>
          <w:sz w:val="28"/>
          <w:szCs w:val="28"/>
        </w:rPr>
        <w:t>Российской Федерации</w:t>
      </w:r>
      <w:r w:rsidRPr="007907AA">
        <w:rPr>
          <w:rFonts w:ascii="Times New Roman" w:hAnsi="Times New Roman" w:cs="Times New Roman"/>
          <w:sz w:val="28"/>
          <w:szCs w:val="28"/>
        </w:rPr>
        <w:t>.</w:t>
      </w:r>
    </w:p>
    <w:p w:rsidR="00A74DFF" w:rsidRPr="00F03F19" w:rsidRDefault="000558D8" w:rsidP="00F03F19">
      <w:pPr>
        <w:spacing w:line="240" w:lineRule="auto"/>
        <w:jc w:val="both"/>
        <w:rPr>
          <w:rFonts w:ascii="Times New Roman" w:hAnsi="Times New Roman" w:cs="Times New Roman"/>
          <w:sz w:val="28"/>
          <w:szCs w:val="28"/>
        </w:rPr>
      </w:pPr>
      <w:r w:rsidRPr="007907AA">
        <w:rPr>
          <w:rFonts w:ascii="Times New Roman" w:hAnsi="Times New Roman" w:cs="Times New Roman"/>
          <w:sz w:val="28"/>
          <w:szCs w:val="28"/>
        </w:rPr>
        <w:t xml:space="preserve"> </w:t>
      </w:r>
      <w:r w:rsidRPr="007907AA">
        <w:rPr>
          <w:rFonts w:ascii="Times New Roman" w:hAnsi="Times New Roman" w:cs="Times New Roman"/>
          <w:sz w:val="28"/>
          <w:szCs w:val="28"/>
        </w:rPr>
        <w:tab/>
      </w:r>
    </w:p>
    <w:p w:rsidR="00EE46DD" w:rsidRPr="007907AA" w:rsidRDefault="00EE46DD" w:rsidP="00EE46DD">
      <w:pPr>
        <w:pStyle w:val="aff0"/>
        <w:widowControl w:val="0"/>
        <w:jc w:val="right"/>
        <w:rPr>
          <w:rFonts w:cs="Times New Roman"/>
          <w:sz w:val="28"/>
          <w:szCs w:val="28"/>
        </w:rPr>
      </w:pPr>
      <w:r w:rsidRPr="007907AA">
        <w:rPr>
          <w:rFonts w:cs="Times New Roman"/>
          <w:sz w:val="28"/>
          <w:szCs w:val="28"/>
        </w:rPr>
        <w:t>Таблица № </w:t>
      </w:r>
      <w:r w:rsidR="00F96AFD">
        <w:rPr>
          <w:rFonts w:cs="Times New Roman"/>
          <w:sz w:val="28"/>
          <w:szCs w:val="28"/>
        </w:rPr>
        <w:t>1</w:t>
      </w:r>
      <w:r w:rsidR="007D1BB2">
        <w:rPr>
          <w:rFonts w:cs="Times New Roman"/>
          <w:sz w:val="28"/>
          <w:szCs w:val="28"/>
        </w:rPr>
        <w:t>1</w:t>
      </w:r>
    </w:p>
    <w:p w:rsidR="00EE46DD" w:rsidRPr="007907AA" w:rsidRDefault="00EE46DD" w:rsidP="00D82BCE">
      <w:pPr>
        <w:spacing w:line="240" w:lineRule="auto"/>
        <w:jc w:val="both"/>
        <w:rPr>
          <w:rFonts w:ascii="Times New Roman" w:hAnsi="Times New Roman" w:cs="Times New Roman"/>
          <w:sz w:val="28"/>
          <w:szCs w:val="28"/>
        </w:rPr>
      </w:pPr>
    </w:p>
    <w:p w:rsidR="000558D8" w:rsidRPr="007907AA" w:rsidRDefault="000558D8" w:rsidP="000558D8">
      <w:pPr>
        <w:pStyle w:val="2"/>
        <w:spacing w:before="0" w:after="0" w:line="240" w:lineRule="auto"/>
        <w:jc w:val="center"/>
        <w:rPr>
          <w:rFonts w:ascii="Times New Roman" w:hAnsi="Times New Roman" w:cs="Times New Roman"/>
          <w:bCs/>
          <w:i/>
          <w:sz w:val="28"/>
          <w:szCs w:val="28"/>
        </w:rPr>
      </w:pPr>
      <w:r w:rsidRPr="007907AA">
        <w:rPr>
          <w:rFonts w:ascii="Times New Roman" w:hAnsi="Times New Roman" w:cs="Times New Roman"/>
          <w:sz w:val="28"/>
          <w:szCs w:val="28"/>
        </w:rPr>
        <w:lastRenderedPageBreak/>
        <w:t xml:space="preserve">Динамика впервые признанных инвалидами взрослого населения </w:t>
      </w:r>
    </w:p>
    <w:p w:rsidR="000558D8" w:rsidRPr="007907AA" w:rsidRDefault="000558D8" w:rsidP="007353A5">
      <w:pPr>
        <w:pStyle w:val="2"/>
        <w:spacing w:before="0" w:after="0" w:line="240" w:lineRule="auto"/>
        <w:jc w:val="center"/>
        <w:rPr>
          <w:rFonts w:ascii="Times New Roman" w:hAnsi="Times New Roman" w:cs="Times New Roman"/>
          <w:sz w:val="28"/>
          <w:szCs w:val="28"/>
        </w:rPr>
      </w:pPr>
      <w:r w:rsidRPr="007907AA">
        <w:rPr>
          <w:rFonts w:ascii="Times New Roman" w:hAnsi="Times New Roman" w:cs="Times New Roman"/>
          <w:sz w:val="28"/>
          <w:szCs w:val="28"/>
        </w:rPr>
        <w:t>вследствие заболеваний системы кровообращения</w:t>
      </w:r>
    </w:p>
    <w:p w:rsidR="007353A5" w:rsidRPr="007907AA" w:rsidRDefault="007353A5" w:rsidP="007353A5">
      <w:pPr>
        <w:jc w:val="center"/>
      </w:pPr>
      <w:r w:rsidRPr="007907AA">
        <w:rPr>
          <w:rFonts w:ascii="Times New Roman" w:hAnsi="Times New Roman" w:cs="Times New Roman"/>
          <w:sz w:val="28"/>
          <w:szCs w:val="28"/>
        </w:rPr>
        <w:t>(по данным ФКУ ГБ МСЭ по НСО)</w:t>
      </w:r>
    </w:p>
    <w:p w:rsidR="000558D8" w:rsidRPr="007907AA" w:rsidRDefault="000558D8" w:rsidP="000558D8">
      <w:pPr>
        <w:spacing w:line="240" w:lineRule="auto"/>
        <w:rPr>
          <w:rFonts w:ascii="Times New Roman" w:hAnsi="Times New Roman" w:cs="Times New Roman"/>
          <w:b/>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701"/>
        <w:gridCol w:w="1843"/>
        <w:gridCol w:w="1842"/>
        <w:gridCol w:w="1702"/>
      </w:tblGrid>
      <w:tr w:rsidR="000558D8" w:rsidRPr="007907AA" w:rsidTr="00BE3A51">
        <w:trPr>
          <w:trHeight w:val="556"/>
        </w:trPr>
        <w:tc>
          <w:tcPr>
            <w:tcW w:w="2835" w:type="dxa"/>
            <w:shd w:val="clear" w:color="auto" w:fill="auto"/>
          </w:tcPr>
          <w:p w:rsidR="000558D8" w:rsidRPr="007907AA" w:rsidRDefault="000558D8" w:rsidP="000558D8">
            <w:pPr>
              <w:pStyle w:val="9"/>
              <w:widowControl w:val="0"/>
              <w:spacing w:before="0" w:line="240" w:lineRule="auto"/>
              <w:jc w:val="both"/>
              <w:rPr>
                <w:rFonts w:ascii="Times New Roman" w:hAnsi="Times New Roman" w:cs="Times New Roman"/>
                <w:color w:val="auto"/>
                <w:spacing w:val="80"/>
                <w:sz w:val="24"/>
                <w:szCs w:val="24"/>
              </w:rPr>
            </w:pPr>
          </w:p>
        </w:tc>
        <w:tc>
          <w:tcPr>
            <w:tcW w:w="1701" w:type="dxa"/>
            <w:vAlign w:val="center"/>
          </w:tcPr>
          <w:p w:rsidR="000558D8" w:rsidRPr="007907AA" w:rsidRDefault="000558D8" w:rsidP="000558D8">
            <w:pPr>
              <w:widowControl w:val="0"/>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2018 г.</w:t>
            </w:r>
          </w:p>
        </w:tc>
        <w:tc>
          <w:tcPr>
            <w:tcW w:w="1843" w:type="dxa"/>
            <w:vAlign w:val="center"/>
          </w:tcPr>
          <w:p w:rsidR="000558D8" w:rsidRPr="007907AA" w:rsidRDefault="000558D8" w:rsidP="000558D8">
            <w:pPr>
              <w:widowControl w:val="0"/>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2019 г.</w:t>
            </w:r>
          </w:p>
        </w:tc>
        <w:tc>
          <w:tcPr>
            <w:tcW w:w="1842" w:type="dxa"/>
            <w:vAlign w:val="center"/>
          </w:tcPr>
          <w:p w:rsidR="000558D8" w:rsidRPr="007907AA" w:rsidRDefault="000558D8" w:rsidP="000558D8">
            <w:pPr>
              <w:widowControl w:val="0"/>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2020 г.</w:t>
            </w:r>
          </w:p>
        </w:tc>
        <w:tc>
          <w:tcPr>
            <w:tcW w:w="1702" w:type="dxa"/>
            <w:vAlign w:val="center"/>
          </w:tcPr>
          <w:p w:rsidR="000558D8" w:rsidRPr="007907AA" w:rsidRDefault="000558D8" w:rsidP="000558D8">
            <w:pPr>
              <w:widowControl w:val="0"/>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2021 г.</w:t>
            </w:r>
          </w:p>
        </w:tc>
      </w:tr>
      <w:tr w:rsidR="00BE3A51" w:rsidRPr="007907AA" w:rsidTr="00BE3A51">
        <w:trPr>
          <w:trHeight w:val="363"/>
        </w:trPr>
        <w:tc>
          <w:tcPr>
            <w:tcW w:w="2835" w:type="dxa"/>
            <w:shd w:val="clear" w:color="auto" w:fill="auto"/>
            <w:vAlign w:val="center"/>
          </w:tcPr>
          <w:p w:rsidR="00BE3A51" w:rsidRPr="007907AA" w:rsidRDefault="00BE3A51" w:rsidP="00BE3A51">
            <w:pPr>
              <w:widowControl w:val="0"/>
              <w:spacing w:line="240" w:lineRule="auto"/>
              <w:jc w:val="both"/>
              <w:rPr>
                <w:rFonts w:ascii="Times New Roman" w:hAnsi="Times New Roman" w:cs="Times New Roman"/>
                <w:bCs/>
                <w:sz w:val="24"/>
                <w:szCs w:val="24"/>
              </w:rPr>
            </w:pPr>
            <w:r w:rsidRPr="007907AA">
              <w:rPr>
                <w:rFonts w:ascii="Times New Roman" w:hAnsi="Times New Roman" w:cs="Times New Roman"/>
                <w:bCs/>
                <w:sz w:val="24"/>
                <w:szCs w:val="24"/>
              </w:rPr>
              <w:t>Новосибирская область</w:t>
            </w:r>
          </w:p>
        </w:tc>
        <w:tc>
          <w:tcPr>
            <w:tcW w:w="1701" w:type="dxa"/>
            <w:vAlign w:val="center"/>
          </w:tcPr>
          <w:p w:rsidR="00BE3A51" w:rsidRPr="007907AA" w:rsidRDefault="00BE3A51" w:rsidP="00BE3A51">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2879</w:t>
            </w:r>
          </w:p>
        </w:tc>
        <w:tc>
          <w:tcPr>
            <w:tcW w:w="1843" w:type="dxa"/>
            <w:vAlign w:val="center"/>
          </w:tcPr>
          <w:p w:rsidR="00BE3A51" w:rsidRPr="007907AA" w:rsidRDefault="00BE3A51" w:rsidP="00BE3A51">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2891</w:t>
            </w:r>
          </w:p>
        </w:tc>
        <w:tc>
          <w:tcPr>
            <w:tcW w:w="1842" w:type="dxa"/>
            <w:vAlign w:val="center"/>
          </w:tcPr>
          <w:p w:rsidR="00BE3A51" w:rsidRPr="007907AA" w:rsidRDefault="00BE3A51" w:rsidP="00BE3A51">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3036</w:t>
            </w:r>
          </w:p>
        </w:tc>
        <w:tc>
          <w:tcPr>
            <w:tcW w:w="1702" w:type="dxa"/>
            <w:vAlign w:val="center"/>
          </w:tcPr>
          <w:p w:rsidR="00BE3A51" w:rsidRPr="007907AA" w:rsidRDefault="00BE3A51" w:rsidP="00BE3A51">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2600</w:t>
            </w:r>
          </w:p>
        </w:tc>
      </w:tr>
      <w:tr w:rsidR="00BE3A51" w:rsidRPr="007907AA" w:rsidTr="00BE3A51">
        <w:trPr>
          <w:trHeight w:val="364"/>
        </w:trPr>
        <w:tc>
          <w:tcPr>
            <w:tcW w:w="2835" w:type="dxa"/>
            <w:shd w:val="clear" w:color="auto" w:fill="auto"/>
            <w:vAlign w:val="center"/>
          </w:tcPr>
          <w:p w:rsidR="00BE3A51" w:rsidRPr="007907AA" w:rsidRDefault="00BE3A51" w:rsidP="00BE3A51">
            <w:pPr>
              <w:widowControl w:val="0"/>
              <w:spacing w:line="240" w:lineRule="auto"/>
              <w:jc w:val="both"/>
              <w:rPr>
                <w:rFonts w:ascii="Times New Roman" w:hAnsi="Times New Roman" w:cs="Times New Roman"/>
                <w:bCs/>
                <w:sz w:val="24"/>
                <w:szCs w:val="24"/>
              </w:rPr>
            </w:pPr>
            <w:r w:rsidRPr="007907AA">
              <w:rPr>
                <w:rFonts w:ascii="Times New Roman" w:hAnsi="Times New Roman" w:cs="Times New Roman"/>
                <w:bCs/>
                <w:sz w:val="24"/>
                <w:szCs w:val="24"/>
              </w:rPr>
              <w:t>Сибирский федеральный округ</w:t>
            </w:r>
          </w:p>
        </w:tc>
        <w:tc>
          <w:tcPr>
            <w:tcW w:w="1701" w:type="dxa"/>
            <w:vAlign w:val="center"/>
          </w:tcPr>
          <w:p w:rsidR="00BE3A51" w:rsidRPr="007907AA" w:rsidRDefault="00BE3A51" w:rsidP="00BE3A51">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20783</w:t>
            </w:r>
          </w:p>
        </w:tc>
        <w:tc>
          <w:tcPr>
            <w:tcW w:w="1843" w:type="dxa"/>
            <w:vAlign w:val="center"/>
          </w:tcPr>
          <w:p w:rsidR="00BE3A51" w:rsidRPr="007907AA" w:rsidRDefault="00BE3A51" w:rsidP="00BE3A51">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17984</w:t>
            </w:r>
          </w:p>
        </w:tc>
        <w:tc>
          <w:tcPr>
            <w:tcW w:w="1842" w:type="dxa"/>
            <w:vAlign w:val="center"/>
          </w:tcPr>
          <w:p w:rsidR="00BE3A51" w:rsidRPr="007907AA" w:rsidRDefault="00BE3A51" w:rsidP="00BE3A51">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16816</w:t>
            </w:r>
          </w:p>
        </w:tc>
        <w:tc>
          <w:tcPr>
            <w:tcW w:w="1702" w:type="dxa"/>
            <w:vAlign w:val="center"/>
          </w:tcPr>
          <w:p w:rsidR="00BE3A51" w:rsidRPr="007907AA" w:rsidRDefault="00BE3A51" w:rsidP="00BE3A51">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w:t>
            </w:r>
          </w:p>
        </w:tc>
      </w:tr>
      <w:tr w:rsidR="00BE3A51" w:rsidRPr="007907AA" w:rsidTr="00BE3A51">
        <w:trPr>
          <w:trHeight w:val="364"/>
        </w:trPr>
        <w:tc>
          <w:tcPr>
            <w:tcW w:w="2835" w:type="dxa"/>
            <w:shd w:val="clear" w:color="auto" w:fill="auto"/>
            <w:vAlign w:val="center"/>
          </w:tcPr>
          <w:p w:rsidR="00BE3A51" w:rsidRPr="007907AA" w:rsidRDefault="00BE3A51" w:rsidP="00BE3A51">
            <w:pPr>
              <w:widowControl w:val="0"/>
              <w:spacing w:line="240" w:lineRule="auto"/>
              <w:jc w:val="both"/>
              <w:rPr>
                <w:rFonts w:ascii="Times New Roman" w:hAnsi="Times New Roman" w:cs="Times New Roman"/>
                <w:bCs/>
                <w:sz w:val="24"/>
                <w:szCs w:val="24"/>
              </w:rPr>
            </w:pPr>
            <w:r w:rsidRPr="007907AA">
              <w:rPr>
                <w:rFonts w:ascii="Times New Roman" w:hAnsi="Times New Roman" w:cs="Times New Roman"/>
                <w:bCs/>
                <w:sz w:val="24"/>
                <w:szCs w:val="24"/>
              </w:rPr>
              <w:t>Российская Федерация</w:t>
            </w:r>
          </w:p>
        </w:tc>
        <w:tc>
          <w:tcPr>
            <w:tcW w:w="1701" w:type="dxa"/>
            <w:vAlign w:val="center"/>
          </w:tcPr>
          <w:p w:rsidR="00BE3A51" w:rsidRPr="007907AA" w:rsidRDefault="00BE3A51" w:rsidP="00BE3A51">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192116</w:t>
            </w:r>
          </w:p>
        </w:tc>
        <w:tc>
          <w:tcPr>
            <w:tcW w:w="1843" w:type="dxa"/>
            <w:vAlign w:val="center"/>
          </w:tcPr>
          <w:p w:rsidR="00BE3A51" w:rsidRPr="007907AA" w:rsidRDefault="00BE3A51" w:rsidP="00BE3A51">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184383</w:t>
            </w:r>
          </w:p>
        </w:tc>
        <w:tc>
          <w:tcPr>
            <w:tcW w:w="1842" w:type="dxa"/>
            <w:vAlign w:val="center"/>
          </w:tcPr>
          <w:p w:rsidR="00BE3A51" w:rsidRPr="007907AA" w:rsidRDefault="00BE3A51" w:rsidP="00BE3A51">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166602</w:t>
            </w:r>
          </w:p>
        </w:tc>
        <w:tc>
          <w:tcPr>
            <w:tcW w:w="1702" w:type="dxa"/>
            <w:vAlign w:val="center"/>
          </w:tcPr>
          <w:p w:rsidR="00BE3A51" w:rsidRPr="007907AA" w:rsidRDefault="00BE3A51" w:rsidP="00BE3A51">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w:t>
            </w:r>
          </w:p>
        </w:tc>
      </w:tr>
    </w:tbl>
    <w:p w:rsidR="00BE3A51" w:rsidRPr="007907AA" w:rsidRDefault="00BE3A51" w:rsidP="000558D8">
      <w:pPr>
        <w:spacing w:line="240" w:lineRule="auto"/>
        <w:ind w:firstLine="708"/>
        <w:jc w:val="both"/>
        <w:rPr>
          <w:rFonts w:ascii="Times New Roman" w:hAnsi="Times New Roman" w:cs="Times New Roman"/>
          <w:sz w:val="28"/>
          <w:szCs w:val="28"/>
        </w:rPr>
      </w:pPr>
    </w:p>
    <w:p w:rsidR="000558D8" w:rsidRPr="007907AA" w:rsidRDefault="000558D8" w:rsidP="000558D8">
      <w:pPr>
        <w:spacing w:line="240" w:lineRule="auto"/>
        <w:ind w:firstLine="708"/>
        <w:jc w:val="both"/>
        <w:rPr>
          <w:rFonts w:ascii="Times New Roman" w:hAnsi="Times New Roman" w:cs="Times New Roman"/>
          <w:sz w:val="28"/>
          <w:szCs w:val="28"/>
        </w:rPr>
      </w:pPr>
      <w:r w:rsidRPr="007907AA">
        <w:rPr>
          <w:rFonts w:ascii="Times New Roman" w:hAnsi="Times New Roman" w:cs="Times New Roman"/>
          <w:sz w:val="28"/>
          <w:szCs w:val="28"/>
        </w:rPr>
        <w:t>Число ВПИ вследствие заболеваний системы кровообращения среди лиц 18 лет и старше в</w:t>
      </w:r>
      <w:r w:rsidR="00D82BCE" w:rsidRPr="007907AA">
        <w:rPr>
          <w:rFonts w:ascii="Times New Roman" w:hAnsi="Times New Roman" w:cs="Times New Roman"/>
          <w:sz w:val="28"/>
          <w:szCs w:val="28"/>
        </w:rPr>
        <w:t xml:space="preserve"> Новосибирской области за 2021 год снизилось по сравнению с 2020 годом</w:t>
      </w:r>
      <w:r w:rsidRPr="007907AA">
        <w:rPr>
          <w:rFonts w:ascii="Times New Roman" w:hAnsi="Times New Roman" w:cs="Times New Roman"/>
          <w:sz w:val="28"/>
          <w:szCs w:val="28"/>
        </w:rPr>
        <w:t xml:space="preserve"> на 14,4%. Имеется устойчивая тенденция ВПИ вследствие заболеваний системы кровообращения как в </w:t>
      </w:r>
      <w:r w:rsidR="00D82BCE" w:rsidRPr="007907AA">
        <w:rPr>
          <w:rFonts w:ascii="Times New Roman" w:hAnsi="Times New Roman" w:cs="Times New Roman"/>
          <w:sz w:val="28"/>
          <w:szCs w:val="28"/>
        </w:rPr>
        <w:t>Сибирском федеральном округе</w:t>
      </w:r>
      <w:r w:rsidRPr="007907AA">
        <w:rPr>
          <w:rFonts w:ascii="Times New Roman" w:hAnsi="Times New Roman" w:cs="Times New Roman"/>
          <w:sz w:val="28"/>
          <w:szCs w:val="28"/>
        </w:rPr>
        <w:t>, так и в Р</w:t>
      </w:r>
      <w:r w:rsidR="00D82BCE" w:rsidRPr="007907AA">
        <w:rPr>
          <w:rFonts w:ascii="Times New Roman" w:hAnsi="Times New Roman" w:cs="Times New Roman"/>
          <w:sz w:val="28"/>
          <w:szCs w:val="28"/>
        </w:rPr>
        <w:t>оссийской Федерации</w:t>
      </w:r>
      <w:r w:rsidRPr="007907AA">
        <w:rPr>
          <w:rFonts w:ascii="Times New Roman" w:hAnsi="Times New Roman" w:cs="Times New Roman"/>
          <w:sz w:val="28"/>
          <w:szCs w:val="28"/>
        </w:rPr>
        <w:t>.</w:t>
      </w:r>
    </w:p>
    <w:p w:rsidR="000558D8" w:rsidRPr="007907AA" w:rsidRDefault="000558D8" w:rsidP="00D61860">
      <w:pPr>
        <w:spacing w:line="240" w:lineRule="auto"/>
        <w:jc w:val="both"/>
        <w:rPr>
          <w:rFonts w:ascii="Times New Roman" w:hAnsi="Times New Roman" w:cs="Times New Roman"/>
          <w:sz w:val="28"/>
          <w:szCs w:val="28"/>
        </w:rPr>
      </w:pPr>
    </w:p>
    <w:p w:rsidR="00EE46DD" w:rsidRPr="007907AA" w:rsidRDefault="00EE46DD" w:rsidP="00EE46DD">
      <w:pPr>
        <w:pStyle w:val="aff0"/>
        <w:widowControl w:val="0"/>
        <w:jc w:val="right"/>
        <w:rPr>
          <w:rFonts w:cs="Times New Roman"/>
          <w:sz w:val="28"/>
          <w:szCs w:val="28"/>
        </w:rPr>
      </w:pPr>
      <w:r w:rsidRPr="007907AA">
        <w:rPr>
          <w:rFonts w:cs="Times New Roman"/>
          <w:sz w:val="28"/>
          <w:szCs w:val="28"/>
        </w:rPr>
        <w:t>Таблица № 1</w:t>
      </w:r>
      <w:r w:rsidR="007D1BB2">
        <w:rPr>
          <w:rFonts w:cs="Times New Roman"/>
          <w:sz w:val="28"/>
          <w:szCs w:val="28"/>
        </w:rPr>
        <w:t>2</w:t>
      </w:r>
    </w:p>
    <w:p w:rsidR="00EE46DD" w:rsidRPr="007907AA" w:rsidRDefault="00EE46DD" w:rsidP="000558D8">
      <w:pPr>
        <w:spacing w:line="240" w:lineRule="auto"/>
        <w:ind w:firstLine="708"/>
        <w:jc w:val="both"/>
        <w:rPr>
          <w:rFonts w:ascii="Times New Roman" w:hAnsi="Times New Roman" w:cs="Times New Roman"/>
          <w:sz w:val="28"/>
          <w:szCs w:val="28"/>
        </w:rPr>
      </w:pPr>
    </w:p>
    <w:p w:rsidR="000558D8" w:rsidRPr="007907AA" w:rsidRDefault="000558D8" w:rsidP="000558D8">
      <w:pPr>
        <w:pStyle w:val="2"/>
        <w:spacing w:before="0" w:after="0" w:line="240" w:lineRule="auto"/>
        <w:jc w:val="center"/>
        <w:rPr>
          <w:rFonts w:ascii="Times New Roman" w:hAnsi="Times New Roman" w:cs="Times New Roman"/>
          <w:bCs/>
          <w:i/>
          <w:sz w:val="28"/>
          <w:szCs w:val="28"/>
        </w:rPr>
      </w:pPr>
      <w:r w:rsidRPr="007907AA">
        <w:rPr>
          <w:rFonts w:ascii="Times New Roman" w:hAnsi="Times New Roman" w:cs="Times New Roman"/>
          <w:sz w:val="28"/>
          <w:szCs w:val="28"/>
        </w:rPr>
        <w:t xml:space="preserve">Динамика показателей первичной инвалидности на 10000 взрослого населения </w:t>
      </w:r>
    </w:p>
    <w:p w:rsidR="000558D8" w:rsidRPr="007907AA" w:rsidRDefault="000558D8" w:rsidP="000558D8">
      <w:pPr>
        <w:pStyle w:val="2"/>
        <w:spacing w:before="0" w:after="0" w:line="240" w:lineRule="auto"/>
        <w:jc w:val="center"/>
        <w:rPr>
          <w:rFonts w:ascii="Times New Roman" w:hAnsi="Times New Roman" w:cs="Times New Roman"/>
          <w:sz w:val="28"/>
          <w:szCs w:val="28"/>
        </w:rPr>
      </w:pPr>
      <w:r w:rsidRPr="007907AA">
        <w:rPr>
          <w:rFonts w:ascii="Times New Roman" w:hAnsi="Times New Roman" w:cs="Times New Roman"/>
          <w:sz w:val="28"/>
          <w:szCs w:val="28"/>
        </w:rPr>
        <w:t>при заболеваниях нервной системы</w:t>
      </w:r>
    </w:p>
    <w:p w:rsidR="007353A5" w:rsidRPr="007907AA" w:rsidRDefault="007353A5" w:rsidP="007353A5">
      <w:pPr>
        <w:jc w:val="center"/>
      </w:pPr>
      <w:r w:rsidRPr="007907AA">
        <w:rPr>
          <w:rFonts w:ascii="Times New Roman" w:hAnsi="Times New Roman" w:cs="Times New Roman"/>
          <w:sz w:val="28"/>
          <w:szCs w:val="28"/>
        </w:rPr>
        <w:t>(по данным ФКУ ГБ МСЭ по НСО)</w:t>
      </w:r>
    </w:p>
    <w:p w:rsidR="000558D8" w:rsidRPr="007907AA" w:rsidRDefault="000558D8" w:rsidP="000558D8">
      <w:pPr>
        <w:spacing w:line="240" w:lineRule="auto"/>
        <w:jc w:val="center"/>
        <w:rPr>
          <w:rFonts w:ascii="Times New Roman"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1843"/>
        <w:gridCol w:w="1843"/>
        <w:gridCol w:w="1842"/>
        <w:gridCol w:w="1843"/>
      </w:tblGrid>
      <w:tr w:rsidR="000558D8" w:rsidRPr="007907AA" w:rsidTr="00F90D15">
        <w:trPr>
          <w:trHeight w:val="556"/>
        </w:trPr>
        <w:tc>
          <w:tcPr>
            <w:tcW w:w="2552" w:type="dxa"/>
            <w:shd w:val="clear" w:color="auto" w:fill="auto"/>
          </w:tcPr>
          <w:p w:rsidR="000558D8" w:rsidRPr="007907AA" w:rsidRDefault="000558D8" w:rsidP="000558D8">
            <w:pPr>
              <w:pStyle w:val="9"/>
              <w:widowControl w:val="0"/>
              <w:spacing w:before="0" w:line="240" w:lineRule="auto"/>
              <w:jc w:val="both"/>
              <w:rPr>
                <w:rFonts w:ascii="Times New Roman" w:hAnsi="Times New Roman" w:cs="Times New Roman"/>
                <w:color w:val="auto"/>
                <w:spacing w:val="80"/>
                <w:sz w:val="24"/>
                <w:szCs w:val="24"/>
              </w:rPr>
            </w:pPr>
          </w:p>
        </w:tc>
        <w:tc>
          <w:tcPr>
            <w:tcW w:w="1843" w:type="dxa"/>
            <w:vAlign w:val="center"/>
          </w:tcPr>
          <w:p w:rsidR="000558D8" w:rsidRPr="007907AA" w:rsidRDefault="000558D8" w:rsidP="000558D8">
            <w:pPr>
              <w:widowControl w:val="0"/>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2018 г.</w:t>
            </w:r>
          </w:p>
        </w:tc>
        <w:tc>
          <w:tcPr>
            <w:tcW w:w="1843" w:type="dxa"/>
            <w:vAlign w:val="center"/>
          </w:tcPr>
          <w:p w:rsidR="000558D8" w:rsidRPr="007907AA" w:rsidRDefault="000558D8" w:rsidP="000558D8">
            <w:pPr>
              <w:widowControl w:val="0"/>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2019 г.</w:t>
            </w:r>
          </w:p>
        </w:tc>
        <w:tc>
          <w:tcPr>
            <w:tcW w:w="1842" w:type="dxa"/>
            <w:vAlign w:val="center"/>
          </w:tcPr>
          <w:p w:rsidR="000558D8" w:rsidRPr="007907AA" w:rsidRDefault="000558D8" w:rsidP="000558D8">
            <w:pPr>
              <w:widowControl w:val="0"/>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2020 г.</w:t>
            </w:r>
          </w:p>
        </w:tc>
        <w:tc>
          <w:tcPr>
            <w:tcW w:w="1843" w:type="dxa"/>
            <w:vAlign w:val="center"/>
          </w:tcPr>
          <w:p w:rsidR="000558D8" w:rsidRPr="007907AA" w:rsidRDefault="000558D8" w:rsidP="000558D8">
            <w:pPr>
              <w:widowControl w:val="0"/>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2021 г.</w:t>
            </w:r>
          </w:p>
        </w:tc>
      </w:tr>
      <w:tr w:rsidR="00F90D15" w:rsidRPr="007907AA" w:rsidTr="00F90D15">
        <w:trPr>
          <w:trHeight w:val="363"/>
        </w:trPr>
        <w:tc>
          <w:tcPr>
            <w:tcW w:w="2552" w:type="dxa"/>
            <w:shd w:val="clear" w:color="auto" w:fill="auto"/>
            <w:vAlign w:val="center"/>
          </w:tcPr>
          <w:p w:rsidR="00F90D15" w:rsidRPr="007907AA" w:rsidRDefault="00F90D15" w:rsidP="00F90D15">
            <w:pPr>
              <w:widowControl w:val="0"/>
              <w:spacing w:line="240" w:lineRule="auto"/>
              <w:rPr>
                <w:rFonts w:ascii="Times New Roman" w:hAnsi="Times New Roman" w:cs="Times New Roman"/>
                <w:bCs/>
                <w:sz w:val="24"/>
                <w:szCs w:val="24"/>
              </w:rPr>
            </w:pPr>
            <w:r w:rsidRPr="007907AA">
              <w:rPr>
                <w:rFonts w:ascii="Times New Roman" w:hAnsi="Times New Roman" w:cs="Times New Roman"/>
                <w:bCs/>
                <w:sz w:val="24"/>
                <w:szCs w:val="24"/>
              </w:rPr>
              <w:t>Новосибирская область</w:t>
            </w:r>
          </w:p>
        </w:tc>
        <w:tc>
          <w:tcPr>
            <w:tcW w:w="1843" w:type="dxa"/>
            <w:vAlign w:val="center"/>
          </w:tcPr>
          <w:p w:rsidR="00F90D15" w:rsidRPr="007907AA" w:rsidRDefault="00F90D15" w:rsidP="00F90D15">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2,5</w:t>
            </w:r>
          </w:p>
        </w:tc>
        <w:tc>
          <w:tcPr>
            <w:tcW w:w="1843" w:type="dxa"/>
            <w:vAlign w:val="center"/>
          </w:tcPr>
          <w:p w:rsidR="00F90D15" w:rsidRPr="007907AA" w:rsidRDefault="00F90D15" w:rsidP="00F90D15">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2,5</w:t>
            </w:r>
          </w:p>
        </w:tc>
        <w:tc>
          <w:tcPr>
            <w:tcW w:w="1842" w:type="dxa"/>
            <w:vAlign w:val="center"/>
          </w:tcPr>
          <w:p w:rsidR="00F90D15" w:rsidRPr="007907AA" w:rsidRDefault="00F90D15" w:rsidP="00F90D15">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2,5</w:t>
            </w:r>
          </w:p>
        </w:tc>
        <w:tc>
          <w:tcPr>
            <w:tcW w:w="1843" w:type="dxa"/>
            <w:vAlign w:val="center"/>
          </w:tcPr>
          <w:p w:rsidR="00F90D15" w:rsidRPr="007907AA" w:rsidRDefault="00F90D15" w:rsidP="00F90D15">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2,4</w:t>
            </w:r>
          </w:p>
        </w:tc>
      </w:tr>
      <w:tr w:rsidR="00F90D15" w:rsidRPr="007907AA" w:rsidTr="00F90D15">
        <w:trPr>
          <w:trHeight w:val="364"/>
        </w:trPr>
        <w:tc>
          <w:tcPr>
            <w:tcW w:w="2552" w:type="dxa"/>
            <w:shd w:val="clear" w:color="auto" w:fill="auto"/>
            <w:vAlign w:val="center"/>
          </w:tcPr>
          <w:p w:rsidR="00F90D15" w:rsidRPr="007907AA" w:rsidRDefault="00F90D15" w:rsidP="00F90D15">
            <w:pPr>
              <w:widowControl w:val="0"/>
              <w:spacing w:line="240" w:lineRule="auto"/>
              <w:rPr>
                <w:rFonts w:ascii="Times New Roman" w:hAnsi="Times New Roman" w:cs="Times New Roman"/>
                <w:bCs/>
                <w:sz w:val="24"/>
                <w:szCs w:val="24"/>
              </w:rPr>
            </w:pPr>
            <w:r w:rsidRPr="007907AA">
              <w:rPr>
                <w:rFonts w:ascii="Times New Roman" w:hAnsi="Times New Roman" w:cs="Times New Roman"/>
                <w:bCs/>
                <w:sz w:val="24"/>
                <w:szCs w:val="24"/>
              </w:rPr>
              <w:t>Сибирский федеральный округ</w:t>
            </w:r>
          </w:p>
        </w:tc>
        <w:tc>
          <w:tcPr>
            <w:tcW w:w="1843" w:type="dxa"/>
            <w:vAlign w:val="center"/>
          </w:tcPr>
          <w:p w:rsidR="00F90D15" w:rsidRPr="007907AA" w:rsidRDefault="00F90D15" w:rsidP="00F90D15">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2,5</w:t>
            </w:r>
          </w:p>
        </w:tc>
        <w:tc>
          <w:tcPr>
            <w:tcW w:w="1843" w:type="dxa"/>
            <w:vAlign w:val="center"/>
          </w:tcPr>
          <w:p w:rsidR="00F90D15" w:rsidRPr="007907AA" w:rsidRDefault="00F90D15" w:rsidP="00F90D15">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2,3</w:t>
            </w:r>
          </w:p>
        </w:tc>
        <w:tc>
          <w:tcPr>
            <w:tcW w:w="1842" w:type="dxa"/>
            <w:vAlign w:val="center"/>
          </w:tcPr>
          <w:p w:rsidR="00F90D15" w:rsidRPr="007907AA" w:rsidRDefault="00F90D15" w:rsidP="00F90D15">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2,1</w:t>
            </w:r>
          </w:p>
        </w:tc>
        <w:tc>
          <w:tcPr>
            <w:tcW w:w="1843" w:type="dxa"/>
            <w:vAlign w:val="center"/>
          </w:tcPr>
          <w:p w:rsidR="00F90D15" w:rsidRPr="007907AA" w:rsidRDefault="00F90D15" w:rsidP="00F90D15">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w:t>
            </w:r>
          </w:p>
        </w:tc>
      </w:tr>
      <w:tr w:rsidR="00F90D15" w:rsidRPr="007907AA" w:rsidTr="00F90D15">
        <w:trPr>
          <w:trHeight w:val="364"/>
        </w:trPr>
        <w:tc>
          <w:tcPr>
            <w:tcW w:w="2552" w:type="dxa"/>
            <w:shd w:val="clear" w:color="auto" w:fill="auto"/>
            <w:vAlign w:val="center"/>
          </w:tcPr>
          <w:p w:rsidR="00F90D15" w:rsidRPr="007907AA" w:rsidRDefault="00F90D15" w:rsidP="00F90D15">
            <w:pPr>
              <w:widowControl w:val="0"/>
              <w:spacing w:line="240" w:lineRule="auto"/>
              <w:rPr>
                <w:rFonts w:ascii="Times New Roman" w:hAnsi="Times New Roman" w:cs="Times New Roman"/>
                <w:bCs/>
                <w:sz w:val="24"/>
                <w:szCs w:val="24"/>
              </w:rPr>
            </w:pPr>
            <w:r w:rsidRPr="007907AA">
              <w:rPr>
                <w:rFonts w:ascii="Times New Roman" w:hAnsi="Times New Roman" w:cs="Times New Roman"/>
                <w:bCs/>
                <w:sz w:val="24"/>
                <w:szCs w:val="24"/>
              </w:rPr>
              <w:t>Российская Федерация</w:t>
            </w:r>
          </w:p>
        </w:tc>
        <w:tc>
          <w:tcPr>
            <w:tcW w:w="1843" w:type="dxa"/>
            <w:vAlign w:val="center"/>
          </w:tcPr>
          <w:p w:rsidR="00F90D15" w:rsidRPr="007907AA" w:rsidRDefault="00F90D15" w:rsidP="00F90D15">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2,2</w:t>
            </w:r>
          </w:p>
        </w:tc>
        <w:tc>
          <w:tcPr>
            <w:tcW w:w="1843" w:type="dxa"/>
            <w:vAlign w:val="center"/>
          </w:tcPr>
          <w:p w:rsidR="00F90D15" w:rsidRPr="007907AA" w:rsidRDefault="00F90D15" w:rsidP="00F90D15">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2,2</w:t>
            </w:r>
          </w:p>
        </w:tc>
        <w:tc>
          <w:tcPr>
            <w:tcW w:w="1842" w:type="dxa"/>
            <w:vAlign w:val="center"/>
          </w:tcPr>
          <w:p w:rsidR="00F90D15" w:rsidRPr="007907AA" w:rsidRDefault="00F90D15" w:rsidP="00F90D15">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1,9</w:t>
            </w:r>
          </w:p>
        </w:tc>
        <w:tc>
          <w:tcPr>
            <w:tcW w:w="1843" w:type="dxa"/>
            <w:vAlign w:val="center"/>
          </w:tcPr>
          <w:p w:rsidR="00F90D15" w:rsidRPr="007907AA" w:rsidRDefault="00F90D15" w:rsidP="00F90D15">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w:t>
            </w:r>
          </w:p>
        </w:tc>
      </w:tr>
    </w:tbl>
    <w:p w:rsidR="00C30771" w:rsidRPr="007907AA" w:rsidRDefault="00C30771" w:rsidP="000558D8">
      <w:pPr>
        <w:pStyle w:val="aff0"/>
        <w:ind w:firstLine="708"/>
        <w:jc w:val="both"/>
        <w:rPr>
          <w:rFonts w:cs="Times New Roman"/>
          <w:sz w:val="28"/>
          <w:szCs w:val="28"/>
        </w:rPr>
      </w:pPr>
    </w:p>
    <w:p w:rsidR="000558D8" w:rsidRPr="007907AA" w:rsidRDefault="00896FCD" w:rsidP="000558D8">
      <w:pPr>
        <w:pStyle w:val="aff0"/>
        <w:ind w:firstLine="708"/>
        <w:jc w:val="both"/>
        <w:rPr>
          <w:rFonts w:cs="Times New Roman"/>
          <w:sz w:val="28"/>
          <w:szCs w:val="28"/>
        </w:rPr>
      </w:pPr>
      <w:r>
        <w:rPr>
          <w:rFonts w:cs="Times New Roman"/>
          <w:sz w:val="28"/>
          <w:szCs w:val="28"/>
        </w:rPr>
        <w:t>Д</w:t>
      </w:r>
      <w:r w:rsidR="000558D8" w:rsidRPr="007907AA">
        <w:rPr>
          <w:rFonts w:cs="Times New Roman"/>
          <w:sz w:val="28"/>
          <w:szCs w:val="28"/>
        </w:rPr>
        <w:t>инамика показателей первичной инвалидности на 10 </w:t>
      </w:r>
      <w:r w:rsidR="00567313" w:rsidRPr="007907AA">
        <w:rPr>
          <w:rFonts w:cs="Times New Roman"/>
          <w:sz w:val="28"/>
          <w:szCs w:val="28"/>
        </w:rPr>
        <w:t>тыс.</w:t>
      </w:r>
      <w:r w:rsidR="000558D8" w:rsidRPr="007907AA">
        <w:rPr>
          <w:rFonts w:cs="Times New Roman"/>
          <w:sz w:val="28"/>
          <w:szCs w:val="28"/>
        </w:rPr>
        <w:t xml:space="preserve"> взрослого населения п</w:t>
      </w:r>
      <w:r w:rsidR="00567313" w:rsidRPr="007907AA">
        <w:rPr>
          <w:rFonts w:cs="Times New Roman"/>
          <w:sz w:val="28"/>
          <w:szCs w:val="28"/>
        </w:rPr>
        <w:t>ри заболеваниях нервной системы</w:t>
      </w:r>
      <w:r w:rsidR="000558D8" w:rsidRPr="007907AA">
        <w:rPr>
          <w:rFonts w:cs="Times New Roman"/>
          <w:sz w:val="28"/>
          <w:szCs w:val="28"/>
        </w:rPr>
        <w:t xml:space="preserve"> видно, что по Н</w:t>
      </w:r>
      <w:r w:rsidR="00567313" w:rsidRPr="007907AA">
        <w:rPr>
          <w:rFonts w:cs="Times New Roman"/>
          <w:sz w:val="28"/>
          <w:szCs w:val="28"/>
        </w:rPr>
        <w:t>овосибирской области</w:t>
      </w:r>
      <w:r w:rsidR="000558D8" w:rsidRPr="007907AA">
        <w:rPr>
          <w:rFonts w:cs="Times New Roman"/>
          <w:sz w:val="28"/>
          <w:szCs w:val="28"/>
        </w:rPr>
        <w:t xml:space="preserve"> на протяжении 2018</w:t>
      </w:r>
      <w:r w:rsidR="00567313" w:rsidRPr="007907AA">
        <w:rPr>
          <w:rFonts w:cs="Times New Roman"/>
          <w:sz w:val="28"/>
          <w:szCs w:val="28"/>
        </w:rPr>
        <w:t>-2020 годах</w:t>
      </w:r>
      <w:r w:rsidR="000558D8" w:rsidRPr="007907AA">
        <w:rPr>
          <w:rFonts w:cs="Times New Roman"/>
          <w:sz w:val="28"/>
          <w:szCs w:val="28"/>
        </w:rPr>
        <w:t xml:space="preserve"> показатель оста</w:t>
      </w:r>
      <w:r w:rsidR="00567313" w:rsidRPr="007907AA">
        <w:rPr>
          <w:rFonts w:cs="Times New Roman"/>
          <w:sz w:val="28"/>
          <w:szCs w:val="28"/>
        </w:rPr>
        <w:t>вался стабильным (2,5). В 2021 году</w:t>
      </w:r>
      <w:r w:rsidR="000558D8" w:rsidRPr="007907AA">
        <w:rPr>
          <w:rFonts w:cs="Times New Roman"/>
          <w:sz w:val="28"/>
          <w:szCs w:val="28"/>
        </w:rPr>
        <w:t xml:space="preserve"> отмечается незначительное снижение показателя (2,4) по сравнению с предыдущими годами.</w:t>
      </w:r>
    </w:p>
    <w:p w:rsidR="000558D8" w:rsidRPr="007907AA" w:rsidRDefault="000558D8" w:rsidP="000558D8">
      <w:pPr>
        <w:pStyle w:val="aff0"/>
        <w:ind w:firstLine="708"/>
        <w:jc w:val="both"/>
        <w:rPr>
          <w:rFonts w:cs="Times New Roman"/>
          <w:sz w:val="28"/>
          <w:szCs w:val="28"/>
        </w:rPr>
      </w:pPr>
      <w:r w:rsidRPr="007907AA">
        <w:rPr>
          <w:rFonts w:cs="Times New Roman"/>
          <w:sz w:val="28"/>
          <w:szCs w:val="28"/>
        </w:rPr>
        <w:t>Показатель первичной инвалидности на 10 </w:t>
      </w:r>
      <w:r w:rsidR="00567313" w:rsidRPr="007907AA">
        <w:rPr>
          <w:rFonts w:cs="Times New Roman"/>
          <w:sz w:val="28"/>
          <w:szCs w:val="28"/>
        </w:rPr>
        <w:t>тыс.</w:t>
      </w:r>
      <w:r w:rsidRPr="007907AA">
        <w:rPr>
          <w:rFonts w:cs="Times New Roman"/>
          <w:sz w:val="28"/>
          <w:szCs w:val="28"/>
        </w:rPr>
        <w:t xml:space="preserve"> взрослого населения по С</w:t>
      </w:r>
      <w:r w:rsidR="00567313" w:rsidRPr="007907AA">
        <w:rPr>
          <w:rFonts w:cs="Times New Roman"/>
          <w:sz w:val="28"/>
          <w:szCs w:val="28"/>
        </w:rPr>
        <w:t>ибирскому федеральному округу и Российской Федерации</w:t>
      </w:r>
      <w:r w:rsidRPr="007907AA">
        <w:rPr>
          <w:rFonts w:cs="Times New Roman"/>
          <w:sz w:val="28"/>
          <w:szCs w:val="28"/>
        </w:rPr>
        <w:t xml:space="preserve"> имеет тенденцию к снижению. По С</w:t>
      </w:r>
      <w:r w:rsidR="00567313" w:rsidRPr="007907AA">
        <w:rPr>
          <w:rFonts w:cs="Times New Roman"/>
          <w:sz w:val="28"/>
          <w:szCs w:val="28"/>
        </w:rPr>
        <w:t>ибирскому федеральному округу</w:t>
      </w:r>
      <w:r w:rsidRPr="007907AA">
        <w:rPr>
          <w:rFonts w:cs="Times New Roman"/>
          <w:sz w:val="28"/>
          <w:szCs w:val="28"/>
        </w:rPr>
        <w:t xml:space="preserve"> о</w:t>
      </w:r>
      <w:r w:rsidR="00567313" w:rsidRPr="007907AA">
        <w:rPr>
          <w:rFonts w:cs="Times New Roman"/>
          <w:sz w:val="28"/>
          <w:szCs w:val="28"/>
        </w:rPr>
        <w:t>тмечается снижение с 2,5 в 2018 году,</w:t>
      </w:r>
      <w:r w:rsidRPr="007907AA">
        <w:rPr>
          <w:rFonts w:cs="Times New Roman"/>
          <w:sz w:val="28"/>
          <w:szCs w:val="28"/>
        </w:rPr>
        <w:t xml:space="preserve"> до 2,1</w:t>
      </w:r>
      <w:r w:rsidR="00567313" w:rsidRPr="007907AA">
        <w:rPr>
          <w:rFonts w:cs="Times New Roman"/>
          <w:sz w:val="28"/>
          <w:szCs w:val="28"/>
        </w:rPr>
        <w:t xml:space="preserve"> в 2020 году, по Российской Федерации</w:t>
      </w:r>
      <w:r w:rsidRPr="007907AA">
        <w:rPr>
          <w:rFonts w:cs="Times New Roman"/>
          <w:sz w:val="28"/>
          <w:szCs w:val="28"/>
        </w:rPr>
        <w:t xml:space="preserve"> с 2,2 в</w:t>
      </w:r>
      <w:r w:rsidR="00567313" w:rsidRPr="007907AA">
        <w:rPr>
          <w:rFonts w:cs="Times New Roman"/>
          <w:sz w:val="28"/>
          <w:szCs w:val="28"/>
        </w:rPr>
        <w:t xml:space="preserve"> 2018 году до 1,9 в 2020 году.</w:t>
      </w:r>
    </w:p>
    <w:p w:rsidR="000558D8" w:rsidRPr="007907AA" w:rsidRDefault="000558D8" w:rsidP="000558D8">
      <w:pPr>
        <w:pStyle w:val="aff0"/>
        <w:ind w:firstLine="708"/>
        <w:jc w:val="both"/>
        <w:rPr>
          <w:rFonts w:cs="Times New Roman"/>
          <w:sz w:val="28"/>
          <w:szCs w:val="28"/>
        </w:rPr>
      </w:pPr>
      <w:r w:rsidRPr="007907AA">
        <w:rPr>
          <w:rFonts w:cs="Times New Roman"/>
          <w:sz w:val="28"/>
          <w:szCs w:val="28"/>
        </w:rPr>
        <w:t>За анализируемый период ежегодно показатель первичной инвалидности на 10 </w:t>
      </w:r>
      <w:r w:rsidR="00567313" w:rsidRPr="007907AA">
        <w:rPr>
          <w:rFonts w:cs="Times New Roman"/>
          <w:sz w:val="28"/>
          <w:szCs w:val="28"/>
        </w:rPr>
        <w:t xml:space="preserve">тыс. </w:t>
      </w:r>
      <w:r w:rsidRPr="007907AA">
        <w:rPr>
          <w:rFonts w:cs="Times New Roman"/>
          <w:sz w:val="28"/>
          <w:szCs w:val="28"/>
        </w:rPr>
        <w:t>взрослого населения при заболеваниях нервной системы по Н</w:t>
      </w:r>
      <w:r w:rsidR="00567313" w:rsidRPr="007907AA">
        <w:rPr>
          <w:rFonts w:cs="Times New Roman"/>
          <w:sz w:val="28"/>
          <w:szCs w:val="28"/>
        </w:rPr>
        <w:t>овосибирской области</w:t>
      </w:r>
      <w:r w:rsidRPr="007907AA">
        <w:rPr>
          <w:rFonts w:cs="Times New Roman"/>
          <w:sz w:val="28"/>
          <w:szCs w:val="28"/>
        </w:rPr>
        <w:t xml:space="preserve"> остается выше, чем в </w:t>
      </w:r>
      <w:r w:rsidR="00567313" w:rsidRPr="007907AA">
        <w:rPr>
          <w:rFonts w:cs="Times New Roman"/>
          <w:sz w:val="28"/>
          <w:szCs w:val="28"/>
        </w:rPr>
        <w:t>Сибирском Федеральном округе и Российской Федерации.</w:t>
      </w:r>
    </w:p>
    <w:p w:rsidR="000558D8" w:rsidRPr="007907AA" w:rsidRDefault="000558D8" w:rsidP="000558D8">
      <w:pPr>
        <w:spacing w:line="240" w:lineRule="auto"/>
        <w:rPr>
          <w:rFonts w:ascii="Times New Roman" w:hAnsi="Times New Roman" w:cs="Times New Roman"/>
          <w:sz w:val="28"/>
          <w:szCs w:val="28"/>
        </w:rPr>
      </w:pPr>
    </w:p>
    <w:p w:rsidR="00EE46DD" w:rsidRPr="007907AA" w:rsidRDefault="00EE46DD" w:rsidP="00EE46DD">
      <w:pPr>
        <w:pStyle w:val="aff0"/>
        <w:widowControl w:val="0"/>
        <w:jc w:val="right"/>
        <w:rPr>
          <w:rFonts w:cs="Times New Roman"/>
          <w:sz w:val="28"/>
          <w:szCs w:val="28"/>
        </w:rPr>
      </w:pPr>
      <w:r w:rsidRPr="007907AA">
        <w:rPr>
          <w:rFonts w:cs="Times New Roman"/>
          <w:sz w:val="28"/>
          <w:szCs w:val="28"/>
        </w:rPr>
        <w:lastRenderedPageBreak/>
        <w:t>Таблица № 1</w:t>
      </w:r>
      <w:r w:rsidR="007D1BB2">
        <w:rPr>
          <w:rFonts w:cs="Times New Roman"/>
          <w:sz w:val="28"/>
          <w:szCs w:val="28"/>
        </w:rPr>
        <w:t>3</w:t>
      </w:r>
    </w:p>
    <w:p w:rsidR="00EE46DD" w:rsidRPr="007907AA" w:rsidRDefault="00EE46DD" w:rsidP="000558D8">
      <w:pPr>
        <w:spacing w:line="240" w:lineRule="auto"/>
        <w:rPr>
          <w:rFonts w:ascii="Times New Roman" w:hAnsi="Times New Roman" w:cs="Times New Roman"/>
          <w:sz w:val="28"/>
          <w:szCs w:val="28"/>
        </w:rPr>
      </w:pPr>
    </w:p>
    <w:p w:rsidR="000558D8" w:rsidRPr="007907AA" w:rsidRDefault="000558D8" w:rsidP="000558D8">
      <w:pPr>
        <w:pStyle w:val="2"/>
        <w:spacing w:before="0" w:after="0" w:line="240" w:lineRule="auto"/>
        <w:jc w:val="center"/>
        <w:rPr>
          <w:rFonts w:ascii="Times New Roman" w:hAnsi="Times New Roman" w:cs="Times New Roman"/>
          <w:sz w:val="28"/>
          <w:szCs w:val="28"/>
        </w:rPr>
      </w:pPr>
      <w:r w:rsidRPr="007907AA">
        <w:rPr>
          <w:rFonts w:ascii="Times New Roman" w:hAnsi="Times New Roman" w:cs="Times New Roman"/>
          <w:sz w:val="28"/>
          <w:szCs w:val="28"/>
        </w:rPr>
        <w:t>Динамика впервые признанных инвалидами взрослого населения при заболеваниях нервной системы</w:t>
      </w:r>
      <w:r w:rsidR="0084207F" w:rsidRPr="007907AA">
        <w:rPr>
          <w:rFonts w:ascii="Times New Roman" w:hAnsi="Times New Roman" w:cs="Times New Roman"/>
          <w:sz w:val="28"/>
          <w:szCs w:val="28"/>
        </w:rPr>
        <w:t xml:space="preserve"> (</w:t>
      </w:r>
      <w:proofErr w:type="spellStart"/>
      <w:r w:rsidR="0084207F" w:rsidRPr="007907AA">
        <w:rPr>
          <w:rFonts w:ascii="Times New Roman" w:hAnsi="Times New Roman" w:cs="Times New Roman"/>
          <w:sz w:val="28"/>
          <w:szCs w:val="28"/>
        </w:rPr>
        <w:t>абс.число</w:t>
      </w:r>
      <w:proofErr w:type="spellEnd"/>
      <w:r w:rsidR="0084207F" w:rsidRPr="007907AA">
        <w:rPr>
          <w:rFonts w:ascii="Times New Roman" w:hAnsi="Times New Roman" w:cs="Times New Roman"/>
          <w:sz w:val="28"/>
          <w:szCs w:val="28"/>
        </w:rPr>
        <w:t>)</w:t>
      </w:r>
    </w:p>
    <w:p w:rsidR="007353A5" w:rsidRPr="007907AA" w:rsidRDefault="007353A5" w:rsidP="007353A5">
      <w:pPr>
        <w:jc w:val="center"/>
      </w:pPr>
      <w:r w:rsidRPr="007907AA">
        <w:rPr>
          <w:rFonts w:ascii="Times New Roman" w:hAnsi="Times New Roman" w:cs="Times New Roman"/>
          <w:sz w:val="28"/>
          <w:szCs w:val="28"/>
        </w:rPr>
        <w:t>(по данным ФКУ ГБ МСЭ по НСО)</w:t>
      </w:r>
    </w:p>
    <w:p w:rsidR="000558D8" w:rsidRPr="007907AA" w:rsidRDefault="000558D8" w:rsidP="000558D8">
      <w:pPr>
        <w:spacing w:line="240" w:lineRule="auto"/>
        <w:rPr>
          <w:rFonts w:ascii="Times New Roman" w:hAnsi="Times New Roman" w:cs="Times New Roman"/>
          <w:b/>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1843"/>
        <w:gridCol w:w="1843"/>
        <w:gridCol w:w="1842"/>
        <w:gridCol w:w="1843"/>
      </w:tblGrid>
      <w:tr w:rsidR="000558D8" w:rsidRPr="007907AA" w:rsidTr="00567313">
        <w:trPr>
          <w:trHeight w:val="556"/>
        </w:trPr>
        <w:tc>
          <w:tcPr>
            <w:tcW w:w="2552" w:type="dxa"/>
            <w:shd w:val="clear" w:color="auto" w:fill="auto"/>
          </w:tcPr>
          <w:p w:rsidR="000558D8" w:rsidRPr="007907AA" w:rsidRDefault="000558D8" w:rsidP="000558D8">
            <w:pPr>
              <w:pStyle w:val="9"/>
              <w:widowControl w:val="0"/>
              <w:spacing w:before="0" w:line="240" w:lineRule="auto"/>
              <w:jc w:val="both"/>
              <w:rPr>
                <w:rFonts w:ascii="Times New Roman" w:hAnsi="Times New Roman" w:cs="Times New Roman"/>
                <w:color w:val="auto"/>
                <w:spacing w:val="80"/>
                <w:sz w:val="24"/>
                <w:szCs w:val="24"/>
              </w:rPr>
            </w:pPr>
          </w:p>
        </w:tc>
        <w:tc>
          <w:tcPr>
            <w:tcW w:w="1843" w:type="dxa"/>
            <w:vAlign w:val="center"/>
          </w:tcPr>
          <w:p w:rsidR="000558D8" w:rsidRPr="007907AA" w:rsidRDefault="000558D8" w:rsidP="000558D8">
            <w:pPr>
              <w:widowControl w:val="0"/>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2018 г.</w:t>
            </w:r>
          </w:p>
        </w:tc>
        <w:tc>
          <w:tcPr>
            <w:tcW w:w="1843" w:type="dxa"/>
            <w:vAlign w:val="center"/>
          </w:tcPr>
          <w:p w:rsidR="000558D8" w:rsidRPr="007907AA" w:rsidRDefault="000558D8" w:rsidP="000558D8">
            <w:pPr>
              <w:widowControl w:val="0"/>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2019 г.</w:t>
            </w:r>
          </w:p>
        </w:tc>
        <w:tc>
          <w:tcPr>
            <w:tcW w:w="1842" w:type="dxa"/>
            <w:vAlign w:val="center"/>
          </w:tcPr>
          <w:p w:rsidR="000558D8" w:rsidRPr="007907AA" w:rsidRDefault="000558D8" w:rsidP="000558D8">
            <w:pPr>
              <w:widowControl w:val="0"/>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2020 г.</w:t>
            </w:r>
          </w:p>
        </w:tc>
        <w:tc>
          <w:tcPr>
            <w:tcW w:w="1843" w:type="dxa"/>
            <w:vAlign w:val="center"/>
          </w:tcPr>
          <w:p w:rsidR="000558D8" w:rsidRPr="007907AA" w:rsidRDefault="000558D8" w:rsidP="000558D8">
            <w:pPr>
              <w:widowControl w:val="0"/>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2021 г.</w:t>
            </w:r>
          </w:p>
        </w:tc>
      </w:tr>
      <w:tr w:rsidR="00567313" w:rsidRPr="007907AA" w:rsidTr="00567313">
        <w:trPr>
          <w:trHeight w:val="363"/>
        </w:trPr>
        <w:tc>
          <w:tcPr>
            <w:tcW w:w="2552" w:type="dxa"/>
            <w:shd w:val="clear" w:color="auto" w:fill="auto"/>
            <w:vAlign w:val="center"/>
          </w:tcPr>
          <w:p w:rsidR="00567313" w:rsidRPr="007907AA" w:rsidRDefault="00567313" w:rsidP="00567313">
            <w:pPr>
              <w:widowControl w:val="0"/>
              <w:spacing w:line="240" w:lineRule="auto"/>
              <w:jc w:val="both"/>
              <w:rPr>
                <w:rFonts w:ascii="Times New Roman" w:hAnsi="Times New Roman" w:cs="Times New Roman"/>
                <w:bCs/>
                <w:sz w:val="24"/>
                <w:szCs w:val="24"/>
              </w:rPr>
            </w:pPr>
            <w:r w:rsidRPr="007907AA">
              <w:rPr>
                <w:rFonts w:ascii="Times New Roman" w:hAnsi="Times New Roman" w:cs="Times New Roman"/>
                <w:bCs/>
                <w:sz w:val="24"/>
                <w:szCs w:val="24"/>
              </w:rPr>
              <w:t>Новосибирская область</w:t>
            </w:r>
          </w:p>
        </w:tc>
        <w:tc>
          <w:tcPr>
            <w:tcW w:w="1843"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547</w:t>
            </w:r>
          </w:p>
        </w:tc>
        <w:tc>
          <w:tcPr>
            <w:tcW w:w="1843"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555</w:t>
            </w:r>
          </w:p>
        </w:tc>
        <w:tc>
          <w:tcPr>
            <w:tcW w:w="1842"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543</w:t>
            </w:r>
          </w:p>
        </w:tc>
        <w:tc>
          <w:tcPr>
            <w:tcW w:w="1843"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532</w:t>
            </w:r>
          </w:p>
        </w:tc>
      </w:tr>
      <w:tr w:rsidR="00567313" w:rsidRPr="007907AA" w:rsidTr="00567313">
        <w:trPr>
          <w:trHeight w:val="364"/>
        </w:trPr>
        <w:tc>
          <w:tcPr>
            <w:tcW w:w="2552" w:type="dxa"/>
            <w:shd w:val="clear" w:color="auto" w:fill="auto"/>
            <w:vAlign w:val="center"/>
          </w:tcPr>
          <w:p w:rsidR="00567313" w:rsidRPr="007907AA" w:rsidRDefault="00567313" w:rsidP="00567313">
            <w:pPr>
              <w:widowControl w:val="0"/>
              <w:spacing w:line="240" w:lineRule="auto"/>
              <w:jc w:val="both"/>
              <w:rPr>
                <w:rFonts w:ascii="Times New Roman" w:hAnsi="Times New Roman" w:cs="Times New Roman"/>
                <w:bCs/>
                <w:sz w:val="24"/>
                <w:szCs w:val="24"/>
              </w:rPr>
            </w:pPr>
            <w:r w:rsidRPr="007907AA">
              <w:rPr>
                <w:rFonts w:ascii="Times New Roman" w:hAnsi="Times New Roman" w:cs="Times New Roman"/>
                <w:bCs/>
                <w:sz w:val="24"/>
                <w:szCs w:val="24"/>
              </w:rPr>
              <w:t>Сибирский федеральный округ</w:t>
            </w:r>
          </w:p>
        </w:tc>
        <w:tc>
          <w:tcPr>
            <w:tcW w:w="1843"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3665</w:t>
            </w:r>
          </w:p>
        </w:tc>
        <w:tc>
          <w:tcPr>
            <w:tcW w:w="1843"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3074</w:t>
            </w:r>
          </w:p>
        </w:tc>
        <w:tc>
          <w:tcPr>
            <w:tcW w:w="1842"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2803</w:t>
            </w:r>
          </w:p>
        </w:tc>
        <w:tc>
          <w:tcPr>
            <w:tcW w:w="1843"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w:t>
            </w:r>
          </w:p>
        </w:tc>
      </w:tr>
      <w:tr w:rsidR="00567313" w:rsidRPr="007907AA" w:rsidTr="00567313">
        <w:trPr>
          <w:trHeight w:val="364"/>
        </w:trPr>
        <w:tc>
          <w:tcPr>
            <w:tcW w:w="2552" w:type="dxa"/>
            <w:shd w:val="clear" w:color="auto" w:fill="auto"/>
            <w:vAlign w:val="center"/>
          </w:tcPr>
          <w:p w:rsidR="00567313" w:rsidRPr="007907AA" w:rsidRDefault="00567313" w:rsidP="00567313">
            <w:pPr>
              <w:widowControl w:val="0"/>
              <w:spacing w:line="240" w:lineRule="auto"/>
              <w:jc w:val="both"/>
              <w:rPr>
                <w:rFonts w:ascii="Times New Roman" w:hAnsi="Times New Roman" w:cs="Times New Roman"/>
                <w:bCs/>
                <w:sz w:val="24"/>
                <w:szCs w:val="24"/>
              </w:rPr>
            </w:pPr>
            <w:r w:rsidRPr="007907AA">
              <w:rPr>
                <w:rFonts w:ascii="Times New Roman" w:hAnsi="Times New Roman" w:cs="Times New Roman"/>
                <w:bCs/>
                <w:sz w:val="24"/>
                <w:szCs w:val="24"/>
              </w:rPr>
              <w:t>Российская Федерация</w:t>
            </w:r>
          </w:p>
        </w:tc>
        <w:tc>
          <w:tcPr>
            <w:tcW w:w="1843"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25786</w:t>
            </w:r>
          </w:p>
        </w:tc>
        <w:tc>
          <w:tcPr>
            <w:tcW w:w="1843"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25644</w:t>
            </w:r>
          </w:p>
        </w:tc>
        <w:tc>
          <w:tcPr>
            <w:tcW w:w="1842"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22110</w:t>
            </w:r>
          </w:p>
        </w:tc>
        <w:tc>
          <w:tcPr>
            <w:tcW w:w="1843"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w:t>
            </w:r>
          </w:p>
        </w:tc>
      </w:tr>
    </w:tbl>
    <w:p w:rsidR="000558D8" w:rsidRPr="007907AA" w:rsidRDefault="000558D8" w:rsidP="000558D8">
      <w:pPr>
        <w:spacing w:line="240" w:lineRule="auto"/>
        <w:jc w:val="both"/>
        <w:rPr>
          <w:rFonts w:ascii="Times New Roman" w:hAnsi="Times New Roman" w:cs="Times New Roman"/>
          <w:sz w:val="28"/>
          <w:szCs w:val="28"/>
        </w:rPr>
      </w:pPr>
    </w:p>
    <w:p w:rsidR="000558D8" w:rsidRPr="007907AA" w:rsidRDefault="00567313" w:rsidP="000558D8">
      <w:pPr>
        <w:spacing w:line="240" w:lineRule="auto"/>
        <w:ind w:firstLine="708"/>
        <w:jc w:val="both"/>
        <w:rPr>
          <w:rFonts w:ascii="Times New Roman" w:hAnsi="Times New Roman" w:cs="Times New Roman"/>
          <w:sz w:val="28"/>
          <w:szCs w:val="28"/>
        </w:rPr>
      </w:pPr>
      <w:r w:rsidRPr="007907AA">
        <w:rPr>
          <w:rFonts w:ascii="Times New Roman" w:hAnsi="Times New Roman" w:cs="Times New Roman"/>
          <w:sz w:val="28"/>
          <w:szCs w:val="28"/>
        </w:rPr>
        <w:t>За период с 2018 года по 2021 год</w:t>
      </w:r>
      <w:r w:rsidR="000558D8" w:rsidRPr="007907AA">
        <w:rPr>
          <w:rFonts w:ascii="Times New Roman" w:hAnsi="Times New Roman" w:cs="Times New Roman"/>
          <w:sz w:val="28"/>
          <w:szCs w:val="28"/>
        </w:rPr>
        <w:t xml:space="preserve"> число ВПИ в абсолютных числах подтверждает общую картину первичной инвалидности взрослого населения при заболеваниях нервной системы по Н</w:t>
      </w:r>
      <w:r w:rsidRPr="007907AA">
        <w:rPr>
          <w:rFonts w:ascii="Times New Roman" w:hAnsi="Times New Roman" w:cs="Times New Roman"/>
          <w:sz w:val="28"/>
          <w:szCs w:val="28"/>
        </w:rPr>
        <w:t>овосибирской области</w:t>
      </w:r>
      <w:r w:rsidR="000558D8" w:rsidRPr="007907AA">
        <w:rPr>
          <w:rFonts w:ascii="Times New Roman" w:hAnsi="Times New Roman" w:cs="Times New Roman"/>
          <w:sz w:val="28"/>
          <w:szCs w:val="28"/>
        </w:rPr>
        <w:t xml:space="preserve"> и тенденцию к снижению впервые признанных инвалидами при заболеваниях нервной системы в С</w:t>
      </w:r>
      <w:r w:rsidRPr="007907AA">
        <w:rPr>
          <w:rFonts w:ascii="Times New Roman" w:hAnsi="Times New Roman" w:cs="Times New Roman"/>
          <w:sz w:val="28"/>
          <w:szCs w:val="28"/>
        </w:rPr>
        <w:t>ибирском федеральном округе и Российской Федерации</w:t>
      </w:r>
      <w:r w:rsidR="000558D8" w:rsidRPr="007907AA">
        <w:rPr>
          <w:rFonts w:ascii="Times New Roman" w:hAnsi="Times New Roman" w:cs="Times New Roman"/>
          <w:sz w:val="28"/>
          <w:szCs w:val="28"/>
        </w:rPr>
        <w:t xml:space="preserve">, представленную в относительных величинах. </w:t>
      </w:r>
    </w:p>
    <w:p w:rsidR="000558D8" w:rsidRPr="007907AA" w:rsidRDefault="000558D8" w:rsidP="000558D8">
      <w:pPr>
        <w:spacing w:line="240" w:lineRule="auto"/>
        <w:rPr>
          <w:rFonts w:ascii="Times New Roman" w:hAnsi="Times New Roman" w:cs="Times New Roman"/>
          <w:sz w:val="28"/>
          <w:szCs w:val="28"/>
        </w:rPr>
      </w:pPr>
    </w:p>
    <w:p w:rsidR="00EE46DD" w:rsidRPr="007907AA" w:rsidRDefault="00EE46DD" w:rsidP="00EE46DD">
      <w:pPr>
        <w:pStyle w:val="aff0"/>
        <w:widowControl w:val="0"/>
        <w:jc w:val="right"/>
        <w:rPr>
          <w:rFonts w:cs="Times New Roman"/>
          <w:sz w:val="28"/>
          <w:szCs w:val="28"/>
        </w:rPr>
      </w:pPr>
      <w:r w:rsidRPr="007907AA">
        <w:rPr>
          <w:rFonts w:cs="Times New Roman"/>
          <w:sz w:val="28"/>
          <w:szCs w:val="28"/>
        </w:rPr>
        <w:t>Таблица № 1</w:t>
      </w:r>
      <w:r w:rsidR="007D1BB2">
        <w:rPr>
          <w:rFonts w:cs="Times New Roman"/>
          <w:sz w:val="28"/>
          <w:szCs w:val="28"/>
        </w:rPr>
        <w:t>4</w:t>
      </w:r>
    </w:p>
    <w:p w:rsidR="00EE46DD" w:rsidRPr="007907AA" w:rsidRDefault="00EE46DD" w:rsidP="000558D8">
      <w:pPr>
        <w:spacing w:line="240" w:lineRule="auto"/>
        <w:rPr>
          <w:rFonts w:ascii="Times New Roman" w:hAnsi="Times New Roman" w:cs="Times New Roman"/>
          <w:sz w:val="28"/>
          <w:szCs w:val="28"/>
        </w:rPr>
      </w:pPr>
    </w:p>
    <w:p w:rsidR="000558D8" w:rsidRPr="007907AA" w:rsidRDefault="000558D8" w:rsidP="000558D8">
      <w:pPr>
        <w:pStyle w:val="2"/>
        <w:spacing w:before="0" w:after="0" w:line="240" w:lineRule="auto"/>
        <w:jc w:val="center"/>
        <w:rPr>
          <w:rFonts w:ascii="Times New Roman" w:hAnsi="Times New Roman" w:cs="Times New Roman"/>
          <w:bCs/>
          <w:i/>
          <w:sz w:val="28"/>
          <w:szCs w:val="28"/>
        </w:rPr>
      </w:pPr>
      <w:r w:rsidRPr="007907AA">
        <w:rPr>
          <w:rFonts w:ascii="Times New Roman" w:hAnsi="Times New Roman" w:cs="Times New Roman"/>
          <w:sz w:val="28"/>
          <w:szCs w:val="28"/>
        </w:rPr>
        <w:t>Динамика показателей первичной инвалидности на 10</w:t>
      </w:r>
      <w:r w:rsidR="00567313" w:rsidRPr="007907AA">
        <w:rPr>
          <w:rFonts w:ascii="Times New Roman" w:hAnsi="Times New Roman" w:cs="Times New Roman"/>
          <w:sz w:val="28"/>
          <w:szCs w:val="28"/>
        </w:rPr>
        <w:t xml:space="preserve"> </w:t>
      </w:r>
      <w:r w:rsidR="00631DF1" w:rsidRPr="00631DF1">
        <w:rPr>
          <w:rFonts w:ascii="Times New Roman" w:hAnsi="Times New Roman" w:cs="Times New Roman"/>
          <w:sz w:val="28"/>
          <w:szCs w:val="28"/>
        </w:rPr>
        <w:t>000</w:t>
      </w:r>
      <w:r w:rsidRPr="007907AA">
        <w:rPr>
          <w:rFonts w:ascii="Times New Roman" w:hAnsi="Times New Roman" w:cs="Times New Roman"/>
          <w:sz w:val="28"/>
          <w:szCs w:val="28"/>
        </w:rPr>
        <w:t xml:space="preserve"> взрослого населения</w:t>
      </w:r>
    </w:p>
    <w:p w:rsidR="000558D8" w:rsidRPr="007907AA" w:rsidRDefault="000558D8" w:rsidP="000558D8">
      <w:pPr>
        <w:pStyle w:val="2"/>
        <w:spacing w:before="0" w:after="0" w:line="240" w:lineRule="auto"/>
        <w:jc w:val="center"/>
        <w:rPr>
          <w:rFonts w:ascii="Times New Roman" w:hAnsi="Times New Roman" w:cs="Times New Roman"/>
          <w:sz w:val="28"/>
          <w:szCs w:val="28"/>
        </w:rPr>
      </w:pPr>
      <w:r w:rsidRPr="007907AA">
        <w:rPr>
          <w:rFonts w:ascii="Times New Roman" w:hAnsi="Times New Roman" w:cs="Times New Roman"/>
          <w:sz w:val="28"/>
          <w:szCs w:val="28"/>
        </w:rPr>
        <w:t>при заболеваниях костно-мышечной</w:t>
      </w:r>
      <w:r w:rsidR="007353A5" w:rsidRPr="007907AA">
        <w:rPr>
          <w:rFonts w:ascii="Times New Roman" w:hAnsi="Times New Roman" w:cs="Times New Roman"/>
          <w:sz w:val="28"/>
          <w:szCs w:val="28"/>
        </w:rPr>
        <w:t xml:space="preserve"> системы и соединительной ткани</w:t>
      </w:r>
    </w:p>
    <w:p w:rsidR="007353A5" w:rsidRPr="007907AA" w:rsidRDefault="007353A5" w:rsidP="007353A5">
      <w:pPr>
        <w:jc w:val="center"/>
      </w:pPr>
      <w:r w:rsidRPr="007907AA">
        <w:rPr>
          <w:rFonts w:ascii="Times New Roman" w:hAnsi="Times New Roman" w:cs="Times New Roman"/>
          <w:sz w:val="28"/>
          <w:szCs w:val="28"/>
        </w:rPr>
        <w:t>(по данным ФКУ ГБ МСЭ по НСО)</w:t>
      </w:r>
    </w:p>
    <w:p w:rsidR="000558D8" w:rsidRPr="007907AA" w:rsidRDefault="000558D8" w:rsidP="000558D8">
      <w:pPr>
        <w:spacing w:line="240" w:lineRule="auto"/>
        <w:jc w:val="center"/>
        <w:rPr>
          <w:rFonts w:ascii="Times New Roman"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1843"/>
        <w:gridCol w:w="1843"/>
        <w:gridCol w:w="1842"/>
        <w:gridCol w:w="1843"/>
      </w:tblGrid>
      <w:tr w:rsidR="000558D8" w:rsidRPr="007907AA" w:rsidTr="00567313">
        <w:trPr>
          <w:trHeight w:val="556"/>
        </w:trPr>
        <w:tc>
          <w:tcPr>
            <w:tcW w:w="2552" w:type="dxa"/>
            <w:shd w:val="clear" w:color="auto" w:fill="auto"/>
          </w:tcPr>
          <w:p w:rsidR="000558D8" w:rsidRPr="007907AA" w:rsidRDefault="000558D8" w:rsidP="000558D8">
            <w:pPr>
              <w:pStyle w:val="9"/>
              <w:widowControl w:val="0"/>
              <w:spacing w:before="0" w:line="240" w:lineRule="auto"/>
              <w:jc w:val="both"/>
              <w:rPr>
                <w:rFonts w:ascii="Times New Roman" w:hAnsi="Times New Roman" w:cs="Times New Roman"/>
                <w:color w:val="auto"/>
                <w:spacing w:val="80"/>
                <w:sz w:val="24"/>
                <w:szCs w:val="24"/>
              </w:rPr>
            </w:pPr>
          </w:p>
        </w:tc>
        <w:tc>
          <w:tcPr>
            <w:tcW w:w="1843" w:type="dxa"/>
            <w:vAlign w:val="center"/>
          </w:tcPr>
          <w:p w:rsidR="000558D8" w:rsidRPr="007907AA" w:rsidRDefault="000558D8" w:rsidP="000558D8">
            <w:pPr>
              <w:widowControl w:val="0"/>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2018 г.</w:t>
            </w:r>
          </w:p>
        </w:tc>
        <w:tc>
          <w:tcPr>
            <w:tcW w:w="1843" w:type="dxa"/>
            <w:vAlign w:val="center"/>
          </w:tcPr>
          <w:p w:rsidR="000558D8" w:rsidRPr="007907AA" w:rsidRDefault="000558D8" w:rsidP="000558D8">
            <w:pPr>
              <w:widowControl w:val="0"/>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2019 г.</w:t>
            </w:r>
          </w:p>
        </w:tc>
        <w:tc>
          <w:tcPr>
            <w:tcW w:w="1842" w:type="dxa"/>
            <w:vAlign w:val="center"/>
          </w:tcPr>
          <w:p w:rsidR="000558D8" w:rsidRPr="007907AA" w:rsidRDefault="000558D8" w:rsidP="000558D8">
            <w:pPr>
              <w:widowControl w:val="0"/>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2020 г.</w:t>
            </w:r>
          </w:p>
        </w:tc>
        <w:tc>
          <w:tcPr>
            <w:tcW w:w="1843" w:type="dxa"/>
            <w:vAlign w:val="center"/>
          </w:tcPr>
          <w:p w:rsidR="000558D8" w:rsidRPr="007907AA" w:rsidRDefault="000558D8" w:rsidP="000558D8">
            <w:pPr>
              <w:widowControl w:val="0"/>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2021 г.</w:t>
            </w:r>
          </w:p>
        </w:tc>
      </w:tr>
      <w:tr w:rsidR="00567313" w:rsidRPr="007907AA" w:rsidTr="00567313">
        <w:trPr>
          <w:trHeight w:val="363"/>
        </w:trPr>
        <w:tc>
          <w:tcPr>
            <w:tcW w:w="2552" w:type="dxa"/>
            <w:shd w:val="clear" w:color="auto" w:fill="auto"/>
            <w:vAlign w:val="center"/>
          </w:tcPr>
          <w:p w:rsidR="00567313" w:rsidRPr="007907AA" w:rsidRDefault="00567313" w:rsidP="00567313">
            <w:pPr>
              <w:widowControl w:val="0"/>
              <w:spacing w:line="240" w:lineRule="auto"/>
              <w:jc w:val="both"/>
              <w:rPr>
                <w:rFonts w:ascii="Times New Roman" w:hAnsi="Times New Roman" w:cs="Times New Roman"/>
                <w:bCs/>
                <w:sz w:val="24"/>
                <w:szCs w:val="24"/>
              </w:rPr>
            </w:pPr>
            <w:r w:rsidRPr="007907AA">
              <w:rPr>
                <w:rFonts w:ascii="Times New Roman" w:hAnsi="Times New Roman" w:cs="Times New Roman"/>
                <w:bCs/>
                <w:sz w:val="24"/>
                <w:szCs w:val="24"/>
              </w:rPr>
              <w:t>Новосибирская область</w:t>
            </w:r>
          </w:p>
        </w:tc>
        <w:tc>
          <w:tcPr>
            <w:tcW w:w="1843" w:type="dxa"/>
            <w:vAlign w:val="center"/>
          </w:tcPr>
          <w:p w:rsidR="00567313" w:rsidRPr="007907AA" w:rsidRDefault="00DA24F4"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3,</w:t>
            </w:r>
            <w:r w:rsidR="00567313" w:rsidRPr="007907AA">
              <w:rPr>
                <w:rFonts w:ascii="Times New Roman" w:hAnsi="Times New Roman" w:cs="Times New Roman"/>
                <w:sz w:val="24"/>
                <w:szCs w:val="24"/>
              </w:rPr>
              <w:t>7</w:t>
            </w:r>
          </w:p>
        </w:tc>
        <w:tc>
          <w:tcPr>
            <w:tcW w:w="1843" w:type="dxa"/>
            <w:vAlign w:val="center"/>
          </w:tcPr>
          <w:p w:rsidR="00567313" w:rsidRPr="007907AA" w:rsidRDefault="00DA24F4"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3,</w:t>
            </w:r>
            <w:r w:rsidR="00567313" w:rsidRPr="007907AA">
              <w:rPr>
                <w:rFonts w:ascii="Times New Roman" w:hAnsi="Times New Roman" w:cs="Times New Roman"/>
                <w:sz w:val="24"/>
                <w:szCs w:val="24"/>
              </w:rPr>
              <w:t>5</w:t>
            </w:r>
          </w:p>
        </w:tc>
        <w:tc>
          <w:tcPr>
            <w:tcW w:w="1842" w:type="dxa"/>
            <w:vAlign w:val="center"/>
          </w:tcPr>
          <w:p w:rsidR="00567313" w:rsidRPr="007907AA" w:rsidRDefault="00DA24F4"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5,</w:t>
            </w:r>
            <w:r w:rsidR="00567313" w:rsidRPr="007907AA">
              <w:rPr>
                <w:rFonts w:ascii="Times New Roman" w:hAnsi="Times New Roman" w:cs="Times New Roman"/>
                <w:sz w:val="24"/>
                <w:szCs w:val="24"/>
              </w:rPr>
              <w:t>0</w:t>
            </w:r>
          </w:p>
        </w:tc>
        <w:tc>
          <w:tcPr>
            <w:tcW w:w="1843" w:type="dxa"/>
            <w:vAlign w:val="center"/>
          </w:tcPr>
          <w:p w:rsidR="00567313" w:rsidRPr="007907AA" w:rsidRDefault="00DA24F4"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4,</w:t>
            </w:r>
            <w:r w:rsidR="00567313" w:rsidRPr="007907AA">
              <w:rPr>
                <w:rFonts w:ascii="Times New Roman" w:hAnsi="Times New Roman" w:cs="Times New Roman"/>
                <w:sz w:val="24"/>
                <w:szCs w:val="24"/>
              </w:rPr>
              <w:t>47</w:t>
            </w:r>
          </w:p>
        </w:tc>
      </w:tr>
      <w:tr w:rsidR="00567313" w:rsidRPr="007907AA" w:rsidTr="00567313">
        <w:trPr>
          <w:trHeight w:val="364"/>
        </w:trPr>
        <w:tc>
          <w:tcPr>
            <w:tcW w:w="2552" w:type="dxa"/>
            <w:shd w:val="clear" w:color="auto" w:fill="auto"/>
            <w:vAlign w:val="center"/>
          </w:tcPr>
          <w:p w:rsidR="00567313" w:rsidRPr="007907AA" w:rsidRDefault="00567313" w:rsidP="00567313">
            <w:pPr>
              <w:widowControl w:val="0"/>
              <w:spacing w:line="240" w:lineRule="auto"/>
              <w:jc w:val="both"/>
              <w:rPr>
                <w:rFonts w:ascii="Times New Roman" w:hAnsi="Times New Roman" w:cs="Times New Roman"/>
                <w:bCs/>
                <w:sz w:val="24"/>
                <w:szCs w:val="24"/>
              </w:rPr>
            </w:pPr>
            <w:r w:rsidRPr="007907AA">
              <w:rPr>
                <w:rFonts w:ascii="Times New Roman" w:hAnsi="Times New Roman" w:cs="Times New Roman"/>
                <w:bCs/>
                <w:sz w:val="24"/>
                <w:szCs w:val="24"/>
              </w:rPr>
              <w:t>Сибирский федеральный округ</w:t>
            </w:r>
          </w:p>
        </w:tc>
        <w:tc>
          <w:tcPr>
            <w:tcW w:w="1843" w:type="dxa"/>
            <w:vAlign w:val="center"/>
          </w:tcPr>
          <w:p w:rsidR="00567313" w:rsidRPr="007907AA" w:rsidRDefault="00DA24F4"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3,</w:t>
            </w:r>
            <w:r w:rsidR="00567313" w:rsidRPr="007907AA">
              <w:rPr>
                <w:rFonts w:ascii="Times New Roman" w:hAnsi="Times New Roman" w:cs="Times New Roman"/>
                <w:sz w:val="24"/>
                <w:szCs w:val="24"/>
              </w:rPr>
              <w:t>3</w:t>
            </w:r>
          </w:p>
        </w:tc>
        <w:tc>
          <w:tcPr>
            <w:tcW w:w="1843" w:type="dxa"/>
            <w:vAlign w:val="center"/>
          </w:tcPr>
          <w:p w:rsidR="00567313" w:rsidRPr="007907AA" w:rsidRDefault="00DA24F4"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3,</w:t>
            </w:r>
            <w:r w:rsidR="00567313" w:rsidRPr="007907AA">
              <w:rPr>
                <w:rFonts w:ascii="Times New Roman" w:hAnsi="Times New Roman" w:cs="Times New Roman"/>
                <w:sz w:val="24"/>
                <w:szCs w:val="24"/>
              </w:rPr>
              <w:t>2</w:t>
            </w:r>
          </w:p>
        </w:tc>
        <w:tc>
          <w:tcPr>
            <w:tcW w:w="1842" w:type="dxa"/>
            <w:vAlign w:val="center"/>
          </w:tcPr>
          <w:p w:rsidR="00567313" w:rsidRPr="007907AA" w:rsidRDefault="00DA24F4"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3,</w:t>
            </w:r>
            <w:r w:rsidR="00567313" w:rsidRPr="007907AA">
              <w:rPr>
                <w:rFonts w:ascii="Times New Roman" w:hAnsi="Times New Roman" w:cs="Times New Roman"/>
                <w:sz w:val="24"/>
                <w:szCs w:val="24"/>
              </w:rPr>
              <w:t>3</w:t>
            </w:r>
          </w:p>
        </w:tc>
        <w:tc>
          <w:tcPr>
            <w:tcW w:w="1843"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w:t>
            </w:r>
          </w:p>
        </w:tc>
      </w:tr>
      <w:tr w:rsidR="00567313" w:rsidRPr="007907AA" w:rsidTr="00567313">
        <w:trPr>
          <w:trHeight w:val="364"/>
        </w:trPr>
        <w:tc>
          <w:tcPr>
            <w:tcW w:w="2552" w:type="dxa"/>
            <w:shd w:val="clear" w:color="auto" w:fill="auto"/>
            <w:vAlign w:val="center"/>
          </w:tcPr>
          <w:p w:rsidR="00567313" w:rsidRPr="007907AA" w:rsidRDefault="00567313" w:rsidP="00567313">
            <w:pPr>
              <w:widowControl w:val="0"/>
              <w:spacing w:line="240" w:lineRule="auto"/>
              <w:jc w:val="both"/>
              <w:rPr>
                <w:rFonts w:ascii="Times New Roman" w:hAnsi="Times New Roman" w:cs="Times New Roman"/>
                <w:bCs/>
                <w:sz w:val="24"/>
                <w:szCs w:val="24"/>
              </w:rPr>
            </w:pPr>
            <w:r w:rsidRPr="007907AA">
              <w:rPr>
                <w:rFonts w:ascii="Times New Roman" w:hAnsi="Times New Roman" w:cs="Times New Roman"/>
                <w:bCs/>
                <w:sz w:val="24"/>
                <w:szCs w:val="24"/>
              </w:rPr>
              <w:t>Российская Федерация</w:t>
            </w:r>
          </w:p>
        </w:tc>
        <w:tc>
          <w:tcPr>
            <w:tcW w:w="1843" w:type="dxa"/>
            <w:vAlign w:val="center"/>
          </w:tcPr>
          <w:p w:rsidR="00567313" w:rsidRPr="007907AA" w:rsidRDefault="00DA24F4"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3,</w:t>
            </w:r>
            <w:r w:rsidR="00567313" w:rsidRPr="007907AA">
              <w:rPr>
                <w:rFonts w:ascii="Times New Roman" w:hAnsi="Times New Roman" w:cs="Times New Roman"/>
                <w:sz w:val="24"/>
                <w:szCs w:val="24"/>
              </w:rPr>
              <w:t>2</w:t>
            </w:r>
          </w:p>
        </w:tc>
        <w:tc>
          <w:tcPr>
            <w:tcW w:w="1843" w:type="dxa"/>
            <w:vAlign w:val="center"/>
          </w:tcPr>
          <w:p w:rsidR="00567313" w:rsidRPr="007907AA" w:rsidRDefault="00DA24F4"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3,</w:t>
            </w:r>
            <w:r w:rsidR="00567313" w:rsidRPr="007907AA">
              <w:rPr>
                <w:rFonts w:ascii="Times New Roman" w:hAnsi="Times New Roman" w:cs="Times New Roman"/>
                <w:sz w:val="24"/>
                <w:szCs w:val="24"/>
              </w:rPr>
              <w:t>0</w:t>
            </w:r>
          </w:p>
        </w:tc>
        <w:tc>
          <w:tcPr>
            <w:tcW w:w="1842" w:type="dxa"/>
            <w:vAlign w:val="center"/>
          </w:tcPr>
          <w:p w:rsidR="00567313" w:rsidRPr="007907AA" w:rsidRDefault="00DA24F4"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w:t>
            </w:r>
            <w:r w:rsidR="00567313" w:rsidRPr="007907AA">
              <w:rPr>
                <w:rFonts w:ascii="Times New Roman" w:hAnsi="Times New Roman" w:cs="Times New Roman"/>
                <w:sz w:val="24"/>
                <w:szCs w:val="24"/>
              </w:rPr>
              <w:t>9</w:t>
            </w:r>
          </w:p>
        </w:tc>
        <w:tc>
          <w:tcPr>
            <w:tcW w:w="1843"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w:t>
            </w:r>
          </w:p>
        </w:tc>
      </w:tr>
    </w:tbl>
    <w:p w:rsidR="000558D8" w:rsidRPr="007907AA" w:rsidRDefault="000558D8" w:rsidP="000558D8">
      <w:pPr>
        <w:spacing w:line="240" w:lineRule="auto"/>
        <w:jc w:val="both"/>
        <w:rPr>
          <w:rFonts w:ascii="Times New Roman" w:hAnsi="Times New Roman" w:cs="Times New Roman"/>
          <w:sz w:val="28"/>
          <w:szCs w:val="28"/>
        </w:rPr>
      </w:pPr>
    </w:p>
    <w:p w:rsidR="000558D8" w:rsidRPr="007907AA" w:rsidRDefault="000558D8" w:rsidP="00896FCD">
      <w:pPr>
        <w:spacing w:line="240" w:lineRule="auto"/>
        <w:ind w:firstLine="708"/>
        <w:jc w:val="both"/>
        <w:rPr>
          <w:rFonts w:ascii="Times New Roman" w:hAnsi="Times New Roman" w:cs="Times New Roman"/>
          <w:sz w:val="28"/>
          <w:szCs w:val="28"/>
        </w:rPr>
      </w:pPr>
      <w:r w:rsidRPr="007907AA">
        <w:rPr>
          <w:rFonts w:ascii="Times New Roman" w:hAnsi="Times New Roman" w:cs="Times New Roman"/>
          <w:sz w:val="28"/>
          <w:szCs w:val="28"/>
        </w:rPr>
        <w:t>Уровень первичной инвалидности по Новосибирской о</w:t>
      </w:r>
      <w:r w:rsidR="00567313" w:rsidRPr="007907AA">
        <w:rPr>
          <w:rFonts w:ascii="Times New Roman" w:hAnsi="Times New Roman" w:cs="Times New Roman"/>
          <w:sz w:val="28"/>
          <w:szCs w:val="28"/>
        </w:rPr>
        <w:t>бласти при заболеваниях костно-</w:t>
      </w:r>
      <w:r w:rsidRPr="007907AA">
        <w:rPr>
          <w:rFonts w:ascii="Times New Roman" w:hAnsi="Times New Roman" w:cs="Times New Roman"/>
          <w:sz w:val="28"/>
          <w:szCs w:val="28"/>
        </w:rPr>
        <w:t>мышечной системы и соединительной ткани з</w:t>
      </w:r>
      <w:r w:rsidR="00567313" w:rsidRPr="007907AA">
        <w:rPr>
          <w:rFonts w:ascii="Times New Roman" w:hAnsi="Times New Roman" w:cs="Times New Roman"/>
          <w:sz w:val="28"/>
          <w:szCs w:val="28"/>
        </w:rPr>
        <w:t>а период с 2018 года</w:t>
      </w:r>
      <w:r w:rsidRPr="007907AA">
        <w:rPr>
          <w:rFonts w:ascii="Times New Roman" w:hAnsi="Times New Roman" w:cs="Times New Roman"/>
          <w:sz w:val="28"/>
          <w:szCs w:val="28"/>
        </w:rPr>
        <w:t xml:space="preserve"> по</w:t>
      </w:r>
      <w:r w:rsidR="00567313" w:rsidRPr="007907AA">
        <w:rPr>
          <w:rFonts w:ascii="Times New Roman" w:hAnsi="Times New Roman" w:cs="Times New Roman"/>
          <w:sz w:val="28"/>
          <w:szCs w:val="28"/>
        </w:rPr>
        <w:t xml:space="preserve"> 2020 год</w:t>
      </w:r>
      <w:r w:rsidR="00DA24F4" w:rsidRPr="007907AA">
        <w:rPr>
          <w:rFonts w:ascii="Times New Roman" w:hAnsi="Times New Roman" w:cs="Times New Roman"/>
          <w:sz w:val="28"/>
          <w:szCs w:val="28"/>
        </w:rPr>
        <w:t xml:space="preserve"> составлял от 3,</w:t>
      </w:r>
      <w:r w:rsidRPr="007907AA">
        <w:rPr>
          <w:rFonts w:ascii="Times New Roman" w:hAnsi="Times New Roman" w:cs="Times New Roman"/>
          <w:sz w:val="28"/>
          <w:szCs w:val="28"/>
        </w:rPr>
        <w:t>5 до 5 на 10</w:t>
      </w:r>
      <w:r w:rsidR="00567313" w:rsidRPr="007907AA">
        <w:rPr>
          <w:rFonts w:ascii="Times New Roman" w:hAnsi="Times New Roman" w:cs="Times New Roman"/>
          <w:sz w:val="28"/>
          <w:szCs w:val="28"/>
        </w:rPr>
        <w:t xml:space="preserve"> тыс.</w:t>
      </w:r>
      <w:r w:rsidRPr="007907AA">
        <w:rPr>
          <w:rFonts w:ascii="Times New Roman" w:hAnsi="Times New Roman" w:cs="Times New Roman"/>
          <w:sz w:val="28"/>
          <w:szCs w:val="28"/>
        </w:rPr>
        <w:t xml:space="preserve"> взрослого населения. Данный показатель выше чем по </w:t>
      </w:r>
      <w:r w:rsidR="00567313" w:rsidRPr="007907AA">
        <w:rPr>
          <w:rFonts w:ascii="Times New Roman" w:hAnsi="Times New Roman" w:cs="Times New Roman"/>
          <w:sz w:val="28"/>
          <w:szCs w:val="28"/>
        </w:rPr>
        <w:t>Сибирскому федеральному округу и Российской Федерации.</w:t>
      </w:r>
    </w:p>
    <w:p w:rsidR="000558D8" w:rsidRPr="007907AA" w:rsidRDefault="000558D8" w:rsidP="000558D8">
      <w:pPr>
        <w:spacing w:line="240" w:lineRule="auto"/>
        <w:rPr>
          <w:rFonts w:ascii="Times New Roman" w:hAnsi="Times New Roman" w:cs="Times New Roman"/>
          <w:sz w:val="28"/>
          <w:szCs w:val="28"/>
        </w:rPr>
      </w:pPr>
    </w:p>
    <w:p w:rsidR="00EE46DD" w:rsidRPr="007907AA" w:rsidRDefault="00EE46DD" w:rsidP="00EE46DD">
      <w:pPr>
        <w:pStyle w:val="aff0"/>
        <w:widowControl w:val="0"/>
        <w:jc w:val="right"/>
        <w:rPr>
          <w:rFonts w:cs="Times New Roman"/>
          <w:sz w:val="28"/>
          <w:szCs w:val="28"/>
        </w:rPr>
      </w:pPr>
      <w:r w:rsidRPr="007907AA">
        <w:rPr>
          <w:rFonts w:cs="Times New Roman"/>
          <w:sz w:val="28"/>
          <w:szCs w:val="28"/>
        </w:rPr>
        <w:t>Таблица № 1</w:t>
      </w:r>
      <w:r w:rsidR="007D1BB2">
        <w:rPr>
          <w:rFonts w:cs="Times New Roman"/>
          <w:sz w:val="28"/>
          <w:szCs w:val="28"/>
        </w:rPr>
        <w:t>5</w:t>
      </w:r>
    </w:p>
    <w:p w:rsidR="000558D8" w:rsidRPr="007907AA" w:rsidRDefault="000558D8" w:rsidP="000558D8">
      <w:pPr>
        <w:spacing w:line="240" w:lineRule="auto"/>
        <w:rPr>
          <w:rFonts w:ascii="Times New Roman" w:hAnsi="Times New Roman" w:cs="Times New Roman"/>
          <w:sz w:val="28"/>
          <w:szCs w:val="28"/>
        </w:rPr>
      </w:pPr>
    </w:p>
    <w:p w:rsidR="000558D8" w:rsidRPr="007907AA" w:rsidRDefault="000558D8" w:rsidP="001A00F5">
      <w:pPr>
        <w:pStyle w:val="2"/>
        <w:spacing w:before="0" w:after="0" w:line="240" w:lineRule="auto"/>
        <w:jc w:val="center"/>
        <w:rPr>
          <w:rFonts w:ascii="Times New Roman" w:hAnsi="Times New Roman" w:cs="Times New Roman"/>
          <w:sz w:val="28"/>
          <w:szCs w:val="28"/>
        </w:rPr>
      </w:pPr>
      <w:r w:rsidRPr="007907AA">
        <w:rPr>
          <w:rFonts w:ascii="Times New Roman" w:hAnsi="Times New Roman" w:cs="Times New Roman"/>
          <w:sz w:val="28"/>
          <w:szCs w:val="28"/>
        </w:rPr>
        <w:t>Динамика впервые признанных инвалидами взрослого населения при заболеваниях</w:t>
      </w:r>
      <w:r w:rsidR="001A00F5" w:rsidRPr="007907AA">
        <w:rPr>
          <w:rFonts w:ascii="Times New Roman" w:hAnsi="Times New Roman" w:cs="Times New Roman"/>
          <w:bCs/>
          <w:i/>
          <w:sz w:val="28"/>
          <w:szCs w:val="28"/>
        </w:rPr>
        <w:t xml:space="preserve"> </w:t>
      </w:r>
      <w:r w:rsidRPr="007907AA">
        <w:rPr>
          <w:rFonts w:ascii="Times New Roman" w:hAnsi="Times New Roman" w:cs="Times New Roman"/>
          <w:sz w:val="28"/>
          <w:szCs w:val="28"/>
        </w:rPr>
        <w:t xml:space="preserve">костно-мышечной системы и соединительной ткани </w:t>
      </w:r>
    </w:p>
    <w:p w:rsidR="007353A5" w:rsidRPr="007907AA" w:rsidRDefault="007353A5" w:rsidP="007353A5">
      <w:pPr>
        <w:jc w:val="center"/>
      </w:pPr>
      <w:r w:rsidRPr="007907AA">
        <w:rPr>
          <w:rFonts w:ascii="Times New Roman" w:hAnsi="Times New Roman" w:cs="Times New Roman"/>
          <w:sz w:val="28"/>
          <w:szCs w:val="28"/>
        </w:rPr>
        <w:t>(по данным ФКУ ГБ МСЭ по НСО)</w:t>
      </w:r>
    </w:p>
    <w:p w:rsidR="000558D8" w:rsidRPr="007907AA" w:rsidRDefault="000558D8" w:rsidP="000558D8">
      <w:pPr>
        <w:spacing w:line="240" w:lineRule="auto"/>
        <w:rPr>
          <w:rFonts w:ascii="Times New Roman" w:hAnsi="Times New Roman" w:cs="Times New Roman"/>
          <w:b/>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1843"/>
        <w:gridCol w:w="1843"/>
        <w:gridCol w:w="1842"/>
        <w:gridCol w:w="1843"/>
      </w:tblGrid>
      <w:tr w:rsidR="000558D8" w:rsidRPr="007907AA" w:rsidTr="00567313">
        <w:trPr>
          <w:trHeight w:val="556"/>
        </w:trPr>
        <w:tc>
          <w:tcPr>
            <w:tcW w:w="2552" w:type="dxa"/>
            <w:shd w:val="clear" w:color="auto" w:fill="auto"/>
          </w:tcPr>
          <w:p w:rsidR="000558D8" w:rsidRPr="007907AA" w:rsidRDefault="000558D8" w:rsidP="000558D8">
            <w:pPr>
              <w:pStyle w:val="9"/>
              <w:widowControl w:val="0"/>
              <w:spacing w:before="0" w:line="240" w:lineRule="auto"/>
              <w:jc w:val="both"/>
              <w:rPr>
                <w:rFonts w:ascii="Times New Roman" w:hAnsi="Times New Roman" w:cs="Times New Roman"/>
                <w:color w:val="auto"/>
                <w:spacing w:val="80"/>
                <w:sz w:val="24"/>
                <w:szCs w:val="24"/>
              </w:rPr>
            </w:pPr>
          </w:p>
        </w:tc>
        <w:tc>
          <w:tcPr>
            <w:tcW w:w="1843" w:type="dxa"/>
            <w:vAlign w:val="center"/>
          </w:tcPr>
          <w:p w:rsidR="000558D8" w:rsidRPr="007907AA" w:rsidRDefault="000558D8" w:rsidP="000558D8">
            <w:pPr>
              <w:widowControl w:val="0"/>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2018 г.</w:t>
            </w:r>
          </w:p>
        </w:tc>
        <w:tc>
          <w:tcPr>
            <w:tcW w:w="1843" w:type="dxa"/>
            <w:vAlign w:val="center"/>
          </w:tcPr>
          <w:p w:rsidR="000558D8" w:rsidRPr="007907AA" w:rsidRDefault="000558D8" w:rsidP="000558D8">
            <w:pPr>
              <w:widowControl w:val="0"/>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2019 г.</w:t>
            </w:r>
          </w:p>
        </w:tc>
        <w:tc>
          <w:tcPr>
            <w:tcW w:w="1842" w:type="dxa"/>
            <w:vAlign w:val="center"/>
          </w:tcPr>
          <w:p w:rsidR="000558D8" w:rsidRPr="007907AA" w:rsidRDefault="000558D8" w:rsidP="000558D8">
            <w:pPr>
              <w:widowControl w:val="0"/>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2020 г.</w:t>
            </w:r>
          </w:p>
        </w:tc>
        <w:tc>
          <w:tcPr>
            <w:tcW w:w="1843" w:type="dxa"/>
            <w:vAlign w:val="center"/>
          </w:tcPr>
          <w:p w:rsidR="000558D8" w:rsidRPr="007907AA" w:rsidRDefault="000558D8" w:rsidP="000558D8">
            <w:pPr>
              <w:widowControl w:val="0"/>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2021 г.</w:t>
            </w:r>
          </w:p>
        </w:tc>
      </w:tr>
      <w:tr w:rsidR="00567313" w:rsidRPr="007907AA" w:rsidTr="00567313">
        <w:trPr>
          <w:trHeight w:val="363"/>
        </w:trPr>
        <w:tc>
          <w:tcPr>
            <w:tcW w:w="2552" w:type="dxa"/>
            <w:shd w:val="clear" w:color="auto" w:fill="auto"/>
            <w:vAlign w:val="center"/>
          </w:tcPr>
          <w:p w:rsidR="00567313" w:rsidRPr="007907AA" w:rsidRDefault="00567313" w:rsidP="00567313">
            <w:pPr>
              <w:widowControl w:val="0"/>
              <w:spacing w:line="240" w:lineRule="auto"/>
              <w:jc w:val="both"/>
              <w:rPr>
                <w:rFonts w:ascii="Times New Roman" w:hAnsi="Times New Roman" w:cs="Times New Roman"/>
                <w:bCs/>
                <w:sz w:val="24"/>
                <w:szCs w:val="24"/>
              </w:rPr>
            </w:pPr>
            <w:r w:rsidRPr="007907AA">
              <w:rPr>
                <w:rFonts w:ascii="Times New Roman" w:hAnsi="Times New Roman" w:cs="Times New Roman"/>
                <w:bCs/>
                <w:sz w:val="24"/>
                <w:szCs w:val="24"/>
              </w:rPr>
              <w:t>Новосибирская область</w:t>
            </w:r>
          </w:p>
        </w:tc>
        <w:tc>
          <w:tcPr>
            <w:tcW w:w="1843"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829</w:t>
            </w:r>
          </w:p>
        </w:tc>
        <w:tc>
          <w:tcPr>
            <w:tcW w:w="1843"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771</w:t>
            </w:r>
          </w:p>
        </w:tc>
        <w:tc>
          <w:tcPr>
            <w:tcW w:w="1842"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1108</w:t>
            </w:r>
          </w:p>
        </w:tc>
        <w:tc>
          <w:tcPr>
            <w:tcW w:w="1843"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982</w:t>
            </w:r>
          </w:p>
        </w:tc>
      </w:tr>
      <w:tr w:rsidR="00567313" w:rsidRPr="007907AA" w:rsidTr="00567313">
        <w:trPr>
          <w:trHeight w:val="364"/>
        </w:trPr>
        <w:tc>
          <w:tcPr>
            <w:tcW w:w="2552" w:type="dxa"/>
            <w:shd w:val="clear" w:color="auto" w:fill="auto"/>
            <w:vAlign w:val="center"/>
          </w:tcPr>
          <w:p w:rsidR="00567313" w:rsidRPr="007907AA" w:rsidRDefault="00567313" w:rsidP="00567313">
            <w:pPr>
              <w:widowControl w:val="0"/>
              <w:spacing w:line="240" w:lineRule="auto"/>
              <w:jc w:val="both"/>
              <w:rPr>
                <w:rFonts w:ascii="Times New Roman" w:hAnsi="Times New Roman" w:cs="Times New Roman"/>
                <w:bCs/>
                <w:sz w:val="24"/>
                <w:szCs w:val="24"/>
              </w:rPr>
            </w:pPr>
            <w:r w:rsidRPr="007907AA">
              <w:rPr>
                <w:rFonts w:ascii="Times New Roman" w:hAnsi="Times New Roman" w:cs="Times New Roman"/>
                <w:bCs/>
                <w:sz w:val="24"/>
                <w:szCs w:val="24"/>
              </w:rPr>
              <w:t>Сибирский федеральный округ</w:t>
            </w:r>
          </w:p>
        </w:tc>
        <w:tc>
          <w:tcPr>
            <w:tcW w:w="1843"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4994</w:t>
            </w:r>
          </w:p>
        </w:tc>
        <w:tc>
          <w:tcPr>
            <w:tcW w:w="1843"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4231</w:t>
            </w:r>
          </w:p>
        </w:tc>
        <w:tc>
          <w:tcPr>
            <w:tcW w:w="1842"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4378</w:t>
            </w:r>
          </w:p>
        </w:tc>
        <w:tc>
          <w:tcPr>
            <w:tcW w:w="1843"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w:t>
            </w:r>
          </w:p>
        </w:tc>
      </w:tr>
      <w:tr w:rsidR="00567313" w:rsidRPr="007907AA" w:rsidTr="00567313">
        <w:trPr>
          <w:trHeight w:val="364"/>
        </w:trPr>
        <w:tc>
          <w:tcPr>
            <w:tcW w:w="2552" w:type="dxa"/>
            <w:shd w:val="clear" w:color="auto" w:fill="auto"/>
            <w:vAlign w:val="center"/>
          </w:tcPr>
          <w:p w:rsidR="00567313" w:rsidRPr="007907AA" w:rsidRDefault="00567313" w:rsidP="00567313">
            <w:pPr>
              <w:widowControl w:val="0"/>
              <w:spacing w:line="240" w:lineRule="auto"/>
              <w:jc w:val="both"/>
              <w:rPr>
                <w:rFonts w:ascii="Times New Roman" w:hAnsi="Times New Roman" w:cs="Times New Roman"/>
                <w:bCs/>
                <w:sz w:val="24"/>
                <w:szCs w:val="24"/>
              </w:rPr>
            </w:pPr>
            <w:r w:rsidRPr="007907AA">
              <w:rPr>
                <w:rFonts w:ascii="Times New Roman" w:hAnsi="Times New Roman" w:cs="Times New Roman"/>
                <w:bCs/>
                <w:sz w:val="24"/>
                <w:szCs w:val="24"/>
              </w:rPr>
              <w:t>Российская Федерация</w:t>
            </w:r>
          </w:p>
        </w:tc>
        <w:tc>
          <w:tcPr>
            <w:tcW w:w="1843"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37553</w:t>
            </w:r>
          </w:p>
        </w:tc>
        <w:tc>
          <w:tcPr>
            <w:tcW w:w="1843"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35489</w:t>
            </w:r>
          </w:p>
        </w:tc>
        <w:tc>
          <w:tcPr>
            <w:tcW w:w="1842"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33609</w:t>
            </w:r>
          </w:p>
        </w:tc>
        <w:tc>
          <w:tcPr>
            <w:tcW w:w="1843" w:type="dxa"/>
            <w:vAlign w:val="center"/>
          </w:tcPr>
          <w:p w:rsidR="00567313" w:rsidRPr="007907AA" w:rsidRDefault="00567313" w:rsidP="00567313">
            <w:pPr>
              <w:spacing w:line="240" w:lineRule="auto"/>
              <w:jc w:val="center"/>
              <w:rPr>
                <w:rFonts w:ascii="Times New Roman" w:hAnsi="Times New Roman" w:cs="Times New Roman"/>
                <w:sz w:val="24"/>
                <w:szCs w:val="24"/>
              </w:rPr>
            </w:pPr>
            <w:r w:rsidRPr="007907AA">
              <w:rPr>
                <w:rFonts w:ascii="Times New Roman" w:hAnsi="Times New Roman" w:cs="Times New Roman"/>
                <w:sz w:val="24"/>
                <w:szCs w:val="24"/>
              </w:rPr>
              <w:t>-</w:t>
            </w:r>
          </w:p>
        </w:tc>
      </w:tr>
    </w:tbl>
    <w:p w:rsidR="006D34C6" w:rsidRPr="007907AA" w:rsidRDefault="006D34C6" w:rsidP="000558D8">
      <w:pPr>
        <w:spacing w:line="240" w:lineRule="auto"/>
        <w:ind w:firstLine="708"/>
        <w:jc w:val="both"/>
        <w:rPr>
          <w:rFonts w:ascii="Times New Roman" w:hAnsi="Times New Roman" w:cs="Times New Roman"/>
          <w:sz w:val="28"/>
          <w:szCs w:val="28"/>
        </w:rPr>
      </w:pPr>
    </w:p>
    <w:p w:rsidR="000558D8" w:rsidRPr="007907AA" w:rsidRDefault="000558D8" w:rsidP="000558D8">
      <w:pPr>
        <w:spacing w:line="240" w:lineRule="auto"/>
        <w:ind w:firstLine="708"/>
        <w:jc w:val="both"/>
        <w:rPr>
          <w:rFonts w:ascii="Times New Roman" w:hAnsi="Times New Roman" w:cs="Times New Roman"/>
          <w:sz w:val="28"/>
          <w:szCs w:val="28"/>
        </w:rPr>
      </w:pPr>
      <w:r w:rsidRPr="007907AA">
        <w:rPr>
          <w:rFonts w:ascii="Times New Roman" w:hAnsi="Times New Roman" w:cs="Times New Roman"/>
          <w:sz w:val="28"/>
          <w:szCs w:val="28"/>
        </w:rPr>
        <w:t>Число впервые признанных инвалидами вследствие заболеваний костно-мышечной системы и соединительной ткани среди лиц 18 лет и старше в Новосибирской области за 4 года наблюдения составило 3690 человек. Максимальное количество впервые признанных инвалидами вследствие заболеваний костно-мышечной системы и соедините</w:t>
      </w:r>
      <w:r w:rsidR="008E3B31" w:rsidRPr="007907AA">
        <w:rPr>
          <w:rFonts w:ascii="Times New Roman" w:hAnsi="Times New Roman" w:cs="Times New Roman"/>
          <w:sz w:val="28"/>
          <w:szCs w:val="28"/>
        </w:rPr>
        <w:t>льной ткани наблюдалось в 2020 году и составило 1108 человек</w:t>
      </w:r>
      <w:r w:rsidRPr="007907AA">
        <w:rPr>
          <w:rFonts w:ascii="Times New Roman" w:hAnsi="Times New Roman" w:cs="Times New Roman"/>
          <w:sz w:val="28"/>
          <w:szCs w:val="28"/>
        </w:rPr>
        <w:t xml:space="preserve"> с последующей тенденцией к </w:t>
      </w:r>
      <w:r w:rsidR="008E3B31" w:rsidRPr="007907AA">
        <w:rPr>
          <w:rFonts w:ascii="Times New Roman" w:hAnsi="Times New Roman" w:cs="Times New Roman"/>
          <w:sz w:val="28"/>
          <w:szCs w:val="28"/>
        </w:rPr>
        <w:t>снижению до 982 человек в 2021 году</w:t>
      </w:r>
    </w:p>
    <w:p w:rsidR="00A67A33" w:rsidRDefault="00A67A33" w:rsidP="00AD0180">
      <w:pPr>
        <w:spacing w:line="240" w:lineRule="auto"/>
        <w:jc w:val="both"/>
        <w:rPr>
          <w:rFonts w:ascii="Times New Roman" w:hAnsi="Times New Roman" w:cs="Times New Roman"/>
          <w:sz w:val="28"/>
          <w:szCs w:val="28"/>
        </w:rPr>
      </w:pPr>
    </w:p>
    <w:p w:rsidR="00C43523" w:rsidRPr="004A0B67" w:rsidRDefault="00C43523" w:rsidP="00C43523">
      <w:pPr>
        <w:pStyle w:val="aff0"/>
        <w:widowControl w:val="0"/>
        <w:jc w:val="right"/>
        <w:rPr>
          <w:rFonts w:cs="Times New Roman"/>
          <w:sz w:val="28"/>
          <w:szCs w:val="28"/>
        </w:rPr>
      </w:pPr>
      <w:r w:rsidRPr="00793F44">
        <w:rPr>
          <w:rFonts w:cs="Times New Roman"/>
          <w:sz w:val="28"/>
          <w:szCs w:val="28"/>
        </w:rPr>
        <w:t>Таблица</w:t>
      </w:r>
      <w:r w:rsidRPr="007907AA">
        <w:rPr>
          <w:rFonts w:cs="Times New Roman"/>
          <w:sz w:val="28"/>
          <w:szCs w:val="28"/>
        </w:rPr>
        <w:t xml:space="preserve"> № </w:t>
      </w:r>
      <w:r w:rsidR="00F96AFD">
        <w:rPr>
          <w:rFonts w:cs="Times New Roman"/>
          <w:sz w:val="28"/>
          <w:szCs w:val="28"/>
        </w:rPr>
        <w:t>1</w:t>
      </w:r>
      <w:r w:rsidR="007D1BB2">
        <w:rPr>
          <w:rFonts w:cs="Times New Roman"/>
          <w:sz w:val="28"/>
          <w:szCs w:val="28"/>
        </w:rPr>
        <w:t>6</w:t>
      </w:r>
    </w:p>
    <w:p w:rsidR="00C43523" w:rsidRPr="00A67A33" w:rsidRDefault="00C43523" w:rsidP="00C43523">
      <w:pPr>
        <w:spacing w:line="240" w:lineRule="auto"/>
        <w:ind w:firstLine="708"/>
        <w:jc w:val="both"/>
        <w:rPr>
          <w:rFonts w:ascii="Times New Roman" w:hAnsi="Times New Roman" w:cs="Times New Roman"/>
          <w:sz w:val="28"/>
          <w:szCs w:val="28"/>
        </w:rPr>
      </w:pPr>
    </w:p>
    <w:p w:rsidR="00C43523" w:rsidRPr="00A67A33" w:rsidRDefault="00C43523" w:rsidP="00C43523">
      <w:pPr>
        <w:pStyle w:val="pc"/>
        <w:spacing w:before="0" w:beforeAutospacing="0" w:after="0" w:afterAutospacing="0"/>
        <w:jc w:val="center"/>
        <w:rPr>
          <w:bCs/>
          <w:sz w:val="28"/>
          <w:szCs w:val="28"/>
        </w:rPr>
      </w:pPr>
      <w:r w:rsidRPr="00A67A33">
        <w:rPr>
          <w:bCs/>
          <w:sz w:val="28"/>
          <w:szCs w:val="28"/>
        </w:rPr>
        <w:t>Первичный выход детей на инвалидность из расчета на 10</w:t>
      </w:r>
      <w:r>
        <w:rPr>
          <w:bCs/>
          <w:sz w:val="28"/>
          <w:szCs w:val="28"/>
        </w:rPr>
        <w:t xml:space="preserve"> </w:t>
      </w:r>
      <w:r w:rsidRPr="00A67A33">
        <w:rPr>
          <w:bCs/>
          <w:sz w:val="28"/>
          <w:szCs w:val="28"/>
        </w:rPr>
        <w:t>000 детского населения по Новосибирской области за период 2019-2021 годы</w:t>
      </w:r>
    </w:p>
    <w:p w:rsidR="00C43523" w:rsidRDefault="00C43523" w:rsidP="00C43523">
      <w:pPr>
        <w:spacing w:line="240" w:lineRule="auto"/>
        <w:ind w:firstLine="708"/>
        <w:jc w:val="both"/>
        <w:rPr>
          <w:rFonts w:ascii="Times New Roman" w:hAnsi="Times New Roman" w:cs="Times New Roman"/>
          <w:sz w:val="28"/>
          <w:szCs w:val="28"/>
        </w:rPr>
      </w:pPr>
    </w:p>
    <w:tbl>
      <w:tblPr>
        <w:tblStyle w:val="a7"/>
        <w:tblW w:w="0" w:type="auto"/>
        <w:tblInd w:w="108" w:type="dxa"/>
        <w:tblLook w:val="01E0" w:firstRow="1" w:lastRow="1" w:firstColumn="1" w:lastColumn="1" w:noHBand="0" w:noVBand="0"/>
      </w:tblPr>
      <w:tblGrid>
        <w:gridCol w:w="4674"/>
        <w:gridCol w:w="1833"/>
        <w:gridCol w:w="1693"/>
        <w:gridCol w:w="1604"/>
      </w:tblGrid>
      <w:tr w:rsidR="00C43523" w:rsidRPr="00A67A33" w:rsidTr="00E33EB8">
        <w:tc>
          <w:tcPr>
            <w:tcW w:w="4707" w:type="dxa"/>
          </w:tcPr>
          <w:p w:rsidR="00C43523" w:rsidRPr="00A67A33" w:rsidRDefault="00C43523" w:rsidP="00E33EB8">
            <w:pPr>
              <w:pStyle w:val="pc"/>
              <w:spacing w:before="0" w:beforeAutospacing="0" w:after="0" w:afterAutospacing="0"/>
            </w:pPr>
            <w:r w:rsidRPr="00A67A33">
              <w:t>Наименование показателя</w:t>
            </w:r>
          </w:p>
        </w:tc>
        <w:tc>
          <w:tcPr>
            <w:tcW w:w="1843" w:type="dxa"/>
          </w:tcPr>
          <w:p w:rsidR="00C43523" w:rsidRPr="00A67A33" w:rsidRDefault="00C43523" w:rsidP="00E33EB8">
            <w:pPr>
              <w:pStyle w:val="pc"/>
              <w:spacing w:before="0" w:beforeAutospacing="0" w:after="0" w:afterAutospacing="0"/>
              <w:jc w:val="center"/>
            </w:pPr>
            <w:r w:rsidRPr="00A67A33">
              <w:t>2019 год</w:t>
            </w:r>
          </w:p>
        </w:tc>
        <w:tc>
          <w:tcPr>
            <w:tcW w:w="1701" w:type="dxa"/>
          </w:tcPr>
          <w:p w:rsidR="00C43523" w:rsidRPr="00A67A33" w:rsidRDefault="00C43523" w:rsidP="00E33EB8">
            <w:pPr>
              <w:pStyle w:val="pc"/>
              <w:spacing w:before="0" w:beforeAutospacing="0" w:after="0" w:afterAutospacing="0"/>
              <w:jc w:val="center"/>
            </w:pPr>
            <w:r w:rsidRPr="00A67A33">
              <w:t>2020 год</w:t>
            </w:r>
          </w:p>
        </w:tc>
        <w:tc>
          <w:tcPr>
            <w:tcW w:w="1611" w:type="dxa"/>
          </w:tcPr>
          <w:p w:rsidR="00C43523" w:rsidRPr="00A67A33" w:rsidRDefault="00C43523" w:rsidP="00E33EB8">
            <w:pPr>
              <w:pStyle w:val="pc"/>
              <w:spacing w:before="0" w:beforeAutospacing="0" w:after="0" w:afterAutospacing="0"/>
              <w:jc w:val="center"/>
            </w:pPr>
            <w:r w:rsidRPr="00A67A33">
              <w:t>2021 год</w:t>
            </w:r>
          </w:p>
        </w:tc>
      </w:tr>
      <w:tr w:rsidR="00C43523" w:rsidRPr="00A67A33" w:rsidTr="00E33EB8">
        <w:tc>
          <w:tcPr>
            <w:tcW w:w="4707" w:type="dxa"/>
          </w:tcPr>
          <w:p w:rsidR="00C43523" w:rsidRPr="00A67A33" w:rsidRDefault="00C43523" w:rsidP="00E33EB8">
            <w:pPr>
              <w:pStyle w:val="pc"/>
              <w:spacing w:before="0" w:beforeAutospacing="0" w:after="0" w:afterAutospacing="0"/>
            </w:pPr>
            <w:r w:rsidRPr="00A67A33">
              <w:t>Количество детского населения</w:t>
            </w:r>
          </w:p>
        </w:tc>
        <w:tc>
          <w:tcPr>
            <w:tcW w:w="1843" w:type="dxa"/>
          </w:tcPr>
          <w:p w:rsidR="00C43523" w:rsidRPr="00A67A33" w:rsidRDefault="00C43523" w:rsidP="00E33EB8">
            <w:pPr>
              <w:pStyle w:val="pc"/>
              <w:spacing w:before="0" w:beforeAutospacing="0" w:after="0" w:afterAutospacing="0"/>
              <w:jc w:val="center"/>
            </w:pPr>
            <w:r w:rsidRPr="00A67A33">
              <w:t>578592</w:t>
            </w:r>
          </w:p>
        </w:tc>
        <w:tc>
          <w:tcPr>
            <w:tcW w:w="1701" w:type="dxa"/>
          </w:tcPr>
          <w:p w:rsidR="00C43523" w:rsidRPr="00A67A33" w:rsidRDefault="00C43523" w:rsidP="00E33EB8">
            <w:pPr>
              <w:pStyle w:val="pc"/>
              <w:spacing w:before="0" w:beforeAutospacing="0" w:after="0" w:afterAutospacing="0"/>
              <w:jc w:val="center"/>
            </w:pPr>
            <w:r w:rsidRPr="00A67A33">
              <w:t>586552</w:t>
            </w:r>
          </w:p>
        </w:tc>
        <w:tc>
          <w:tcPr>
            <w:tcW w:w="1611" w:type="dxa"/>
          </w:tcPr>
          <w:p w:rsidR="00C43523" w:rsidRPr="00A67A33" w:rsidRDefault="00C43523" w:rsidP="00E33EB8">
            <w:pPr>
              <w:pStyle w:val="pc"/>
              <w:spacing w:before="0" w:beforeAutospacing="0" w:after="0" w:afterAutospacing="0"/>
              <w:jc w:val="center"/>
            </w:pPr>
            <w:r w:rsidRPr="00A67A33">
              <w:t>589907</w:t>
            </w:r>
          </w:p>
        </w:tc>
      </w:tr>
      <w:tr w:rsidR="00C43523" w:rsidRPr="00A67A33" w:rsidTr="00E33EB8">
        <w:tc>
          <w:tcPr>
            <w:tcW w:w="4707" w:type="dxa"/>
          </w:tcPr>
          <w:p w:rsidR="00C43523" w:rsidRPr="00A67A33" w:rsidRDefault="00C43523" w:rsidP="00E33EB8">
            <w:pPr>
              <w:pStyle w:val="pc"/>
              <w:spacing w:before="0" w:beforeAutospacing="0" w:after="0" w:afterAutospacing="0"/>
            </w:pPr>
            <w:r w:rsidRPr="00A67A33">
              <w:t>Число детей инвалидов</w:t>
            </w:r>
          </w:p>
        </w:tc>
        <w:tc>
          <w:tcPr>
            <w:tcW w:w="1843" w:type="dxa"/>
          </w:tcPr>
          <w:p w:rsidR="00C43523" w:rsidRPr="00A67A33" w:rsidRDefault="00C43523" w:rsidP="00E33EB8">
            <w:pPr>
              <w:pStyle w:val="pc"/>
              <w:spacing w:before="0" w:beforeAutospacing="0" w:after="0" w:afterAutospacing="0"/>
              <w:jc w:val="center"/>
            </w:pPr>
            <w:r w:rsidRPr="00A67A33">
              <w:t>9425</w:t>
            </w:r>
          </w:p>
        </w:tc>
        <w:tc>
          <w:tcPr>
            <w:tcW w:w="1701" w:type="dxa"/>
          </w:tcPr>
          <w:p w:rsidR="00C43523" w:rsidRPr="00A67A33" w:rsidRDefault="00C43523" w:rsidP="00E33EB8">
            <w:pPr>
              <w:pStyle w:val="pc"/>
              <w:spacing w:before="0" w:beforeAutospacing="0" w:after="0" w:afterAutospacing="0"/>
              <w:jc w:val="center"/>
            </w:pPr>
            <w:r w:rsidRPr="00A67A33">
              <w:t>9973</w:t>
            </w:r>
          </w:p>
        </w:tc>
        <w:tc>
          <w:tcPr>
            <w:tcW w:w="1611" w:type="dxa"/>
          </w:tcPr>
          <w:p w:rsidR="00C43523" w:rsidRPr="00A67A33" w:rsidRDefault="00C43523" w:rsidP="00E33EB8">
            <w:pPr>
              <w:pStyle w:val="pc"/>
              <w:spacing w:before="0" w:beforeAutospacing="0" w:after="0" w:afterAutospacing="0"/>
              <w:jc w:val="center"/>
            </w:pPr>
            <w:r w:rsidRPr="00A67A33">
              <w:t>10365</w:t>
            </w:r>
          </w:p>
        </w:tc>
      </w:tr>
      <w:tr w:rsidR="00C43523" w:rsidRPr="00A67A33" w:rsidTr="00E33EB8">
        <w:tc>
          <w:tcPr>
            <w:tcW w:w="4707" w:type="dxa"/>
          </w:tcPr>
          <w:p w:rsidR="00C43523" w:rsidRPr="00A67A33" w:rsidRDefault="00C43523" w:rsidP="00E33EB8">
            <w:pPr>
              <w:pStyle w:val="pc"/>
              <w:spacing w:before="0" w:beforeAutospacing="0" w:after="0" w:afterAutospacing="0"/>
            </w:pPr>
            <w:r w:rsidRPr="00A67A33">
              <w:t xml:space="preserve">Доля детей-инвалидов </w:t>
            </w:r>
          </w:p>
        </w:tc>
        <w:tc>
          <w:tcPr>
            <w:tcW w:w="1843" w:type="dxa"/>
          </w:tcPr>
          <w:p w:rsidR="00C43523" w:rsidRPr="00A67A33" w:rsidRDefault="00C43523" w:rsidP="00E33EB8">
            <w:pPr>
              <w:pStyle w:val="pc"/>
              <w:spacing w:before="0" w:beforeAutospacing="0" w:after="0" w:afterAutospacing="0"/>
              <w:jc w:val="center"/>
            </w:pPr>
            <w:r w:rsidRPr="00A67A33">
              <w:t>1,6%</w:t>
            </w:r>
          </w:p>
        </w:tc>
        <w:tc>
          <w:tcPr>
            <w:tcW w:w="1701" w:type="dxa"/>
          </w:tcPr>
          <w:p w:rsidR="00C43523" w:rsidRPr="00A67A33" w:rsidRDefault="00C43523" w:rsidP="00E33EB8">
            <w:pPr>
              <w:pStyle w:val="pc"/>
              <w:spacing w:before="0" w:beforeAutospacing="0" w:after="0" w:afterAutospacing="0"/>
              <w:jc w:val="center"/>
            </w:pPr>
            <w:r w:rsidRPr="00A67A33">
              <w:t>1,7%</w:t>
            </w:r>
          </w:p>
        </w:tc>
        <w:tc>
          <w:tcPr>
            <w:tcW w:w="1611" w:type="dxa"/>
          </w:tcPr>
          <w:p w:rsidR="00C43523" w:rsidRPr="00A67A33" w:rsidRDefault="00C43523" w:rsidP="00E33EB8">
            <w:pPr>
              <w:pStyle w:val="pc"/>
              <w:spacing w:before="0" w:beforeAutospacing="0" w:after="0" w:afterAutospacing="0"/>
              <w:jc w:val="center"/>
            </w:pPr>
            <w:r w:rsidRPr="00A67A33">
              <w:t>1,75%</w:t>
            </w:r>
          </w:p>
        </w:tc>
      </w:tr>
      <w:tr w:rsidR="00C43523" w:rsidRPr="00A67A33" w:rsidTr="00E33EB8">
        <w:trPr>
          <w:trHeight w:val="227"/>
        </w:trPr>
        <w:tc>
          <w:tcPr>
            <w:tcW w:w="4707" w:type="dxa"/>
          </w:tcPr>
          <w:p w:rsidR="00C43523" w:rsidRPr="00A67A33" w:rsidRDefault="00C43523" w:rsidP="00E33EB8">
            <w:pPr>
              <w:pStyle w:val="pc"/>
              <w:spacing w:before="0" w:beforeAutospacing="0" w:after="0" w:afterAutospacing="0"/>
            </w:pPr>
            <w:r w:rsidRPr="00A67A33">
              <w:t>Первичный выход в инвалидность (на 10000)</w:t>
            </w:r>
          </w:p>
        </w:tc>
        <w:tc>
          <w:tcPr>
            <w:tcW w:w="1843" w:type="dxa"/>
          </w:tcPr>
          <w:p w:rsidR="00C43523" w:rsidRPr="00A67A33" w:rsidRDefault="00C43523" w:rsidP="00E33EB8">
            <w:pPr>
              <w:pStyle w:val="pc"/>
              <w:spacing w:before="0" w:beforeAutospacing="0" w:after="0" w:afterAutospacing="0"/>
              <w:jc w:val="center"/>
            </w:pPr>
            <w:r w:rsidRPr="00A67A33">
              <w:t>21,7</w:t>
            </w:r>
          </w:p>
        </w:tc>
        <w:tc>
          <w:tcPr>
            <w:tcW w:w="1701" w:type="dxa"/>
          </w:tcPr>
          <w:p w:rsidR="00C43523" w:rsidRPr="00A67A33" w:rsidRDefault="00C43523" w:rsidP="00E33EB8">
            <w:pPr>
              <w:pStyle w:val="pc"/>
              <w:spacing w:before="0" w:beforeAutospacing="0" w:after="0" w:afterAutospacing="0"/>
              <w:jc w:val="center"/>
            </w:pPr>
            <w:r w:rsidRPr="00A67A33">
              <w:t>21,7</w:t>
            </w:r>
          </w:p>
        </w:tc>
        <w:tc>
          <w:tcPr>
            <w:tcW w:w="1611" w:type="dxa"/>
          </w:tcPr>
          <w:p w:rsidR="00C43523" w:rsidRPr="00A67A33" w:rsidRDefault="00C43523" w:rsidP="00E33EB8">
            <w:pPr>
              <w:pStyle w:val="pc"/>
              <w:spacing w:before="0" w:beforeAutospacing="0" w:after="0" w:afterAutospacing="0"/>
              <w:jc w:val="center"/>
            </w:pPr>
            <w:r w:rsidRPr="00A67A33">
              <w:t>22,9</w:t>
            </w:r>
          </w:p>
        </w:tc>
      </w:tr>
    </w:tbl>
    <w:p w:rsidR="00C43523" w:rsidRPr="00A67A33" w:rsidRDefault="00C43523" w:rsidP="00C43523">
      <w:pPr>
        <w:spacing w:line="240" w:lineRule="auto"/>
        <w:ind w:firstLine="708"/>
        <w:jc w:val="both"/>
        <w:rPr>
          <w:rFonts w:ascii="Times New Roman" w:hAnsi="Times New Roman" w:cs="Times New Roman"/>
          <w:sz w:val="28"/>
          <w:szCs w:val="28"/>
        </w:rPr>
      </w:pPr>
    </w:p>
    <w:p w:rsidR="00C43523" w:rsidRPr="00A67A33" w:rsidRDefault="00C43523" w:rsidP="00C43523">
      <w:pPr>
        <w:pStyle w:val="pc"/>
        <w:spacing w:before="0" w:beforeAutospacing="0" w:after="0" w:afterAutospacing="0"/>
        <w:ind w:firstLine="850"/>
        <w:jc w:val="both"/>
        <w:rPr>
          <w:sz w:val="28"/>
          <w:szCs w:val="28"/>
        </w:rPr>
      </w:pPr>
      <w:r w:rsidRPr="00A67A33">
        <w:rPr>
          <w:sz w:val="28"/>
          <w:szCs w:val="28"/>
        </w:rPr>
        <w:t xml:space="preserve">Первичный выход детей на инвалидность в 2021 году вырос в расчете на 10 000 детского населения и составил 22,9. Однако цифры остаются несколько ниже средних по </w:t>
      </w:r>
      <w:r>
        <w:rPr>
          <w:sz w:val="28"/>
          <w:szCs w:val="28"/>
        </w:rPr>
        <w:t>Российской Федерации</w:t>
      </w:r>
      <w:r w:rsidRPr="00A67A33">
        <w:rPr>
          <w:sz w:val="28"/>
          <w:szCs w:val="28"/>
        </w:rPr>
        <w:t xml:space="preserve"> (24,3 в 2021 году). </w:t>
      </w:r>
    </w:p>
    <w:p w:rsidR="00C43523" w:rsidRDefault="00C43523" w:rsidP="00C43523">
      <w:pPr>
        <w:spacing w:line="240" w:lineRule="auto"/>
        <w:jc w:val="both"/>
        <w:rPr>
          <w:rFonts w:ascii="Times New Roman" w:hAnsi="Times New Roman" w:cs="Times New Roman"/>
          <w:sz w:val="28"/>
          <w:szCs w:val="28"/>
        </w:rPr>
      </w:pPr>
    </w:p>
    <w:p w:rsidR="00C43523" w:rsidRPr="004A0B67" w:rsidRDefault="00C43523" w:rsidP="00C43523">
      <w:pPr>
        <w:pStyle w:val="aff0"/>
        <w:widowControl w:val="0"/>
        <w:jc w:val="right"/>
        <w:rPr>
          <w:rFonts w:cs="Times New Roman"/>
          <w:sz w:val="28"/>
          <w:szCs w:val="28"/>
        </w:rPr>
      </w:pPr>
      <w:r w:rsidRPr="00793F44">
        <w:rPr>
          <w:rFonts w:cs="Times New Roman"/>
          <w:sz w:val="28"/>
          <w:szCs w:val="28"/>
        </w:rPr>
        <w:t>Таблица</w:t>
      </w:r>
      <w:r w:rsidRPr="007907AA">
        <w:rPr>
          <w:rFonts w:cs="Times New Roman"/>
          <w:sz w:val="28"/>
          <w:szCs w:val="28"/>
        </w:rPr>
        <w:t xml:space="preserve"> № </w:t>
      </w:r>
      <w:r w:rsidR="00F96AFD">
        <w:rPr>
          <w:rFonts w:cs="Times New Roman"/>
          <w:sz w:val="28"/>
          <w:szCs w:val="28"/>
        </w:rPr>
        <w:t>1</w:t>
      </w:r>
      <w:r w:rsidR="007D1BB2">
        <w:rPr>
          <w:rFonts w:cs="Times New Roman"/>
          <w:sz w:val="28"/>
          <w:szCs w:val="28"/>
        </w:rPr>
        <w:t>7</w:t>
      </w:r>
    </w:p>
    <w:p w:rsidR="00C43523" w:rsidRPr="00F03F19" w:rsidRDefault="00C43523" w:rsidP="00C43523">
      <w:pPr>
        <w:spacing w:line="240" w:lineRule="auto"/>
        <w:jc w:val="both"/>
        <w:rPr>
          <w:rFonts w:ascii="Times New Roman" w:hAnsi="Times New Roman" w:cs="Times New Roman"/>
          <w:sz w:val="28"/>
          <w:szCs w:val="28"/>
        </w:rPr>
      </w:pPr>
    </w:p>
    <w:p w:rsidR="00C43523" w:rsidRDefault="00C43523" w:rsidP="00C43523">
      <w:pPr>
        <w:spacing w:line="240" w:lineRule="auto"/>
        <w:jc w:val="center"/>
        <w:rPr>
          <w:rFonts w:ascii="Times New Roman" w:hAnsi="Times New Roman" w:cs="Times New Roman"/>
          <w:sz w:val="28"/>
          <w:szCs w:val="28"/>
        </w:rPr>
      </w:pPr>
      <w:r w:rsidRPr="00F03F19">
        <w:rPr>
          <w:rFonts w:ascii="Times New Roman" w:hAnsi="Times New Roman" w:cs="Times New Roman"/>
          <w:sz w:val="28"/>
          <w:szCs w:val="28"/>
        </w:rPr>
        <w:t xml:space="preserve">Первичный выход детей по Новосибирской области в инвалидность </w:t>
      </w:r>
    </w:p>
    <w:p w:rsidR="00C43523" w:rsidRPr="00F03F19" w:rsidRDefault="00C43523" w:rsidP="00C43523">
      <w:pPr>
        <w:spacing w:line="240" w:lineRule="auto"/>
        <w:jc w:val="center"/>
        <w:rPr>
          <w:rFonts w:ascii="Times New Roman" w:hAnsi="Times New Roman" w:cs="Times New Roman"/>
          <w:sz w:val="28"/>
          <w:szCs w:val="28"/>
        </w:rPr>
      </w:pPr>
      <w:r w:rsidRPr="00F03F19">
        <w:rPr>
          <w:rFonts w:ascii="Times New Roman" w:hAnsi="Times New Roman" w:cs="Times New Roman"/>
          <w:sz w:val="28"/>
          <w:szCs w:val="28"/>
        </w:rPr>
        <w:t>по основным нозологиям за период 2018-2021 годы</w:t>
      </w:r>
    </w:p>
    <w:p w:rsidR="00C43523" w:rsidRPr="00F03F19" w:rsidRDefault="00C43523" w:rsidP="00C43523">
      <w:pPr>
        <w:spacing w:line="240" w:lineRule="auto"/>
        <w:jc w:val="both"/>
        <w:rPr>
          <w:rFonts w:ascii="Times New Roman" w:hAnsi="Times New Roman" w:cs="Times New Roman"/>
          <w:sz w:val="28"/>
          <w:szCs w:val="28"/>
        </w:rPr>
      </w:pPr>
    </w:p>
    <w:tbl>
      <w:tblPr>
        <w:tblStyle w:val="a7"/>
        <w:tblW w:w="10117" w:type="dxa"/>
        <w:tblInd w:w="108" w:type="dxa"/>
        <w:tblLook w:val="01E0" w:firstRow="1" w:lastRow="1" w:firstColumn="1" w:lastColumn="1" w:noHBand="0" w:noVBand="0"/>
      </w:tblPr>
      <w:tblGrid>
        <w:gridCol w:w="2715"/>
        <w:gridCol w:w="1490"/>
        <w:gridCol w:w="2071"/>
        <w:gridCol w:w="1770"/>
        <w:gridCol w:w="2071"/>
      </w:tblGrid>
      <w:tr w:rsidR="00C43523" w:rsidRPr="00F03F19" w:rsidTr="00E33EB8">
        <w:tc>
          <w:tcPr>
            <w:tcW w:w="2715" w:type="dxa"/>
          </w:tcPr>
          <w:p w:rsidR="00C43523" w:rsidRPr="00F03F19" w:rsidRDefault="00C43523" w:rsidP="00E33EB8">
            <w:pPr>
              <w:pStyle w:val="pc"/>
              <w:spacing w:before="0" w:beforeAutospacing="0" w:after="0" w:afterAutospacing="0"/>
            </w:pPr>
            <w:r w:rsidRPr="00F03F19">
              <w:t>Наименование показателя</w:t>
            </w:r>
          </w:p>
        </w:tc>
        <w:tc>
          <w:tcPr>
            <w:tcW w:w="1490" w:type="dxa"/>
          </w:tcPr>
          <w:p w:rsidR="00C43523" w:rsidRPr="00F03F19" w:rsidRDefault="00C43523" w:rsidP="00E33EB8">
            <w:pPr>
              <w:pStyle w:val="pc"/>
              <w:spacing w:before="0" w:beforeAutospacing="0" w:after="0" w:afterAutospacing="0"/>
              <w:jc w:val="center"/>
            </w:pPr>
            <w:r w:rsidRPr="00F03F19">
              <w:t>2018 год</w:t>
            </w:r>
          </w:p>
        </w:tc>
        <w:tc>
          <w:tcPr>
            <w:tcW w:w="2071" w:type="dxa"/>
          </w:tcPr>
          <w:p w:rsidR="00C43523" w:rsidRPr="00F03F19" w:rsidRDefault="00C43523" w:rsidP="00E33EB8">
            <w:pPr>
              <w:pStyle w:val="pc"/>
              <w:spacing w:before="0" w:beforeAutospacing="0" w:after="0" w:afterAutospacing="0"/>
              <w:jc w:val="center"/>
            </w:pPr>
            <w:r w:rsidRPr="00F03F19">
              <w:t>2019 год</w:t>
            </w:r>
          </w:p>
        </w:tc>
        <w:tc>
          <w:tcPr>
            <w:tcW w:w="1770" w:type="dxa"/>
          </w:tcPr>
          <w:p w:rsidR="00C43523" w:rsidRPr="00F03F19" w:rsidRDefault="00C43523" w:rsidP="00E33EB8">
            <w:pPr>
              <w:pStyle w:val="pc"/>
              <w:spacing w:before="0" w:beforeAutospacing="0" w:after="0" w:afterAutospacing="0"/>
              <w:jc w:val="center"/>
            </w:pPr>
            <w:r w:rsidRPr="00F03F19">
              <w:t>2020 год</w:t>
            </w:r>
          </w:p>
        </w:tc>
        <w:tc>
          <w:tcPr>
            <w:tcW w:w="2071" w:type="dxa"/>
          </w:tcPr>
          <w:p w:rsidR="00C43523" w:rsidRPr="00F03F19" w:rsidRDefault="00C43523" w:rsidP="00E33EB8">
            <w:pPr>
              <w:pStyle w:val="pc"/>
              <w:spacing w:before="0" w:beforeAutospacing="0" w:after="0" w:afterAutospacing="0"/>
              <w:jc w:val="center"/>
            </w:pPr>
            <w:r w:rsidRPr="00F03F19">
              <w:t>2021 год</w:t>
            </w:r>
          </w:p>
        </w:tc>
      </w:tr>
      <w:tr w:rsidR="00C43523" w:rsidRPr="00F03F19" w:rsidTr="00E33EB8">
        <w:tc>
          <w:tcPr>
            <w:tcW w:w="2715" w:type="dxa"/>
          </w:tcPr>
          <w:p w:rsidR="00C43523" w:rsidRPr="00F03F19" w:rsidRDefault="00C43523" w:rsidP="00E33EB8">
            <w:pPr>
              <w:pStyle w:val="pc"/>
              <w:spacing w:before="0" w:beforeAutospacing="0" w:after="0" w:afterAutospacing="0"/>
            </w:pPr>
            <w:r w:rsidRPr="00F03F19">
              <w:t>Врожденные аномалии развития</w:t>
            </w:r>
          </w:p>
        </w:tc>
        <w:tc>
          <w:tcPr>
            <w:tcW w:w="1490" w:type="dxa"/>
          </w:tcPr>
          <w:p w:rsidR="00C43523" w:rsidRPr="00F03F19" w:rsidRDefault="00C43523" w:rsidP="00E33EB8">
            <w:pPr>
              <w:jc w:val="center"/>
              <w:rPr>
                <w:rFonts w:ascii="Times New Roman" w:hAnsi="Times New Roman" w:cs="Times New Roman"/>
                <w:sz w:val="24"/>
                <w:szCs w:val="24"/>
              </w:rPr>
            </w:pPr>
            <w:r w:rsidRPr="00F03F19">
              <w:rPr>
                <w:rFonts w:ascii="Times New Roman" w:hAnsi="Times New Roman" w:cs="Times New Roman"/>
                <w:sz w:val="24"/>
                <w:szCs w:val="24"/>
              </w:rPr>
              <w:t>3,8</w:t>
            </w:r>
          </w:p>
        </w:tc>
        <w:tc>
          <w:tcPr>
            <w:tcW w:w="2071" w:type="dxa"/>
          </w:tcPr>
          <w:p w:rsidR="00C43523" w:rsidRPr="00F03F19" w:rsidRDefault="00C43523" w:rsidP="00E33EB8">
            <w:pPr>
              <w:jc w:val="center"/>
              <w:rPr>
                <w:rFonts w:ascii="Times New Roman" w:hAnsi="Times New Roman" w:cs="Times New Roman"/>
                <w:sz w:val="24"/>
                <w:szCs w:val="24"/>
              </w:rPr>
            </w:pPr>
            <w:r w:rsidRPr="00F03F19">
              <w:rPr>
                <w:rFonts w:ascii="Times New Roman" w:hAnsi="Times New Roman" w:cs="Times New Roman"/>
                <w:sz w:val="24"/>
                <w:szCs w:val="24"/>
              </w:rPr>
              <w:t>3,8</w:t>
            </w:r>
          </w:p>
        </w:tc>
        <w:tc>
          <w:tcPr>
            <w:tcW w:w="1770" w:type="dxa"/>
          </w:tcPr>
          <w:p w:rsidR="00C43523" w:rsidRPr="00F03F19" w:rsidRDefault="00C43523" w:rsidP="00E33EB8">
            <w:pPr>
              <w:jc w:val="center"/>
              <w:rPr>
                <w:rFonts w:ascii="Times New Roman" w:hAnsi="Times New Roman" w:cs="Times New Roman"/>
                <w:sz w:val="24"/>
                <w:szCs w:val="24"/>
              </w:rPr>
            </w:pPr>
            <w:r w:rsidRPr="00F03F19">
              <w:rPr>
                <w:rFonts w:ascii="Times New Roman" w:hAnsi="Times New Roman" w:cs="Times New Roman"/>
                <w:sz w:val="24"/>
                <w:szCs w:val="24"/>
              </w:rPr>
              <w:t>3,4</w:t>
            </w:r>
          </w:p>
        </w:tc>
        <w:tc>
          <w:tcPr>
            <w:tcW w:w="2071" w:type="dxa"/>
            <w:vAlign w:val="center"/>
          </w:tcPr>
          <w:p w:rsidR="00C43523" w:rsidRPr="00F03F19" w:rsidRDefault="00C43523" w:rsidP="00E33EB8">
            <w:pPr>
              <w:jc w:val="center"/>
              <w:rPr>
                <w:rFonts w:ascii="Times New Roman" w:hAnsi="Times New Roman" w:cs="Times New Roman"/>
                <w:sz w:val="24"/>
                <w:szCs w:val="24"/>
              </w:rPr>
            </w:pPr>
            <w:r w:rsidRPr="00F03F19">
              <w:rPr>
                <w:rFonts w:ascii="Times New Roman" w:hAnsi="Times New Roman" w:cs="Times New Roman"/>
                <w:sz w:val="24"/>
                <w:szCs w:val="24"/>
              </w:rPr>
              <w:t>3,35</w:t>
            </w:r>
          </w:p>
        </w:tc>
      </w:tr>
      <w:tr w:rsidR="00C43523" w:rsidRPr="00F03F19" w:rsidTr="00E33EB8">
        <w:tc>
          <w:tcPr>
            <w:tcW w:w="2715" w:type="dxa"/>
          </w:tcPr>
          <w:p w:rsidR="00C43523" w:rsidRPr="00F03F19" w:rsidRDefault="00C43523" w:rsidP="00E33EB8">
            <w:pPr>
              <w:pStyle w:val="pc"/>
              <w:spacing w:before="0" w:beforeAutospacing="0" w:after="0" w:afterAutospacing="0"/>
            </w:pPr>
            <w:r w:rsidRPr="00F03F19">
              <w:t>Болезни эндокринной системы</w:t>
            </w:r>
          </w:p>
        </w:tc>
        <w:tc>
          <w:tcPr>
            <w:tcW w:w="1490" w:type="dxa"/>
          </w:tcPr>
          <w:p w:rsidR="00C43523" w:rsidRPr="00F03F19" w:rsidRDefault="00C43523" w:rsidP="00E33EB8">
            <w:pPr>
              <w:jc w:val="center"/>
              <w:rPr>
                <w:rFonts w:ascii="Times New Roman" w:hAnsi="Times New Roman" w:cs="Times New Roman"/>
                <w:sz w:val="24"/>
                <w:szCs w:val="24"/>
              </w:rPr>
            </w:pPr>
            <w:r w:rsidRPr="00F03F19">
              <w:rPr>
                <w:rFonts w:ascii="Times New Roman" w:hAnsi="Times New Roman" w:cs="Times New Roman"/>
                <w:sz w:val="24"/>
                <w:szCs w:val="24"/>
              </w:rPr>
              <w:t>2,7</w:t>
            </w:r>
          </w:p>
        </w:tc>
        <w:tc>
          <w:tcPr>
            <w:tcW w:w="2071" w:type="dxa"/>
          </w:tcPr>
          <w:p w:rsidR="00C43523" w:rsidRPr="00F03F19" w:rsidRDefault="00C43523" w:rsidP="00E33EB8">
            <w:pPr>
              <w:jc w:val="center"/>
              <w:rPr>
                <w:rFonts w:ascii="Times New Roman" w:hAnsi="Times New Roman" w:cs="Times New Roman"/>
                <w:sz w:val="24"/>
                <w:szCs w:val="24"/>
              </w:rPr>
            </w:pPr>
            <w:r w:rsidRPr="00F03F19">
              <w:rPr>
                <w:rFonts w:ascii="Times New Roman" w:hAnsi="Times New Roman" w:cs="Times New Roman"/>
                <w:sz w:val="24"/>
                <w:szCs w:val="24"/>
              </w:rPr>
              <w:t>2,9</w:t>
            </w:r>
          </w:p>
        </w:tc>
        <w:tc>
          <w:tcPr>
            <w:tcW w:w="1770" w:type="dxa"/>
          </w:tcPr>
          <w:p w:rsidR="00C43523" w:rsidRPr="00F03F19" w:rsidRDefault="00C43523" w:rsidP="00E33EB8">
            <w:pPr>
              <w:jc w:val="center"/>
              <w:rPr>
                <w:rFonts w:ascii="Times New Roman" w:hAnsi="Times New Roman" w:cs="Times New Roman"/>
                <w:sz w:val="24"/>
                <w:szCs w:val="24"/>
              </w:rPr>
            </w:pPr>
            <w:r w:rsidRPr="00F03F19">
              <w:rPr>
                <w:rFonts w:ascii="Times New Roman" w:hAnsi="Times New Roman" w:cs="Times New Roman"/>
                <w:sz w:val="24"/>
                <w:szCs w:val="24"/>
              </w:rPr>
              <w:t>3,4</w:t>
            </w:r>
          </w:p>
        </w:tc>
        <w:tc>
          <w:tcPr>
            <w:tcW w:w="2071" w:type="dxa"/>
            <w:vAlign w:val="center"/>
          </w:tcPr>
          <w:p w:rsidR="00C43523" w:rsidRPr="00F03F19" w:rsidRDefault="00C43523" w:rsidP="00E33EB8">
            <w:pPr>
              <w:jc w:val="center"/>
              <w:rPr>
                <w:rFonts w:ascii="Times New Roman" w:hAnsi="Times New Roman" w:cs="Times New Roman"/>
                <w:sz w:val="24"/>
                <w:szCs w:val="24"/>
              </w:rPr>
            </w:pPr>
            <w:r w:rsidRPr="00F03F19">
              <w:rPr>
                <w:rFonts w:ascii="Times New Roman" w:hAnsi="Times New Roman" w:cs="Times New Roman"/>
                <w:sz w:val="24"/>
                <w:szCs w:val="24"/>
              </w:rPr>
              <w:t>2,6</w:t>
            </w:r>
          </w:p>
        </w:tc>
      </w:tr>
      <w:tr w:rsidR="00C43523" w:rsidRPr="00F03F19" w:rsidTr="00E33EB8">
        <w:tc>
          <w:tcPr>
            <w:tcW w:w="2715" w:type="dxa"/>
          </w:tcPr>
          <w:p w:rsidR="00C43523" w:rsidRPr="00F03F19" w:rsidRDefault="00C43523" w:rsidP="00E33EB8">
            <w:pPr>
              <w:pStyle w:val="pc"/>
              <w:spacing w:before="0" w:beforeAutospacing="0" w:after="0" w:afterAutospacing="0"/>
            </w:pPr>
            <w:r w:rsidRPr="00F03F19">
              <w:t>Болезни нервной системы</w:t>
            </w:r>
          </w:p>
        </w:tc>
        <w:tc>
          <w:tcPr>
            <w:tcW w:w="1490" w:type="dxa"/>
          </w:tcPr>
          <w:p w:rsidR="00C43523" w:rsidRPr="00F03F19" w:rsidRDefault="00C43523" w:rsidP="00E33EB8">
            <w:pPr>
              <w:jc w:val="center"/>
              <w:rPr>
                <w:rFonts w:ascii="Times New Roman" w:hAnsi="Times New Roman" w:cs="Times New Roman"/>
                <w:sz w:val="24"/>
                <w:szCs w:val="24"/>
              </w:rPr>
            </w:pPr>
            <w:r w:rsidRPr="00F03F19">
              <w:rPr>
                <w:rFonts w:ascii="Times New Roman" w:hAnsi="Times New Roman" w:cs="Times New Roman"/>
                <w:sz w:val="24"/>
                <w:szCs w:val="24"/>
              </w:rPr>
              <w:t>3,0</w:t>
            </w:r>
          </w:p>
        </w:tc>
        <w:tc>
          <w:tcPr>
            <w:tcW w:w="2071" w:type="dxa"/>
          </w:tcPr>
          <w:p w:rsidR="00C43523" w:rsidRPr="00F03F19" w:rsidRDefault="00C43523" w:rsidP="00E33EB8">
            <w:pPr>
              <w:jc w:val="center"/>
              <w:rPr>
                <w:rFonts w:ascii="Times New Roman" w:hAnsi="Times New Roman" w:cs="Times New Roman"/>
                <w:sz w:val="24"/>
                <w:szCs w:val="24"/>
              </w:rPr>
            </w:pPr>
            <w:r w:rsidRPr="00F03F19">
              <w:rPr>
                <w:rFonts w:ascii="Times New Roman" w:hAnsi="Times New Roman" w:cs="Times New Roman"/>
                <w:sz w:val="24"/>
                <w:szCs w:val="24"/>
              </w:rPr>
              <w:t>2,6</w:t>
            </w:r>
          </w:p>
        </w:tc>
        <w:tc>
          <w:tcPr>
            <w:tcW w:w="1770" w:type="dxa"/>
          </w:tcPr>
          <w:p w:rsidR="00C43523" w:rsidRPr="00F03F19" w:rsidRDefault="00C43523" w:rsidP="00E33EB8">
            <w:pPr>
              <w:jc w:val="center"/>
              <w:rPr>
                <w:rFonts w:ascii="Times New Roman" w:hAnsi="Times New Roman" w:cs="Times New Roman"/>
                <w:sz w:val="24"/>
                <w:szCs w:val="24"/>
              </w:rPr>
            </w:pPr>
            <w:r w:rsidRPr="00F03F19">
              <w:rPr>
                <w:rFonts w:ascii="Times New Roman" w:hAnsi="Times New Roman" w:cs="Times New Roman"/>
                <w:sz w:val="24"/>
                <w:szCs w:val="24"/>
              </w:rPr>
              <w:t>2,5</w:t>
            </w:r>
          </w:p>
        </w:tc>
        <w:tc>
          <w:tcPr>
            <w:tcW w:w="2071" w:type="dxa"/>
            <w:vAlign w:val="center"/>
          </w:tcPr>
          <w:p w:rsidR="00C43523" w:rsidRPr="00F03F19" w:rsidRDefault="00C43523" w:rsidP="00E33EB8">
            <w:pPr>
              <w:jc w:val="center"/>
              <w:rPr>
                <w:rFonts w:ascii="Times New Roman" w:hAnsi="Times New Roman" w:cs="Times New Roman"/>
                <w:sz w:val="24"/>
                <w:szCs w:val="24"/>
              </w:rPr>
            </w:pPr>
            <w:r w:rsidRPr="00F03F19">
              <w:rPr>
                <w:rFonts w:ascii="Times New Roman" w:hAnsi="Times New Roman" w:cs="Times New Roman"/>
                <w:sz w:val="24"/>
                <w:szCs w:val="24"/>
              </w:rPr>
              <w:t>2,5</w:t>
            </w:r>
          </w:p>
        </w:tc>
      </w:tr>
    </w:tbl>
    <w:p w:rsidR="00C43523" w:rsidRPr="00F03F19" w:rsidRDefault="00C43523" w:rsidP="00C43523">
      <w:pPr>
        <w:spacing w:line="240" w:lineRule="auto"/>
        <w:jc w:val="both"/>
        <w:rPr>
          <w:rFonts w:ascii="Times New Roman" w:hAnsi="Times New Roman" w:cs="Times New Roman"/>
          <w:sz w:val="28"/>
          <w:szCs w:val="28"/>
        </w:rPr>
      </w:pPr>
    </w:p>
    <w:p w:rsidR="00C43523" w:rsidRPr="00C43523" w:rsidRDefault="00C43523" w:rsidP="00C43523">
      <w:pPr>
        <w:spacing w:line="240" w:lineRule="auto"/>
        <w:ind w:firstLine="708"/>
        <w:jc w:val="both"/>
        <w:rPr>
          <w:rFonts w:ascii="Times New Roman" w:hAnsi="Times New Roman" w:cs="Times New Roman"/>
          <w:sz w:val="28"/>
          <w:szCs w:val="28"/>
        </w:rPr>
      </w:pPr>
      <w:r w:rsidRPr="00F03F19">
        <w:rPr>
          <w:rFonts w:ascii="Times New Roman" w:hAnsi="Times New Roman" w:cs="Times New Roman"/>
          <w:sz w:val="28"/>
          <w:szCs w:val="28"/>
        </w:rPr>
        <w:t xml:space="preserve">Таким образом, в структуре первичной детской инвалидности, не считая </w:t>
      </w:r>
      <w:r w:rsidRPr="00C43523">
        <w:rPr>
          <w:rFonts w:ascii="Times New Roman" w:hAnsi="Times New Roman" w:cs="Times New Roman"/>
          <w:sz w:val="28"/>
          <w:szCs w:val="28"/>
        </w:rPr>
        <w:t xml:space="preserve">психических заболеваний, на первом месте остаются врожденные аномалии </w:t>
      </w:r>
      <w:r w:rsidRPr="00C43523">
        <w:rPr>
          <w:rFonts w:ascii="Times New Roman" w:hAnsi="Times New Roman" w:cs="Times New Roman"/>
          <w:sz w:val="28"/>
          <w:szCs w:val="28"/>
        </w:rPr>
        <w:lastRenderedPageBreak/>
        <w:t>развития, на втором месте эндокринная патология и на третьем болезни нервной системы.</w:t>
      </w:r>
    </w:p>
    <w:p w:rsidR="00C43523" w:rsidRPr="00C43523" w:rsidRDefault="00C43523" w:rsidP="00C43523">
      <w:pPr>
        <w:pStyle w:val="pc"/>
        <w:spacing w:before="0" w:beforeAutospacing="0" w:after="0" w:afterAutospacing="0"/>
        <w:ind w:firstLine="708"/>
        <w:jc w:val="both"/>
        <w:rPr>
          <w:sz w:val="28"/>
          <w:szCs w:val="28"/>
        </w:rPr>
      </w:pPr>
      <w:r w:rsidRPr="00C43523">
        <w:rPr>
          <w:sz w:val="28"/>
          <w:szCs w:val="28"/>
        </w:rPr>
        <w:t xml:space="preserve">В сравнении с данными </w:t>
      </w:r>
      <w:r w:rsidR="00EF093A">
        <w:rPr>
          <w:sz w:val="28"/>
          <w:szCs w:val="28"/>
        </w:rPr>
        <w:t>Сибирского федерального округа и Российской Федерации</w:t>
      </w:r>
      <w:r w:rsidRPr="00C43523">
        <w:rPr>
          <w:sz w:val="28"/>
          <w:szCs w:val="28"/>
        </w:rPr>
        <w:t xml:space="preserve"> ситуация выглядит следующим образом:</w:t>
      </w:r>
    </w:p>
    <w:p w:rsidR="00C43523" w:rsidRPr="00C43523" w:rsidRDefault="00C43523" w:rsidP="00C43523">
      <w:pPr>
        <w:spacing w:line="240" w:lineRule="auto"/>
        <w:ind w:firstLine="708"/>
        <w:jc w:val="both"/>
        <w:rPr>
          <w:rFonts w:ascii="Times New Roman" w:hAnsi="Times New Roman" w:cs="Times New Roman"/>
          <w:sz w:val="28"/>
          <w:szCs w:val="28"/>
        </w:rPr>
      </w:pPr>
    </w:p>
    <w:p w:rsidR="00C43523" w:rsidRPr="004A0B67" w:rsidRDefault="00C43523" w:rsidP="00C43523">
      <w:pPr>
        <w:pStyle w:val="aff0"/>
        <w:widowControl w:val="0"/>
        <w:jc w:val="right"/>
        <w:rPr>
          <w:rFonts w:cs="Times New Roman"/>
          <w:sz w:val="28"/>
          <w:szCs w:val="28"/>
        </w:rPr>
      </w:pPr>
      <w:r w:rsidRPr="00C43523">
        <w:rPr>
          <w:rFonts w:cs="Times New Roman"/>
          <w:sz w:val="28"/>
          <w:szCs w:val="28"/>
        </w:rPr>
        <w:t>Таблица</w:t>
      </w:r>
      <w:r w:rsidRPr="007907AA">
        <w:rPr>
          <w:rFonts w:cs="Times New Roman"/>
          <w:sz w:val="28"/>
          <w:szCs w:val="28"/>
        </w:rPr>
        <w:t xml:space="preserve"> № </w:t>
      </w:r>
      <w:r w:rsidR="00F96AFD">
        <w:rPr>
          <w:rFonts w:cs="Times New Roman"/>
          <w:sz w:val="28"/>
          <w:szCs w:val="28"/>
        </w:rPr>
        <w:t>1</w:t>
      </w:r>
      <w:r w:rsidR="007D1BB2">
        <w:rPr>
          <w:rFonts w:cs="Times New Roman"/>
          <w:sz w:val="28"/>
          <w:szCs w:val="28"/>
        </w:rPr>
        <w:t>8</w:t>
      </w:r>
    </w:p>
    <w:p w:rsidR="00C43523" w:rsidRPr="001A7B22" w:rsidRDefault="00C43523" w:rsidP="001A7B22">
      <w:pPr>
        <w:pStyle w:val="2"/>
        <w:spacing w:line="240" w:lineRule="auto"/>
        <w:jc w:val="center"/>
        <w:rPr>
          <w:rFonts w:ascii="Times New Roman" w:hAnsi="Times New Roman" w:cs="Times New Roman"/>
          <w:b/>
          <w:sz w:val="28"/>
          <w:szCs w:val="28"/>
        </w:rPr>
      </w:pPr>
      <w:r w:rsidRPr="001A7B22">
        <w:rPr>
          <w:rFonts w:ascii="Times New Roman" w:hAnsi="Times New Roman" w:cs="Times New Roman"/>
          <w:bCs/>
          <w:sz w:val="28"/>
          <w:szCs w:val="28"/>
        </w:rPr>
        <w:t>Динамика показателей первичной инвалидности на 10</w:t>
      </w:r>
      <w:r w:rsidR="001A7B22">
        <w:rPr>
          <w:rFonts w:ascii="Times New Roman" w:hAnsi="Times New Roman" w:cs="Times New Roman"/>
          <w:bCs/>
          <w:sz w:val="28"/>
          <w:szCs w:val="28"/>
        </w:rPr>
        <w:t xml:space="preserve"> </w:t>
      </w:r>
      <w:r w:rsidRPr="001A7B22">
        <w:rPr>
          <w:rFonts w:ascii="Times New Roman" w:hAnsi="Times New Roman" w:cs="Times New Roman"/>
          <w:bCs/>
          <w:sz w:val="28"/>
          <w:szCs w:val="28"/>
        </w:rPr>
        <w:t>000 детского населения</w:t>
      </w:r>
      <w:r w:rsidR="001A7B22">
        <w:rPr>
          <w:rFonts w:ascii="Times New Roman" w:hAnsi="Times New Roman" w:cs="Times New Roman"/>
          <w:bCs/>
          <w:sz w:val="28"/>
          <w:szCs w:val="28"/>
        </w:rPr>
        <w:t xml:space="preserve"> </w:t>
      </w:r>
      <w:r w:rsidRPr="001A7B22">
        <w:rPr>
          <w:rFonts w:ascii="Times New Roman" w:hAnsi="Times New Roman" w:cs="Times New Roman"/>
          <w:bCs/>
          <w:sz w:val="28"/>
          <w:szCs w:val="28"/>
        </w:rPr>
        <w:t>вследствие врожденных аномалий (пороков развития), де</w:t>
      </w:r>
      <w:r w:rsidR="001A7B22">
        <w:rPr>
          <w:rFonts w:ascii="Times New Roman" w:hAnsi="Times New Roman" w:cs="Times New Roman"/>
          <w:bCs/>
          <w:sz w:val="28"/>
          <w:szCs w:val="28"/>
        </w:rPr>
        <w:t>формаций и хромосомных нарушений</w:t>
      </w:r>
    </w:p>
    <w:p w:rsidR="00C43523" w:rsidRPr="001A7B22" w:rsidRDefault="00C43523" w:rsidP="001A7B22">
      <w:pPr>
        <w:spacing w:line="240" w:lineRule="auto"/>
        <w:jc w:val="right"/>
        <w:rPr>
          <w:rFonts w:ascii="Times New Roman" w:hAnsi="Times New Roman" w:cs="Times New Roman"/>
          <w:b/>
          <w:sz w:val="28"/>
          <w:szCs w:val="28"/>
        </w:r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1"/>
        <w:gridCol w:w="1984"/>
        <w:gridCol w:w="2126"/>
        <w:gridCol w:w="2500"/>
        <w:gridCol w:w="2505"/>
      </w:tblGrid>
      <w:tr w:rsidR="00C43523" w:rsidRPr="001A7B22" w:rsidTr="00F96AFD">
        <w:trPr>
          <w:trHeight w:val="280"/>
          <w:jc w:val="center"/>
        </w:trPr>
        <w:tc>
          <w:tcPr>
            <w:tcW w:w="971" w:type="dxa"/>
            <w:shd w:val="clear" w:color="auto" w:fill="auto"/>
          </w:tcPr>
          <w:p w:rsidR="00C43523" w:rsidRPr="001A7B22" w:rsidRDefault="00C43523" w:rsidP="001A7B22">
            <w:pPr>
              <w:widowControl w:val="0"/>
              <w:spacing w:line="240" w:lineRule="auto"/>
              <w:jc w:val="center"/>
              <w:rPr>
                <w:rFonts w:ascii="Times New Roman" w:hAnsi="Times New Roman" w:cs="Times New Roman"/>
                <w:spacing w:val="80"/>
                <w:sz w:val="24"/>
                <w:szCs w:val="24"/>
              </w:rPr>
            </w:pPr>
          </w:p>
        </w:tc>
        <w:tc>
          <w:tcPr>
            <w:tcW w:w="1984" w:type="dxa"/>
            <w:vAlign w:val="center"/>
          </w:tcPr>
          <w:p w:rsidR="00C43523" w:rsidRPr="001A7B22" w:rsidRDefault="00C43523" w:rsidP="001A7B22">
            <w:pPr>
              <w:widowControl w:val="0"/>
              <w:spacing w:line="240" w:lineRule="auto"/>
              <w:jc w:val="center"/>
              <w:rPr>
                <w:rFonts w:ascii="Times New Roman" w:hAnsi="Times New Roman" w:cs="Times New Roman"/>
                <w:sz w:val="24"/>
                <w:szCs w:val="24"/>
              </w:rPr>
            </w:pPr>
            <w:r w:rsidRPr="001A7B22">
              <w:rPr>
                <w:rFonts w:ascii="Times New Roman" w:hAnsi="Times New Roman" w:cs="Times New Roman"/>
                <w:sz w:val="24"/>
                <w:szCs w:val="24"/>
              </w:rPr>
              <w:t>На 01.01.2019 г.</w:t>
            </w:r>
          </w:p>
        </w:tc>
        <w:tc>
          <w:tcPr>
            <w:tcW w:w="2126" w:type="dxa"/>
            <w:vAlign w:val="center"/>
          </w:tcPr>
          <w:p w:rsidR="00C43523" w:rsidRPr="001A7B22" w:rsidRDefault="00C43523" w:rsidP="001A7B22">
            <w:pPr>
              <w:widowControl w:val="0"/>
              <w:spacing w:line="240" w:lineRule="auto"/>
              <w:jc w:val="center"/>
              <w:rPr>
                <w:rFonts w:ascii="Times New Roman" w:hAnsi="Times New Roman" w:cs="Times New Roman"/>
                <w:sz w:val="24"/>
                <w:szCs w:val="24"/>
              </w:rPr>
            </w:pPr>
            <w:r w:rsidRPr="001A7B22">
              <w:rPr>
                <w:rFonts w:ascii="Times New Roman" w:hAnsi="Times New Roman" w:cs="Times New Roman"/>
                <w:sz w:val="24"/>
                <w:szCs w:val="24"/>
              </w:rPr>
              <w:t>На 01.01.20 г.</w:t>
            </w:r>
          </w:p>
        </w:tc>
        <w:tc>
          <w:tcPr>
            <w:tcW w:w="2500" w:type="dxa"/>
            <w:vAlign w:val="center"/>
          </w:tcPr>
          <w:p w:rsidR="00C43523" w:rsidRPr="001A7B22" w:rsidRDefault="00C43523" w:rsidP="001A7B22">
            <w:pPr>
              <w:widowControl w:val="0"/>
              <w:spacing w:line="240" w:lineRule="auto"/>
              <w:jc w:val="center"/>
              <w:rPr>
                <w:rFonts w:ascii="Times New Roman" w:hAnsi="Times New Roman" w:cs="Times New Roman"/>
                <w:sz w:val="24"/>
                <w:szCs w:val="24"/>
              </w:rPr>
            </w:pPr>
            <w:r w:rsidRPr="001A7B22">
              <w:rPr>
                <w:rFonts w:ascii="Times New Roman" w:hAnsi="Times New Roman" w:cs="Times New Roman"/>
                <w:sz w:val="24"/>
                <w:szCs w:val="24"/>
              </w:rPr>
              <w:t>На 01.01.2021 г.</w:t>
            </w:r>
          </w:p>
        </w:tc>
        <w:tc>
          <w:tcPr>
            <w:tcW w:w="2505" w:type="dxa"/>
            <w:vAlign w:val="center"/>
          </w:tcPr>
          <w:p w:rsidR="00C43523" w:rsidRPr="001A7B22" w:rsidRDefault="00C43523" w:rsidP="001A7B22">
            <w:pPr>
              <w:widowControl w:val="0"/>
              <w:spacing w:line="240" w:lineRule="auto"/>
              <w:jc w:val="center"/>
              <w:rPr>
                <w:rFonts w:ascii="Times New Roman" w:hAnsi="Times New Roman" w:cs="Times New Roman"/>
                <w:sz w:val="24"/>
                <w:szCs w:val="24"/>
              </w:rPr>
            </w:pPr>
            <w:r w:rsidRPr="001A7B22">
              <w:rPr>
                <w:rFonts w:ascii="Times New Roman" w:hAnsi="Times New Roman" w:cs="Times New Roman"/>
                <w:sz w:val="24"/>
                <w:szCs w:val="24"/>
              </w:rPr>
              <w:t>На 01.01.2022 г.</w:t>
            </w:r>
          </w:p>
        </w:tc>
      </w:tr>
      <w:tr w:rsidR="00C43523" w:rsidRPr="001A7B22" w:rsidTr="00F96AFD">
        <w:trPr>
          <w:trHeight w:val="160"/>
          <w:jc w:val="center"/>
        </w:trPr>
        <w:tc>
          <w:tcPr>
            <w:tcW w:w="971" w:type="dxa"/>
            <w:shd w:val="clear" w:color="auto" w:fill="auto"/>
            <w:vAlign w:val="center"/>
          </w:tcPr>
          <w:p w:rsidR="00C43523" w:rsidRPr="001A7B22" w:rsidRDefault="00C43523" w:rsidP="001A7B22">
            <w:pPr>
              <w:spacing w:line="240" w:lineRule="auto"/>
              <w:jc w:val="center"/>
              <w:rPr>
                <w:rFonts w:ascii="Times New Roman" w:hAnsi="Times New Roman" w:cs="Times New Roman"/>
                <w:sz w:val="24"/>
                <w:szCs w:val="24"/>
              </w:rPr>
            </w:pPr>
            <w:r w:rsidRPr="001A7B22">
              <w:rPr>
                <w:rFonts w:ascii="Times New Roman" w:hAnsi="Times New Roman" w:cs="Times New Roman"/>
                <w:sz w:val="24"/>
                <w:szCs w:val="24"/>
              </w:rPr>
              <w:t>НСО</w:t>
            </w:r>
          </w:p>
        </w:tc>
        <w:tc>
          <w:tcPr>
            <w:tcW w:w="1984" w:type="dxa"/>
          </w:tcPr>
          <w:p w:rsidR="00C43523" w:rsidRPr="001A7B22" w:rsidRDefault="00C43523" w:rsidP="001A7B22">
            <w:pPr>
              <w:spacing w:line="240" w:lineRule="auto"/>
              <w:jc w:val="center"/>
              <w:rPr>
                <w:rFonts w:ascii="Times New Roman" w:hAnsi="Times New Roman" w:cs="Times New Roman"/>
                <w:sz w:val="24"/>
                <w:szCs w:val="24"/>
              </w:rPr>
            </w:pPr>
            <w:r w:rsidRPr="001A7B22">
              <w:rPr>
                <w:rFonts w:ascii="Times New Roman" w:hAnsi="Times New Roman" w:cs="Times New Roman"/>
                <w:sz w:val="24"/>
                <w:szCs w:val="24"/>
              </w:rPr>
              <w:t>3,8</w:t>
            </w:r>
          </w:p>
        </w:tc>
        <w:tc>
          <w:tcPr>
            <w:tcW w:w="2126" w:type="dxa"/>
          </w:tcPr>
          <w:p w:rsidR="00C43523" w:rsidRPr="001A7B22" w:rsidRDefault="00C43523" w:rsidP="001A7B22">
            <w:pPr>
              <w:spacing w:line="240" w:lineRule="auto"/>
              <w:jc w:val="center"/>
              <w:rPr>
                <w:rFonts w:ascii="Times New Roman" w:hAnsi="Times New Roman" w:cs="Times New Roman"/>
                <w:sz w:val="24"/>
                <w:szCs w:val="24"/>
              </w:rPr>
            </w:pPr>
            <w:r w:rsidRPr="001A7B22">
              <w:rPr>
                <w:rFonts w:ascii="Times New Roman" w:hAnsi="Times New Roman" w:cs="Times New Roman"/>
                <w:sz w:val="24"/>
                <w:szCs w:val="24"/>
              </w:rPr>
              <w:t>3,8</w:t>
            </w:r>
          </w:p>
        </w:tc>
        <w:tc>
          <w:tcPr>
            <w:tcW w:w="2500" w:type="dxa"/>
          </w:tcPr>
          <w:p w:rsidR="00C43523" w:rsidRPr="001A7B22" w:rsidRDefault="00C43523" w:rsidP="001A7B22">
            <w:pPr>
              <w:spacing w:line="240" w:lineRule="auto"/>
              <w:jc w:val="center"/>
              <w:rPr>
                <w:rFonts w:ascii="Times New Roman" w:hAnsi="Times New Roman" w:cs="Times New Roman"/>
                <w:sz w:val="24"/>
                <w:szCs w:val="24"/>
              </w:rPr>
            </w:pPr>
            <w:r w:rsidRPr="001A7B22">
              <w:rPr>
                <w:rFonts w:ascii="Times New Roman" w:hAnsi="Times New Roman" w:cs="Times New Roman"/>
                <w:sz w:val="24"/>
                <w:szCs w:val="24"/>
              </w:rPr>
              <w:t>3,4</w:t>
            </w:r>
          </w:p>
        </w:tc>
        <w:tc>
          <w:tcPr>
            <w:tcW w:w="2505" w:type="dxa"/>
            <w:vAlign w:val="center"/>
          </w:tcPr>
          <w:p w:rsidR="00C43523" w:rsidRPr="001A7B22" w:rsidRDefault="00C43523" w:rsidP="001A7B22">
            <w:pPr>
              <w:spacing w:line="240" w:lineRule="auto"/>
              <w:jc w:val="center"/>
              <w:rPr>
                <w:rFonts w:ascii="Times New Roman" w:hAnsi="Times New Roman" w:cs="Times New Roman"/>
                <w:sz w:val="24"/>
                <w:szCs w:val="24"/>
              </w:rPr>
            </w:pPr>
            <w:r w:rsidRPr="001A7B22">
              <w:rPr>
                <w:rFonts w:ascii="Times New Roman" w:hAnsi="Times New Roman" w:cs="Times New Roman"/>
                <w:sz w:val="24"/>
                <w:szCs w:val="24"/>
              </w:rPr>
              <w:t>3,35</w:t>
            </w:r>
          </w:p>
        </w:tc>
      </w:tr>
      <w:tr w:rsidR="00C43523" w:rsidRPr="001A7B22" w:rsidTr="00F96AFD">
        <w:trPr>
          <w:trHeight w:val="174"/>
          <w:jc w:val="center"/>
        </w:trPr>
        <w:tc>
          <w:tcPr>
            <w:tcW w:w="971" w:type="dxa"/>
            <w:shd w:val="clear" w:color="auto" w:fill="auto"/>
            <w:vAlign w:val="center"/>
          </w:tcPr>
          <w:p w:rsidR="00C43523" w:rsidRPr="001A7B22" w:rsidRDefault="00C43523" w:rsidP="001A7B22">
            <w:pPr>
              <w:spacing w:line="240" w:lineRule="auto"/>
              <w:jc w:val="center"/>
              <w:rPr>
                <w:rFonts w:ascii="Times New Roman" w:hAnsi="Times New Roman" w:cs="Times New Roman"/>
                <w:sz w:val="24"/>
                <w:szCs w:val="24"/>
              </w:rPr>
            </w:pPr>
            <w:r w:rsidRPr="001A7B22">
              <w:rPr>
                <w:rFonts w:ascii="Times New Roman" w:hAnsi="Times New Roman" w:cs="Times New Roman"/>
                <w:sz w:val="24"/>
                <w:szCs w:val="24"/>
              </w:rPr>
              <w:t>СФО</w:t>
            </w:r>
          </w:p>
        </w:tc>
        <w:tc>
          <w:tcPr>
            <w:tcW w:w="1984" w:type="dxa"/>
          </w:tcPr>
          <w:p w:rsidR="00C43523" w:rsidRPr="001A7B22" w:rsidRDefault="00C43523" w:rsidP="001A7B22">
            <w:pPr>
              <w:spacing w:line="240" w:lineRule="auto"/>
              <w:jc w:val="center"/>
              <w:rPr>
                <w:rFonts w:ascii="Times New Roman" w:hAnsi="Times New Roman" w:cs="Times New Roman"/>
                <w:sz w:val="24"/>
                <w:szCs w:val="24"/>
              </w:rPr>
            </w:pPr>
            <w:r w:rsidRPr="001A7B22">
              <w:rPr>
                <w:rFonts w:ascii="Times New Roman" w:hAnsi="Times New Roman" w:cs="Times New Roman"/>
                <w:sz w:val="24"/>
                <w:szCs w:val="24"/>
              </w:rPr>
              <w:t>4,0</w:t>
            </w:r>
          </w:p>
        </w:tc>
        <w:tc>
          <w:tcPr>
            <w:tcW w:w="2126" w:type="dxa"/>
          </w:tcPr>
          <w:p w:rsidR="00C43523" w:rsidRPr="001A7B22" w:rsidRDefault="00C43523" w:rsidP="001A7B22">
            <w:pPr>
              <w:spacing w:line="240" w:lineRule="auto"/>
              <w:jc w:val="center"/>
              <w:rPr>
                <w:rFonts w:ascii="Times New Roman" w:hAnsi="Times New Roman" w:cs="Times New Roman"/>
                <w:sz w:val="24"/>
                <w:szCs w:val="24"/>
              </w:rPr>
            </w:pPr>
            <w:r w:rsidRPr="001A7B22">
              <w:rPr>
                <w:rFonts w:ascii="Times New Roman" w:hAnsi="Times New Roman" w:cs="Times New Roman"/>
                <w:sz w:val="24"/>
                <w:szCs w:val="24"/>
              </w:rPr>
              <w:t>3,8</w:t>
            </w:r>
          </w:p>
        </w:tc>
        <w:tc>
          <w:tcPr>
            <w:tcW w:w="2500" w:type="dxa"/>
          </w:tcPr>
          <w:p w:rsidR="00C43523" w:rsidRPr="001A7B22" w:rsidRDefault="00C43523" w:rsidP="001A7B22">
            <w:pPr>
              <w:spacing w:line="240" w:lineRule="auto"/>
              <w:jc w:val="center"/>
              <w:rPr>
                <w:rFonts w:ascii="Times New Roman" w:hAnsi="Times New Roman" w:cs="Times New Roman"/>
                <w:sz w:val="24"/>
                <w:szCs w:val="24"/>
              </w:rPr>
            </w:pPr>
            <w:r w:rsidRPr="001A7B22">
              <w:rPr>
                <w:rFonts w:ascii="Times New Roman" w:hAnsi="Times New Roman" w:cs="Times New Roman"/>
                <w:sz w:val="24"/>
                <w:szCs w:val="24"/>
              </w:rPr>
              <w:t>3,3</w:t>
            </w:r>
          </w:p>
        </w:tc>
        <w:tc>
          <w:tcPr>
            <w:tcW w:w="2505" w:type="dxa"/>
            <w:vAlign w:val="center"/>
          </w:tcPr>
          <w:p w:rsidR="00C43523" w:rsidRPr="001A7B22" w:rsidRDefault="00C43523" w:rsidP="001A7B22">
            <w:pPr>
              <w:spacing w:line="240" w:lineRule="auto"/>
              <w:jc w:val="center"/>
              <w:rPr>
                <w:rFonts w:ascii="Times New Roman" w:hAnsi="Times New Roman" w:cs="Times New Roman"/>
                <w:sz w:val="24"/>
                <w:szCs w:val="24"/>
              </w:rPr>
            </w:pPr>
          </w:p>
        </w:tc>
      </w:tr>
      <w:tr w:rsidR="00C43523" w:rsidRPr="001A7B22" w:rsidTr="00F96AFD">
        <w:trPr>
          <w:trHeight w:val="80"/>
          <w:jc w:val="center"/>
        </w:trPr>
        <w:tc>
          <w:tcPr>
            <w:tcW w:w="971" w:type="dxa"/>
            <w:shd w:val="clear" w:color="auto" w:fill="auto"/>
            <w:vAlign w:val="center"/>
          </w:tcPr>
          <w:p w:rsidR="00C43523" w:rsidRPr="001A7B22" w:rsidRDefault="00C43523" w:rsidP="001A7B22">
            <w:pPr>
              <w:spacing w:line="240" w:lineRule="auto"/>
              <w:jc w:val="center"/>
              <w:rPr>
                <w:rFonts w:ascii="Times New Roman" w:hAnsi="Times New Roman" w:cs="Times New Roman"/>
                <w:sz w:val="24"/>
                <w:szCs w:val="24"/>
              </w:rPr>
            </w:pPr>
            <w:r w:rsidRPr="001A7B22">
              <w:rPr>
                <w:rFonts w:ascii="Times New Roman" w:hAnsi="Times New Roman" w:cs="Times New Roman"/>
                <w:sz w:val="24"/>
                <w:szCs w:val="24"/>
              </w:rPr>
              <w:t>РФ</w:t>
            </w:r>
          </w:p>
        </w:tc>
        <w:tc>
          <w:tcPr>
            <w:tcW w:w="1984" w:type="dxa"/>
          </w:tcPr>
          <w:p w:rsidR="00C43523" w:rsidRPr="001A7B22" w:rsidRDefault="00C43523" w:rsidP="001A7B22">
            <w:pPr>
              <w:spacing w:line="240" w:lineRule="auto"/>
              <w:jc w:val="center"/>
              <w:rPr>
                <w:rFonts w:ascii="Times New Roman" w:hAnsi="Times New Roman" w:cs="Times New Roman"/>
                <w:sz w:val="24"/>
                <w:szCs w:val="24"/>
              </w:rPr>
            </w:pPr>
            <w:r w:rsidRPr="001A7B22">
              <w:rPr>
                <w:rFonts w:ascii="Times New Roman" w:hAnsi="Times New Roman" w:cs="Times New Roman"/>
                <w:sz w:val="24"/>
                <w:szCs w:val="24"/>
              </w:rPr>
              <w:t>4,1</w:t>
            </w:r>
          </w:p>
        </w:tc>
        <w:tc>
          <w:tcPr>
            <w:tcW w:w="2126" w:type="dxa"/>
          </w:tcPr>
          <w:p w:rsidR="00C43523" w:rsidRPr="001A7B22" w:rsidRDefault="00C43523" w:rsidP="001A7B22">
            <w:pPr>
              <w:spacing w:line="240" w:lineRule="auto"/>
              <w:jc w:val="center"/>
              <w:rPr>
                <w:rFonts w:ascii="Times New Roman" w:hAnsi="Times New Roman" w:cs="Times New Roman"/>
                <w:sz w:val="24"/>
                <w:szCs w:val="24"/>
              </w:rPr>
            </w:pPr>
            <w:r w:rsidRPr="001A7B22">
              <w:rPr>
                <w:rFonts w:ascii="Times New Roman" w:hAnsi="Times New Roman" w:cs="Times New Roman"/>
                <w:sz w:val="24"/>
                <w:szCs w:val="24"/>
              </w:rPr>
              <w:t>4,0</w:t>
            </w:r>
          </w:p>
        </w:tc>
        <w:tc>
          <w:tcPr>
            <w:tcW w:w="2500" w:type="dxa"/>
          </w:tcPr>
          <w:p w:rsidR="00C43523" w:rsidRPr="001A7B22" w:rsidRDefault="00C43523" w:rsidP="001A7B22">
            <w:pPr>
              <w:spacing w:line="240" w:lineRule="auto"/>
              <w:jc w:val="center"/>
              <w:rPr>
                <w:rFonts w:ascii="Times New Roman" w:hAnsi="Times New Roman" w:cs="Times New Roman"/>
                <w:sz w:val="24"/>
                <w:szCs w:val="24"/>
              </w:rPr>
            </w:pPr>
            <w:r w:rsidRPr="001A7B22">
              <w:rPr>
                <w:rFonts w:ascii="Times New Roman" w:hAnsi="Times New Roman" w:cs="Times New Roman"/>
                <w:sz w:val="24"/>
                <w:szCs w:val="24"/>
              </w:rPr>
              <w:t>3,6</w:t>
            </w:r>
          </w:p>
        </w:tc>
        <w:tc>
          <w:tcPr>
            <w:tcW w:w="2505" w:type="dxa"/>
            <w:vAlign w:val="center"/>
          </w:tcPr>
          <w:p w:rsidR="00C43523" w:rsidRPr="001A7B22" w:rsidRDefault="00C43523" w:rsidP="001A7B22">
            <w:pPr>
              <w:spacing w:line="240" w:lineRule="auto"/>
              <w:jc w:val="center"/>
              <w:rPr>
                <w:rFonts w:ascii="Times New Roman" w:hAnsi="Times New Roman" w:cs="Times New Roman"/>
                <w:sz w:val="24"/>
                <w:szCs w:val="24"/>
              </w:rPr>
            </w:pPr>
          </w:p>
        </w:tc>
      </w:tr>
    </w:tbl>
    <w:p w:rsidR="00C43523" w:rsidRDefault="00C43523" w:rsidP="00811829">
      <w:pPr>
        <w:pStyle w:val="2"/>
        <w:spacing w:line="240" w:lineRule="auto"/>
        <w:ind w:firstLine="708"/>
        <w:jc w:val="both"/>
        <w:rPr>
          <w:rFonts w:ascii="Times New Roman" w:hAnsi="Times New Roman" w:cs="Times New Roman"/>
          <w:sz w:val="28"/>
          <w:szCs w:val="28"/>
        </w:rPr>
      </w:pPr>
      <w:r w:rsidRPr="001A7B22">
        <w:rPr>
          <w:rFonts w:ascii="Times New Roman" w:hAnsi="Times New Roman" w:cs="Times New Roman"/>
          <w:sz w:val="28"/>
          <w:szCs w:val="28"/>
        </w:rPr>
        <w:t xml:space="preserve">Из </w:t>
      </w:r>
      <w:r w:rsidRPr="00F96AFD">
        <w:rPr>
          <w:rFonts w:ascii="Times New Roman" w:hAnsi="Times New Roman" w:cs="Times New Roman"/>
          <w:sz w:val="28"/>
          <w:szCs w:val="28"/>
        </w:rPr>
        <w:t xml:space="preserve">таблицы </w:t>
      </w:r>
      <w:r w:rsidR="001A7B22" w:rsidRPr="00F96AFD">
        <w:rPr>
          <w:rFonts w:ascii="Times New Roman" w:hAnsi="Times New Roman" w:cs="Times New Roman"/>
          <w:sz w:val="28"/>
          <w:szCs w:val="28"/>
        </w:rPr>
        <w:t xml:space="preserve">№ </w:t>
      </w:r>
      <w:r w:rsidR="00F96AFD" w:rsidRPr="00F96AFD">
        <w:rPr>
          <w:rFonts w:ascii="Times New Roman" w:hAnsi="Times New Roman" w:cs="Times New Roman"/>
          <w:sz w:val="28"/>
          <w:szCs w:val="28"/>
        </w:rPr>
        <w:t>19</w:t>
      </w:r>
      <w:r w:rsidRPr="00F96AFD">
        <w:rPr>
          <w:rFonts w:ascii="Times New Roman" w:hAnsi="Times New Roman" w:cs="Times New Roman"/>
          <w:sz w:val="28"/>
          <w:szCs w:val="28"/>
        </w:rPr>
        <w:t xml:space="preserve"> видно, что как в регионе, так и в Р</w:t>
      </w:r>
      <w:r w:rsidR="001A7B22" w:rsidRPr="00F96AFD">
        <w:rPr>
          <w:rFonts w:ascii="Times New Roman" w:hAnsi="Times New Roman" w:cs="Times New Roman"/>
          <w:sz w:val="28"/>
          <w:szCs w:val="28"/>
        </w:rPr>
        <w:t>оссийской Федерации и Сибирском федеральном</w:t>
      </w:r>
      <w:r w:rsidR="001A7B22">
        <w:rPr>
          <w:rFonts w:ascii="Times New Roman" w:hAnsi="Times New Roman" w:cs="Times New Roman"/>
          <w:sz w:val="28"/>
          <w:szCs w:val="28"/>
        </w:rPr>
        <w:t xml:space="preserve"> округе</w:t>
      </w:r>
      <w:r w:rsidRPr="001A7B22">
        <w:rPr>
          <w:rFonts w:ascii="Times New Roman" w:hAnsi="Times New Roman" w:cs="Times New Roman"/>
          <w:sz w:val="28"/>
          <w:szCs w:val="28"/>
        </w:rPr>
        <w:t xml:space="preserve"> имеет место тенденция к снижению показателя первичной инвалидности при аномалиях развития, несмотря на то, что этот класс болезней занимает первое м</w:t>
      </w:r>
      <w:r w:rsidR="00811829">
        <w:rPr>
          <w:rFonts w:ascii="Times New Roman" w:hAnsi="Times New Roman" w:cs="Times New Roman"/>
          <w:sz w:val="28"/>
          <w:szCs w:val="28"/>
        </w:rPr>
        <w:t>есто в 2021 году.</w:t>
      </w:r>
    </w:p>
    <w:p w:rsidR="00811829" w:rsidRDefault="00811829" w:rsidP="00811829"/>
    <w:p w:rsidR="00811829" w:rsidRPr="004A0B67" w:rsidRDefault="00811829" w:rsidP="00811829">
      <w:pPr>
        <w:pStyle w:val="aff0"/>
        <w:widowControl w:val="0"/>
        <w:jc w:val="right"/>
        <w:rPr>
          <w:rFonts w:cs="Times New Roman"/>
          <w:sz w:val="28"/>
          <w:szCs w:val="28"/>
        </w:rPr>
      </w:pPr>
      <w:r w:rsidRPr="00C43523">
        <w:rPr>
          <w:rFonts w:cs="Times New Roman"/>
          <w:sz w:val="28"/>
          <w:szCs w:val="28"/>
        </w:rPr>
        <w:t>Таблица</w:t>
      </w:r>
      <w:r w:rsidRPr="007907AA">
        <w:rPr>
          <w:rFonts w:cs="Times New Roman"/>
          <w:sz w:val="28"/>
          <w:szCs w:val="28"/>
        </w:rPr>
        <w:t xml:space="preserve"> № </w:t>
      </w:r>
      <w:r w:rsidR="007A05E6" w:rsidRPr="004A0B67">
        <w:rPr>
          <w:rFonts w:cs="Times New Roman"/>
          <w:sz w:val="28"/>
          <w:szCs w:val="28"/>
        </w:rPr>
        <w:t>1</w:t>
      </w:r>
      <w:r w:rsidR="007D1BB2">
        <w:rPr>
          <w:rFonts w:cs="Times New Roman"/>
          <w:sz w:val="28"/>
          <w:szCs w:val="28"/>
        </w:rPr>
        <w:t>9</w:t>
      </w:r>
    </w:p>
    <w:p w:rsidR="00C43523" w:rsidRPr="00811829" w:rsidRDefault="00C43523" w:rsidP="00811829">
      <w:pPr>
        <w:pStyle w:val="2"/>
        <w:spacing w:line="240" w:lineRule="auto"/>
        <w:jc w:val="center"/>
        <w:rPr>
          <w:rFonts w:ascii="Times New Roman" w:hAnsi="Times New Roman" w:cs="Times New Roman"/>
          <w:bCs/>
          <w:sz w:val="28"/>
          <w:szCs w:val="28"/>
        </w:rPr>
      </w:pPr>
      <w:r w:rsidRPr="001A7B22">
        <w:rPr>
          <w:rFonts w:ascii="Times New Roman" w:hAnsi="Times New Roman" w:cs="Times New Roman"/>
          <w:bCs/>
          <w:sz w:val="28"/>
          <w:szCs w:val="28"/>
        </w:rPr>
        <w:t>Динамика показателей первичной инвалидности на 10000 детского населения</w:t>
      </w:r>
      <w:r w:rsidR="00811829">
        <w:rPr>
          <w:rFonts w:ascii="Times New Roman" w:hAnsi="Times New Roman" w:cs="Times New Roman"/>
          <w:bCs/>
          <w:sz w:val="28"/>
          <w:szCs w:val="28"/>
        </w:rPr>
        <w:t xml:space="preserve"> </w:t>
      </w:r>
      <w:r w:rsidRPr="001A7B22">
        <w:rPr>
          <w:rFonts w:ascii="Times New Roman" w:hAnsi="Times New Roman" w:cs="Times New Roman"/>
          <w:sz w:val="28"/>
          <w:szCs w:val="28"/>
        </w:rPr>
        <w:t>вследств</w:t>
      </w:r>
      <w:r w:rsidR="00811829">
        <w:rPr>
          <w:rFonts w:ascii="Times New Roman" w:hAnsi="Times New Roman" w:cs="Times New Roman"/>
          <w:sz w:val="28"/>
          <w:szCs w:val="28"/>
        </w:rPr>
        <w:t>ие болезней эндокринной системы</w:t>
      </w:r>
    </w:p>
    <w:p w:rsidR="00C43523" w:rsidRPr="001A7B22" w:rsidRDefault="00C43523" w:rsidP="001A7B22">
      <w:pPr>
        <w:spacing w:line="240" w:lineRule="auto"/>
        <w:jc w:val="right"/>
        <w:rPr>
          <w:rFonts w:ascii="Times New Roman" w:hAnsi="Times New Roman" w:cs="Times New Roman"/>
          <w:sz w:val="28"/>
          <w:szCs w:val="28"/>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1984"/>
        <w:gridCol w:w="2126"/>
        <w:gridCol w:w="2552"/>
        <w:gridCol w:w="2410"/>
      </w:tblGrid>
      <w:tr w:rsidR="00C43523" w:rsidRPr="00811829" w:rsidTr="00F96AFD">
        <w:trPr>
          <w:trHeight w:val="556"/>
          <w:jc w:val="center"/>
        </w:trPr>
        <w:tc>
          <w:tcPr>
            <w:tcW w:w="992" w:type="dxa"/>
            <w:shd w:val="clear" w:color="auto" w:fill="auto"/>
          </w:tcPr>
          <w:p w:rsidR="00C43523" w:rsidRPr="00811829" w:rsidRDefault="00C43523" w:rsidP="001A7B22">
            <w:pPr>
              <w:pStyle w:val="9"/>
              <w:widowControl w:val="0"/>
              <w:spacing w:line="240" w:lineRule="auto"/>
              <w:jc w:val="both"/>
              <w:rPr>
                <w:rFonts w:ascii="Times New Roman" w:hAnsi="Times New Roman" w:cs="Times New Roman"/>
                <w:spacing w:val="80"/>
                <w:sz w:val="24"/>
                <w:szCs w:val="24"/>
              </w:rPr>
            </w:pPr>
          </w:p>
        </w:tc>
        <w:tc>
          <w:tcPr>
            <w:tcW w:w="1984" w:type="dxa"/>
            <w:vAlign w:val="center"/>
          </w:tcPr>
          <w:p w:rsidR="00C43523" w:rsidRPr="00811829" w:rsidRDefault="00C43523" w:rsidP="001A7B22">
            <w:pPr>
              <w:widowControl w:val="0"/>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На 01.01.2019 г.</w:t>
            </w:r>
          </w:p>
        </w:tc>
        <w:tc>
          <w:tcPr>
            <w:tcW w:w="2126" w:type="dxa"/>
            <w:vAlign w:val="center"/>
          </w:tcPr>
          <w:p w:rsidR="00C43523" w:rsidRPr="00811829" w:rsidRDefault="00C43523" w:rsidP="001A7B22">
            <w:pPr>
              <w:widowControl w:val="0"/>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На 01.01.2020 г.</w:t>
            </w:r>
          </w:p>
        </w:tc>
        <w:tc>
          <w:tcPr>
            <w:tcW w:w="2552" w:type="dxa"/>
            <w:vAlign w:val="center"/>
          </w:tcPr>
          <w:p w:rsidR="00C43523" w:rsidRPr="00811829" w:rsidRDefault="00C43523" w:rsidP="001A7B22">
            <w:pPr>
              <w:widowControl w:val="0"/>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На 01.01.2021 г.</w:t>
            </w:r>
          </w:p>
        </w:tc>
        <w:tc>
          <w:tcPr>
            <w:tcW w:w="2410" w:type="dxa"/>
            <w:vAlign w:val="center"/>
          </w:tcPr>
          <w:p w:rsidR="00C43523" w:rsidRPr="00811829" w:rsidRDefault="00C43523" w:rsidP="001A7B22">
            <w:pPr>
              <w:widowControl w:val="0"/>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На 01.01.2022 г.</w:t>
            </w:r>
          </w:p>
        </w:tc>
      </w:tr>
      <w:tr w:rsidR="00C43523" w:rsidRPr="00811829" w:rsidTr="00F96AFD">
        <w:trPr>
          <w:trHeight w:val="146"/>
          <w:jc w:val="center"/>
        </w:trPr>
        <w:tc>
          <w:tcPr>
            <w:tcW w:w="992" w:type="dxa"/>
            <w:shd w:val="clear" w:color="auto" w:fill="auto"/>
            <w:vAlign w:val="center"/>
          </w:tcPr>
          <w:p w:rsidR="00C43523" w:rsidRPr="00811829" w:rsidRDefault="00C43523" w:rsidP="001A7B22">
            <w:pPr>
              <w:widowControl w:val="0"/>
              <w:spacing w:line="240" w:lineRule="auto"/>
              <w:jc w:val="center"/>
              <w:rPr>
                <w:rFonts w:ascii="Times New Roman" w:hAnsi="Times New Roman" w:cs="Times New Roman"/>
                <w:bCs/>
                <w:sz w:val="24"/>
                <w:szCs w:val="24"/>
              </w:rPr>
            </w:pPr>
            <w:r w:rsidRPr="00811829">
              <w:rPr>
                <w:rFonts w:ascii="Times New Roman" w:hAnsi="Times New Roman" w:cs="Times New Roman"/>
                <w:bCs/>
                <w:sz w:val="24"/>
                <w:szCs w:val="24"/>
              </w:rPr>
              <w:t>НСО</w:t>
            </w:r>
          </w:p>
        </w:tc>
        <w:tc>
          <w:tcPr>
            <w:tcW w:w="1984" w:type="dxa"/>
          </w:tcPr>
          <w:p w:rsidR="00C43523" w:rsidRPr="00811829" w:rsidRDefault="00C43523" w:rsidP="001A7B22">
            <w:pPr>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2,7</w:t>
            </w:r>
          </w:p>
        </w:tc>
        <w:tc>
          <w:tcPr>
            <w:tcW w:w="2126" w:type="dxa"/>
          </w:tcPr>
          <w:p w:rsidR="00C43523" w:rsidRPr="00811829" w:rsidRDefault="00C43523" w:rsidP="001A7B22">
            <w:pPr>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2,9</w:t>
            </w:r>
          </w:p>
        </w:tc>
        <w:tc>
          <w:tcPr>
            <w:tcW w:w="2552" w:type="dxa"/>
          </w:tcPr>
          <w:p w:rsidR="00C43523" w:rsidRPr="00811829" w:rsidRDefault="00C43523" w:rsidP="001A7B22">
            <w:pPr>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3,4</w:t>
            </w:r>
          </w:p>
        </w:tc>
        <w:tc>
          <w:tcPr>
            <w:tcW w:w="2410" w:type="dxa"/>
            <w:vAlign w:val="center"/>
          </w:tcPr>
          <w:p w:rsidR="00C43523" w:rsidRPr="00811829" w:rsidRDefault="00C43523" w:rsidP="001A7B22">
            <w:pPr>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2,6</w:t>
            </w:r>
          </w:p>
        </w:tc>
      </w:tr>
      <w:tr w:rsidR="00C43523" w:rsidRPr="00811829" w:rsidTr="00F96AFD">
        <w:trPr>
          <w:trHeight w:val="177"/>
          <w:jc w:val="center"/>
        </w:trPr>
        <w:tc>
          <w:tcPr>
            <w:tcW w:w="992" w:type="dxa"/>
            <w:shd w:val="clear" w:color="auto" w:fill="auto"/>
            <w:vAlign w:val="center"/>
          </w:tcPr>
          <w:p w:rsidR="00C43523" w:rsidRPr="00811829" w:rsidRDefault="00C43523" w:rsidP="001A7B22">
            <w:pPr>
              <w:widowControl w:val="0"/>
              <w:spacing w:line="240" w:lineRule="auto"/>
              <w:jc w:val="center"/>
              <w:rPr>
                <w:rFonts w:ascii="Times New Roman" w:hAnsi="Times New Roman" w:cs="Times New Roman"/>
                <w:bCs/>
                <w:sz w:val="24"/>
                <w:szCs w:val="24"/>
              </w:rPr>
            </w:pPr>
            <w:r w:rsidRPr="00811829">
              <w:rPr>
                <w:rFonts w:ascii="Times New Roman" w:hAnsi="Times New Roman" w:cs="Times New Roman"/>
                <w:bCs/>
                <w:sz w:val="24"/>
                <w:szCs w:val="24"/>
              </w:rPr>
              <w:t>СФО</w:t>
            </w:r>
          </w:p>
        </w:tc>
        <w:tc>
          <w:tcPr>
            <w:tcW w:w="1984" w:type="dxa"/>
          </w:tcPr>
          <w:p w:rsidR="00C43523" w:rsidRPr="00811829" w:rsidRDefault="00C43523" w:rsidP="001A7B22">
            <w:pPr>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2,2</w:t>
            </w:r>
          </w:p>
        </w:tc>
        <w:tc>
          <w:tcPr>
            <w:tcW w:w="2126" w:type="dxa"/>
          </w:tcPr>
          <w:p w:rsidR="00C43523" w:rsidRPr="00811829" w:rsidRDefault="00C43523" w:rsidP="001A7B22">
            <w:pPr>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2,4</w:t>
            </w:r>
          </w:p>
        </w:tc>
        <w:tc>
          <w:tcPr>
            <w:tcW w:w="2552" w:type="dxa"/>
          </w:tcPr>
          <w:p w:rsidR="00C43523" w:rsidRPr="00811829" w:rsidRDefault="00C43523" w:rsidP="001A7B22">
            <w:pPr>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2,5</w:t>
            </w:r>
          </w:p>
        </w:tc>
        <w:tc>
          <w:tcPr>
            <w:tcW w:w="2410" w:type="dxa"/>
            <w:vAlign w:val="center"/>
          </w:tcPr>
          <w:p w:rsidR="00C43523" w:rsidRPr="00811829" w:rsidRDefault="00C43523" w:rsidP="001A7B22">
            <w:pPr>
              <w:spacing w:line="240" w:lineRule="auto"/>
              <w:jc w:val="center"/>
              <w:rPr>
                <w:rFonts w:ascii="Times New Roman" w:hAnsi="Times New Roman" w:cs="Times New Roman"/>
                <w:sz w:val="24"/>
                <w:szCs w:val="24"/>
              </w:rPr>
            </w:pPr>
          </w:p>
        </w:tc>
      </w:tr>
      <w:tr w:rsidR="00C43523" w:rsidRPr="00811829" w:rsidTr="00F96AFD">
        <w:trPr>
          <w:trHeight w:val="82"/>
          <w:jc w:val="center"/>
        </w:trPr>
        <w:tc>
          <w:tcPr>
            <w:tcW w:w="992" w:type="dxa"/>
            <w:shd w:val="clear" w:color="auto" w:fill="auto"/>
            <w:vAlign w:val="center"/>
          </w:tcPr>
          <w:p w:rsidR="00C43523" w:rsidRPr="00811829" w:rsidRDefault="00C43523" w:rsidP="001A7B22">
            <w:pPr>
              <w:widowControl w:val="0"/>
              <w:spacing w:line="240" w:lineRule="auto"/>
              <w:jc w:val="center"/>
              <w:rPr>
                <w:rFonts w:ascii="Times New Roman" w:hAnsi="Times New Roman" w:cs="Times New Roman"/>
                <w:bCs/>
                <w:sz w:val="24"/>
                <w:szCs w:val="24"/>
              </w:rPr>
            </w:pPr>
            <w:r w:rsidRPr="00811829">
              <w:rPr>
                <w:rFonts w:ascii="Times New Roman" w:hAnsi="Times New Roman" w:cs="Times New Roman"/>
                <w:bCs/>
                <w:sz w:val="24"/>
                <w:szCs w:val="24"/>
              </w:rPr>
              <w:t>РФ</w:t>
            </w:r>
          </w:p>
        </w:tc>
        <w:tc>
          <w:tcPr>
            <w:tcW w:w="1984" w:type="dxa"/>
          </w:tcPr>
          <w:p w:rsidR="00C43523" w:rsidRPr="00811829" w:rsidRDefault="00C43523" w:rsidP="001A7B22">
            <w:pPr>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2,4</w:t>
            </w:r>
          </w:p>
        </w:tc>
        <w:tc>
          <w:tcPr>
            <w:tcW w:w="2126" w:type="dxa"/>
          </w:tcPr>
          <w:p w:rsidR="00C43523" w:rsidRPr="00811829" w:rsidRDefault="00C43523" w:rsidP="001A7B22">
            <w:pPr>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2,8</w:t>
            </w:r>
          </w:p>
        </w:tc>
        <w:tc>
          <w:tcPr>
            <w:tcW w:w="2552" w:type="dxa"/>
          </w:tcPr>
          <w:p w:rsidR="00C43523" w:rsidRPr="00811829" w:rsidRDefault="00C43523" w:rsidP="001A7B22">
            <w:pPr>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2,7</w:t>
            </w:r>
          </w:p>
        </w:tc>
        <w:tc>
          <w:tcPr>
            <w:tcW w:w="2410" w:type="dxa"/>
            <w:vAlign w:val="center"/>
          </w:tcPr>
          <w:p w:rsidR="00C43523" w:rsidRPr="00811829" w:rsidRDefault="00C43523" w:rsidP="001A7B22">
            <w:pPr>
              <w:spacing w:line="240" w:lineRule="auto"/>
              <w:jc w:val="center"/>
              <w:rPr>
                <w:rFonts w:ascii="Times New Roman" w:hAnsi="Times New Roman" w:cs="Times New Roman"/>
                <w:sz w:val="24"/>
                <w:szCs w:val="24"/>
              </w:rPr>
            </w:pPr>
          </w:p>
        </w:tc>
      </w:tr>
    </w:tbl>
    <w:p w:rsidR="00C43523" w:rsidRPr="00F96AFD" w:rsidRDefault="00811829" w:rsidP="00811829">
      <w:pPr>
        <w:pStyle w:val="2"/>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Б</w:t>
      </w:r>
      <w:r w:rsidR="00C43523" w:rsidRPr="001A7B22">
        <w:rPr>
          <w:rFonts w:ascii="Times New Roman" w:hAnsi="Times New Roman" w:cs="Times New Roman"/>
          <w:bCs/>
          <w:sz w:val="28"/>
          <w:szCs w:val="28"/>
        </w:rPr>
        <w:t xml:space="preserve">олезни эндокринной системы занимают второе место в структуре первичной инвалидности у детей по Новосибирской области. Этот показатель выше данных </w:t>
      </w:r>
      <w:r w:rsidR="00C43523" w:rsidRPr="00F96AFD">
        <w:rPr>
          <w:rFonts w:ascii="Times New Roman" w:hAnsi="Times New Roman" w:cs="Times New Roman"/>
          <w:bCs/>
          <w:sz w:val="28"/>
          <w:szCs w:val="28"/>
        </w:rPr>
        <w:t>С</w:t>
      </w:r>
      <w:r w:rsidRPr="00F96AFD">
        <w:rPr>
          <w:rFonts w:ascii="Times New Roman" w:hAnsi="Times New Roman" w:cs="Times New Roman"/>
          <w:bCs/>
          <w:sz w:val="28"/>
          <w:szCs w:val="28"/>
        </w:rPr>
        <w:t>ибирского федерального округа и равен данным по Российской Федерации</w:t>
      </w:r>
      <w:r w:rsidR="00C43523" w:rsidRPr="00F96AFD">
        <w:rPr>
          <w:rFonts w:ascii="Times New Roman" w:hAnsi="Times New Roman" w:cs="Times New Roman"/>
          <w:bCs/>
          <w:sz w:val="28"/>
          <w:szCs w:val="28"/>
        </w:rPr>
        <w:t>. Среди болезней здесь преобладает инсулинозависимый сахарный диабет.</w:t>
      </w:r>
    </w:p>
    <w:p w:rsidR="00F96AFD" w:rsidRDefault="00F96AFD" w:rsidP="00811829">
      <w:pPr>
        <w:pStyle w:val="aff0"/>
        <w:widowControl w:val="0"/>
        <w:jc w:val="right"/>
        <w:rPr>
          <w:rFonts w:cs="Times New Roman"/>
          <w:sz w:val="28"/>
          <w:szCs w:val="28"/>
        </w:rPr>
      </w:pPr>
    </w:p>
    <w:p w:rsidR="00811829" w:rsidRPr="004A0B67" w:rsidRDefault="00811829" w:rsidP="00811829">
      <w:pPr>
        <w:pStyle w:val="aff0"/>
        <w:widowControl w:val="0"/>
        <w:jc w:val="right"/>
        <w:rPr>
          <w:rFonts w:cs="Times New Roman"/>
          <w:sz w:val="28"/>
          <w:szCs w:val="28"/>
        </w:rPr>
      </w:pPr>
      <w:r w:rsidRPr="00F96AFD">
        <w:rPr>
          <w:rFonts w:cs="Times New Roman"/>
          <w:sz w:val="28"/>
          <w:szCs w:val="28"/>
        </w:rPr>
        <w:t>Таблица</w:t>
      </w:r>
      <w:r w:rsidRPr="007907AA">
        <w:rPr>
          <w:rFonts w:cs="Times New Roman"/>
          <w:sz w:val="28"/>
          <w:szCs w:val="28"/>
        </w:rPr>
        <w:t xml:space="preserve"> № </w:t>
      </w:r>
      <w:r w:rsidR="007D1BB2">
        <w:rPr>
          <w:rFonts w:cs="Times New Roman"/>
          <w:sz w:val="28"/>
          <w:szCs w:val="28"/>
        </w:rPr>
        <w:t>20</w:t>
      </w:r>
    </w:p>
    <w:p w:rsidR="00C43523" w:rsidRPr="001A7B22" w:rsidRDefault="00C43523" w:rsidP="00811829">
      <w:pPr>
        <w:pStyle w:val="2"/>
        <w:spacing w:line="240" w:lineRule="auto"/>
        <w:jc w:val="center"/>
        <w:rPr>
          <w:rFonts w:ascii="Times New Roman" w:hAnsi="Times New Roman" w:cs="Times New Roman"/>
          <w:bCs/>
          <w:sz w:val="28"/>
          <w:szCs w:val="28"/>
        </w:rPr>
      </w:pPr>
      <w:r w:rsidRPr="001A7B22">
        <w:rPr>
          <w:rFonts w:ascii="Times New Roman" w:hAnsi="Times New Roman" w:cs="Times New Roman"/>
          <w:bCs/>
          <w:sz w:val="28"/>
          <w:szCs w:val="28"/>
        </w:rPr>
        <w:t>Динамика показателей первичной инвалидности на 10000 детского населения</w:t>
      </w:r>
      <w:r w:rsidR="00811829">
        <w:rPr>
          <w:rFonts w:ascii="Times New Roman" w:hAnsi="Times New Roman" w:cs="Times New Roman"/>
          <w:bCs/>
          <w:sz w:val="28"/>
          <w:szCs w:val="28"/>
        </w:rPr>
        <w:t xml:space="preserve"> </w:t>
      </w:r>
      <w:r w:rsidRPr="001A7B22">
        <w:rPr>
          <w:rFonts w:ascii="Times New Roman" w:hAnsi="Times New Roman" w:cs="Times New Roman"/>
          <w:bCs/>
          <w:sz w:val="28"/>
          <w:szCs w:val="28"/>
        </w:rPr>
        <w:t>всле</w:t>
      </w:r>
      <w:r w:rsidR="00811829">
        <w:rPr>
          <w:rFonts w:ascii="Times New Roman" w:hAnsi="Times New Roman" w:cs="Times New Roman"/>
          <w:bCs/>
          <w:sz w:val="28"/>
          <w:szCs w:val="28"/>
        </w:rPr>
        <w:t>дствие болезней нервной системы</w:t>
      </w:r>
    </w:p>
    <w:p w:rsidR="00C43523" w:rsidRPr="001A7B22" w:rsidRDefault="00C43523" w:rsidP="001A7B22">
      <w:pPr>
        <w:spacing w:line="240" w:lineRule="auto"/>
        <w:jc w:val="center"/>
        <w:rPr>
          <w:rFonts w:ascii="Times New Roman" w:hAnsi="Times New Roman" w:cs="Times New Roman"/>
          <w:b/>
          <w:sz w:val="28"/>
          <w:szCs w:val="28"/>
        </w:rPr>
      </w:pPr>
    </w:p>
    <w:tbl>
      <w:tblPr>
        <w:tblW w:w="98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1984"/>
        <w:gridCol w:w="2126"/>
        <w:gridCol w:w="2552"/>
        <w:gridCol w:w="2340"/>
      </w:tblGrid>
      <w:tr w:rsidR="00C43523" w:rsidRPr="00811829" w:rsidTr="00F96AFD">
        <w:trPr>
          <w:trHeight w:val="556"/>
        </w:trPr>
        <w:tc>
          <w:tcPr>
            <w:tcW w:w="880" w:type="dxa"/>
            <w:shd w:val="clear" w:color="auto" w:fill="auto"/>
          </w:tcPr>
          <w:p w:rsidR="00C43523" w:rsidRPr="00811829" w:rsidRDefault="00C43523" w:rsidP="001A7B22">
            <w:pPr>
              <w:pStyle w:val="9"/>
              <w:widowControl w:val="0"/>
              <w:spacing w:line="240" w:lineRule="auto"/>
              <w:jc w:val="both"/>
              <w:rPr>
                <w:rFonts w:ascii="Times New Roman" w:hAnsi="Times New Roman" w:cs="Times New Roman"/>
                <w:spacing w:val="80"/>
                <w:sz w:val="24"/>
                <w:szCs w:val="24"/>
              </w:rPr>
            </w:pPr>
          </w:p>
        </w:tc>
        <w:tc>
          <w:tcPr>
            <w:tcW w:w="1984" w:type="dxa"/>
            <w:vAlign w:val="center"/>
          </w:tcPr>
          <w:p w:rsidR="00C43523" w:rsidRPr="00811829" w:rsidRDefault="00C43523" w:rsidP="001A7B22">
            <w:pPr>
              <w:widowControl w:val="0"/>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На 01.01.2019 г.</w:t>
            </w:r>
          </w:p>
        </w:tc>
        <w:tc>
          <w:tcPr>
            <w:tcW w:w="2126" w:type="dxa"/>
            <w:vAlign w:val="center"/>
          </w:tcPr>
          <w:p w:rsidR="00C43523" w:rsidRPr="00811829" w:rsidRDefault="00C43523" w:rsidP="001A7B22">
            <w:pPr>
              <w:widowControl w:val="0"/>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На 01.01.2020 г.</w:t>
            </w:r>
          </w:p>
        </w:tc>
        <w:tc>
          <w:tcPr>
            <w:tcW w:w="2552" w:type="dxa"/>
            <w:vAlign w:val="center"/>
          </w:tcPr>
          <w:p w:rsidR="00C43523" w:rsidRPr="00811829" w:rsidRDefault="00C43523" w:rsidP="001A7B22">
            <w:pPr>
              <w:widowControl w:val="0"/>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На 01.01.221 г.</w:t>
            </w:r>
          </w:p>
        </w:tc>
        <w:tc>
          <w:tcPr>
            <w:tcW w:w="2340" w:type="dxa"/>
            <w:vAlign w:val="center"/>
          </w:tcPr>
          <w:p w:rsidR="00C43523" w:rsidRPr="00811829" w:rsidRDefault="00C43523" w:rsidP="001A7B22">
            <w:pPr>
              <w:widowControl w:val="0"/>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На 01.01.2022 г.</w:t>
            </w:r>
          </w:p>
        </w:tc>
      </w:tr>
      <w:tr w:rsidR="00C43523" w:rsidRPr="00811829" w:rsidTr="00F96AFD">
        <w:trPr>
          <w:trHeight w:val="186"/>
        </w:trPr>
        <w:tc>
          <w:tcPr>
            <w:tcW w:w="880" w:type="dxa"/>
            <w:shd w:val="clear" w:color="auto" w:fill="auto"/>
            <w:vAlign w:val="center"/>
          </w:tcPr>
          <w:p w:rsidR="00C43523" w:rsidRPr="00811829" w:rsidRDefault="00C43523" w:rsidP="001A7B22">
            <w:pPr>
              <w:widowControl w:val="0"/>
              <w:spacing w:line="240" w:lineRule="auto"/>
              <w:jc w:val="center"/>
              <w:rPr>
                <w:rFonts w:ascii="Times New Roman" w:hAnsi="Times New Roman" w:cs="Times New Roman"/>
                <w:bCs/>
                <w:sz w:val="24"/>
                <w:szCs w:val="24"/>
              </w:rPr>
            </w:pPr>
            <w:r w:rsidRPr="00811829">
              <w:rPr>
                <w:rFonts w:ascii="Times New Roman" w:hAnsi="Times New Roman" w:cs="Times New Roman"/>
                <w:bCs/>
                <w:sz w:val="24"/>
                <w:szCs w:val="24"/>
              </w:rPr>
              <w:t>НСО</w:t>
            </w:r>
          </w:p>
        </w:tc>
        <w:tc>
          <w:tcPr>
            <w:tcW w:w="1984" w:type="dxa"/>
          </w:tcPr>
          <w:p w:rsidR="00C43523" w:rsidRPr="00811829" w:rsidRDefault="00C43523" w:rsidP="001A7B22">
            <w:pPr>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3,0</w:t>
            </w:r>
          </w:p>
        </w:tc>
        <w:tc>
          <w:tcPr>
            <w:tcW w:w="2126" w:type="dxa"/>
          </w:tcPr>
          <w:p w:rsidR="00C43523" w:rsidRPr="00811829" w:rsidRDefault="00C43523" w:rsidP="001A7B22">
            <w:pPr>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2,6</w:t>
            </w:r>
          </w:p>
        </w:tc>
        <w:tc>
          <w:tcPr>
            <w:tcW w:w="2552" w:type="dxa"/>
          </w:tcPr>
          <w:p w:rsidR="00C43523" w:rsidRPr="00811829" w:rsidRDefault="00C43523" w:rsidP="001A7B22">
            <w:pPr>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2,5</w:t>
            </w:r>
          </w:p>
        </w:tc>
        <w:tc>
          <w:tcPr>
            <w:tcW w:w="2340" w:type="dxa"/>
            <w:vAlign w:val="center"/>
          </w:tcPr>
          <w:p w:rsidR="00C43523" w:rsidRPr="00811829" w:rsidRDefault="00C43523" w:rsidP="001A7B22">
            <w:pPr>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2,5</w:t>
            </w:r>
          </w:p>
        </w:tc>
      </w:tr>
      <w:tr w:rsidR="00C43523" w:rsidRPr="00811829" w:rsidTr="00F96AFD">
        <w:trPr>
          <w:trHeight w:val="98"/>
        </w:trPr>
        <w:tc>
          <w:tcPr>
            <w:tcW w:w="880" w:type="dxa"/>
            <w:shd w:val="clear" w:color="auto" w:fill="auto"/>
            <w:vAlign w:val="center"/>
          </w:tcPr>
          <w:p w:rsidR="00C43523" w:rsidRPr="00811829" w:rsidRDefault="00C43523" w:rsidP="001A7B22">
            <w:pPr>
              <w:widowControl w:val="0"/>
              <w:spacing w:line="240" w:lineRule="auto"/>
              <w:jc w:val="center"/>
              <w:rPr>
                <w:rFonts w:ascii="Times New Roman" w:hAnsi="Times New Roman" w:cs="Times New Roman"/>
                <w:bCs/>
                <w:sz w:val="24"/>
                <w:szCs w:val="24"/>
              </w:rPr>
            </w:pPr>
            <w:r w:rsidRPr="00811829">
              <w:rPr>
                <w:rFonts w:ascii="Times New Roman" w:hAnsi="Times New Roman" w:cs="Times New Roman"/>
                <w:bCs/>
                <w:sz w:val="24"/>
                <w:szCs w:val="24"/>
              </w:rPr>
              <w:t>СФО</w:t>
            </w:r>
          </w:p>
        </w:tc>
        <w:tc>
          <w:tcPr>
            <w:tcW w:w="1984" w:type="dxa"/>
          </w:tcPr>
          <w:p w:rsidR="00C43523" w:rsidRPr="00811829" w:rsidRDefault="00C43523" w:rsidP="001A7B22">
            <w:pPr>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4,0</w:t>
            </w:r>
          </w:p>
        </w:tc>
        <w:tc>
          <w:tcPr>
            <w:tcW w:w="2126" w:type="dxa"/>
          </w:tcPr>
          <w:p w:rsidR="00C43523" w:rsidRPr="00811829" w:rsidRDefault="00C43523" w:rsidP="001A7B22">
            <w:pPr>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3,6</w:t>
            </w:r>
          </w:p>
        </w:tc>
        <w:tc>
          <w:tcPr>
            <w:tcW w:w="2552" w:type="dxa"/>
          </w:tcPr>
          <w:p w:rsidR="00C43523" w:rsidRPr="00811829" w:rsidRDefault="00C43523" w:rsidP="001A7B22">
            <w:pPr>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3,2</w:t>
            </w:r>
          </w:p>
        </w:tc>
        <w:tc>
          <w:tcPr>
            <w:tcW w:w="2340" w:type="dxa"/>
            <w:vAlign w:val="center"/>
          </w:tcPr>
          <w:p w:rsidR="00C43523" w:rsidRPr="00811829" w:rsidRDefault="00C43523" w:rsidP="001A7B22">
            <w:pPr>
              <w:spacing w:line="240" w:lineRule="auto"/>
              <w:jc w:val="center"/>
              <w:rPr>
                <w:rFonts w:ascii="Times New Roman" w:hAnsi="Times New Roman" w:cs="Times New Roman"/>
                <w:sz w:val="24"/>
                <w:szCs w:val="24"/>
              </w:rPr>
            </w:pPr>
          </w:p>
        </w:tc>
      </w:tr>
      <w:tr w:rsidR="00C43523" w:rsidRPr="00811829" w:rsidTr="00F96AFD">
        <w:trPr>
          <w:trHeight w:val="143"/>
        </w:trPr>
        <w:tc>
          <w:tcPr>
            <w:tcW w:w="880" w:type="dxa"/>
            <w:shd w:val="clear" w:color="auto" w:fill="auto"/>
            <w:vAlign w:val="center"/>
          </w:tcPr>
          <w:p w:rsidR="00C43523" w:rsidRPr="00811829" w:rsidRDefault="00C43523" w:rsidP="001A7B22">
            <w:pPr>
              <w:widowControl w:val="0"/>
              <w:spacing w:line="240" w:lineRule="auto"/>
              <w:jc w:val="center"/>
              <w:rPr>
                <w:rFonts w:ascii="Times New Roman" w:hAnsi="Times New Roman" w:cs="Times New Roman"/>
                <w:bCs/>
                <w:sz w:val="24"/>
                <w:szCs w:val="24"/>
              </w:rPr>
            </w:pPr>
            <w:r w:rsidRPr="00811829">
              <w:rPr>
                <w:rFonts w:ascii="Times New Roman" w:hAnsi="Times New Roman" w:cs="Times New Roman"/>
                <w:bCs/>
                <w:sz w:val="24"/>
                <w:szCs w:val="24"/>
              </w:rPr>
              <w:t>РФ</w:t>
            </w:r>
          </w:p>
        </w:tc>
        <w:tc>
          <w:tcPr>
            <w:tcW w:w="1984" w:type="dxa"/>
          </w:tcPr>
          <w:p w:rsidR="00C43523" w:rsidRPr="00811829" w:rsidRDefault="00C43523" w:rsidP="001A7B22">
            <w:pPr>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4,7</w:t>
            </w:r>
          </w:p>
        </w:tc>
        <w:tc>
          <w:tcPr>
            <w:tcW w:w="2126" w:type="dxa"/>
          </w:tcPr>
          <w:p w:rsidR="00C43523" w:rsidRPr="00811829" w:rsidRDefault="00C43523" w:rsidP="001A7B22">
            <w:pPr>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4,7</w:t>
            </w:r>
          </w:p>
        </w:tc>
        <w:tc>
          <w:tcPr>
            <w:tcW w:w="2552" w:type="dxa"/>
          </w:tcPr>
          <w:p w:rsidR="00C43523" w:rsidRPr="00811829" w:rsidRDefault="00C43523" w:rsidP="001A7B22">
            <w:pPr>
              <w:spacing w:line="240" w:lineRule="auto"/>
              <w:jc w:val="center"/>
              <w:rPr>
                <w:rFonts w:ascii="Times New Roman" w:hAnsi="Times New Roman" w:cs="Times New Roman"/>
                <w:sz w:val="24"/>
                <w:szCs w:val="24"/>
              </w:rPr>
            </w:pPr>
            <w:r w:rsidRPr="00811829">
              <w:rPr>
                <w:rFonts w:ascii="Times New Roman" w:hAnsi="Times New Roman" w:cs="Times New Roman"/>
                <w:sz w:val="24"/>
                <w:szCs w:val="24"/>
              </w:rPr>
              <w:t>4,0</w:t>
            </w:r>
          </w:p>
        </w:tc>
        <w:tc>
          <w:tcPr>
            <w:tcW w:w="2340" w:type="dxa"/>
            <w:vAlign w:val="center"/>
          </w:tcPr>
          <w:p w:rsidR="00C43523" w:rsidRPr="00811829" w:rsidRDefault="00C43523" w:rsidP="001A7B22">
            <w:pPr>
              <w:spacing w:line="240" w:lineRule="auto"/>
              <w:jc w:val="center"/>
              <w:rPr>
                <w:rFonts w:ascii="Times New Roman" w:hAnsi="Times New Roman" w:cs="Times New Roman"/>
                <w:sz w:val="24"/>
                <w:szCs w:val="24"/>
              </w:rPr>
            </w:pPr>
          </w:p>
        </w:tc>
      </w:tr>
    </w:tbl>
    <w:p w:rsidR="00811829" w:rsidRDefault="00811829" w:rsidP="00811829">
      <w:pPr>
        <w:pStyle w:val="pc"/>
        <w:spacing w:before="0" w:beforeAutospacing="0" w:after="0" w:afterAutospacing="0"/>
        <w:ind w:firstLine="709"/>
        <w:jc w:val="both"/>
        <w:rPr>
          <w:sz w:val="28"/>
          <w:szCs w:val="28"/>
        </w:rPr>
      </w:pPr>
    </w:p>
    <w:p w:rsidR="00C43523" w:rsidRPr="001A7B22" w:rsidRDefault="00C43523" w:rsidP="00811829">
      <w:pPr>
        <w:pStyle w:val="pc"/>
        <w:spacing w:before="0" w:beforeAutospacing="0" w:after="0" w:afterAutospacing="0"/>
        <w:ind w:firstLine="709"/>
        <w:jc w:val="both"/>
        <w:rPr>
          <w:sz w:val="28"/>
          <w:szCs w:val="28"/>
        </w:rPr>
      </w:pPr>
      <w:r w:rsidRPr="001A7B22">
        <w:rPr>
          <w:sz w:val="28"/>
          <w:szCs w:val="28"/>
        </w:rPr>
        <w:t xml:space="preserve">Болезни нервной системы находятся на третьем </w:t>
      </w:r>
      <w:r w:rsidRPr="001A7B22">
        <w:rPr>
          <w:bCs/>
          <w:sz w:val="28"/>
          <w:szCs w:val="28"/>
        </w:rPr>
        <w:t>в структуре первичной инвалидности у детей</w:t>
      </w:r>
      <w:r w:rsidRPr="001A7B22">
        <w:rPr>
          <w:sz w:val="28"/>
          <w:szCs w:val="28"/>
        </w:rPr>
        <w:t xml:space="preserve"> по Новосибирской области. Отмечается ежегодное снижение показателей</w:t>
      </w:r>
      <w:r w:rsidRPr="001A7B22">
        <w:rPr>
          <w:bCs/>
          <w:sz w:val="28"/>
          <w:szCs w:val="28"/>
        </w:rPr>
        <w:t xml:space="preserve"> первичной инвалидности на 10000 детского населения</w:t>
      </w:r>
      <w:r w:rsidRPr="001A7B22">
        <w:rPr>
          <w:sz w:val="28"/>
          <w:szCs w:val="28"/>
        </w:rPr>
        <w:t xml:space="preserve"> как по Новосибирской области, так и по С</w:t>
      </w:r>
      <w:r w:rsidR="00811829">
        <w:rPr>
          <w:sz w:val="28"/>
          <w:szCs w:val="28"/>
        </w:rPr>
        <w:t>ибирскому федеральному округу</w:t>
      </w:r>
      <w:r w:rsidRPr="001A7B22">
        <w:rPr>
          <w:sz w:val="28"/>
          <w:szCs w:val="28"/>
        </w:rPr>
        <w:t xml:space="preserve"> и Российской Федерации. В структуре неврологических заболеваний, определяющих первичный выход в инвалидность, первое место занимает церебральный паралич.</w:t>
      </w:r>
    </w:p>
    <w:p w:rsidR="00C43523" w:rsidRPr="001A7B22" w:rsidRDefault="00C43523" w:rsidP="00811829">
      <w:pPr>
        <w:pStyle w:val="pc"/>
        <w:spacing w:before="0" w:beforeAutospacing="0" w:after="0" w:afterAutospacing="0"/>
        <w:ind w:firstLine="709"/>
        <w:contextualSpacing/>
        <w:jc w:val="both"/>
        <w:rPr>
          <w:sz w:val="28"/>
          <w:szCs w:val="28"/>
        </w:rPr>
      </w:pPr>
      <w:r w:rsidRPr="001A7B22">
        <w:rPr>
          <w:sz w:val="28"/>
          <w:szCs w:val="28"/>
        </w:rPr>
        <w:t>Таким образом, в динамике с 2018</w:t>
      </w:r>
      <w:r w:rsidR="00811829">
        <w:rPr>
          <w:sz w:val="28"/>
          <w:szCs w:val="28"/>
        </w:rPr>
        <w:t xml:space="preserve"> года. по 2021 год</w:t>
      </w:r>
      <w:r w:rsidRPr="001A7B22">
        <w:rPr>
          <w:sz w:val="28"/>
          <w:szCs w:val="28"/>
        </w:rPr>
        <w:t xml:space="preserve"> наблюдается снижение уровня </w:t>
      </w:r>
      <w:r w:rsidRPr="001A7B22">
        <w:rPr>
          <w:bCs/>
          <w:sz w:val="28"/>
          <w:szCs w:val="28"/>
        </w:rPr>
        <w:t xml:space="preserve">первичной инвалидности на 10000 детского населения вследствие болезней нервной системы, как Новосибирской области так и в </w:t>
      </w:r>
      <w:r w:rsidR="00811829">
        <w:rPr>
          <w:bCs/>
          <w:sz w:val="28"/>
          <w:szCs w:val="28"/>
        </w:rPr>
        <w:t>Российской Федерации</w:t>
      </w:r>
      <w:r w:rsidRPr="001A7B22">
        <w:rPr>
          <w:bCs/>
          <w:sz w:val="28"/>
          <w:szCs w:val="28"/>
        </w:rPr>
        <w:t xml:space="preserve"> и по С</w:t>
      </w:r>
      <w:r w:rsidR="00811829">
        <w:rPr>
          <w:bCs/>
          <w:sz w:val="28"/>
          <w:szCs w:val="28"/>
        </w:rPr>
        <w:t>ибирскому федеральному округу</w:t>
      </w:r>
      <w:r w:rsidRPr="001A7B22">
        <w:rPr>
          <w:bCs/>
          <w:sz w:val="28"/>
          <w:szCs w:val="28"/>
        </w:rPr>
        <w:t xml:space="preserve">, </w:t>
      </w:r>
      <w:r w:rsidRPr="001A7B22">
        <w:rPr>
          <w:sz w:val="28"/>
          <w:szCs w:val="28"/>
        </w:rPr>
        <w:t xml:space="preserve">снижение уровня </w:t>
      </w:r>
      <w:r w:rsidRPr="001A7B22">
        <w:rPr>
          <w:bCs/>
          <w:sz w:val="28"/>
          <w:szCs w:val="28"/>
        </w:rPr>
        <w:t>первичной инвалидности на 10000 детского населения</w:t>
      </w:r>
      <w:r w:rsidRPr="001A7B22">
        <w:rPr>
          <w:bCs/>
          <w:i/>
          <w:sz w:val="28"/>
          <w:szCs w:val="28"/>
        </w:rPr>
        <w:t xml:space="preserve"> </w:t>
      </w:r>
      <w:r w:rsidRPr="001A7B22">
        <w:rPr>
          <w:bCs/>
          <w:sz w:val="28"/>
          <w:szCs w:val="28"/>
        </w:rPr>
        <w:t xml:space="preserve">вследствие врожденных аномалий (пороков развития), деформаций  и хромосомных нарушений как </w:t>
      </w:r>
      <w:r w:rsidR="00811829">
        <w:rPr>
          <w:bCs/>
          <w:sz w:val="28"/>
          <w:szCs w:val="28"/>
        </w:rPr>
        <w:t xml:space="preserve">в </w:t>
      </w:r>
      <w:r w:rsidRPr="001A7B22">
        <w:rPr>
          <w:bCs/>
          <w:sz w:val="28"/>
          <w:szCs w:val="28"/>
        </w:rPr>
        <w:t>Новосибирской области так и в Р</w:t>
      </w:r>
      <w:r w:rsidR="00811829">
        <w:rPr>
          <w:bCs/>
          <w:sz w:val="28"/>
          <w:szCs w:val="28"/>
        </w:rPr>
        <w:t>оссийской Федерации</w:t>
      </w:r>
      <w:r w:rsidRPr="001A7B22">
        <w:rPr>
          <w:bCs/>
          <w:sz w:val="28"/>
          <w:szCs w:val="28"/>
        </w:rPr>
        <w:t xml:space="preserve"> и по С</w:t>
      </w:r>
      <w:r w:rsidR="00811829">
        <w:rPr>
          <w:bCs/>
          <w:sz w:val="28"/>
          <w:szCs w:val="28"/>
        </w:rPr>
        <w:t>ибирскому федеральному округу</w:t>
      </w:r>
      <w:r w:rsidRPr="001A7B22">
        <w:rPr>
          <w:bCs/>
          <w:sz w:val="28"/>
          <w:szCs w:val="28"/>
        </w:rPr>
        <w:t xml:space="preserve"> и одновременное</w:t>
      </w:r>
      <w:r w:rsidR="00811829">
        <w:rPr>
          <w:bCs/>
          <w:sz w:val="28"/>
          <w:szCs w:val="28"/>
        </w:rPr>
        <w:t xml:space="preserve"> </w:t>
      </w:r>
      <w:r w:rsidRPr="001A7B22">
        <w:rPr>
          <w:sz w:val="28"/>
          <w:szCs w:val="28"/>
        </w:rPr>
        <w:t xml:space="preserve">увеличение уровня </w:t>
      </w:r>
      <w:r w:rsidRPr="001A7B22">
        <w:rPr>
          <w:bCs/>
          <w:sz w:val="28"/>
          <w:szCs w:val="28"/>
        </w:rPr>
        <w:t>первичной инвалидности на 10000 детского населения</w:t>
      </w:r>
      <w:r w:rsidRPr="001A7B22">
        <w:rPr>
          <w:b/>
          <w:bCs/>
          <w:i/>
          <w:sz w:val="28"/>
          <w:szCs w:val="28"/>
        </w:rPr>
        <w:t xml:space="preserve"> </w:t>
      </w:r>
      <w:r w:rsidRPr="001A7B22">
        <w:rPr>
          <w:bCs/>
          <w:sz w:val="28"/>
          <w:szCs w:val="28"/>
        </w:rPr>
        <w:t xml:space="preserve">вследствие заболеваний эндокринной  системы, </w:t>
      </w:r>
      <w:r w:rsidRPr="001A7B22">
        <w:rPr>
          <w:bCs/>
          <w:i/>
          <w:sz w:val="28"/>
          <w:szCs w:val="28"/>
        </w:rPr>
        <w:t xml:space="preserve"> </w:t>
      </w:r>
      <w:r w:rsidRPr="001A7B22">
        <w:rPr>
          <w:bCs/>
          <w:sz w:val="28"/>
          <w:szCs w:val="28"/>
        </w:rPr>
        <w:t>как Новосибирской области так и в Р</w:t>
      </w:r>
      <w:r w:rsidR="00811829">
        <w:rPr>
          <w:bCs/>
          <w:sz w:val="28"/>
          <w:szCs w:val="28"/>
        </w:rPr>
        <w:t>оссийской Федерации</w:t>
      </w:r>
      <w:r w:rsidRPr="001A7B22">
        <w:rPr>
          <w:bCs/>
          <w:sz w:val="28"/>
          <w:szCs w:val="28"/>
        </w:rPr>
        <w:t xml:space="preserve"> </w:t>
      </w:r>
      <w:r w:rsidR="00811829">
        <w:rPr>
          <w:bCs/>
          <w:sz w:val="28"/>
          <w:szCs w:val="28"/>
        </w:rPr>
        <w:t>и по Сибирскому федеральному округу.</w:t>
      </w:r>
    </w:p>
    <w:p w:rsidR="007B4DF2" w:rsidRDefault="007B4DF2" w:rsidP="000558D8">
      <w:pPr>
        <w:spacing w:line="240" w:lineRule="auto"/>
        <w:ind w:firstLine="708"/>
        <w:jc w:val="both"/>
        <w:rPr>
          <w:rFonts w:ascii="Times New Roman" w:hAnsi="Times New Roman" w:cs="Times New Roman"/>
          <w:sz w:val="28"/>
          <w:szCs w:val="28"/>
        </w:rPr>
      </w:pPr>
    </w:p>
    <w:p w:rsidR="007B4DF2" w:rsidRPr="004A0B67" w:rsidRDefault="007B4DF2" w:rsidP="007B4DF2">
      <w:pPr>
        <w:pStyle w:val="aff0"/>
        <w:widowControl w:val="0"/>
        <w:jc w:val="right"/>
        <w:rPr>
          <w:rFonts w:cs="Times New Roman"/>
          <w:sz w:val="28"/>
          <w:szCs w:val="28"/>
        </w:rPr>
      </w:pPr>
      <w:r w:rsidRPr="00793F44">
        <w:rPr>
          <w:rFonts w:cs="Times New Roman"/>
          <w:sz w:val="28"/>
          <w:szCs w:val="28"/>
        </w:rPr>
        <w:t>Таблица</w:t>
      </w:r>
      <w:r w:rsidRPr="007907AA">
        <w:rPr>
          <w:rFonts w:cs="Times New Roman"/>
          <w:sz w:val="28"/>
          <w:szCs w:val="28"/>
        </w:rPr>
        <w:t xml:space="preserve"> № </w:t>
      </w:r>
      <w:r w:rsidR="00F96AFD">
        <w:rPr>
          <w:rFonts w:cs="Times New Roman"/>
          <w:sz w:val="28"/>
          <w:szCs w:val="28"/>
        </w:rPr>
        <w:t>2</w:t>
      </w:r>
      <w:r w:rsidR="007D1BB2">
        <w:rPr>
          <w:rFonts w:cs="Times New Roman"/>
          <w:sz w:val="28"/>
          <w:szCs w:val="28"/>
        </w:rPr>
        <w:t>1</w:t>
      </w:r>
    </w:p>
    <w:p w:rsidR="007B4DF2" w:rsidRPr="007907AA" w:rsidRDefault="007B4DF2" w:rsidP="007B4DF2"/>
    <w:p w:rsidR="007B4DF2" w:rsidRPr="007907AA" w:rsidRDefault="007B4DF2" w:rsidP="007B4DF2">
      <w:pPr>
        <w:pStyle w:val="aff0"/>
        <w:widowControl w:val="0"/>
        <w:ind w:firstLine="708"/>
        <w:jc w:val="center"/>
        <w:rPr>
          <w:rFonts w:cs="Times New Roman"/>
          <w:sz w:val="28"/>
          <w:szCs w:val="28"/>
        </w:rPr>
      </w:pPr>
      <w:r w:rsidRPr="007907AA">
        <w:rPr>
          <w:rFonts w:cs="Times New Roman"/>
          <w:sz w:val="28"/>
          <w:szCs w:val="28"/>
        </w:rPr>
        <w:t xml:space="preserve">Доля инвалидов, нуждающихся в медицинской реабилитации, от числа направленных на медицинскую реабилитацию в 2020-2021 гг. </w:t>
      </w:r>
    </w:p>
    <w:p w:rsidR="007B4DF2" w:rsidRPr="007907AA" w:rsidRDefault="007B4DF2" w:rsidP="007B4DF2">
      <w:pPr>
        <w:pStyle w:val="aff0"/>
        <w:widowControl w:val="0"/>
        <w:ind w:firstLine="708"/>
        <w:jc w:val="center"/>
        <w:rPr>
          <w:rFonts w:cs="Times New Roman"/>
          <w:sz w:val="28"/>
          <w:szCs w:val="28"/>
        </w:rPr>
      </w:pPr>
      <w:r w:rsidRPr="007907AA">
        <w:rPr>
          <w:rFonts w:cs="Times New Roman"/>
          <w:sz w:val="28"/>
          <w:szCs w:val="28"/>
        </w:rPr>
        <w:t>(по данным формы № 30)</w:t>
      </w:r>
    </w:p>
    <w:p w:rsidR="007B4DF2" w:rsidRPr="007907AA" w:rsidRDefault="007B4DF2" w:rsidP="007B4DF2">
      <w:pPr>
        <w:pStyle w:val="aff0"/>
        <w:widowControl w:val="0"/>
        <w:jc w:val="both"/>
        <w:rPr>
          <w:rFonts w:cs="Times New Roman"/>
          <w:sz w:val="28"/>
          <w:szCs w:val="28"/>
        </w:rPr>
      </w:pPr>
    </w:p>
    <w:tbl>
      <w:tblPr>
        <w:tblW w:w="9799" w:type="dxa"/>
        <w:tblInd w:w="113" w:type="dxa"/>
        <w:tblLook w:val="04A0" w:firstRow="1" w:lastRow="0" w:firstColumn="1" w:lastColumn="0" w:noHBand="0" w:noVBand="1"/>
      </w:tblPr>
      <w:tblGrid>
        <w:gridCol w:w="1439"/>
        <w:gridCol w:w="1562"/>
        <w:gridCol w:w="1442"/>
        <w:gridCol w:w="621"/>
        <w:gridCol w:w="1426"/>
        <w:gridCol w:w="1363"/>
        <w:gridCol w:w="1325"/>
        <w:gridCol w:w="621"/>
      </w:tblGrid>
      <w:tr w:rsidR="007B4DF2" w:rsidRPr="009F4FF6" w:rsidTr="00B14DB3">
        <w:trPr>
          <w:trHeight w:val="300"/>
        </w:trPr>
        <w:tc>
          <w:tcPr>
            <w:tcW w:w="506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jc w:val="center"/>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2020</w:t>
            </w:r>
          </w:p>
        </w:tc>
        <w:tc>
          <w:tcPr>
            <w:tcW w:w="4735" w:type="dxa"/>
            <w:gridSpan w:val="4"/>
            <w:tcBorders>
              <w:top w:val="single" w:sz="4" w:space="0" w:color="auto"/>
              <w:left w:val="nil"/>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jc w:val="center"/>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2021</w:t>
            </w:r>
          </w:p>
        </w:tc>
      </w:tr>
      <w:tr w:rsidR="007B4DF2" w:rsidRPr="009F4FF6" w:rsidTr="00B14DB3">
        <w:trPr>
          <w:trHeight w:val="1037"/>
        </w:trPr>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7B4DF2" w:rsidRPr="009F4FF6" w:rsidRDefault="007B4DF2" w:rsidP="00E33EB8">
            <w:pPr>
              <w:spacing w:line="240" w:lineRule="auto"/>
              <w:jc w:val="center"/>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Наименование</w:t>
            </w:r>
          </w:p>
        </w:tc>
        <w:tc>
          <w:tcPr>
            <w:tcW w:w="1562" w:type="dxa"/>
            <w:tcBorders>
              <w:top w:val="nil"/>
              <w:left w:val="nil"/>
              <w:bottom w:val="single" w:sz="4" w:space="0" w:color="auto"/>
              <w:right w:val="single" w:sz="4" w:space="0" w:color="auto"/>
            </w:tcBorders>
            <w:shd w:val="clear" w:color="auto" w:fill="auto"/>
            <w:vAlign w:val="center"/>
            <w:hideMark/>
          </w:tcPr>
          <w:p w:rsidR="007B4DF2" w:rsidRPr="009F4FF6" w:rsidRDefault="007B4DF2" w:rsidP="00E33EB8">
            <w:pPr>
              <w:spacing w:line="240" w:lineRule="auto"/>
              <w:jc w:val="center"/>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Число лиц,</w:t>
            </w:r>
            <w:r w:rsidRPr="009F4FF6">
              <w:rPr>
                <w:rFonts w:ascii="Times New Roman" w:eastAsia="Times New Roman" w:hAnsi="Times New Roman" w:cs="Times New Roman"/>
                <w:color w:val="000000"/>
                <w:sz w:val="18"/>
                <w:szCs w:val="18"/>
              </w:rPr>
              <w:br/>
              <w:t>нуждающихся</w:t>
            </w:r>
            <w:r w:rsidRPr="009F4FF6">
              <w:rPr>
                <w:rFonts w:ascii="Times New Roman" w:eastAsia="Times New Roman" w:hAnsi="Times New Roman" w:cs="Times New Roman"/>
                <w:color w:val="000000"/>
                <w:sz w:val="18"/>
                <w:szCs w:val="18"/>
              </w:rPr>
              <w:br/>
              <w:t>в медицинской</w:t>
            </w:r>
            <w:r w:rsidRPr="009F4FF6">
              <w:rPr>
                <w:rFonts w:ascii="Times New Roman" w:eastAsia="Times New Roman" w:hAnsi="Times New Roman" w:cs="Times New Roman"/>
                <w:color w:val="000000"/>
                <w:sz w:val="18"/>
                <w:szCs w:val="18"/>
              </w:rPr>
              <w:br/>
              <w:t>реабилитации</w:t>
            </w:r>
          </w:p>
        </w:tc>
        <w:tc>
          <w:tcPr>
            <w:tcW w:w="1443" w:type="dxa"/>
            <w:tcBorders>
              <w:top w:val="nil"/>
              <w:left w:val="nil"/>
              <w:bottom w:val="single" w:sz="4" w:space="0" w:color="auto"/>
              <w:right w:val="single" w:sz="4" w:space="0" w:color="auto"/>
            </w:tcBorders>
            <w:shd w:val="clear" w:color="auto" w:fill="auto"/>
            <w:vAlign w:val="center"/>
            <w:hideMark/>
          </w:tcPr>
          <w:p w:rsidR="007B4DF2" w:rsidRPr="009F4FF6" w:rsidRDefault="007B4DF2" w:rsidP="00E33EB8">
            <w:pPr>
              <w:spacing w:line="240" w:lineRule="auto"/>
              <w:jc w:val="center"/>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Число лиц,</w:t>
            </w:r>
            <w:r w:rsidRPr="009F4FF6">
              <w:rPr>
                <w:rFonts w:ascii="Times New Roman" w:eastAsia="Times New Roman" w:hAnsi="Times New Roman" w:cs="Times New Roman"/>
                <w:color w:val="000000"/>
                <w:sz w:val="18"/>
                <w:szCs w:val="18"/>
              </w:rPr>
              <w:br/>
              <w:t xml:space="preserve">направленных </w:t>
            </w:r>
            <w:r w:rsidRPr="009F4FF6">
              <w:rPr>
                <w:rFonts w:ascii="Times New Roman" w:eastAsia="Times New Roman" w:hAnsi="Times New Roman" w:cs="Times New Roman"/>
                <w:color w:val="000000"/>
                <w:sz w:val="18"/>
                <w:szCs w:val="18"/>
              </w:rPr>
              <w:br/>
              <w:t>на</w:t>
            </w:r>
            <w:r w:rsidRPr="009F4FF6">
              <w:rPr>
                <w:rFonts w:ascii="Times New Roman" w:eastAsia="Times New Roman" w:hAnsi="Times New Roman" w:cs="Times New Roman"/>
                <w:color w:val="000000"/>
                <w:sz w:val="18"/>
                <w:szCs w:val="18"/>
              </w:rPr>
              <w:br/>
              <w:t>медицинскую реабилитацию</w:t>
            </w:r>
          </w:p>
        </w:tc>
        <w:tc>
          <w:tcPr>
            <w:tcW w:w="620" w:type="dxa"/>
            <w:tcBorders>
              <w:top w:val="nil"/>
              <w:left w:val="nil"/>
              <w:bottom w:val="single" w:sz="4" w:space="0" w:color="auto"/>
              <w:right w:val="single" w:sz="4" w:space="0" w:color="auto"/>
            </w:tcBorders>
            <w:shd w:val="clear" w:color="auto" w:fill="auto"/>
            <w:noWrap/>
            <w:vAlign w:val="center"/>
            <w:hideMark/>
          </w:tcPr>
          <w:p w:rsidR="007B4DF2" w:rsidRPr="009F4FF6" w:rsidRDefault="007B4DF2" w:rsidP="00E33EB8">
            <w:pPr>
              <w:spacing w:line="240" w:lineRule="auto"/>
              <w:jc w:val="center"/>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Доля</w:t>
            </w:r>
          </w:p>
        </w:tc>
        <w:tc>
          <w:tcPr>
            <w:tcW w:w="1427" w:type="dxa"/>
            <w:tcBorders>
              <w:top w:val="nil"/>
              <w:left w:val="nil"/>
              <w:bottom w:val="single" w:sz="4" w:space="0" w:color="auto"/>
              <w:right w:val="single" w:sz="4" w:space="0" w:color="auto"/>
            </w:tcBorders>
            <w:shd w:val="clear" w:color="auto" w:fill="auto"/>
            <w:noWrap/>
            <w:vAlign w:val="center"/>
            <w:hideMark/>
          </w:tcPr>
          <w:p w:rsidR="007B4DF2" w:rsidRPr="009F4FF6" w:rsidRDefault="007B4DF2" w:rsidP="00E33EB8">
            <w:pPr>
              <w:spacing w:line="240" w:lineRule="auto"/>
              <w:jc w:val="center"/>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Наименование</w:t>
            </w:r>
          </w:p>
        </w:tc>
        <w:tc>
          <w:tcPr>
            <w:tcW w:w="1364" w:type="dxa"/>
            <w:tcBorders>
              <w:top w:val="nil"/>
              <w:left w:val="nil"/>
              <w:bottom w:val="single" w:sz="4" w:space="0" w:color="auto"/>
              <w:right w:val="single" w:sz="4" w:space="0" w:color="auto"/>
            </w:tcBorders>
            <w:shd w:val="clear" w:color="auto" w:fill="auto"/>
            <w:vAlign w:val="center"/>
            <w:hideMark/>
          </w:tcPr>
          <w:p w:rsidR="007B4DF2" w:rsidRPr="009F4FF6" w:rsidRDefault="007B4DF2" w:rsidP="00E33EB8">
            <w:pPr>
              <w:spacing w:line="240" w:lineRule="auto"/>
              <w:jc w:val="center"/>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Число лиц,</w:t>
            </w:r>
            <w:r w:rsidRPr="009F4FF6">
              <w:rPr>
                <w:rFonts w:ascii="Times New Roman" w:eastAsia="Times New Roman" w:hAnsi="Times New Roman" w:cs="Times New Roman"/>
                <w:color w:val="000000"/>
                <w:sz w:val="18"/>
                <w:szCs w:val="18"/>
              </w:rPr>
              <w:br/>
              <w:t>нуждающихся</w:t>
            </w:r>
            <w:r w:rsidRPr="009F4FF6">
              <w:rPr>
                <w:rFonts w:ascii="Times New Roman" w:eastAsia="Times New Roman" w:hAnsi="Times New Roman" w:cs="Times New Roman"/>
                <w:color w:val="000000"/>
                <w:sz w:val="18"/>
                <w:szCs w:val="18"/>
              </w:rPr>
              <w:br/>
              <w:t>в медицинской</w:t>
            </w:r>
            <w:r w:rsidRPr="009F4FF6">
              <w:rPr>
                <w:rFonts w:ascii="Times New Roman" w:eastAsia="Times New Roman" w:hAnsi="Times New Roman" w:cs="Times New Roman"/>
                <w:color w:val="000000"/>
                <w:sz w:val="18"/>
                <w:szCs w:val="18"/>
              </w:rPr>
              <w:br/>
              <w:t>реабилитации</w:t>
            </w:r>
          </w:p>
        </w:tc>
        <w:tc>
          <w:tcPr>
            <w:tcW w:w="1324" w:type="dxa"/>
            <w:tcBorders>
              <w:top w:val="nil"/>
              <w:left w:val="nil"/>
              <w:bottom w:val="single" w:sz="4" w:space="0" w:color="auto"/>
              <w:right w:val="single" w:sz="4" w:space="0" w:color="auto"/>
            </w:tcBorders>
            <w:shd w:val="clear" w:color="auto" w:fill="auto"/>
            <w:vAlign w:val="center"/>
            <w:hideMark/>
          </w:tcPr>
          <w:p w:rsidR="007B4DF2" w:rsidRPr="009F4FF6" w:rsidRDefault="007B4DF2" w:rsidP="00E33EB8">
            <w:pPr>
              <w:spacing w:line="240" w:lineRule="auto"/>
              <w:jc w:val="center"/>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Число лиц,</w:t>
            </w:r>
            <w:r w:rsidRPr="009F4FF6">
              <w:rPr>
                <w:rFonts w:ascii="Times New Roman" w:eastAsia="Times New Roman" w:hAnsi="Times New Roman" w:cs="Times New Roman"/>
                <w:color w:val="000000"/>
                <w:sz w:val="18"/>
                <w:szCs w:val="18"/>
              </w:rPr>
              <w:br/>
              <w:t xml:space="preserve">направленных </w:t>
            </w:r>
            <w:r w:rsidRPr="009F4FF6">
              <w:rPr>
                <w:rFonts w:ascii="Times New Roman" w:eastAsia="Times New Roman" w:hAnsi="Times New Roman" w:cs="Times New Roman"/>
                <w:color w:val="000000"/>
                <w:sz w:val="18"/>
                <w:szCs w:val="18"/>
              </w:rPr>
              <w:br/>
              <w:t>на</w:t>
            </w:r>
            <w:r w:rsidRPr="009F4FF6">
              <w:rPr>
                <w:rFonts w:ascii="Times New Roman" w:eastAsia="Times New Roman" w:hAnsi="Times New Roman" w:cs="Times New Roman"/>
                <w:color w:val="000000"/>
                <w:sz w:val="18"/>
                <w:szCs w:val="18"/>
              </w:rPr>
              <w:br/>
              <w:t>медицинскую реабилитацию</w:t>
            </w:r>
          </w:p>
        </w:tc>
        <w:tc>
          <w:tcPr>
            <w:tcW w:w="620" w:type="dxa"/>
            <w:tcBorders>
              <w:top w:val="nil"/>
              <w:left w:val="nil"/>
              <w:bottom w:val="single" w:sz="4" w:space="0" w:color="auto"/>
              <w:right w:val="single" w:sz="4" w:space="0" w:color="auto"/>
            </w:tcBorders>
            <w:shd w:val="clear" w:color="auto" w:fill="auto"/>
            <w:noWrap/>
            <w:vAlign w:val="center"/>
            <w:hideMark/>
          </w:tcPr>
          <w:p w:rsidR="007B4DF2" w:rsidRPr="009F4FF6" w:rsidRDefault="007B4DF2" w:rsidP="00E33EB8">
            <w:pPr>
              <w:spacing w:line="240" w:lineRule="auto"/>
              <w:jc w:val="center"/>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Доля</w:t>
            </w:r>
          </w:p>
        </w:tc>
      </w:tr>
      <w:tr w:rsidR="007B4DF2" w:rsidRPr="009F4FF6" w:rsidTr="00B14DB3">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 xml:space="preserve">     инвалидов</w:t>
            </w:r>
          </w:p>
        </w:tc>
        <w:tc>
          <w:tcPr>
            <w:tcW w:w="1562" w:type="dxa"/>
            <w:tcBorders>
              <w:top w:val="nil"/>
              <w:left w:val="nil"/>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jc w:val="right"/>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141621</w:t>
            </w:r>
          </w:p>
        </w:tc>
        <w:tc>
          <w:tcPr>
            <w:tcW w:w="1443" w:type="dxa"/>
            <w:tcBorders>
              <w:top w:val="nil"/>
              <w:left w:val="nil"/>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jc w:val="right"/>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88435</w:t>
            </w:r>
          </w:p>
        </w:tc>
        <w:tc>
          <w:tcPr>
            <w:tcW w:w="620" w:type="dxa"/>
            <w:tcBorders>
              <w:top w:val="nil"/>
              <w:left w:val="nil"/>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jc w:val="right"/>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62,44</w:t>
            </w:r>
          </w:p>
        </w:tc>
        <w:tc>
          <w:tcPr>
            <w:tcW w:w="1427" w:type="dxa"/>
            <w:tcBorders>
              <w:top w:val="nil"/>
              <w:left w:val="nil"/>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 xml:space="preserve">     инвалидов</w:t>
            </w:r>
          </w:p>
        </w:tc>
        <w:tc>
          <w:tcPr>
            <w:tcW w:w="1364" w:type="dxa"/>
            <w:tcBorders>
              <w:top w:val="nil"/>
              <w:left w:val="nil"/>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jc w:val="right"/>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146268</w:t>
            </w:r>
          </w:p>
        </w:tc>
        <w:tc>
          <w:tcPr>
            <w:tcW w:w="1324" w:type="dxa"/>
            <w:tcBorders>
              <w:top w:val="nil"/>
              <w:left w:val="nil"/>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jc w:val="right"/>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97996</w:t>
            </w:r>
          </w:p>
        </w:tc>
        <w:tc>
          <w:tcPr>
            <w:tcW w:w="620" w:type="dxa"/>
            <w:tcBorders>
              <w:top w:val="nil"/>
              <w:left w:val="nil"/>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jc w:val="right"/>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67,00</w:t>
            </w:r>
          </w:p>
        </w:tc>
      </w:tr>
      <w:tr w:rsidR="007B4DF2" w:rsidRPr="009F4FF6" w:rsidTr="00B14DB3">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 xml:space="preserve">     взрослых</w:t>
            </w:r>
          </w:p>
        </w:tc>
        <w:tc>
          <w:tcPr>
            <w:tcW w:w="1562" w:type="dxa"/>
            <w:tcBorders>
              <w:top w:val="nil"/>
              <w:left w:val="nil"/>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jc w:val="right"/>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134466</w:t>
            </w:r>
          </w:p>
        </w:tc>
        <w:tc>
          <w:tcPr>
            <w:tcW w:w="1443" w:type="dxa"/>
            <w:tcBorders>
              <w:top w:val="nil"/>
              <w:left w:val="nil"/>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jc w:val="right"/>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82561</w:t>
            </w:r>
          </w:p>
        </w:tc>
        <w:tc>
          <w:tcPr>
            <w:tcW w:w="620" w:type="dxa"/>
            <w:tcBorders>
              <w:top w:val="nil"/>
              <w:left w:val="nil"/>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jc w:val="right"/>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61,40</w:t>
            </w:r>
          </w:p>
        </w:tc>
        <w:tc>
          <w:tcPr>
            <w:tcW w:w="1427" w:type="dxa"/>
            <w:tcBorders>
              <w:top w:val="nil"/>
              <w:left w:val="nil"/>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 xml:space="preserve">     взрослых</w:t>
            </w:r>
          </w:p>
        </w:tc>
        <w:tc>
          <w:tcPr>
            <w:tcW w:w="1364" w:type="dxa"/>
            <w:tcBorders>
              <w:top w:val="nil"/>
              <w:left w:val="nil"/>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jc w:val="right"/>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138927</w:t>
            </w:r>
          </w:p>
        </w:tc>
        <w:tc>
          <w:tcPr>
            <w:tcW w:w="1324" w:type="dxa"/>
            <w:tcBorders>
              <w:top w:val="nil"/>
              <w:left w:val="nil"/>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jc w:val="right"/>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92190</w:t>
            </w:r>
          </w:p>
        </w:tc>
        <w:tc>
          <w:tcPr>
            <w:tcW w:w="620" w:type="dxa"/>
            <w:tcBorders>
              <w:top w:val="nil"/>
              <w:left w:val="nil"/>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jc w:val="right"/>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66,36</w:t>
            </w:r>
          </w:p>
        </w:tc>
      </w:tr>
      <w:tr w:rsidR="007B4DF2" w:rsidRPr="009F4FF6" w:rsidTr="00B14DB3">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 xml:space="preserve">     детей</w:t>
            </w:r>
          </w:p>
        </w:tc>
        <w:tc>
          <w:tcPr>
            <w:tcW w:w="1562" w:type="dxa"/>
            <w:tcBorders>
              <w:top w:val="nil"/>
              <w:left w:val="nil"/>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jc w:val="right"/>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7155</w:t>
            </w:r>
          </w:p>
        </w:tc>
        <w:tc>
          <w:tcPr>
            <w:tcW w:w="1443" w:type="dxa"/>
            <w:tcBorders>
              <w:top w:val="nil"/>
              <w:left w:val="nil"/>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jc w:val="right"/>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5874</w:t>
            </w:r>
          </w:p>
        </w:tc>
        <w:tc>
          <w:tcPr>
            <w:tcW w:w="620" w:type="dxa"/>
            <w:tcBorders>
              <w:top w:val="nil"/>
              <w:left w:val="nil"/>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jc w:val="right"/>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82,10</w:t>
            </w:r>
          </w:p>
        </w:tc>
        <w:tc>
          <w:tcPr>
            <w:tcW w:w="1427" w:type="dxa"/>
            <w:tcBorders>
              <w:top w:val="nil"/>
              <w:left w:val="nil"/>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 xml:space="preserve">     детей</w:t>
            </w:r>
          </w:p>
        </w:tc>
        <w:tc>
          <w:tcPr>
            <w:tcW w:w="1364" w:type="dxa"/>
            <w:tcBorders>
              <w:top w:val="nil"/>
              <w:left w:val="nil"/>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jc w:val="right"/>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7341</w:t>
            </w:r>
          </w:p>
        </w:tc>
        <w:tc>
          <w:tcPr>
            <w:tcW w:w="1324" w:type="dxa"/>
            <w:tcBorders>
              <w:top w:val="nil"/>
              <w:left w:val="nil"/>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jc w:val="right"/>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5804</w:t>
            </w:r>
          </w:p>
        </w:tc>
        <w:tc>
          <w:tcPr>
            <w:tcW w:w="620" w:type="dxa"/>
            <w:tcBorders>
              <w:top w:val="nil"/>
              <w:left w:val="nil"/>
              <w:bottom w:val="single" w:sz="4" w:space="0" w:color="auto"/>
              <w:right w:val="single" w:sz="4" w:space="0" w:color="auto"/>
            </w:tcBorders>
            <w:shd w:val="clear" w:color="auto" w:fill="auto"/>
            <w:noWrap/>
            <w:vAlign w:val="bottom"/>
            <w:hideMark/>
          </w:tcPr>
          <w:p w:rsidR="007B4DF2" w:rsidRPr="009F4FF6" w:rsidRDefault="007B4DF2" w:rsidP="00E33EB8">
            <w:pPr>
              <w:spacing w:line="240" w:lineRule="auto"/>
              <w:jc w:val="right"/>
              <w:rPr>
                <w:rFonts w:ascii="Times New Roman" w:eastAsia="Times New Roman" w:hAnsi="Times New Roman" w:cs="Times New Roman"/>
                <w:color w:val="000000"/>
                <w:sz w:val="18"/>
                <w:szCs w:val="18"/>
              </w:rPr>
            </w:pPr>
            <w:r w:rsidRPr="009F4FF6">
              <w:rPr>
                <w:rFonts w:ascii="Times New Roman" w:eastAsia="Times New Roman" w:hAnsi="Times New Roman" w:cs="Times New Roman"/>
                <w:color w:val="000000"/>
                <w:sz w:val="18"/>
                <w:szCs w:val="18"/>
              </w:rPr>
              <w:t>79,06</w:t>
            </w:r>
          </w:p>
        </w:tc>
      </w:tr>
    </w:tbl>
    <w:p w:rsidR="007B4DF2" w:rsidRPr="007907AA" w:rsidRDefault="007B4DF2" w:rsidP="007B4DF2">
      <w:pPr>
        <w:pStyle w:val="2"/>
        <w:spacing w:before="0" w:after="0" w:line="240" w:lineRule="auto"/>
        <w:ind w:firstLine="708"/>
        <w:jc w:val="both"/>
        <w:rPr>
          <w:rFonts w:ascii="Times New Roman" w:hAnsi="Times New Roman"/>
          <w:sz w:val="28"/>
          <w:szCs w:val="28"/>
        </w:rPr>
      </w:pPr>
    </w:p>
    <w:p w:rsidR="007B4DF2" w:rsidRPr="007907AA" w:rsidRDefault="007B4DF2" w:rsidP="007B4DF2">
      <w:pPr>
        <w:pStyle w:val="2"/>
        <w:spacing w:before="0" w:after="0" w:line="240" w:lineRule="auto"/>
        <w:ind w:firstLine="708"/>
        <w:jc w:val="both"/>
        <w:rPr>
          <w:rFonts w:ascii="Times New Roman" w:hAnsi="Times New Roman" w:cs="Times New Roman"/>
          <w:sz w:val="28"/>
          <w:szCs w:val="28"/>
        </w:rPr>
      </w:pPr>
      <w:r w:rsidRPr="007907AA">
        <w:rPr>
          <w:rFonts w:ascii="Times New Roman" w:hAnsi="Times New Roman" w:cs="Times New Roman"/>
          <w:sz w:val="28"/>
          <w:szCs w:val="28"/>
        </w:rPr>
        <w:t xml:space="preserve">Доля инвалидов, нуждающихся в медицинской реабилитации в 2021 году увеличилась на 4,56% по сравнению с 2020 годом.  Среди них в группе взрослых увеличение доли инвалидов, завершивших медицинскую реабилитацию произошло на 4,96%, а в группе детей-инвалидов, нуждающихся в медицинской реабилитации доля завершивших медицинскую реабилитацию, уменьшилась на 3,04%. Это связано с перепрофилированием медицинских организаций, оказывающих медицинскую помощь по медицинской реабилитации для лечения пациентов с новой </w:t>
      </w:r>
      <w:proofErr w:type="spellStart"/>
      <w:r w:rsidRPr="007907AA">
        <w:rPr>
          <w:rFonts w:ascii="Times New Roman" w:hAnsi="Times New Roman" w:cs="Times New Roman"/>
          <w:sz w:val="28"/>
          <w:szCs w:val="28"/>
        </w:rPr>
        <w:t>коронавирусной</w:t>
      </w:r>
      <w:proofErr w:type="spellEnd"/>
      <w:r w:rsidRPr="007907AA">
        <w:rPr>
          <w:rFonts w:ascii="Times New Roman" w:hAnsi="Times New Roman" w:cs="Times New Roman"/>
          <w:sz w:val="28"/>
          <w:szCs w:val="28"/>
        </w:rPr>
        <w:t xml:space="preserve"> инфекцией.</w:t>
      </w:r>
    </w:p>
    <w:p w:rsidR="00AE50DA" w:rsidRPr="007907AA" w:rsidRDefault="00AE50DA" w:rsidP="00135022">
      <w:pPr>
        <w:pStyle w:val="aff0"/>
        <w:widowControl w:val="0"/>
        <w:ind w:firstLine="708"/>
        <w:jc w:val="both"/>
        <w:rPr>
          <w:rFonts w:cs="Times New Roman"/>
          <w:sz w:val="28"/>
          <w:szCs w:val="28"/>
        </w:rPr>
      </w:pPr>
    </w:p>
    <w:p w:rsidR="00D55873" w:rsidRPr="007907AA" w:rsidRDefault="00D55873" w:rsidP="00135022">
      <w:pPr>
        <w:pStyle w:val="aff0"/>
        <w:widowControl w:val="0"/>
        <w:ind w:firstLine="708"/>
        <w:jc w:val="both"/>
        <w:rPr>
          <w:rFonts w:cs="Times New Roman"/>
          <w:sz w:val="28"/>
          <w:szCs w:val="28"/>
        </w:rPr>
      </w:pPr>
    </w:p>
    <w:p w:rsidR="00FE0E6B" w:rsidRDefault="00FE0E6B" w:rsidP="004332FE">
      <w:pPr>
        <w:pStyle w:val="aff0"/>
        <w:widowControl w:val="0"/>
        <w:jc w:val="center"/>
        <w:rPr>
          <w:rFonts w:cs="Times New Roman"/>
          <w:sz w:val="28"/>
          <w:szCs w:val="28"/>
        </w:rPr>
      </w:pPr>
      <w:r w:rsidRPr="007907AA">
        <w:rPr>
          <w:rFonts w:cs="Times New Roman"/>
          <w:sz w:val="28"/>
          <w:szCs w:val="28"/>
        </w:rPr>
        <w:t>1.4. Показатели деятельности реабилитационной службы Новосибирской области (анализ за 2019-2021 гг.)</w:t>
      </w:r>
    </w:p>
    <w:p w:rsidR="00432220" w:rsidRDefault="00432220" w:rsidP="004332FE">
      <w:pPr>
        <w:pStyle w:val="aff0"/>
        <w:widowControl w:val="0"/>
        <w:jc w:val="center"/>
        <w:rPr>
          <w:rFonts w:cs="Times New Roman"/>
          <w:sz w:val="28"/>
          <w:szCs w:val="28"/>
        </w:rPr>
      </w:pPr>
    </w:p>
    <w:p w:rsidR="00F41420" w:rsidRPr="004A0B67" w:rsidRDefault="00F41420" w:rsidP="00F41420">
      <w:pPr>
        <w:pStyle w:val="aff0"/>
        <w:widowControl w:val="0"/>
        <w:jc w:val="right"/>
        <w:rPr>
          <w:rFonts w:cs="Times New Roman"/>
          <w:sz w:val="28"/>
          <w:szCs w:val="28"/>
        </w:rPr>
      </w:pPr>
      <w:r w:rsidRPr="007907AA">
        <w:rPr>
          <w:rFonts w:cs="Times New Roman"/>
          <w:sz w:val="28"/>
          <w:szCs w:val="28"/>
        </w:rPr>
        <w:t>Таблица № 2</w:t>
      </w:r>
      <w:r w:rsidR="007D1BB2">
        <w:rPr>
          <w:rFonts w:cs="Times New Roman"/>
          <w:sz w:val="28"/>
          <w:szCs w:val="28"/>
        </w:rPr>
        <w:t>2</w:t>
      </w:r>
    </w:p>
    <w:p w:rsidR="00432220" w:rsidRDefault="00432220" w:rsidP="004332FE">
      <w:pPr>
        <w:pStyle w:val="aff0"/>
        <w:widowControl w:val="0"/>
        <w:jc w:val="center"/>
        <w:rPr>
          <w:rFonts w:cs="Times New Roman"/>
          <w:sz w:val="28"/>
          <w:szCs w:val="28"/>
        </w:rPr>
      </w:pPr>
    </w:p>
    <w:p w:rsidR="00F41420" w:rsidRDefault="00F41420" w:rsidP="00F41420">
      <w:pPr>
        <w:spacing w:line="240" w:lineRule="auto"/>
        <w:ind w:firstLine="708"/>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 xml:space="preserve">Общий охват медицинской реабилитацией взрослого населения Новосибирской области от числа застрахованного населения за 2019-2021 гг. </w:t>
      </w:r>
    </w:p>
    <w:p w:rsidR="00F41420" w:rsidRDefault="00F41420" w:rsidP="00F41420">
      <w:pPr>
        <w:spacing w:line="24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 2, 3 этапах</w:t>
      </w:r>
      <w:r w:rsidRPr="00D54257">
        <w:rPr>
          <w:rFonts w:ascii="Times New Roman" w:eastAsia="Times New Roman" w:hAnsi="Times New Roman" w:cs="Times New Roman"/>
          <w:sz w:val="28"/>
          <w:szCs w:val="28"/>
        </w:rPr>
        <w:t xml:space="preserve"> медицинской реабилитации</w:t>
      </w:r>
    </w:p>
    <w:p w:rsidR="00F41420" w:rsidRPr="00D54257" w:rsidRDefault="00F41420" w:rsidP="00F41420">
      <w:pPr>
        <w:spacing w:line="240" w:lineRule="auto"/>
        <w:ind w:firstLine="708"/>
        <w:jc w:val="center"/>
        <w:rPr>
          <w:rFonts w:ascii="Times New Roman" w:eastAsia="Times New Roman" w:hAnsi="Times New Roman" w:cs="Times New Roman"/>
          <w:sz w:val="28"/>
          <w:szCs w:val="28"/>
        </w:rPr>
      </w:pPr>
    </w:p>
    <w:tbl>
      <w:tblPr>
        <w:tblStyle w:val="a7"/>
        <w:tblW w:w="0" w:type="auto"/>
        <w:tblLook w:val="04A0" w:firstRow="1" w:lastRow="0" w:firstColumn="1" w:lastColumn="0" w:noHBand="0" w:noVBand="1"/>
      </w:tblPr>
      <w:tblGrid>
        <w:gridCol w:w="5079"/>
        <w:gridCol w:w="1667"/>
        <w:gridCol w:w="1667"/>
        <w:gridCol w:w="1499"/>
      </w:tblGrid>
      <w:tr w:rsidR="00F41420" w:rsidRPr="00D54257" w:rsidTr="001D0101">
        <w:tc>
          <w:tcPr>
            <w:tcW w:w="5211" w:type="dxa"/>
          </w:tcPr>
          <w:p w:rsidR="00F41420" w:rsidRPr="00D54257" w:rsidRDefault="00F41420" w:rsidP="00A62111">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Показатель</w:t>
            </w:r>
          </w:p>
        </w:tc>
        <w:tc>
          <w:tcPr>
            <w:tcW w:w="1701" w:type="dxa"/>
          </w:tcPr>
          <w:p w:rsidR="00F41420" w:rsidRPr="00D54257" w:rsidRDefault="00F41420" w:rsidP="00A62111">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2019</w:t>
            </w:r>
            <w:r w:rsidR="00A62111">
              <w:rPr>
                <w:rFonts w:ascii="Times New Roman" w:eastAsia="Times New Roman" w:hAnsi="Times New Roman" w:cs="Times New Roman"/>
                <w:sz w:val="28"/>
                <w:szCs w:val="28"/>
              </w:rPr>
              <w:t xml:space="preserve"> г.</w:t>
            </w:r>
          </w:p>
        </w:tc>
        <w:tc>
          <w:tcPr>
            <w:tcW w:w="1701" w:type="dxa"/>
          </w:tcPr>
          <w:p w:rsidR="00F41420" w:rsidRPr="00D54257" w:rsidRDefault="00F41420" w:rsidP="00A62111">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2020</w:t>
            </w:r>
            <w:r w:rsidR="00A62111">
              <w:rPr>
                <w:rFonts w:ascii="Times New Roman" w:eastAsia="Times New Roman" w:hAnsi="Times New Roman" w:cs="Times New Roman"/>
                <w:sz w:val="28"/>
                <w:szCs w:val="28"/>
              </w:rPr>
              <w:t xml:space="preserve"> г.</w:t>
            </w:r>
          </w:p>
        </w:tc>
        <w:tc>
          <w:tcPr>
            <w:tcW w:w="1525" w:type="dxa"/>
          </w:tcPr>
          <w:p w:rsidR="00F41420" w:rsidRPr="00D54257" w:rsidRDefault="00F41420" w:rsidP="00A62111">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2021</w:t>
            </w:r>
            <w:r w:rsidR="00A62111">
              <w:rPr>
                <w:rFonts w:ascii="Times New Roman" w:eastAsia="Times New Roman" w:hAnsi="Times New Roman" w:cs="Times New Roman"/>
                <w:sz w:val="28"/>
                <w:szCs w:val="28"/>
              </w:rPr>
              <w:t xml:space="preserve"> г.</w:t>
            </w:r>
          </w:p>
        </w:tc>
      </w:tr>
      <w:tr w:rsidR="00F41420" w:rsidRPr="00D54257" w:rsidTr="001D0101">
        <w:tc>
          <w:tcPr>
            <w:tcW w:w="5211" w:type="dxa"/>
          </w:tcPr>
          <w:p w:rsidR="00F41420" w:rsidRPr="00D54257" w:rsidRDefault="00F41420" w:rsidP="00A62111">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Численность застрахованных граждан на 1 января</w:t>
            </w:r>
          </w:p>
        </w:tc>
        <w:tc>
          <w:tcPr>
            <w:tcW w:w="1701" w:type="dxa"/>
          </w:tcPr>
          <w:p w:rsidR="00F41420" w:rsidRPr="00D54257" w:rsidRDefault="00F41420" w:rsidP="00A62111">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2 830 023</w:t>
            </w:r>
          </w:p>
        </w:tc>
        <w:tc>
          <w:tcPr>
            <w:tcW w:w="1701" w:type="dxa"/>
          </w:tcPr>
          <w:p w:rsidR="00F41420" w:rsidRPr="00D54257" w:rsidRDefault="00F41420" w:rsidP="00A62111">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2 855 259</w:t>
            </w:r>
          </w:p>
        </w:tc>
        <w:tc>
          <w:tcPr>
            <w:tcW w:w="1525" w:type="dxa"/>
          </w:tcPr>
          <w:p w:rsidR="00F41420" w:rsidRPr="00D54257" w:rsidRDefault="00F41420" w:rsidP="00A62111">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2 863 038</w:t>
            </w:r>
          </w:p>
        </w:tc>
      </w:tr>
      <w:tr w:rsidR="00F41420" w:rsidRPr="00D54257" w:rsidTr="001D0101">
        <w:tc>
          <w:tcPr>
            <w:tcW w:w="5211" w:type="dxa"/>
          </w:tcPr>
          <w:p w:rsidR="00F41420" w:rsidRPr="00D54257" w:rsidRDefault="00F41420" w:rsidP="00A62111">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Численность пациентов получивших медицинскую помощь по медицинской реабилитации</w:t>
            </w:r>
          </w:p>
        </w:tc>
        <w:tc>
          <w:tcPr>
            <w:tcW w:w="1701" w:type="dxa"/>
          </w:tcPr>
          <w:p w:rsidR="00F41420" w:rsidRPr="00D54257" w:rsidRDefault="00F41420" w:rsidP="00A62111">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14904</w:t>
            </w:r>
          </w:p>
        </w:tc>
        <w:tc>
          <w:tcPr>
            <w:tcW w:w="1701" w:type="dxa"/>
          </w:tcPr>
          <w:p w:rsidR="00F41420" w:rsidRPr="00D54257" w:rsidRDefault="00F41420" w:rsidP="00A62111">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14452</w:t>
            </w:r>
          </w:p>
        </w:tc>
        <w:tc>
          <w:tcPr>
            <w:tcW w:w="1525" w:type="dxa"/>
          </w:tcPr>
          <w:p w:rsidR="00F41420" w:rsidRPr="00D54257" w:rsidRDefault="00F41420" w:rsidP="00A621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15826</w:t>
            </w:r>
          </w:p>
        </w:tc>
      </w:tr>
      <w:tr w:rsidR="00F41420" w:rsidRPr="00D54257" w:rsidTr="001D0101">
        <w:tc>
          <w:tcPr>
            <w:tcW w:w="5211" w:type="dxa"/>
          </w:tcPr>
          <w:p w:rsidR="00F41420" w:rsidRPr="00D54257" w:rsidRDefault="00F41420" w:rsidP="00A62111">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Охват мед</w:t>
            </w:r>
            <w:r>
              <w:rPr>
                <w:rFonts w:ascii="Times New Roman" w:eastAsia="Times New Roman" w:hAnsi="Times New Roman" w:cs="Times New Roman"/>
                <w:sz w:val="28"/>
                <w:szCs w:val="28"/>
              </w:rPr>
              <w:t>ицинской реабилитацией застрахованного населения</w:t>
            </w:r>
          </w:p>
        </w:tc>
        <w:tc>
          <w:tcPr>
            <w:tcW w:w="1701" w:type="dxa"/>
          </w:tcPr>
          <w:p w:rsidR="00F41420" w:rsidRPr="00D54257" w:rsidRDefault="00F41420" w:rsidP="00A62111">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0,53%</w:t>
            </w:r>
          </w:p>
        </w:tc>
        <w:tc>
          <w:tcPr>
            <w:tcW w:w="1701" w:type="dxa"/>
          </w:tcPr>
          <w:p w:rsidR="00F41420" w:rsidRPr="00D54257" w:rsidRDefault="00F41420" w:rsidP="00A62111">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0,50%</w:t>
            </w:r>
          </w:p>
        </w:tc>
        <w:tc>
          <w:tcPr>
            <w:tcW w:w="1525" w:type="dxa"/>
          </w:tcPr>
          <w:p w:rsidR="00F41420" w:rsidRPr="00D54257" w:rsidRDefault="00F41420" w:rsidP="00A621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0,55</w:t>
            </w:r>
            <w:r w:rsidRPr="00D54257">
              <w:rPr>
                <w:rFonts w:ascii="Times New Roman" w:eastAsia="Times New Roman" w:hAnsi="Times New Roman" w:cs="Times New Roman"/>
                <w:sz w:val="28"/>
                <w:szCs w:val="28"/>
              </w:rPr>
              <w:t>%</w:t>
            </w:r>
          </w:p>
        </w:tc>
      </w:tr>
    </w:tbl>
    <w:p w:rsidR="000E3BD8" w:rsidRDefault="000E3BD8" w:rsidP="00AB28E8">
      <w:pPr>
        <w:spacing w:line="240" w:lineRule="auto"/>
        <w:ind w:firstLine="708"/>
        <w:jc w:val="both"/>
        <w:rPr>
          <w:rFonts w:ascii="Times New Roman" w:eastAsia="Times New Roman" w:hAnsi="Times New Roman" w:cs="Times New Roman"/>
          <w:sz w:val="28"/>
          <w:szCs w:val="28"/>
        </w:rPr>
      </w:pPr>
    </w:p>
    <w:p w:rsidR="00AB28E8" w:rsidRDefault="00AB28E8" w:rsidP="00AB28E8">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Общий охват медицинской реабилитацией взрослых пациентов от числа застрахованного населения в 2019 году составил 0,53% (14904 случаев), в 2020 году 0,50% (14452 случая), в 2021 году 0,55% (15826 случая).  Некоторое снижение охвата медицинской реабилитацией произошло в 2020 году (на 0,03%) в сравнении с 2019 годом, что связанно с перепрофилированием медицинских организаций, оказывающих медицинскую помощь по медицинской реабилитации в инфекционные госпитали для оказания медицинской помощи пациентам с новой </w:t>
      </w:r>
      <w:proofErr w:type="spellStart"/>
      <w:r>
        <w:rPr>
          <w:rFonts w:ascii="Times New Roman" w:eastAsia="Times New Roman" w:hAnsi="Times New Roman" w:cs="Times New Roman"/>
          <w:sz w:val="28"/>
          <w:szCs w:val="28"/>
        </w:rPr>
        <w:t>коронавирусной</w:t>
      </w:r>
      <w:proofErr w:type="spellEnd"/>
      <w:r>
        <w:rPr>
          <w:rFonts w:ascii="Times New Roman" w:eastAsia="Times New Roman" w:hAnsi="Times New Roman" w:cs="Times New Roman"/>
          <w:sz w:val="28"/>
          <w:szCs w:val="28"/>
        </w:rPr>
        <w:t xml:space="preserve"> инфекцией. В 2021 году отмечается увеличение</w:t>
      </w:r>
      <w:r w:rsidRPr="004A55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охвата медицинской реабилитацией взрослых пациентов от числа застрахованного населения на 0,02% в сравнении с 2019 годом, и на 0,05% в сравнении с 2020 годом, а также увеличение числа лиц, прошедших медицинскую реабилитацию.   </w:t>
      </w:r>
    </w:p>
    <w:p w:rsidR="006B2271" w:rsidRDefault="006B2271" w:rsidP="00AB28E8">
      <w:pPr>
        <w:spacing w:line="240" w:lineRule="auto"/>
        <w:ind w:firstLine="708"/>
        <w:jc w:val="both"/>
        <w:rPr>
          <w:rFonts w:ascii="Times New Roman" w:eastAsia="Times New Roman" w:hAnsi="Times New Roman" w:cs="Times New Roman"/>
          <w:sz w:val="28"/>
          <w:szCs w:val="28"/>
        </w:rPr>
      </w:pPr>
    </w:p>
    <w:p w:rsidR="006B2271" w:rsidRPr="004A0B67" w:rsidRDefault="006B2271" w:rsidP="006B2271">
      <w:pPr>
        <w:pStyle w:val="aff0"/>
        <w:widowControl w:val="0"/>
        <w:jc w:val="right"/>
        <w:rPr>
          <w:rFonts w:cs="Times New Roman"/>
          <w:sz w:val="28"/>
          <w:szCs w:val="28"/>
        </w:rPr>
      </w:pPr>
      <w:r w:rsidRPr="007907AA">
        <w:rPr>
          <w:rFonts w:cs="Times New Roman"/>
          <w:sz w:val="28"/>
          <w:szCs w:val="28"/>
        </w:rPr>
        <w:t>Таблица № 2</w:t>
      </w:r>
      <w:r w:rsidR="007D1BB2">
        <w:rPr>
          <w:rFonts w:cs="Times New Roman"/>
          <w:sz w:val="28"/>
          <w:szCs w:val="28"/>
        </w:rPr>
        <w:t>3</w:t>
      </w:r>
    </w:p>
    <w:p w:rsidR="006B2271" w:rsidRDefault="006B2271" w:rsidP="00AB28E8">
      <w:pPr>
        <w:spacing w:line="240" w:lineRule="auto"/>
        <w:ind w:firstLine="708"/>
        <w:jc w:val="both"/>
        <w:rPr>
          <w:rFonts w:ascii="Times New Roman" w:eastAsia="Times New Roman" w:hAnsi="Times New Roman" w:cs="Times New Roman"/>
          <w:sz w:val="28"/>
          <w:szCs w:val="28"/>
        </w:rPr>
      </w:pPr>
    </w:p>
    <w:p w:rsidR="00A477E3" w:rsidRDefault="006B2271" w:rsidP="006B2271">
      <w:pPr>
        <w:spacing w:line="24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D54257">
        <w:rPr>
          <w:rFonts w:ascii="Times New Roman" w:eastAsia="Times New Roman" w:hAnsi="Times New Roman" w:cs="Times New Roman"/>
          <w:sz w:val="28"/>
          <w:szCs w:val="28"/>
        </w:rPr>
        <w:t xml:space="preserve">хват медицинской реабилитацией взрослого населения </w:t>
      </w:r>
    </w:p>
    <w:p w:rsidR="00A477E3" w:rsidRDefault="006B2271" w:rsidP="006B2271">
      <w:pPr>
        <w:spacing w:line="240" w:lineRule="auto"/>
        <w:ind w:firstLine="708"/>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Новосибирской области от числа застрах</w:t>
      </w:r>
      <w:r w:rsidR="00A477E3">
        <w:rPr>
          <w:rFonts w:ascii="Times New Roman" w:eastAsia="Times New Roman" w:hAnsi="Times New Roman" w:cs="Times New Roman"/>
          <w:sz w:val="28"/>
          <w:szCs w:val="28"/>
        </w:rPr>
        <w:t xml:space="preserve">ованного населения </w:t>
      </w:r>
    </w:p>
    <w:p w:rsidR="006B2271" w:rsidRPr="00D54257" w:rsidRDefault="00A477E3" w:rsidP="006B2271">
      <w:pPr>
        <w:spacing w:line="24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 2019-2021 </w:t>
      </w:r>
      <w:r w:rsidR="006B2271" w:rsidRPr="00D54257">
        <w:rPr>
          <w:rFonts w:ascii="Times New Roman" w:eastAsia="Times New Roman" w:hAnsi="Times New Roman" w:cs="Times New Roman"/>
          <w:sz w:val="28"/>
          <w:szCs w:val="28"/>
        </w:rPr>
        <w:t xml:space="preserve">гг. </w:t>
      </w:r>
      <w:r w:rsidR="006B2271">
        <w:rPr>
          <w:rFonts w:ascii="Times New Roman" w:eastAsia="Times New Roman" w:hAnsi="Times New Roman" w:cs="Times New Roman"/>
          <w:sz w:val="28"/>
          <w:szCs w:val="28"/>
        </w:rPr>
        <w:t>на 2 этапе</w:t>
      </w:r>
      <w:r w:rsidR="006B2271" w:rsidRPr="00D54257">
        <w:rPr>
          <w:rFonts w:ascii="Times New Roman" w:eastAsia="Times New Roman" w:hAnsi="Times New Roman" w:cs="Times New Roman"/>
          <w:sz w:val="28"/>
          <w:szCs w:val="28"/>
        </w:rPr>
        <w:t xml:space="preserve"> медицинской реабилитации</w:t>
      </w:r>
    </w:p>
    <w:p w:rsidR="00F11979" w:rsidRDefault="00F11979" w:rsidP="004332FE">
      <w:pPr>
        <w:pStyle w:val="aff0"/>
        <w:widowControl w:val="0"/>
        <w:jc w:val="center"/>
        <w:rPr>
          <w:rFonts w:cs="Times New Roman"/>
          <w:sz w:val="28"/>
          <w:szCs w:val="28"/>
        </w:rPr>
      </w:pPr>
    </w:p>
    <w:tbl>
      <w:tblPr>
        <w:tblStyle w:val="a7"/>
        <w:tblW w:w="0" w:type="auto"/>
        <w:jc w:val="center"/>
        <w:tblLook w:val="04A0" w:firstRow="1" w:lastRow="0" w:firstColumn="1" w:lastColumn="0" w:noHBand="0" w:noVBand="1"/>
      </w:tblPr>
      <w:tblGrid>
        <w:gridCol w:w="4944"/>
        <w:gridCol w:w="1667"/>
        <w:gridCol w:w="1667"/>
        <w:gridCol w:w="1634"/>
      </w:tblGrid>
      <w:tr w:rsidR="005E0D8E" w:rsidRPr="00D54257" w:rsidTr="000E3BD8">
        <w:trPr>
          <w:jc w:val="center"/>
        </w:trPr>
        <w:tc>
          <w:tcPr>
            <w:tcW w:w="5070" w:type="dxa"/>
          </w:tcPr>
          <w:p w:rsidR="005E0D8E" w:rsidRPr="00D54257" w:rsidRDefault="005E0D8E" w:rsidP="005E0D8E">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Показатель</w:t>
            </w:r>
          </w:p>
        </w:tc>
        <w:tc>
          <w:tcPr>
            <w:tcW w:w="1701" w:type="dxa"/>
          </w:tcPr>
          <w:p w:rsidR="005E0D8E" w:rsidRPr="00D54257" w:rsidRDefault="005E0D8E" w:rsidP="005E0D8E">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2019</w:t>
            </w:r>
            <w:r>
              <w:rPr>
                <w:rFonts w:ascii="Times New Roman" w:eastAsia="Times New Roman" w:hAnsi="Times New Roman" w:cs="Times New Roman"/>
                <w:sz w:val="28"/>
                <w:szCs w:val="28"/>
              </w:rPr>
              <w:t xml:space="preserve"> г.</w:t>
            </w:r>
          </w:p>
        </w:tc>
        <w:tc>
          <w:tcPr>
            <w:tcW w:w="1701" w:type="dxa"/>
          </w:tcPr>
          <w:p w:rsidR="005E0D8E" w:rsidRPr="00D54257" w:rsidRDefault="005E0D8E" w:rsidP="005E0D8E">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2020</w:t>
            </w:r>
            <w:r>
              <w:rPr>
                <w:rFonts w:ascii="Times New Roman" w:eastAsia="Times New Roman" w:hAnsi="Times New Roman" w:cs="Times New Roman"/>
                <w:sz w:val="28"/>
                <w:szCs w:val="28"/>
              </w:rPr>
              <w:t xml:space="preserve"> г.</w:t>
            </w:r>
          </w:p>
        </w:tc>
        <w:tc>
          <w:tcPr>
            <w:tcW w:w="1666" w:type="dxa"/>
          </w:tcPr>
          <w:p w:rsidR="005E0D8E" w:rsidRPr="00D54257" w:rsidRDefault="005E0D8E" w:rsidP="005E0D8E">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2021</w:t>
            </w:r>
            <w:r>
              <w:rPr>
                <w:rFonts w:ascii="Times New Roman" w:eastAsia="Times New Roman" w:hAnsi="Times New Roman" w:cs="Times New Roman"/>
                <w:sz w:val="28"/>
                <w:szCs w:val="28"/>
              </w:rPr>
              <w:t xml:space="preserve"> г.</w:t>
            </w:r>
          </w:p>
        </w:tc>
      </w:tr>
      <w:tr w:rsidR="005E0D8E" w:rsidRPr="00D54257" w:rsidTr="000E3BD8">
        <w:trPr>
          <w:jc w:val="center"/>
        </w:trPr>
        <w:tc>
          <w:tcPr>
            <w:tcW w:w="5070" w:type="dxa"/>
          </w:tcPr>
          <w:p w:rsidR="005E0D8E" w:rsidRPr="00D54257" w:rsidRDefault="005E0D8E" w:rsidP="005E0D8E">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Численность застрахованных граждан на 1 января</w:t>
            </w:r>
          </w:p>
        </w:tc>
        <w:tc>
          <w:tcPr>
            <w:tcW w:w="1701" w:type="dxa"/>
          </w:tcPr>
          <w:p w:rsidR="005E0D8E" w:rsidRPr="00D54257" w:rsidRDefault="005E0D8E" w:rsidP="005E0D8E">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2 830 023</w:t>
            </w:r>
          </w:p>
        </w:tc>
        <w:tc>
          <w:tcPr>
            <w:tcW w:w="1701" w:type="dxa"/>
          </w:tcPr>
          <w:p w:rsidR="005E0D8E" w:rsidRPr="00D54257" w:rsidRDefault="005E0D8E" w:rsidP="005E0D8E">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2 855 259</w:t>
            </w:r>
          </w:p>
        </w:tc>
        <w:tc>
          <w:tcPr>
            <w:tcW w:w="1666" w:type="dxa"/>
          </w:tcPr>
          <w:p w:rsidR="005E0D8E" w:rsidRPr="00D54257" w:rsidRDefault="005E0D8E" w:rsidP="005E0D8E">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2 863 038</w:t>
            </w:r>
          </w:p>
        </w:tc>
      </w:tr>
      <w:tr w:rsidR="005E0D8E" w:rsidRPr="00D54257" w:rsidTr="000E3BD8">
        <w:trPr>
          <w:jc w:val="center"/>
        </w:trPr>
        <w:tc>
          <w:tcPr>
            <w:tcW w:w="5070" w:type="dxa"/>
          </w:tcPr>
          <w:p w:rsidR="005E0D8E" w:rsidRPr="00D54257" w:rsidRDefault="005E0D8E" w:rsidP="005E0D8E">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Численность пациентов получивших медицинскую помощь по медицинской реабилитации</w:t>
            </w:r>
            <w:r>
              <w:rPr>
                <w:rFonts w:ascii="Times New Roman" w:eastAsia="Times New Roman" w:hAnsi="Times New Roman" w:cs="Times New Roman"/>
                <w:sz w:val="28"/>
                <w:szCs w:val="28"/>
              </w:rPr>
              <w:t xml:space="preserve"> на 2 этапе</w:t>
            </w:r>
          </w:p>
        </w:tc>
        <w:tc>
          <w:tcPr>
            <w:tcW w:w="1701" w:type="dxa"/>
          </w:tcPr>
          <w:p w:rsidR="005E0D8E" w:rsidRPr="00D54257" w:rsidRDefault="005E0D8E" w:rsidP="005E0D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7475</w:t>
            </w:r>
          </w:p>
        </w:tc>
        <w:tc>
          <w:tcPr>
            <w:tcW w:w="1701" w:type="dxa"/>
          </w:tcPr>
          <w:p w:rsidR="005E0D8E" w:rsidRPr="00D54257" w:rsidRDefault="005E0D8E" w:rsidP="005E0D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6425</w:t>
            </w:r>
          </w:p>
        </w:tc>
        <w:tc>
          <w:tcPr>
            <w:tcW w:w="1666" w:type="dxa"/>
          </w:tcPr>
          <w:p w:rsidR="005E0D8E" w:rsidRPr="00D54257" w:rsidRDefault="005E0D8E" w:rsidP="005E0D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6759</w:t>
            </w:r>
          </w:p>
        </w:tc>
      </w:tr>
      <w:tr w:rsidR="005E0D8E" w:rsidRPr="00D54257" w:rsidTr="000E3BD8">
        <w:trPr>
          <w:jc w:val="center"/>
        </w:trPr>
        <w:tc>
          <w:tcPr>
            <w:tcW w:w="5070" w:type="dxa"/>
          </w:tcPr>
          <w:p w:rsidR="005E0D8E" w:rsidRPr="00D54257" w:rsidRDefault="005E0D8E" w:rsidP="005E0D8E">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 xml:space="preserve">Охват медицинской реабилитацией </w:t>
            </w:r>
            <w:r>
              <w:rPr>
                <w:rFonts w:ascii="Times New Roman" w:eastAsia="Times New Roman" w:hAnsi="Times New Roman" w:cs="Times New Roman"/>
                <w:sz w:val="28"/>
                <w:szCs w:val="28"/>
              </w:rPr>
              <w:t>застрахованного населения</w:t>
            </w:r>
          </w:p>
        </w:tc>
        <w:tc>
          <w:tcPr>
            <w:tcW w:w="1701" w:type="dxa"/>
          </w:tcPr>
          <w:p w:rsidR="005E0D8E" w:rsidRPr="00D54257" w:rsidRDefault="005E0D8E" w:rsidP="005E0D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0,26</w:t>
            </w:r>
            <w:r w:rsidRPr="00D54257">
              <w:rPr>
                <w:rFonts w:ascii="Times New Roman" w:eastAsia="Times New Roman" w:hAnsi="Times New Roman" w:cs="Times New Roman"/>
                <w:sz w:val="28"/>
                <w:szCs w:val="28"/>
              </w:rPr>
              <w:t>%</w:t>
            </w:r>
          </w:p>
        </w:tc>
        <w:tc>
          <w:tcPr>
            <w:tcW w:w="1701" w:type="dxa"/>
          </w:tcPr>
          <w:p w:rsidR="005E0D8E" w:rsidRPr="00D54257" w:rsidRDefault="005E0D8E" w:rsidP="005E0D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0,23</w:t>
            </w:r>
            <w:r w:rsidRPr="00D54257">
              <w:rPr>
                <w:rFonts w:ascii="Times New Roman" w:eastAsia="Times New Roman" w:hAnsi="Times New Roman" w:cs="Times New Roman"/>
                <w:sz w:val="28"/>
                <w:szCs w:val="28"/>
              </w:rPr>
              <w:t>%</w:t>
            </w:r>
          </w:p>
        </w:tc>
        <w:tc>
          <w:tcPr>
            <w:tcW w:w="1666" w:type="dxa"/>
          </w:tcPr>
          <w:p w:rsidR="005E0D8E" w:rsidRPr="00D54257" w:rsidRDefault="005E0D8E" w:rsidP="005E0D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0,24</w:t>
            </w:r>
            <w:r w:rsidRPr="00D54257">
              <w:rPr>
                <w:rFonts w:ascii="Times New Roman" w:eastAsia="Times New Roman" w:hAnsi="Times New Roman" w:cs="Times New Roman"/>
                <w:sz w:val="28"/>
                <w:szCs w:val="28"/>
              </w:rPr>
              <w:t>%</w:t>
            </w:r>
          </w:p>
        </w:tc>
      </w:tr>
    </w:tbl>
    <w:p w:rsidR="00F11979" w:rsidRDefault="00F11979" w:rsidP="004332FE">
      <w:pPr>
        <w:pStyle w:val="aff0"/>
        <w:widowControl w:val="0"/>
        <w:jc w:val="center"/>
        <w:rPr>
          <w:rFonts w:cs="Times New Roman"/>
          <w:sz w:val="28"/>
          <w:szCs w:val="28"/>
        </w:rPr>
      </w:pPr>
    </w:p>
    <w:p w:rsidR="00F11979" w:rsidRDefault="005429FA" w:rsidP="005429FA">
      <w:pPr>
        <w:pStyle w:val="aff0"/>
        <w:widowControl w:val="0"/>
        <w:ind w:firstLine="708"/>
        <w:jc w:val="both"/>
        <w:rPr>
          <w:rFonts w:cs="Times New Roman"/>
          <w:sz w:val="28"/>
          <w:szCs w:val="28"/>
        </w:rPr>
      </w:pPr>
      <w:r>
        <w:rPr>
          <w:rFonts w:eastAsia="Times New Roman" w:cs="Times New Roman"/>
          <w:sz w:val="28"/>
          <w:szCs w:val="28"/>
        </w:rPr>
        <w:lastRenderedPageBreak/>
        <w:t>При оказании медицинской помощи по медицинской реаб</w:t>
      </w:r>
      <w:r w:rsidR="00E12249">
        <w:rPr>
          <w:rFonts w:eastAsia="Times New Roman" w:cs="Times New Roman"/>
          <w:sz w:val="28"/>
          <w:szCs w:val="28"/>
        </w:rPr>
        <w:t xml:space="preserve">илитации на 2 этапе отмечается снижение общего </w:t>
      </w:r>
      <w:r>
        <w:rPr>
          <w:rFonts w:eastAsia="Times New Roman" w:cs="Times New Roman"/>
          <w:sz w:val="28"/>
          <w:szCs w:val="28"/>
        </w:rPr>
        <w:t>охвата медицинской реабилитацией по сравнению с 2019 годом - в 2020 году на 0,03%, в 2021 на 0,02%, что связано с уменьшение реабилитационных коек в медицинских организациях, оказывающих медицинскую помощь по медицинской реабилитации.</w:t>
      </w:r>
    </w:p>
    <w:p w:rsidR="00432220" w:rsidRDefault="00432220" w:rsidP="004332FE">
      <w:pPr>
        <w:pStyle w:val="aff0"/>
        <w:widowControl w:val="0"/>
        <w:jc w:val="center"/>
        <w:rPr>
          <w:rFonts w:cs="Times New Roman"/>
          <w:sz w:val="28"/>
          <w:szCs w:val="28"/>
        </w:rPr>
      </w:pPr>
    </w:p>
    <w:p w:rsidR="00E12249" w:rsidRPr="004A0B67" w:rsidRDefault="00E12249" w:rsidP="00E12249">
      <w:pPr>
        <w:pStyle w:val="aff0"/>
        <w:widowControl w:val="0"/>
        <w:jc w:val="right"/>
        <w:rPr>
          <w:rFonts w:cs="Times New Roman"/>
          <w:sz w:val="28"/>
          <w:szCs w:val="28"/>
        </w:rPr>
      </w:pPr>
      <w:r w:rsidRPr="007907AA">
        <w:rPr>
          <w:rFonts w:cs="Times New Roman"/>
          <w:sz w:val="28"/>
          <w:szCs w:val="28"/>
        </w:rPr>
        <w:t>Таблица № 2</w:t>
      </w:r>
      <w:r w:rsidR="007D1BB2">
        <w:rPr>
          <w:rFonts w:cs="Times New Roman"/>
          <w:sz w:val="28"/>
          <w:szCs w:val="28"/>
        </w:rPr>
        <w:t>4</w:t>
      </w:r>
    </w:p>
    <w:p w:rsidR="00432220" w:rsidRDefault="00432220" w:rsidP="004332FE">
      <w:pPr>
        <w:pStyle w:val="aff0"/>
        <w:widowControl w:val="0"/>
        <w:jc w:val="center"/>
        <w:rPr>
          <w:rFonts w:cs="Times New Roman"/>
          <w:sz w:val="28"/>
          <w:szCs w:val="28"/>
        </w:rPr>
      </w:pPr>
    </w:p>
    <w:p w:rsidR="00E12249" w:rsidRDefault="00E12249" w:rsidP="004332FE">
      <w:pPr>
        <w:pStyle w:val="aff0"/>
        <w:widowControl w:val="0"/>
        <w:jc w:val="center"/>
        <w:rPr>
          <w:rFonts w:eastAsia="Times New Roman" w:cs="Times New Roman"/>
          <w:sz w:val="28"/>
          <w:szCs w:val="28"/>
        </w:rPr>
      </w:pPr>
      <w:r>
        <w:rPr>
          <w:rFonts w:eastAsia="Times New Roman" w:cs="Times New Roman"/>
          <w:sz w:val="28"/>
          <w:szCs w:val="28"/>
        </w:rPr>
        <w:t>О</w:t>
      </w:r>
      <w:r w:rsidRPr="00D54257">
        <w:rPr>
          <w:rFonts w:eastAsia="Times New Roman" w:cs="Times New Roman"/>
          <w:sz w:val="28"/>
          <w:szCs w:val="28"/>
        </w:rPr>
        <w:t xml:space="preserve">хват медицинской реабилитацией взрослого населения </w:t>
      </w:r>
    </w:p>
    <w:p w:rsidR="00E12249" w:rsidRDefault="00E12249" w:rsidP="004332FE">
      <w:pPr>
        <w:pStyle w:val="aff0"/>
        <w:widowControl w:val="0"/>
        <w:jc w:val="center"/>
        <w:rPr>
          <w:rFonts w:eastAsia="Times New Roman" w:cs="Times New Roman"/>
          <w:sz w:val="28"/>
          <w:szCs w:val="28"/>
        </w:rPr>
      </w:pPr>
      <w:r w:rsidRPr="00D54257">
        <w:rPr>
          <w:rFonts w:eastAsia="Times New Roman" w:cs="Times New Roman"/>
          <w:sz w:val="28"/>
          <w:szCs w:val="28"/>
        </w:rPr>
        <w:t xml:space="preserve">Новосибирской области от числа застрахованного населения </w:t>
      </w:r>
    </w:p>
    <w:p w:rsidR="00E12249" w:rsidRDefault="00E12249" w:rsidP="004332FE">
      <w:pPr>
        <w:pStyle w:val="aff0"/>
        <w:widowControl w:val="0"/>
        <w:jc w:val="center"/>
        <w:rPr>
          <w:rFonts w:cs="Times New Roman"/>
          <w:sz w:val="28"/>
          <w:szCs w:val="28"/>
        </w:rPr>
      </w:pPr>
      <w:r w:rsidRPr="00D54257">
        <w:rPr>
          <w:rFonts w:eastAsia="Times New Roman" w:cs="Times New Roman"/>
          <w:sz w:val="28"/>
          <w:szCs w:val="28"/>
        </w:rPr>
        <w:t xml:space="preserve">за 2019-2021 гг. </w:t>
      </w:r>
      <w:r>
        <w:rPr>
          <w:rFonts w:eastAsia="Times New Roman" w:cs="Times New Roman"/>
          <w:sz w:val="28"/>
          <w:szCs w:val="28"/>
        </w:rPr>
        <w:t>на 3 этапе</w:t>
      </w:r>
      <w:r w:rsidRPr="00D54257">
        <w:rPr>
          <w:rFonts w:eastAsia="Times New Roman" w:cs="Times New Roman"/>
          <w:sz w:val="28"/>
          <w:szCs w:val="28"/>
        </w:rPr>
        <w:t xml:space="preserve"> медицинской реабилитации</w:t>
      </w:r>
    </w:p>
    <w:p w:rsidR="00E12249" w:rsidRDefault="00E12249" w:rsidP="004332FE">
      <w:pPr>
        <w:pStyle w:val="aff0"/>
        <w:widowControl w:val="0"/>
        <w:jc w:val="center"/>
        <w:rPr>
          <w:rFonts w:cs="Times New Roman"/>
          <w:sz w:val="28"/>
          <w:szCs w:val="28"/>
        </w:rPr>
      </w:pPr>
    </w:p>
    <w:tbl>
      <w:tblPr>
        <w:tblStyle w:val="a7"/>
        <w:tblW w:w="0" w:type="auto"/>
        <w:tblLook w:val="04A0" w:firstRow="1" w:lastRow="0" w:firstColumn="1" w:lastColumn="0" w:noHBand="0" w:noVBand="1"/>
      </w:tblPr>
      <w:tblGrid>
        <w:gridCol w:w="4944"/>
        <w:gridCol w:w="1667"/>
        <w:gridCol w:w="1802"/>
        <w:gridCol w:w="1499"/>
      </w:tblGrid>
      <w:tr w:rsidR="00E12249" w:rsidRPr="00D54257" w:rsidTr="00E12249">
        <w:tc>
          <w:tcPr>
            <w:tcW w:w="5070" w:type="dxa"/>
          </w:tcPr>
          <w:p w:rsidR="00E12249" w:rsidRPr="00D54257" w:rsidRDefault="00E12249" w:rsidP="00E12249">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Показатель</w:t>
            </w:r>
          </w:p>
        </w:tc>
        <w:tc>
          <w:tcPr>
            <w:tcW w:w="1701" w:type="dxa"/>
          </w:tcPr>
          <w:p w:rsidR="00E12249" w:rsidRPr="00D54257" w:rsidRDefault="00E12249" w:rsidP="00E12249">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2019</w:t>
            </w:r>
            <w:r>
              <w:rPr>
                <w:rFonts w:ascii="Times New Roman" w:eastAsia="Times New Roman" w:hAnsi="Times New Roman" w:cs="Times New Roman"/>
                <w:sz w:val="28"/>
                <w:szCs w:val="28"/>
              </w:rPr>
              <w:t xml:space="preserve"> г.</w:t>
            </w:r>
          </w:p>
        </w:tc>
        <w:tc>
          <w:tcPr>
            <w:tcW w:w="1842" w:type="dxa"/>
          </w:tcPr>
          <w:p w:rsidR="00E12249" w:rsidRPr="00D54257" w:rsidRDefault="00E12249" w:rsidP="00E12249">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2020</w:t>
            </w:r>
            <w:r>
              <w:rPr>
                <w:rFonts w:ascii="Times New Roman" w:eastAsia="Times New Roman" w:hAnsi="Times New Roman" w:cs="Times New Roman"/>
                <w:sz w:val="28"/>
                <w:szCs w:val="28"/>
              </w:rPr>
              <w:t xml:space="preserve"> г.</w:t>
            </w:r>
          </w:p>
        </w:tc>
        <w:tc>
          <w:tcPr>
            <w:tcW w:w="1525" w:type="dxa"/>
          </w:tcPr>
          <w:p w:rsidR="00E12249" w:rsidRPr="00D54257" w:rsidRDefault="00E12249" w:rsidP="00E12249">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2021</w:t>
            </w:r>
            <w:r>
              <w:rPr>
                <w:rFonts w:ascii="Times New Roman" w:eastAsia="Times New Roman" w:hAnsi="Times New Roman" w:cs="Times New Roman"/>
                <w:sz w:val="28"/>
                <w:szCs w:val="28"/>
              </w:rPr>
              <w:t xml:space="preserve"> г.</w:t>
            </w:r>
          </w:p>
        </w:tc>
      </w:tr>
      <w:tr w:rsidR="00E12249" w:rsidRPr="00D54257" w:rsidTr="00E12249">
        <w:tc>
          <w:tcPr>
            <w:tcW w:w="5070" w:type="dxa"/>
          </w:tcPr>
          <w:p w:rsidR="00E12249" w:rsidRPr="00D54257" w:rsidRDefault="00E12249" w:rsidP="00E12249">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Численность застрахованных граждан на 1 января</w:t>
            </w:r>
          </w:p>
        </w:tc>
        <w:tc>
          <w:tcPr>
            <w:tcW w:w="1701" w:type="dxa"/>
          </w:tcPr>
          <w:p w:rsidR="00E12249" w:rsidRPr="00D54257" w:rsidRDefault="00E12249" w:rsidP="00E12249">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2 830 023</w:t>
            </w:r>
          </w:p>
        </w:tc>
        <w:tc>
          <w:tcPr>
            <w:tcW w:w="1842" w:type="dxa"/>
          </w:tcPr>
          <w:p w:rsidR="00E12249" w:rsidRPr="00D54257" w:rsidRDefault="00E12249" w:rsidP="00E12249">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2 855 259</w:t>
            </w:r>
          </w:p>
        </w:tc>
        <w:tc>
          <w:tcPr>
            <w:tcW w:w="1525" w:type="dxa"/>
          </w:tcPr>
          <w:p w:rsidR="00E12249" w:rsidRPr="00D54257" w:rsidRDefault="00E12249" w:rsidP="00E12249">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2 863 038</w:t>
            </w:r>
          </w:p>
        </w:tc>
      </w:tr>
      <w:tr w:rsidR="00E12249" w:rsidRPr="00D54257" w:rsidTr="00E12249">
        <w:tc>
          <w:tcPr>
            <w:tcW w:w="5070" w:type="dxa"/>
          </w:tcPr>
          <w:p w:rsidR="00E12249" w:rsidRPr="00D54257" w:rsidRDefault="00E12249" w:rsidP="00E12249">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Численность пациентов получивших медицинскую помощь по медицинской реабилитации</w:t>
            </w:r>
            <w:r>
              <w:rPr>
                <w:rFonts w:ascii="Times New Roman" w:eastAsia="Times New Roman" w:hAnsi="Times New Roman" w:cs="Times New Roman"/>
                <w:sz w:val="28"/>
                <w:szCs w:val="28"/>
              </w:rPr>
              <w:t xml:space="preserve"> на 3 этапе</w:t>
            </w:r>
          </w:p>
        </w:tc>
        <w:tc>
          <w:tcPr>
            <w:tcW w:w="1701" w:type="dxa"/>
          </w:tcPr>
          <w:p w:rsidR="00E12249" w:rsidRPr="00D54257" w:rsidRDefault="00E12249" w:rsidP="00E122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7429</w:t>
            </w:r>
          </w:p>
        </w:tc>
        <w:tc>
          <w:tcPr>
            <w:tcW w:w="1842" w:type="dxa"/>
          </w:tcPr>
          <w:p w:rsidR="00E12249" w:rsidRPr="00D54257" w:rsidRDefault="00E12249" w:rsidP="00E122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8027</w:t>
            </w:r>
          </w:p>
        </w:tc>
        <w:tc>
          <w:tcPr>
            <w:tcW w:w="1525" w:type="dxa"/>
          </w:tcPr>
          <w:p w:rsidR="00E12249" w:rsidRPr="00D54257" w:rsidRDefault="00E12249" w:rsidP="00E122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9067</w:t>
            </w:r>
          </w:p>
        </w:tc>
      </w:tr>
      <w:tr w:rsidR="00E12249" w:rsidRPr="00D54257" w:rsidTr="00E12249">
        <w:tc>
          <w:tcPr>
            <w:tcW w:w="5070" w:type="dxa"/>
          </w:tcPr>
          <w:p w:rsidR="00E12249" w:rsidRPr="00D54257" w:rsidRDefault="00E12249" w:rsidP="00E12249">
            <w:pPr>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 xml:space="preserve">Охват медицинской реабилитацией </w:t>
            </w:r>
            <w:r>
              <w:rPr>
                <w:rFonts w:ascii="Times New Roman" w:eastAsia="Times New Roman" w:hAnsi="Times New Roman" w:cs="Times New Roman"/>
                <w:sz w:val="28"/>
                <w:szCs w:val="28"/>
              </w:rPr>
              <w:t>застрахованного населения</w:t>
            </w:r>
          </w:p>
        </w:tc>
        <w:tc>
          <w:tcPr>
            <w:tcW w:w="1701" w:type="dxa"/>
          </w:tcPr>
          <w:p w:rsidR="00E12249" w:rsidRPr="00D54257" w:rsidRDefault="00E12249" w:rsidP="00E122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0,26</w:t>
            </w:r>
            <w:r w:rsidRPr="00D54257">
              <w:rPr>
                <w:rFonts w:ascii="Times New Roman" w:eastAsia="Times New Roman" w:hAnsi="Times New Roman" w:cs="Times New Roman"/>
                <w:sz w:val="28"/>
                <w:szCs w:val="28"/>
              </w:rPr>
              <w:t>%</w:t>
            </w:r>
          </w:p>
        </w:tc>
        <w:tc>
          <w:tcPr>
            <w:tcW w:w="1842" w:type="dxa"/>
          </w:tcPr>
          <w:p w:rsidR="00E12249" w:rsidRPr="00D54257" w:rsidRDefault="00E12249" w:rsidP="00E122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0,28</w:t>
            </w:r>
            <w:r w:rsidRPr="00D54257">
              <w:rPr>
                <w:rFonts w:ascii="Times New Roman" w:eastAsia="Times New Roman" w:hAnsi="Times New Roman" w:cs="Times New Roman"/>
                <w:sz w:val="28"/>
                <w:szCs w:val="28"/>
              </w:rPr>
              <w:t>%</w:t>
            </w:r>
          </w:p>
        </w:tc>
        <w:tc>
          <w:tcPr>
            <w:tcW w:w="1525" w:type="dxa"/>
          </w:tcPr>
          <w:p w:rsidR="00E12249" w:rsidRPr="00D54257" w:rsidRDefault="00E12249" w:rsidP="00E122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0,31</w:t>
            </w:r>
            <w:r w:rsidRPr="00D54257">
              <w:rPr>
                <w:rFonts w:ascii="Times New Roman" w:eastAsia="Times New Roman" w:hAnsi="Times New Roman" w:cs="Times New Roman"/>
                <w:sz w:val="28"/>
                <w:szCs w:val="28"/>
              </w:rPr>
              <w:t>%</w:t>
            </w:r>
          </w:p>
        </w:tc>
      </w:tr>
    </w:tbl>
    <w:p w:rsidR="00E12249" w:rsidRDefault="00E12249" w:rsidP="004332FE">
      <w:pPr>
        <w:pStyle w:val="aff0"/>
        <w:widowControl w:val="0"/>
        <w:jc w:val="center"/>
        <w:rPr>
          <w:rFonts w:cs="Times New Roman"/>
          <w:sz w:val="28"/>
          <w:szCs w:val="28"/>
        </w:rPr>
      </w:pPr>
    </w:p>
    <w:p w:rsidR="00F20C9D" w:rsidRDefault="00F20C9D" w:rsidP="00F20C9D">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оказании медицинской помощи по медицинской реабилитации на 3 этапе отмечается увеличение общего охвата медицинской реабилитацией по сравнению с 2019 годом (0,26%) - в 2020 году</w:t>
      </w:r>
      <w:r w:rsidR="0070259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увеличение на 0,02%, в 2021 на 0,05%</w:t>
      </w:r>
      <w:r w:rsidR="00702599">
        <w:rPr>
          <w:rFonts w:ascii="Times New Roman" w:eastAsia="Times New Roman" w:hAnsi="Times New Roman" w:cs="Times New Roman"/>
          <w:sz w:val="28"/>
          <w:szCs w:val="28"/>
        </w:rPr>
        <w:t>.</w:t>
      </w:r>
    </w:p>
    <w:p w:rsidR="00F20C9D" w:rsidRDefault="00F20C9D" w:rsidP="004332FE">
      <w:pPr>
        <w:pStyle w:val="aff0"/>
        <w:widowControl w:val="0"/>
        <w:jc w:val="center"/>
        <w:rPr>
          <w:rFonts w:cs="Times New Roman"/>
          <w:sz w:val="28"/>
          <w:szCs w:val="28"/>
        </w:rPr>
      </w:pPr>
    </w:p>
    <w:p w:rsidR="001C09F3" w:rsidRPr="004A0B67" w:rsidRDefault="001C09F3" w:rsidP="001C09F3">
      <w:pPr>
        <w:pStyle w:val="aff0"/>
        <w:widowControl w:val="0"/>
        <w:jc w:val="right"/>
        <w:rPr>
          <w:rFonts w:cs="Times New Roman"/>
          <w:sz w:val="28"/>
          <w:szCs w:val="28"/>
        </w:rPr>
      </w:pPr>
      <w:r w:rsidRPr="007907AA">
        <w:rPr>
          <w:rFonts w:cs="Times New Roman"/>
          <w:sz w:val="28"/>
          <w:szCs w:val="28"/>
        </w:rPr>
        <w:t>Таблица № 2</w:t>
      </w:r>
      <w:r w:rsidR="007D1BB2">
        <w:rPr>
          <w:rFonts w:cs="Times New Roman"/>
          <w:sz w:val="28"/>
          <w:szCs w:val="28"/>
        </w:rPr>
        <w:t>5</w:t>
      </w:r>
    </w:p>
    <w:p w:rsidR="001C09F3" w:rsidRDefault="001C09F3" w:rsidP="001C09F3">
      <w:pPr>
        <w:pStyle w:val="aff0"/>
        <w:widowControl w:val="0"/>
        <w:jc w:val="right"/>
        <w:rPr>
          <w:rFonts w:cs="Times New Roman"/>
          <w:sz w:val="28"/>
          <w:szCs w:val="28"/>
        </w:rPr>
      </w:pPr>
    </w:p>
    <w:p w:rsidR="001C09F3" w:rsidRPr="00D54257" w:rsidRDefault="001C09F3" w:rsidP="003568F8">
      <w:pPr>
        <w:spacing w:line="240" w:lineRule="auto"/>
        <w:ind w:firstLine="709"/>
        <w:jc w:val="center"/>
        <w:rPr>
          <w:rFonts w:ascii="Times New Roman" w:eastAsia="Times New Roman" w:hAnsi="Times New Roman" w:cs="Times New Roman"/>
          <w:sz w:val="28"/>
          <w:szCs w:val="28"/>
        </w:rPr>
      </w:pPr>
      <w:r w:rsidRPr="00D54257">
        <w:rPr>
          <w:rFonts w:ascii="Times New Roman" w:eastAsia="Times New Roman" w:hAnsi="Times New Roman" w:cs="Times New Roman"/>
          <w:sz w:val="28"/>
          <w:szCs w:val="28"/>
        </w:rPr>
        <w:t>Доля случаев оказания медицинской помощи по медицинской реабилитации взрослому населению от общего числа случаев оказания медицинской помощи</w:t>
      </w:r>
      <w:r>
        <w:rPr>
          <w:rFonts w:ascii="Times New Roman" w:eastAsia="Times New Roman" w:hAnsi="Times New Roman" w:cs="Times New Roman"/>
          <w:sz w:val="28"/>
          <w:szCs w:val="28"/>
        </w:rPr>
        <w:t xml:space="preserve"> по медицинской реабилитации на 2, 3 этапах в Н</w:t>
      </w:r>
      <w:r w:rsidRPr="00D54257">
        <w:rPr>
          <w:rFonts w:ascii="Times New Roman" w:eastAsia="Times New Roman" w:hAnsi="Times New Roman" w:cs="Times New Roman"/>
          <w:sz w:val="28"/>
          <w:szCs w:val="28"/>
        </w:rPr>
        <w:t>овосибирской области</w:t>
      </w:r>
      <w:r>
        <w:rPr>
          <w:rFonts w:ascii="Times New Roman" w:eastAsia="Times New Roman" w:hAnsi="Times New Roman" w:cs="Times New Roman"/>
          <w:sz w:val="28"/>
          <w:szCs w:val="28"/>
        </w:rPr>
        <w:t xml:space="preserve"> по профилям</w:t>
      </w:r>
    </w:p>
    <w:p w:rsidR="00E12249" w:rsidRDefault="00E12249" w:rsidP="004332FE">
      <w:pPr>
        <w:pStyle w:val="aff0"/>
        <w:widowControl w:val="0"/>
        <w:jc w:val="center"/>
        <w:rPr>
          <w:rFonts w:cs="Times New Roman"/>
          <w:sz w:val="28"/>
          <w:szCs w:val="28"/>
        </w:rPr>
      </w:pPr>
    </w:p>
    <w:tbl>
      <w:tblPr>
        <w:tblStyle w:val="a7"/>
        <w:tblW w:w="0" w:type="auto"/>
        <w:tblInd w:w="108" w:type="dxa"/>
        <w:tblLook w:val="04A0" w:firstRow="1" w:lastRow="0" w:firstColumn="1" w:lastColumn="0" w:noHBand="0" w:noVBand="1"/>
      </w:tblPr>
      <w:tblGrid>
        <w:gridCol w:w="4942"/>
        <w:gridCol w:w="1543"/>
        <w:gridCol w:w="1676"/>
        <w:gridCol w:w="1643"/>
      </w:tblGrid>
      <w:tr w:rsidR="001C09F3" w:rsidRPr="001C09F3" w:rsidTr="003568F8">
        <w:trPr>
          <w:trHeight w:val="505"/>
        </w:trPr>
        <w:tc>
          <w:tcPr>
            <w:tcW w:w="5103" w:type="dxa"/>
            <w:vAlign w:val="center"/>
          </w:tcPr>
          <w:p w:rsidR="001C09F3" w:rsidRPr="001C09F3" w:rsidRDefault="00923DE7" w:rsidP="001C09F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Профиль заболеваний </w:t>
            </w:r>
          </w:p>
        </w:tc>
        <w:tc>
          <w:tcPr>
            <w:tcW w:w="1560" w:type="dxa"/>
            <w:vAlign w:val="center"/>
          </w:tcPr>
          <w:p w:rsidR="001C09F3" w:rsidRPr="001C09F3" w:rsidRDefault="001C09F3" w:rsidP="001C09F3">
            <w:pPr>
              <w:jc w:val="center"/>
              <w:rPr>
                <w:rFonts w:ascii="Times New Roman" w:eastAsia="Times New Roman" w:hAnsi="Times New Roman" w:cs="Times New Roman"/>
                <w:sz w:val="28"/>
                <w:szCs w:val="28"/>
              </w:rPr>
            </w:pPr>
            <w:r w:rsidRPr="001C09F3">
              <w:rPr>
                <w:rFonts w:ascii="Times New Roman" w:eastAsia="Times New Roman" w:hAnsi="Times New Roman" w:cs="Times New Roman"/>
                <w:sz w:val="28"/>
                <w:szCs w:val="28"/>
              </w:rPr>
              <w:t>2019 г.</w:t>
            </w:r>
          </w:p>
        </w:tc>
        <w:tc>
          <w:tcPr>
            <w:tcW w:w="1701" w:type="dxa"/>
            <w:vAlign w:val="center"/>
          </w:tcPr>
          <w:p w:rsidR="001C09F3" w:rsidRPr="001C09F3" w:rsidRDefault="001C09F3" w:rsidP="001C09F3">
            <w:pPr>
              <w:jc w:val="center"/>
              <w:rPr>
                <w:rFonts w:ascii="Times New Roman" w:eastAsia="Times New Roman" w:hAnsi="Times New Roman" w:cs="Times New Roman"/>
                <w:sz w:val="28"/>
                <w:szCs w:val="28"/>
              </w:rPr>
            </w:pPr>
            <w:r w:rsidRPr="001C09F3">
              <w:rPr>
                <w:rFonts w:ascii="Times New Roman" w:eastAsia="Times New Roman" w:hAnsi="Times New Roman" w:cs="Times New Roman"/>
                <w:sz w:val="28"/>
                <w:szCs w:val="28"/>
              </w:rPr>
              <w:t>2020 г.</w:t>
            </w:r>
          </w:p>
        </w:tc>
        <w:tc>
          <w:tcPr>
            <w:tcW w:w="1666" w:type="dxa"/>
            <w:vAlign w:val="center"/>
          </w:tcPr>
          <w:p w:rsidR="001C09F3" w:rsidRPr="001C09F3" w:rsidRDefault="001C09F3" w:rsidP="001C09F3">
            <w:pPr>
              <w:jc w:val="center"/>
              <w:rPr>
                <w:rFonts w:ascii="Times New Roman" w:eastAsia="Times New Roman" w:hAnsi="Times New Roman" w:cs="Times New Roman"/>
                <w:sz w:val="28"/>
                <w:szCs w:val="28"/>
              </w:rPr>
            </w:pPr>
            <w:r w:rsidRPr="001C09F3">
              <w:rPr>
                <w:rFonts w:ascii="Times New Roman" w:eastAsia="Times New Roman" w:hAnsi="Times New Roman" w:cs="Times New Roman"/>
                <w:sz w:val="28"/>
                <w:szCs w:val="28"/>
              </w:rPr>
              <w:t>2021 г.</w:t>
            </w:r>
          </w:p>
        </w:tc>
      </w:tr>
      <w:tr w:rsidR="001C09F3" w:rsidRPr="001C09F3" w:rsidTr="003568F8">
        <w:tc>
          <w:tcPr>
            <w:tcW w:w="5103" w:type="dxa"/>
          </w:tcPr>
          <w:p w:rsidR="001C09F3" w:rsidRPr="001C09F3" w:rsidRDefault="00923DE7" w:rsidP="001C09F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1C09F3" w:rsidRPr="001C09F3">
              <w:rPr>
                <w:rFonts w:ascii="Times New Roman" w:eastAsia="Times New Roman" w:hAnsi="Times New Roman" w:cs="Times New Roman"/>
                <w:sz w:val="28"/>
                <w:szCs w:val="28"/>
              </w:rPr>
              <w:t>сего случаев, из них</w:t>
            </w:r>
          </w:p>
        </w:tc>
        <w:tc>
          <w:tcPr>
            <w:tcW w:w="1560" w:type="dxa"/>
          </w:tcPr>
          <w:p w:rsidR="001C09F3" w:rsidRPr="001C09F3" w:rsidRDefault="001C09F3" w:rsidP="001C09F3">
            <w:pPr>
              <w:jc w:val="center"/>
              <w:rPr>
                <w:rFonts w:ascii="Times New Roman" w:eastAsia="Times New Roman" w:hAnsi="Times New Roman" w:cs="Times New Roman"/>
                <w:sz w:val="28"/>
                <w:szCs w:val="28"/>
              </w:rPr>
            </w:pPr>
            <w:r w:rsidRPr="001C09F3">
              <w:rPr>
                <w:rFonts w:ascii="Times New Roman" w:eastAsia="Times New Roman" w:hAnsi="Times New Roman" w:cs="Times New Roman"/>
                <w:sz w:val="28"/>
                <w:szCs w:val="28"/>
              </w:rPr>
              <w:t>14904</w:t>
            </w:r>
          </w:p>
        </w:tc>
        <w:tc>
          <w:tcPr>
            <w:tcW w:w="1701" w:type="dxa"/>
          </w:tcPr>
          <w:p w:rsidR="001C09F3" w:rsidRPr="001C09F3" w:rsidRDefault="001C09F3" w:rsidP="001C09F3">
            <w:pPr>
              <w:jc w:val="center"/>
              <w:rPr>
                <w:rFonts w:ascii="Times New Roman" w:eastAsia="Times New Roman" w:hAnsi="Times New Roman" w:cs="Times New Roman"/>
                <w:sz w:val="28"/>
                <w:szCs w:val="28"/>
              </w:rPr>
            </w:pPr>
            <w:r w:rsidRPr="001C09F3">
              <w:rPr>
                <w:rFonts w:ascii="Times New Roman" w:eastAsia="Times New Roman" w:hAnsi="Times New Roman" w:cs="Times New Roman"/>
                <w:sz w:val="28"/>
                <w:szCs w:val="28"/>
              </w:rPr>
              <w:t>14452</w:t>
            </w:r>
          </w:p>
        </w:tc>
        <w:tc>
          <w:tcPr>
            <w:tcW w:w="1666" w:type="dxa"/>
          </w:tcPr>
          <w:p w:rsidR="001C09F3" w:rsidRPr="001C09F3" w:rsidRDefault="001C09F3" w:rsidP="001C09F3">
            <w:pPr>
              <w:jc w:val="center"/>
              <w:rPr>
                <w:rFonts w:ascii="Times New Roman" w:eastAsia="Times New Roman" w:hAnsi="Times New Roman" w:cs="Times New Roman"/>
                <w:sz w:val="28"/>
                <w:szCs w:val="28"/>
              </w:rPr>
            </w:pPr>
            <w:r w:rsidRPr="001C09F3">
              <w:rPr>
                <w:rFonts w:ascii="Times New Roman" w:eastAsia="Times New Roman" w:hAnsi="Times New Roman" w:cs="Times New Roman"/>
                <w:sz w:val="28"/>
                <w:szCs w:val="28"/>
              </w:rPr>
              <w:t>15826</w:t>
            </w:r>
          </w:p>
        </w:tc>
      </w:tr>
      <w:tr w:rsidR="001C09F3" w:rsidRPr="001C09F3" w:rsidTr="003568F8">
        <w:tc>
          <w:tcPr>
            <w:tcW w:w="5103" w:type="dxa"/>
          </w:tcPr>
          <w:p w:rsidR="001C09F3" w:rsidRPr="001C09F3" w:rsidRDefault="00923DE7" w:rsidP="001C09F3">
            <w:pPr>
              <w:jc w:val="center"/>
              <w:rPr>
                <w:rFonts w:ascii="Times New Roman" w:hAnsi="Times New Roman" w:cs="Times New Roman"/>
                <w:w w:val="95"/>
                <w:position w:val="-2"/>
                <w:sz w:val="28"/>
                <w:szCs w:val="28"/>
              </w:rPr>
            </w:pPr>
            <w:r>
              <w:rPr>
                <w:rFonts w:ascii="Times New Roman" w:hAnsi="Times New Roman" w:cs="Times New Roman"/>
                <w:w w:val="95"/>
                <w:position w:val="-2"/>
                <w:sz w:val="28"/>
                <w:szCs w:val="28"/>
              </w:rPr>
              <w:t>С</w:t>
            </w:r>
            <w:r w:rsidR="001C09F3" w:rsidRPr="001C09F3">
              <w:rPr>
                <w:rFonts w:ascii="Times New Roman" w:hAnsi="Times New Roman" w:cs="Times New Roman"/>
                <w:w w:val="95"/>
                <w:position w:val="-2"/>
                <w:sz w:val="28"/>
                <w:szCs w:val="28"/>
              </w:rPr>
              <w:t xml:space="preserve"> нарушениями функции центральной нервной системы и органов чувств</w:t>
            </w:r>
          </w:p>
        </w:tc>
        <w:tc>
          <w:tcPr>
            <w:tcW w:w="1560" w:type="dxa"/>
          </w:tcPr>
          <w:p w:rsidR="001C09F3" w:rsidRPr="001C09F3" w:rsidRDefault="001C09F3" w:rsidP="001C09F3">
            <w:pPr>
              <w:jc w:val="center"/>
              <w:rPr>
                <w:rFonts w:ascii="Times New Roman" w:eastAsia="Times New Roman" w:hAnsi="Times New Roman" w:cs="Times New Roman"/>
                <w:sz w:val="28"/>
                <w:szCs w:val="28"/>
              </w:rPr>
            </w:pPr>
            <w:r w:rsidRPr="001C09F3">
              <w:rPr>
                <w:rFonts w:ascii="Times New Roman" w:eastAsia="Times New Roman" w:hAnsi="Times New Roman" w:cs="Times New Roman"/>
                <w:sz w:val="28"/>
                <w:szCs w:val="28"/>
              </w:rPr>
              <w:t>3407 (22,86%)</w:t>
            </w:r>
          </w:p>
        </w:tc>
        <w:tc>
          <w:tcPr>
            <w:tcW w:w="1701" w:type="dxa"/>
          </w:tcPr>
          <w:p w:rsidR="001C09F3" w:rsidRPr="001C09F3" w:rsidRDefault="001C09F3" w:rsidP="001C09F3">
            <w:pPr>
              <w:jc w:val="center"/>
              <w:rPr>
                <w:rFonts w:ascii="Times New Roman" w:eastAsia="Times New Roman" w:hAnsi="Times New Roman" w:cs="Times New Roman"/>
                <w:sz w:val="28"/>
                <w:szCs w:val="28"/>
              </w:rPr>
            </w:pPr>
            <w:r w:rsidRPr="001C09F3">
              <w:rPr>
                <w:rFonts w:ascii="Times New Roman" w:eastAsia="Times New Roman" w:hAnsi="Times New Roman" w:cs="Times New Roman"/>
                <w:sz w:val="28"/>
                <w:szCs w:val="28"/>
              </w:rPr>
              <w:t>2553 (17,67%)</w:t>
            </w:r>
          </w:p>
        </w:tc>
        <w:tc>
          <w:tcPr>
            <w:tcW w:w="1666" w:type="dxa"/>
          </w:tcPr>
          <w:p w:rsidR="001C09F3" w:rsidRPr="001C09F3" w:rsidRDefault="001C09F3" w:rsidP="001C09F3">
            <w:pPr>
              <w:jc w:val="center"/>
              <w:rPr>
                <w:rFonts w:ascii="Times New Roman" w:eastAsia="Times New Roman" w:hAnsi="Times New Roman" w:cs="Times New Roman"/>
                <w:sz w:val="28"/>
                <w:szCs w:val="28"/>
              </w:rPr>
            </w:pPr>
            <w:r w:rsidRPr="001C09F3">
              <w:rPr>
                <w:rFonts w:ascii="Times New Roman" w:eastAsia="Times New Roman" w:hAnsi="Times New Roman" w:cs="Times New Roman"/>
                <w:sz w:val="28"/>
                <w:szCs w:val="28"/>
              </w:rPr>
              <w:t>2407</w:t>
            </w:r>
          </w:p>
          <w:p w:rsidR="001C09F3" w:rsidRPr="001C09F3" w:rsidRDefault="001C09F3" w:rsidP="001C09F3">
            <w:pPr>
              <w:jc w:val="center"/>
              <w:rPr>
                <w:rFonts w:ascii="Times New Roman" w:eastAsia="Times New Roman" w:hAnsi="Times New Roman" w:cs="Times New Roman"/>
                <w:sz w:val="28"/>
                <w:szCs w:val="28"/>
              </w:rPr>
            </w:pPr>
            <w:r w:rsidRPr="001C09F3">
              <w:rPr>
                <w:rFonts w:ascii="Times New Roman" w:eastAsia="Times New Roman" w:hAnsi="Times New Roman" w:cs="Times New Roman"/>
                <w:sz w:val="28"/>
                <w:szCs w:val="28"/>
              </w:rPr>
              <w:t>(15,20%)</w:t>
            </w:r>
          </w:p>
        </w:tc>
      </w:tr>
      <w:tr w:rsidR="001C09F3" w:rsidRPr="001C09F3" w:rsidTr="003568F8">
        <w:tc>
          <w:tcPr>
            <w:tcW w:w="5103" w:type="dxa"/>
          </w:tcPr>
          <w:p w:rsidR="001C09F3" w:rsidRPr="001C09F3" w:rsidRDefault="00923DE7" w:rsidP="001C09F3">
            <w:pPr>
              <w:tabs>
                <w:tab w:val="left" w:pos="1667"/>
              </w:tabs>
              <w:spacing w:line="332" w:lineRule="exact"/>
              <w:ind w:left="108"/>
              <w:jc w:val="center"/>
              <w:rPr>
                <w:rFonts w:ascii="Times New Roman" w:hAnsi="Times New Roman" w:cs="Times New Roman"/>
                <w:sz w:val="28"/>
                <w:szCs w:val="28"/>
              </w:rPr>
            </w:pPr>
            <w:r>
              <w:rPr>
                <w:rFonts w:ascii="Times New Roman" w:hAnsi="Times New Roman" w:cs="Times New Roman"/>
                <w:sz w:val="28"/>
                <w:szCs w:val="28"/>
              </w:rPr>
              <w:t>С</w:t>
            </w:r>
            <w:r w:rsidR="001C09F3" w:rsidRPr="001C09F3">
              <w:rPr>
                <w:rFonts w:ascii="Times New Roman" w:hAnsi="Times New Roman" w:cs="Times New Roman"/>
                <w:spacing w:val="54"/>
                <w:w w:val="150"/>
                <w:sz w:val="28"/>
                <w:szCs w:val="28"/>
              </w:rPr>
              <w:t xml:space="preserve"> </w:t>
            </w:r>
            <w:r w:rsidR="001C09F3" w:rsidRPr="001C09F3">
              <w:rPr>
                <w:rFonts w:ascii="Times New Roman" w:hAnsi="Times New Roman" w:cs="Times New Roman"/>
                <w:sz w:val="28"/>
                <w:szCs w:val="28"/>
              </w:rPr>
              <w:t>нарушением</w:t>
            </w:r>
            <w:r w:rsidR="001C09F3" w:rsidRPr="001C09F3">
              <w:rPr>
                <w:rFonts w:ascii="Times New Roman" w:hAnsi="Times New Roman" w:cs="Times New Roman"/>
                <w:spacing w:val="66"/>
                <w:w w:val="150"/>
                <w:sz w:val="28"/>
                <w:szCs w:val="28"/>
              </w:rPr>
              <w:t xml:space="preserve"> </w:t>
            </w:r>
            <w:r w:rsidR="001C09F3" w:rsidRPr="001C09F3">
              <w:rPr>
                <w:rFonts w:ascii="Times New Roman" w:hAnsi="Times New Roman" w:cs="Times New Roman"/>
                <w:sz w:val="28"/>
                <w:szCs w:val="28"/>
              </w:rPr>
              <w:t>функции</w:t>
            </w:r>
            <w:r w:rsidR="001C09F3" w:rsidRPr="001C09F3">
              <w:rPr>
                <w:rFonts w:ascii="Times New Roman" w:hAnsi="Times New Roman" w:cs="Times New Roman"/>
                <w:spacing w:val="79"/>
                <w:w w:val="150"/>
                <w:sz w:val="28"/>
                <w:szCs w:val="28"/>
              </w:rPr>
              <w:t xml:space="preserve"> </w:t>
            </w:r>
            <w:r w:rsidR="001C09F3" w:rsidRPr="001C09F3">
              <w:rPr>
                <w:rFonts w:ascii="Times New Roman" w:hAnsi="Times New Roman" w:cs="Times New Roman"/>
                <w:sz w:val="28"/>
                <w:szCs w:val="28"/>
              </w:rPr>
              <w:t>костно-мышечной</w:t>
            </w:r>
            <w:r w:rsidR="001C09F3" w:rsidRPr="001C09F3">
              <w:rPr>
                <w:rFonts w:ascii="Times New Roman" w:hAnsi="Times New Roman" w:cs="Times New Roman"/>
                <w:spacing w:val="44"/>
                <w:w w:val="150"/>
                <w:sz w:val="28"/>
                <w:szCs w:val="28"/>
              </w:rPr>
              <w:t xml:space="preserve"> </w:t>
            </w:r>
            <w:r w:rsidR="001C09F3" w:rsidRPr="001C09F3">
              <w:rPr>
                <w:rFonts w:ascii="Times New Roman" w:hAnsi="Times New Roman" w:cs="Times New Roman"/>
                <w:sz w:val="28"/>
                <w:szCs w:val="28"/>
              </w:rPr>
              <w:t>системы</w:t>
            </w:r>
            <w:r w:rsidR="001C09F3" w:rsidRPr="001C09F3">
              <w:rPr>
                <w:rFonts w:ascii="Times New Roman" w:hAnsi="Times New Roman" w:cs="Times New Roman"/>
                <w:spacing w:val="64"/>
                <w:w w:val="150"/>
                <w:sz w:val="28"/>
                <w:szCs w:val="28"/>
              </w:rPr>
              <w:t xml:space="preserve"> </w:t>
            </w:r>
            <w:r w:rsidR="001C09F3" w:rsidRPr="001C09F3">
              <w:rPr>
                <w:rFonts w:ascii="Times New Roman" w:hAnsi="Times New Roman" w:cs="Times New Roman"/>
                <w:sz w:val="28"/>
                <w:szCs w:val="28"/>
              </w:rPr>
              <w:t>и</w:t>
            </w:r>
            <w:r w:rsidR="001C09F3" w:rsidRPr="001C09F3">
              <w:rPr>
                <w:rFonts w:ascii="Times New Roman" w:hAnsi="Times New Roman" w:cs="Times New Roman"/>
                <w:spacing w:val="48"/>
                <w:w w:val="150"/>
                <w:sz w:val="28"/>
                <w:szCs w:val="28"/>
              </w:rPr>
              <w:t xml:space="preserve"> </w:t>
            </w:r>
            <w:r w:rsidR="001C09F3" w:rsidRPr="001C09F3">
              <w:rPr>
                <w:rFonts w:ascii="Times New Roman" w:hAnsi="Times New Roman" w:cs="Times New Roman"/>
                <w:spacing w:val="-2"/>
                <w:position w:val="3"/>
                <w:sz w:val="28"/>
                <w:szCs w:val="28"/>
              </w:rPr>
              <w:t>периферической</w:t>
            </w:r>
          </w:p>
          <w:p w:rsidR="001C09F3" w:rsidRPr="001C09F3" w:rsidRDefault="001C09F3" w:rsidP="001C09F3">
            <w:pPr>
              <w:jc w:val="center"/>
              <w:rPr>
                <w:rFonts w:ascii="Times New Roman" w:eastAsia="Times New Roman" w:hAnsi="Times New Roman" w:cs="Times New Roman"/>
                <w:sz w:val="28"/>
                <w:szCs w:val="28"/>
              </w:rPr>
            </w:pPr>
            <w:r w:rsidRPr="001C09F3">
              <w:rPr>
                <w:rFonts w:ascii="Times New Roman" w:hAnsi="Times New Roman" w:cs="Times New Roman"/>
                <w:w w:val="90"/>
                <w:sz w:val="28"/>
                <w:szCs w:val="28"/>
              </w:rPr>
              <w:t>нервной</w:t>
            </w:r>
            <w:r w:rsidRPr="001C09F3">
              <w:rPr>
                <w:rFonts w:ascii="Times New Roman" w:hAnsi="Times New Roman" w:cs="Times New Roman"/>
                <w:spacing w:val="29"/>
                <w:sz w:val="28"/>
                <w:szCs w:val="28"/>
              </w:rPr>
              <w:t xml:space="preserve"> </w:t>
            </w:r>
            <w:r w:rsidRPr="001C09F3">
              <w:rPr>
                <w:rFonts w:ascii="Times New Roman" w:hAnsi="Times New Roman" w:cs="Times New Roman"/>
                <w:spacing w:val="-2"/>
                <w:sz w:val="28"/>
                <w:szCs w:val="28"/>
              </w:rPr>
              <w:t>системы</w:t>
            </w:r>
          </w:p>
        </w:tc>
        <w:tc>
          <w:tcPr>
            <w:tcW w:w="1560" w:type="dxa"/>
          </w:tcPr>
          <w:p w:rsidR="001C09F3" w:rsidRPr="001C09F3" w:rsidRDefault="001C09F3" w:rsidP="001C09F3">
            <w:pPr>
              <w:jc w:val="center"/>
              <w:rPr>
                <w:rFonts w:ascii="Times New Roman" w:eastAsia="Times New Roman" w:hAnsi="Times New Roman" w:cs="Times New Roman"/>
                <w:sz w:val="28"/>
                <w:szCs w:val="28"/>
              </w:rPr>
            </w:pPr>
            <w:r w:rsidRPr="001C09F3">
              <w:rPr>
                <w:rFonts w:ascii="Times New Roman" w:eastAsia="Times New Roman" w:hAnsi="Times New Roman" w:cs="Times New Roman"/>
                <w:sz w:val="28"/>
                <w:szCs w:val="28"/>
              </w:rPr>
              <w:t>8679 (58,24%)</w:t>
            </w:r>
          </w:p>
        </w:tc>
        <w:tc>
          <w:tcPr>
            <w:tcW w:w="1701" w:type="dxa"/>
          </w:tcPr>
          <w:p w:rsidR="001C09F3" w:rsidRPr="001C09F3" w:rsidRDefault="001C09F3" w:rsidP="001C09F3">
            <w:pPr>
              <w:jc w:val="center"/>
              <w:rPr>
                <w:rFonts w:ascii="Times New Roman" w:eastAsia="Times New Roman" w:hAnsi="Times New Roman" w:cs="Times New Roman"/>
                <w:sz w:val="28"/>
                <w:szCs w:val="28"/>
              </w:rPr>
            </w:pPr>
            <w:r w:rsidRPr="001C09F3">
              <w:rPr>
                <w:rFonts w:ascii="Times New Roman" w:eastAsia="Times New Roman" w:hAnsi="Times New Roman" w:cs="Times New Roman"/>
                <w:sz w:val="28"/>
                <w:szCs w:val="28"/>
              </w:rPr>
              <w:t>9238 (63,92%)</w:t>
            </w:r>
          </w:p>
        </w:tc>
        <w:tc>
          <w:tcPr>
            <w:tcW w:w="1666" w:type="dxa"/>
          </w:tcPr>
          <w:p w:rsidR="001C09F3" w:rsidRPr="001C09F3" w:rsidRDefault="001C09F3" w:rsidP="001C09F3">
            <w:pPr>
              <w:jc w:val="center"/>
              <w:rPr>
                <w:rFonts w:ascii="Times New Roman" w:eastAsia="Times New Roman" w:hAnsi="Times New Roman" w:cs="Times New Roman"/>
                <w:sz w:val="28"/>
                <w:szCs w:val="28"/>
              </w:rPr>
            </w:pPr>
            <w:r w:rsidRPr="001C09F3">
              <w:rPr>
                <w:rFonts w:ascii="Times New Roman" w:eastAsia="Times New Roman" w:hAnsi="Times New Roman" w:cs="Times New Roman"/>
                <w:sz w:val="28"/>
                <w:szCs w:val="28"/>
              </w:rPr>
              <w:t>10588 (66,90%)</w:t>
            </w:r>
          </w:p>
        </w:tc>
      </w:tr>
      <w:tr w:rsidR="001C09F3" w:rsidRPr="001C09F3" w:rsidTr="003568F8">
        <w:tc>
          <w:tcPr>
            <w:tcW w:w="5103" w:type="dxa"/>
          </w:tcPr>
          <w:p w:rsidR="001C09F3" w:rsidRPr="001C09F3" w:rsidRDefault="00923DE7" w:rsidP="001C09F3">
            <w:pPr>
              <w:jc w:val="center"/>
              <w:rPr>
                <w:rFonts w:ascii="Times New Roman" w:eastAsia="Times New Roman" w:hAnsi="Times New Roman" w:cs="Times New Roman"/>
                <w:sz w:val="28"/>
                <w:szCs w:val="28"/>
              </w:rPr>
            </w:pPr>
            <w:r>
              <w:rPr>
                <w:rFonts w:ascii="Times New Roman" w:hAnsi="Times New Roman" w:cs="Times New Roman"/>
                <w:w w:val="95"/>
                <w:sz w:val="28"/>
                <w:szCs w:val="28"/>
              </w:rPr>
              <w:t>С</w:t>
            </w:r>
            <w:r w:rsidR="001C09F3" w:rsidRPr="001C09F3">
              <w:rPr>
                <w:rFonts w:ascii="Times New Roman" w:hAnsi="Times New Roman" w:cs="Times New Roman"/>
                <w:spacing w:val="-3"/>
                <w:sz w:val="28"/>
                <w:szCs w:val="28"/>
              </w:rPr>
              <w:t xml:space="preserve"> </w:t>
            </w:r>
            <w:r w:rsidR="001C09F3" w:rsidRPr="001C09F3">
              <w:rPr>
                <w:rFonts w:ascii="Times New Roman" w:hAnsi="Times New Roman" w:cs="Times New Roman"/>
                <w:w w:val="95"/>
                <w:sz w:val="28"/>
                <w:szCs w:val="28"/>
              </w:rPr>
              <w:t>соматическими</w:t>
            </w:r>
            <w:r w:rsidR="001C09F3" w:rsidRPr="001C09F3">
              <w:rPr>
                <w:rFonts w:ascii="Times New Roman" w:hAnsi="Times New Roman" w:cs="Times New Roman"/>
                <w:spacing w:val="50"/>
                <w:sz w:val="28"/>
                <w:szCs w:val="28"/>
              </w:rPr>
              <w:t xml:space="preserve"> </w:t>
            </w:r>
            <w:r w:rsidR="001C09F3" w:rsidRPr="001C09F3">
              <w:rPr>
                <w:rFonts w:ascii="Times New Roman" w:hAnsi="Times New Roman" w:cs="Times New Roman"/>
                <w:w w:val="95"/>
                <w:sz w:val="28"/>
                <w:szCs w:val="28"/>
              </w:rPr>
              <w:t>заболеваниями, в том числе:</w:t>
            </w:r>
          </w:p>
        </w:tc>
        <w:tc>
          <w:tcPr>
            <w:tcW w:w="1560" w:type="dxa"/>
          </w:tcPr>
          <w:p w:rsidR="001C09F3" w:rsidRPr="001C09F3" w:rsidRDefault="001C09F3" w:rsidP="001C09F3">
            <w:pPr>
              <w:jc w:val="center"/>
              <w:rPr>
                <w:rFonts w:ascii="Times New Roman" w:eastAsia="Times New Roman" w:hAnsi="Times New Roman" w:cs="Times New Roman"/>
                <w:sz w:val="28"/>
                <w:szCs w:val="28"/>
              </w:rPr>
            </w:pPr>
            <w:r w:rsidRPr="001C09F3">
              <w:rPr>
                <w:rFonts w:ascii="Times New Roman" w:eastAsia="Times New Roman" w:hAnsi="Times New Roman" w:cs="Times New Roman"/>
                <w:sz w:val="28"/>
                <w:szCs w:val="28"/>
              </w:rPr>
              <w:t>2818 (18,90%)</w:t>
            </w:r>
          </w:p>
        </w:tc>
        <w:tc>
          <w:tcPr>
            <w:tcW w:w="1701" w:type="dxa"/>
          </w:tcPr>
          <w:p w:rsidR="001C09F3" w:rsidRPr="001C09F3" w:rsidRDefault="001C09F3" w:rsidP="001C09F3">
            <w:pPr>
              <w:jc w:val="center"/>
              <w:rPr>
                <w:rFonts w:ascii="Times New Roman" w:eastAsia="Times New Roman" w:hAnsi="Times New Roman" w:cs="Times New Roman"/>
                <w:sz w:val="28"/>
                <w:szCs w:val="28"/>
              </w:rPr>
            </w:pPr>
            <w:r w:rsidRPr="001C09F3">
              <w:rPr>
                <w:rFonts w:ascii="Times New Roman" w:eastAsia="Times New Roman" w:hAnsi="Times New Roman" w:cs="Times New Roman"/>
                <w:sz w:val="28"/>
                <w:szCs w:val="28"/>
              </w:rPr>
              <w:t>2661 (18,41%)</w:t>
            </w:r>
          </w:p>
        </w:tc>
        <w:tc>
          <w:tcPr>
            <w:tcW w:w="1666" w:type="dxa"/>
          </w:tcPr>
          <w:p w:rsidR="001C09F3" w:rsidRPr="001C09F3" w:rsidRDefault="001C09F3" w:rsidP="001C09F3">
            <w:pPr>
              <w:jc w:val="center"/>
              <w:rPr>
                <w:rFonts w:ascii="Times New Roman" w:eastAsia="Times New Roman" w:hAnsi="Times New Roman" w:cs="Times New Roman"/>
                <w:sz w:val="28"/>
                <w:szCs w:val="28"/>
              </w:rPr>
            </w:pPr>
            <w:r w:rsidRPr="001C09F3">
              <w:rPr>
                <w:rFonts w:ascii="Times New Roman" w:eastAsia="Times New Roman" w:hAnsi="Times New Roman" w:cs="Times New Roman"/>
                <w:sz w:val="28"/>
                <w:szCs w:val="28"/>
              </w:rPr>
              <w:t>2831</w:t>
            </w:r>
          </w:p>
          <w:p w:rsidR="001C09F3" w:rsidRPr="001C09F3" w:rsidRDefault="001C09F3" w:rsidP="001C09F3">
            <w:pPr>
              <w:jc w:val="center"/>
              <w:rPr>
                <w:rFonts w:ascii="Times New Roman" w:eastAsia="Times New Roman" w:hAnsi="Times New Roman" w:cs="Times New Roman"/>
                <w:sz w:val="28"/>
                <w:szCs w:val="28"/>
              </w:rPr>
            </w:pPr>
            <w:r w:rsidRPr="001C09F3">
              <w:rPr>
                <w:rFonts w:ascii="Times New Roman" w:eastAsia="Times New Roman" w:hAnsi="Times New Roman" w:cs="Times New Roman"/>
                <w:sz w:val="28"/>
                <w:szCs w:val="28"/>
              </w:rPr>
              <w:t>(17,89%)</w:t>
            </w:r>
          </w:p>
        </w:tc>
      </w:tr>
      <w:tr w:rsidR="001C09F3" w:rsidRPr="001C09F3" w:rsidTr="003568F8">
        <w:tc>
          <w:tcPr>
            <w:tcW w:w="5103" w:type="dxa"/>
          </w:tcPr>
          <w:p w:rsidR="001C09F3" w:rsidRPr="001C09F3" w:rsidRDefault="00064630" w:rsidP="001C09F3">
            <w:pPr>
              <w:jc w:val="center"/>
              <w:rPr>
                <w:rFonts w:ascii="Times New Roman" w:eastAsia="Times New Roman" w:hAnsi="Times New Roman" w:cs="Times New Roman"/>
                <w:sz w:val="28"/>
                <w:szCs w:val="28"/>
              </w:rPr>
            </w:pPr>
            <w:r>
              <w:rPr>
                <w:rFonts w:ascii="Times New Roman" w:hAnsi="Times New Roman" w:cs="Times New Roman"/>
                <w:w w:val="95"/>
                <w:sz w:val="28"/>
                <w:szCs w:val="28"/>
              </w:rPr>
              <w:t>п</w:t>
            </w:r>
            <w:r w:rsidR="001C09F3">
              <w:rPr>
                <w:rFonts w:ascii="Times New Roman" w:hAnsi="Times New Roman" w:cs="Times New Roman"/>
                <w:w w:val="95"/>
                <w:sz w:val="28"/>
                <w:szCs w:val="28"/>
              </w:rPr>
              <w:t xml:space="preserve">осле перенесенной новой </w:t>
            </w:r>
            <w:proofErr w:type="spellStart"/>
            <w:r w:rsidR="001C09F3">
              <w:rPr>
                <w:rFonts w:ascii="Times New Roman" w:hAnsi="Times New Roman" w:cs="Times New Roman"/>
                <w:w w:val="95"/>
                <w:sz w:val="28"/>
                <w:szCs w:val="28"/>
              </w:rPr>
              <w:t>коронавирусной</w:t>
            </w:r>
            <w:proofErr w:type="spellEnd"/>
            <w:r w:rsidR="001C09F3">
              <w:rPr>
                <w:rFonts w:ascii="Times New Roman" w:hAnsi="Times New Roman" w:cs="Times New Roman"/>
                <w:w w:val="95"/>
                <w:sz w:val="28"/>
                <w:szCs w:val="28"/>
              </w:rPr>
              <w:t xml:space="preserve"> инфекции (</w:t>
            </w:r>
            <w:r w:rsidR="001C09F3">
              <w:rPr>
                <w:rFonts w:ascii="Times New Roman" w:hAnsi="Times New Roman" w:cs="Times New Roman"/>
                <w:w w:val="95"/>
                <w:sz w:val="28"/>
                <w:szCs w:val="28"/>
                <w:lang w:val="en-US"/>
              </w:rPr>
              <w:t>COVID</w:t>
            </w:r>
            <w:r w:rsidR="001C09F3" w:rsidRPr="001C09F3">
              <w:rPr>
                <w:rFonts w:ascii="Times New Roman" w:hAnsi="Times New Roman" w:cs="Times New Roman"/>
                <w:w w:val="95"/>
                <w:sz w:val="28"/>
                <w:szCs w:val="28"/>
              </w:rPr>
              <w:t>-19)</w:t>
            </w:r>
          </w:p>
        </w:tc>
        <w:tc>
          <w:tcPr>
            <w:tcW w:w="1560" w:type="dxa"/>
          </w:tcPr>
          <w:p w:rsidR="001C09F3" w:rsidRPr="001C09F3" w:rsidRDefault="001C09F3" w:rsidP="001C09F3">
            <w:pPr>
              <w:jc w:val="center"/>
              <w:rPr>
                <w:rFonts w:ascii="Times New Roman" w:eastAsia="Times New Roman" w:hAnsi="Times New Roman" w:cs="Times New Roman"/>
                <w:sz w:val="28"/>
                <w:szCs w:val="28"/>
              </w:rPr>
            </w:pPr>
            <w:r w:rsidRPr="001C09F3">
              <w:rPr>
                <w:rFonts w:ascii="Times New Roman" w:eastAsia="Times New Roman" w:hAnsi="Times New Roman" w:cs="Times New Roman"/>
                <w:sz w:val="28"/>
                <w:szCs w:val="28"/>
              </w:rPr>
              <w:t>0</w:t>
            </w:r>
          </w:p>
        </w:tc>
        <w:tc>
          <w:tcPr>
            <w:tcW w:w="1701" w:type="dxa"/>
          </w:tcPr>
          <w:p w:rsidR="001C09F3" w:rsidRPr="001C09F3" w:rsidRDefault="001C09F3" w:rsidP="001C09F3">
            <w:pPr>
              <w:jc w:val="center"/>
              <w:rPr>
                <w:rFonts w:ascii="Times New Roman" w:eastAsia="Times New Roman" w:hAnsi="Times New Roman" w:cs="Times New Roman"/>
                <w:sz w:val="28"/>
                <w:szCs w:val="28"/>
              </w:rPr>
            </w:pPr>
            <w:r w:rsidRPr="001C09F3">
              <w:rPr>
                <w:rFonts w:ascii="Times New Roman" w:eastAsia="Times New Roman" w:hAnsi="Times New Roman" w:cs="Times New Roman"/>
                <w:sz w:val="28"/>
                <w:szCs w:val="28"/>
              </w:rPr>
              <w:t>0</w:t>
            </w:r>
          </w:p>
        </w:tc>
        <w:tc>
          <w:tcPr>
            <w:tcW w:w="1666" w:type="dxa"/>
          </w:tcPr>
          <w:p w:rsidR="001C09F3" w:rsidRPr="001C09F3" w:rsidRDefault="001C09F3" w:rsidP="001C09F3">
            <w:pPr>
              <w:jc w:val="center"/>
              <w:rPr>
                <w:rFonts w:ascii="Times New Roman" w:eastAsia="Times New Roman" w:hAnsi="Times New Roman" w:cs="Times New Roman"/>
                <w:sz w:val="28"/>
                <w:szCs w:val="28"/>
              </w:rPr>
            </w:pPr>
            <w:r w:rsidRPr="001C09F3">
              <w:rPr>
                <w:rFonts w:ascii="Times New Roman" w:eastAsia="Times New Roman" w:hAnsi="Times New Roman" w:cs="Times New Roman"/>
                <w:sz w:val="28"/>
                <w:szCs w:val="28"/>
              </w:rPr>
              <w:t>897</w:t>
            </w:r>
          </w:p>
          <w:p w:rsidR="001C09F3" w:rsidRPr="001C09F3" w:rsidRDefault="001C09F3" w:rsidP="001C09F3">
            <w:pPr>
              <w:jc w:val="center"/>
              <w:rPr>
                <w:rFonts w:ascii="Times New Roman" w:eastAsia="Times New Roman" w:hAnsi="Times New Roman" w:cs="Times New Roman"/>
                <w:sz w:val="28"/>
                <w:szCs w:val="28"/>
              </w:rPr>
            </w:pPr>
            <w:r w:rsidRPr="001C09F3">
              <w:rPr>
                <w:rFonts w:ascii="Times New Roman" w:eastAsia="Times New Roman" w:hAnsi="Times New Roman" w:cs="Times New Roman"/>
                <w:sz w:val="28"/>
                <w:szCs w:val="28"/>
              </w:rPr>
              <w:t>(5,67%)</w:t>
            </w:r>
          </w:p>
        </w:tc>
      </w:tr>
    </w:tbl>
    <w:p w:rsidR="001C09F3" w:rsidRDefault="001C09F3" w:rsidP="004332FE">
      <w:pPr>
        <w:pStyle w:val="aff0"/>
        <w:widowControl w:val="0"/>
        <w:jc w:val="center"/>
        <w:rPr>
          <w:rFonts w:cs="Times New Roman"/>
          <w:sz w:val="28"/>
          <w:szCs w:val="28"/>
        </w:rPr>
      </w:pPr>
    </w:p>
    <w:p w:rsidR="003568F8" w:rsidRDefault="003568F8" w:rsidP="003568F8">
      <w:pPr>
        <w:tabs>
          <w:tab w:val="left" w:pos="709"/>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При распределении </w:t>
      </w:r>
      <w:r w:rsidRPr="007429EB">
        <w:rPr>
          <w:rFonts w:ascii="Times New Roman" w:eastAsia="Times New Roman" w:hAnsi="Times New Roman" w:cs="Times New Roman"/>
          <w:sz w:val="28"/>
          <w:szCs w:val="28"/>
        </w:rPr>
        <w:t>доли случаев</w:t>
      </w:r>
      <w:r>
        <w:rPr>
          <w:rFonts w:ascii="Times New Roman" w:eastAsia="Times New Roman" w:hAnsi="Times New Roman" w:cs="Times New Roman"/>
          <w:sz w:val="28"/>
          <w:szCs w:val="28"/>
        </w:rPr>
        <w:t xml:space="preserve"> медицинской реабилитации взрослого населения отмечается преобладание медицинской реабилитации пациентов с патологией опорно-двигательного аппарата (66,90%). </w:t>
      </w:r>
    </w:p>
    <w:p w:rsidR="003568F8" w:rsidRDefault="003568F8" w:rsidP="003568F8">
      <w:pPr>
        <w:tabs>
          <w:tab w:val="left" w:pos="709"/>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Увеличение доли случаев медицинской реабилитации взрослого пациентов с нарушением функции костно-мышечной системы и периферической нервной системы в сравнении с 2019 годом произошло на 8,66% (до 66,9%) в 2021 году. С 2019 года отмечается тенденция к снижению доли случаев медицинской реабилитации пациентов с нарушениями функции центральной нервной системы и органов чувств на 7,66% к 2021 году (в 2020 году снижение на 5,19%). Также отмечается незначительное снижение доли случаев медицинской реабилитации пациентов с соматическим заболеваниями с 2019 года на 1,1% в 2021 году. </w:t>
      </w:r>
    </w:p>
    <w:p w:rsidR="003D4799" w:rsidRDefault="003D4799" w:rsidP="003568F8">
      <w:pPr>
        <w:tabs>
          <w:tab w:val="left" w:pos="709"/>
        </w:tabs>
        <w:spacing w:line="240" w:lineRule="auto"/>
        <w:jc w:val="both"/>
        <w:rPr>
          <w:rFonts w:ascii="Times New Roman" w:eastAsia="Times New Roman" w:hAnsi="Times New Roman" w:cs="Times New Roman"/>
          <w:sz w:val="28"/>
          <w:szCs w:val="28"/>
        </w:rPr>
      </w:pPr>
    </w:p>
    <w:p w:rsidR="001F4E95" w:rsidRPr="004A0B67" w:rsidRDefault="001F4E95" w:rsidP="001F4E95">
      <w:pPr>
        <w:pStyle w:val="aff0"/>
        <w:widowControl w:val="0"/>
        <w:jc w:val="right"/>
        <w:rPr>
          <w:rFonts w:cs="Times New Roman"/>
          <w:sz w:val="28"/>
          <w:szCs w:val="28"/>
        </w:rPr>
      </w:pPr>
      <w:r w:rsidRPr="001F4E95">
        <w:rPr>
          <w:rFonts w:cs="Times New Roman"/>
          <w:sz w:val="28"/>
          <w:szCs w:val="28"/>
        </w:rPr>
        <w:t>Таблица № 2</w:t>
      </w:r>
      <w:r w:rsidR="007D1BB2">
        <w:rPr>
          <w:rFonts w:cs="Times New Roman"/>
          <w:sz w:val="28"/>
          <w:szCs w:val="28"/>
        </w:rPr>
        <w:t>6</w:t>
      </w:r>
    </w:p>
    <w:p w:rsidR="001F4E95" w:rsidRPr="001F4E95" w:rsidRDefault="001F4E95" w:rsidP="001F4E95">
      <w:pPr>
        <w:tabs>
          <w:tab w:val="left" w:pos="709"/>
        </w:tabs>
        <w:spacing w:line="240" w:lineRule="auto"/>
        <w:jc w:val="both"/>
        <w:rPr>
          <w:rFonts w:ascii="Times New Roman" w:eastAsia="Times New Roman" w:hAnsi="Times New Roman" w:cs="Times New Roman"/>
          <w:sz w:val="28"/>
          <w:szCs w:val="28"/>
        </w:rPr>
      </w:pPr>
    </w:p>
    <w:p w:rsidR="001F4E95" w:rsidRPr="001F4E95" w:rsidRDefault="001F4E95" w:rsidP="001F4E95">
      <w:pPr>
        <w:pStyle w:val="1d"/>
        <w:ind w:left="0"/>
        <w:contextualSpacing/>
        <w:jc w:val="center"/>
        <w:rPr>
          <w:sz w:val="28"/>
          <w:szCs w:val="28"/>
        </w:rPr>
      </w:pPr>
      <w:r w:rsidRPr="001F4E95">
        <w:rPr>
          <w:color w:val="000000"/>
          <w:sz w:val="28"/>
          <w:szCs w:val="28"/>
        </w:rPr>
        <w:t xml:space="preserve">Текущие показатели общего охвата медицинской реабилитацией детей </w:t>
      </w:r>
      <w:r w:rsidRPr="001F4E95">
        <w:rPr>
          <w:sz w:val="28"/>
          <w:szCs w:val="28"/>
        </w:rPr>
        <w:t>по Новосибирской области за период 2019-2021 годы</w:t>
      </w:r>
    </w:p>
    <w:p w:rsidR="001F4E95" w:rsidRPr="001F4E95" w:rsidRDefault="001F4E95" w:rsidP="001F4E95">
      <w:pPr>
        <w:tabs>
          <w:tab w:val="left" w:pos="709"/>
        </w:tabs>
        <w:spacing w:line="240" w:lineRule="auto"/>
        <w:jc w:val="both"/>
        <w:rPr>
          <w:rFonts w:ascii="Times New Roman" w:eastAsia="Times New Roman" w:hAnsi="Times New Roman" w:cs="Times New Roman"/>
          <w:sz w:val="28"/>
          <w:szCs w:val="28"/>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1560"/>
        <w:gridCol w:w="1701"/>
        <w:gridCol w:w="1559"/>
        <w:gridCol w:w="1843"/>
        <w:gridCol w:w="1701"/>
      </w:tblGrid>
      <w:tr w:rsidR="001F4E95" w:rsidRPr="001F4E95" w:rsidTr="00E33EB8">
        <w:tc>
          <w:tcPr>
            <w:tcW w:w="4957" w:type="dxa"/>
            <w:gridSpan w:val="3"/>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Круглосуточный стационар</w:t>
            </w:r>
          </w:p>
        </w:tc>
        <w:tc>
          <w:tcPr>
            <w:tcW w:w="5103" w:type="dxa"/>
            <w:gridSpan w:val="3"/>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Дневной стационар</w:t>
            </w:r>
          </w:p>
        </w:tc>
      </w:tr>
      <w:tr w:rsidR="001F4E95" w:rsidRPr="001F4E95" w:rsidTr="00E33EB8">
        <w:tc>
          <w:tcPr>
            <w:tcW w:w="1696" w:type="dxa"/>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с нарушениями функции ЦНС</w:t>
            </w:r>
          </w:p>
        </w:tc>
        <w:tc>
          <w:tcPr>
            <w:tcW w:w="1560" w:type="dxa"/>
            <w:tcBorders>
              <w:bottom w:val="nil"/>
            </w:tcBorders>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с нарушением функции костно-мышечной системы</w:t>
            </w:r>
          </w:p>
        </w:tc>
        <w:tc>
          <w:tcPr>
            <w:tcW w:w="1701" w:type="dxa"/>
            <w:tcBorders>
              <w:bottom w:val="nil"/>
            </w:tcBorders>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с соматическими заболеваниями</w:t>
            </w:r>
          </w:p>
        </w:tc>
        <w:tc>
          <w:tcPr>
            <w:tcW w:w="1559" w:type="dxa"/>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с нарушениями функции ЦНС</w:t>
            </w:r>
          </w:p>
        </w:tc>
        <w:tc>
          <w:tcPr>
            <w:tcW w:w="1843" w:type="dxa"/>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с нарушениями функции костно-мышечной системы</w:t>
            </w:r>
          </w:p>
        </w:tc>
        <w:tc>
          <w:tcPr>
            <w:tcW w:w="1701" w:type="dxa"/>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с соматическими заболеваниями</w:t>
            </w:r>
          </w:p>
        </w:tc>
      </w:tr>
      <w:tr w:rsidR="001F4E95" w:rsidRPr="001F4E95" w:rsidTr="00E33EB8">
        <w:tc>
          <w:tcPr>
            <w:tcW w:w="10060" w:type="dxa"/>
            <w:gridSpan w:val="6"/>
            <w:tcBorders>
              <w:bottom w:val="single" w:sz="4" w:space="0" w:color="auto"/>
            </w:tcBorders>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2019 год</w:t>
            </w:r>
          </w:p>
        </w:tc>
      </w:tr>
      <w:tr w:rsidR="001F4E95" w:rsidRPr="001F4E95" w:rsidTr="00E33EB8">
        <w:tc>
          <w:tcPr>
            <w:tcW w:w="1696" w:type="dxa"/>
            <w:tcBorders>
              <w:top w:val="single" w:sz="4" w:space="0" w:color="auto"/>
            </w:tcBorders>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718</w:t>
            </w:r>
          </w:p>
        </w:tc>
        <w:tc>
          <w:tcPr>
            <w:tcW w:w="1560" w:type="dxa"/>
            <w:tcBorders>
              <w:top w:val="single" w:sz="4" w:space="0" w:color="auto"/>
            </w:tcBorders>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277</w:t>
            </w:r>
          </w:p>
        </w:tc>
        <w:tc>
          <w:tcPr>
            <w:tcW w:w="1701" w:type="dxa"/>
            <w:tcBorders>
              <w:top w:val="single" w:sz="4" w:space="0" w:color="auto"/>
            </w:tcBorders>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58</w:t>
            </w:r>
          </w:p>
        </w:tc>
        <w:tc>
          <w:tcPr>
            <w:tcW w:w="1559" w:type="dxa"/>
            <w:tcBorders>
              <w:top w:val="single" w:sz="4" w:space="0" w:color="auto"/>
            </w:tcBorders>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1872</w:t>
            </w:r>
          </w:p>
        </w:tc>
        <w:tc>
          <w:tcPr>
            <w:tcW w:w="1843" w:type="dxa"/>
            <w:tcBorders>
              <w:top w:val="single" w:sz="4" w:space="0" w:color="auto"/>
            </w:tcBorders>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 xml:space="preserve">2046 </w:t>
            </w:r>
          </w:p>
        </w:tc>
        <w:tc>
          <w:tcPr>
            <w:tcW w:w="1701" w:type="dxa"/>
            <w:tcBorders>
              <w:top w:val="single" w:sz="4" w:space="0" w:color="auto"/>
            </w:tcBorders>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64</w:t>
            </w:r>
          </w:p>
        </w:tc>
      </w:tr>
      <w:tr w:rsidR="001F4E95" w:rsidRPr="001F4E95" w:rsidTr="00E33EB8">
        <w:tc>
          <w:tcPr>
            <w:tcW w:w="10060" w:type="dxa"/>
            <w:gridSpan w:val="6"/>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2020 год</w:t>
            </w:r>
          </w:p>
        </w:tc>
      </w:tr>
      <w:tr w:rsidR="001F4E95" w:rsidRPr="001F4E95" w:rsidTr="00E33EB8">
        <w:tc>
          <w:tcPr>
            <w:tcW w:w="1696" w:type="dxa"/>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 xml:space="preserve">810 </w:t>
            </w:r>
          </w:p>
        </w:tc>
        <w:tc>
          <w:tcPr>
            <w:tcW w:w="1560" w:type="dxa"/>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303</w:t>
            </w:r>
          </w:p>
        </w:tc>
        <w:tc>
          <w:tcPr>
            <w:tcW w:w="1701" w:type="dxa"/>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51</w:t>
            </w:r>
          </w:p>
        </w:tc>
        <w:tc>
          <w:tcPr>
            <w:tcW w:w="1559" w:type="dxa"/>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1756</w:t>
            </w:r>
          </w:p>
        </w:tc>
        <w:tc>
          <w:tcPr>
            <w:tcW w:w="1843" w:type="dxa"/>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1970</w:t>
            </w:r>
          </w:p>
        </w:tc>
        <w:tc>
          <w:tcPr>
            <w:tcW w:w="1701" w:type="dxa"/>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56</w:t>
            </w:r>
          </w:p>
        </w:tc>
      </w:tr>
      <w:tr w:rsidR="001F4E95" w:rsidRPr="001F4E95" w:rsidTr="00E33EB8">
        <w:tc>
          <w:tcPr>
            <w:tcW w:w="10060" w:type="dxa"/>
            <w:gridSpan w:val="6"/>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2021 год</w:t>
            </w:r>
          </w:p>
        </w:tc>
      </w:tr>
      <w:tr w:rsidR="001F4E95" w:rsidRPr="001F4E95" w:rsidTr="00E33EB8">
        <w:tc>
          <w:tcPr>
            <w:tcW w:w="1696" w:type="dxa"/>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 xml:space="preserve">664 </w:t>
            </w:r>
          </w:p>
        </w:tc>
        <w:tc>
          <w:tcPr>
            <w:tcW w:w="1560" w:type="dxa"/>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298</w:t>
            </w:r>
          </w:p>
        </w:tc>
        <w:tc>
          <w:tcPr>
            <w:tcW w:w="1701" w:type="dxa"/>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 xml:space="preserve"> 63</w:t>
            </w:r>
          </w:p>
        </w:tc>
        <w:tc>
          <w:tcPr>
            <w:tcW w:w="1559" w:type="dxa"/>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2115</w:t>
            </w:r>
          </w:p>
        </w:tc>
        <w:tc>
          <w:tcPr>
            <w:tcW w:w="1843" w:type="dxa"/>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 xml:space="preserve">2002 </w:t>
            </w:r>
          </w:p>
        </w:tc>
        <w:tc>
          <w:tcPr>
            <w:tcW w:w="1701" w:type="dxa"/>
          </w:tcPr>
          <w:p w:rsidR="001F4E95" w:rsidRPr="001F4E95" w:rsidRDefault="001F4E95" w:rsidP="001F4E95">
            <w:pPr>
              <w:spacing w:line="240" w:lineRule="auto"/>
              <w:jc w:val="center"/>
              <w:rPr>
                <w:rFonts w:ascii="Times New Roman" w:hAnsi="Times New Roman" w:cs="Times New Roman"/>
                <w:sz w:val="24"/>
                <w:szCs w:val="24"/>
              </w:rPr>
            </w:pPr>
            <w:r w:rsidRPr="001F4E95">
              <w:rPr>
                <w:rFonts w:ascii="Times New Roman" w:hAnsi="Times New Roman" w:cs="Times New Roman"/>
                <w:sz w:val="24"/>
                <w:szCs w:val="24"/>
              </w:rPr>
              <w:t>58</w:t>
            </w:r>
          </w:p>
        </w:tc>
      </w:tr>
    </w:tbl>
    <w:p w:rsidR="003D4799" w:rsidRPr="001F4E95" w:rsidRDefault="003D4799" w:rsidP="001F4E95">
      <w:pPr>
        <w:tabs>
          <w:tab w:val="left" w:pos="709"/>
        </w:tabs>
        <w:spacing w:line="240" w:lineRule="auto"/>
        <w:jc w:val="both"/>
        <w:rPr>
          <w:rFonts w:ascii="Times New Roman" w:eastAsia="Times New Roman" w:hAnsi="Times New Roman" w:cs="Times New Roman"/>
          <w:sz w:val="28"/>
          <w:szCs w:val="28"/>
        </w:rPr>
      </w:pPr>
    </w:p>
    <w:p w:rsidR="001F4E95" w:rsidRPr="007D1BB2" w:rsidRDefault="001F4E95" w:rsidP="001F4E95">
      <w:pPr>
        <w:pStyle w:val="aff0"/>
        <w:widowControl w:val="0"/>
        <w:jc w:val="right"/>
        <w:rPr>
          <w:rFonts w:cs="Times New Roman"/>
          <w:sz w:val="28"/>
          <w:szCs w:val="28"/>
        </w:rPr>
      </w:pPr>
      <w:r w:rsidRPr="001F4E95">
        <w:rPr>
          <w:rFonts w:cs="Times New Roman"/>
          <w:sz w:val="28"/>
          <w:szCs w:val="28"/>
        </w:rPr>
        <w:t>Таблица № 2</w:t>
      </w:r>
      <w:r w:rsidR="007D1BB2">
        <w:rPr>
          <w:rFonts w:cs="Times New Roman"/>
          <w:sz w:val="28"/>
          <w:szCs w:val="28"/>
        </w:rPr>
        <w:t>7</w:t>
      </w:r>
    </w:p>
    <w:p w:rsidR="009F4FF6" w:rsidRDefault="009F4FF6" w:rsidP="001F4E95">
      <w:pPr>
        <w:pStyle w:val="pc"/>
        <w:spacing w:before="0" w:beforeAutospacing="0" w:after="0" w:afterAutospacing="0"/>
        <w:jc w:val="center"/>
        <w:rPr>
          <w:sz w:val="28"/>
          <w:szCs w:val="28"/>
        </w:rPr>
      </w:pPr>
    </w:p>
    <w:p w:rsidR="001F4E95" w:rsidRDefault="001F4E95" w:rsidP="001F4E95">
      <w:pPr>
        <w:pStyle w:val="pc"/>
        <w:spacing w:before="0" w:beforeAutospacing="0" w:after="0" w:afterAutospacing="0"/>
        <w:jc w:val="center"/>
        <w:rPr>
          <w:sz w:val="28"/>
          <w:szCs w:val="28"/>
        </w:rPr>
      </w:pPr>
      <w:r w:rsidRPr="001F4E95">
        <w:rPr>
          <w:sz w:val="28"/>
          <w:szCs w:val="28"/>
        </w:rPr>
        <w:t xml:space="preserve">Число детей по Новосибирской области, нуждавшихся в медицинской реабилитации на </w:t>
      </w:r>
      <w:r>
        <w:rPr>
          <w:sz w:val="28"/>
          <w:szCs w:val="28"/>
        </w:rPr>
        <w:t>2</w:t>
      </w:r>
      <w:r w:rsidRPr="001F4E95">
        <w:rPr>
          <w:sz w:val="28"/>
          <w:szCs w:val="28"/>
        </w:rPr>
        <w:t xml:space="preserve"> этапе, и фактическое исполнение плана </w:t>
      </w:r>
    </w:p>
    <w:p w:rsidR="001F4E95" w:rsidRDefault="001F4E95" w:rsidP="001F4E95">
      <w:pPr>
        <w:pStyle w:val="pc"/>
        <w:spacing w:before="0" w:beforeAutospacing="0" w:after="0" w:afterAutospacing="0"/>
        <w:jc w:val="center"/>
        <w:rPr>
          <w:sz w:val="28"/>
          <w:szCs w:val="28"/>
        </w:rPr>
      </w:pPr>
      <w:r w:rsidRPr="001F4E95">
        <w:rPr>
          <w:sz w:val="28"/>
          <w:szCs w:val="28"/>
        </w:rPr>
        <w:t>за период 2019-2021 годы</w:t>
      </w:r>
    </w:p>
    <w:p w:rsidR="001F4E95" w:rsidRPr="001F4E95" w:rsidRDefault="001F4E95" w:rsidP="001F4E95">
      <w:pPr>
        <w:pStyle w:val="pc"/>
        <w:spacing w:before="0" w:beforeAutospacing="0" w:after="0" w:afterAutospacing="0"/>
        <w:jc w:val="center"/>
        <w:rPr>
          <w:sz w:val="28"/>
          <w:szCs w:val="28"/>
        </w:rPr>
      </w:pPr>
    </w:p>
    <w:tbl>
      <w:tblPr>
        <w:tblStyle w:val="a7"/>
        <w:tblW w:w="10080" w:type="dxa"/>
        <w:tblInd w:w="-147" w:type="dxa"/>
        <w:tblLook w:val="01E0" w:firstRow="1" w:lastRow="1" w:firstColumn="1" w:lastColumn="1" w:noHBand="0" w:noVBand="0"/>
      </w:tblPr>
      <w:tblGrid>
        <w:gridCol w:w="1715"/>
        <w:gridCol w:w="700"/>
        <w:gridCol w:w="836"/>
        <w:gridCol w:w="1258"/>
        <w:gridCol w:w="700"/>
        <w:gridCol w:w="836"/>
        <w:gridCol w:w="1258"/>
        <w:gridCol w:w="700"/>
        <w:gridCol w:w="836"/>
        <w:gridCol w:w="1258"/>
      </w:tblGrid>
      <w:tr w:rsidR="001F4E95" w:rsidRPr="001F4E95" w:rsidTr="00E33EB8">
        <w:tc>
          <w:tcPr>
            <w:tcW w:w="1646" w:type="dxa"/>
          </w:tcPr>
          <w:p w:rsidR="001F4E95" w:rsidRPr="001F4E95" w:rsidRDefault="001F4E95" w:rsidP="001F4E95">
            <w:pPr>
              <w:pStyle w:val="pc"/>
            </w:pPr>
            <w:r w:rsidRPr="001F4E95">
              <w:t>Наименование показателя</w:t>
            </w:r>
          </w:p>
        </w:tc>
        <w:tc>
          <w:tcPr>
            <w:tcW w:w="2744" w:type="dxa"/>
            <w:gridSpan w:val="3"/>
          </w:tcPr>
          <w:p w:rsidR="001F4E95" w:rsidRPr="001F4E95" w:rsidRDefault="001F4E95" w:rsidP="001F4E95">
            <w:pPr>
              <w:pStyle w:val="pc"/>
              <w:jc w:val="center"/>
            </w:pPr>
            <w:r w:rsidRPr="001F4E95">
              <w:t>2019 год</w:t>
            </w:r>
          </w:p>
        </w:tc>
        <w:tc>
          <w:tcPr>
            <w:tcW w:w="2554" w:type="dxa"/>
            <w:gridSpan w:val="3"/>
          </w:tcPr>
          <w:p w:rsidR="001F4E95" w:rsidRPr="001F4E95" w:rsidRDefault="001F4E95" w:rsidP="001F4E95">
            <w:pPr>
              <w:pStyle w:val="pc"/>
              <w:jc w:val="center"/>
            </w:pPr>
            <w:r w:rsidRPr="001F4E95">
              <w:t>2020 год</w:t>
            </w:r>
          </w:p>
        </w:tc>
        <w:tc>
          <w:tcPr>
            <w:tcW w:w="3136" w:type="dxa"/>
            <w:gridSpan w:val="3"/>
          </w:tcPr>
          <w:p w:rsidR="001F4E95" w:rsidRPr="001F4E95" w:rsidRDefault="001F4E95" w:rsidP="001F4E95">
            <w:pPr>
              <w:pStyle w:val="pc"/>
              <w:jc w:val="center"/>
            </w:pPr>
            <w:r w:rsidRPr="001F4E95">
              <w:t>2021 год</w:t>
            </w:r>
          </w:p>
        </w:tc>
      </w:tr>
      <w:tr w:rsidR="001F4E95" w:rsidRPr="001F4E95" w:rsidTr="00E33EB8">
        <w:tc>
          <w:tcPr>
            <w:tcW w:w="1646" w:type="dxa"/>
          </w:tcPr>
          <w:p w:rsidR="001F4E95" w:rsidRPr="001F4E95" w:rsidRDefault="001F4E95" w:rsidP="001F4E95">
            <w:pPr>
              <w:pStyle w:val="pc"/>
            </w:pPr>
          </w:p>
        </w:tc>
        <w:tc>
          <w:tcPr>
            <w:tcW w:w="727" w:type="dxa"/>
          </w:tcPr>
          <w:p w:rsidR="001F4E95" w:rsidRPr="001F4E95" w:rsidRDefault="001F4E95" w:rsidP="001F4E95">
            <w:pPr>
              <w:pStyle w:val="pc"/>
              <w:jc w:val="center"/>
            </w:pPr>
            <w:r w:rsidRPr="001F4E95">
              <w:t>план</w:t>
            </w:r>
          </w:p>
        </w:tc>
        <w:tc>
          <w:tcPr>
            <w:tcW w:w="886" w:type="dxa"/>
          </w:tcPr>
          <w:p w:rsidR="001F4E95" w:rsidRPr="001F4E95" w:rsidRDefault="001F4E95" w:rsidP="001F4E95">
            <w:pPr>
              <w:pStyle w:val="pc"/>
              <w:jc w:val="center"/>
            </w:pPr>
            <w:r w:rsidRPr="001F4E95">
              <w:t>факт</w:t>
            </w:r>
          </w:p>
        </w:tc>
        <w:tc>
          <w:tcPr>
            <w:tcW w:w="1131" w:type="dxa"/>
          </w:tcPr>
          <w:p w:rsidR="001F4E95" w:rsidRPr="001F4E95" w:rsidRDefault="001F4E95" w:rsidP="001F4E95">
            <w:pPr>
              <w:pStyle w:val="pc"/>
              <w:jc w:val="center"/>
            </w:pPr>
            <w:r w:rsidRPr="001F4E95">
              <w:t>На 10 тыс. детского населения</w:t>
            </w:r>
          </w:p>
        </w:tc>
        <w:tc>
          <w:tcPr>
            <w:tcW w:w="682" w:type="dxa"/>
          </w:tcPr>
          <w:p w:rsidR="001F4E95" w:rsidRPr="001F4E95" w:rsidRDefault="001F4E95" w:rsidP="001F4E95">
            <w:pPr>
              <w:pStyle w:val="pc"/>
              <w:jc w:val="center"/>
            </w:pPr>
            <w:r w:rsidRPr="001F4E95">
              <w:t>план</w:t>
            </w:r>
          </w:p>
        </w:tc>
        <w:tc>
          <w:tcPr>
            <w:tcW w:w="599" w:type="dxa"/>
          </w:tcPr>
          <w:p w:rsidR="001F4E95" w:rsidRPr="001F4E95" w:rsidRDefault="001F4E95" w:rsidP="001F4E95">
            <w:pPr>
              <w:pStyle w:val="pc"/>
              <w:jc w:val="center"/>
            </w:pPr>
            <w:r w:rsidRPr="001F4E95">
              <w:t>факт</w:t>
            </w:r>
          </w:p>
        </w:tc>
        <w:tc>
          <w:tcPr>
            <w:tcW w:w="1273" w:type="dxa"/>
          </w:tcPr>
          <w:p w:rsidR="001F4E95" w:rsidRPr="001F4E95" w:rsidRDefault="001F4E95" w:rsidP="001F4E95">
            <w:pPr>
              <w:pStyle w:val="pc"/>
              <w:jc w:val="center"/>
            </w:pPr>
            <w:r w:rsidRPr="001F4E95">
              <w:t>На 10 тыс. детского населения</w:t>
            </w:r>
          </w:p>
        </w:tc>
        <w:tc>
          <w:tcPr>
            <w:tcW w:w="681" w:type="dxa"/>
          </w:tcPr>
          <w:p w:rsidR="001F4E95" w:rsidRPr="001F4E95" w:rsidRDefault="001F4E95" w:rsidP="001F4E95">
            <w:pPr>
              <w:pStyle w:val="pc"/>
              <w:jc w:val="center"/>
            </w:pPr>
            <w:r w:rsidRPr="001F4E95">
              <w:t>план</w:t>
            </w:r>
          </w:p>
        </w:tc>
        <w:tc>
          <w:tcPr>
            <w:tcW w:w="768" w:type="dxa"/>
          </w:tcPr>
          <w:p w:rsidR="001F4E95" w:rsidRPr="001F4E95" w:rsidRDefault="001F4E95" w:rsidP="001F4E95">
            <w:pPr>
              <w:pStyle w:val="pc"/>
              <w:jc w:val="center"/>
            </w:pPr>
            <w:r w:rsidRPr="001F4E95">
              <w:t>факт</w:t>
            </w:r>
          </w:p>
        </w:tc>
        <w:tc>
          <w:tcPr>
            <w:tcW w:w="1687" w:type="dxa"/>
          </w:tcPr>
          <w:p w:rsidR="001F4E95" w:rsidRPr="001F4E95" w:rsidRDefault="001F4E95" w:rsidP="001F4E95">
            <w:pPr>
              <w:pStyle w:val="pc"/>
              <w:jc w:val="center"/>
            </w:pPr>
            <w:r w:rsidRPr="001F4E95">
              <w:t>На 10 тыс. детского населения</w:t>
            </w:r>
          </w:p>
        </w:tc>
      </w:tr>
      <w:tr w:rsidR="001F4E95" w:rsidRPr="001F4E95" w:rsidTr="00E33EB8">
        <w:tc>
          <w:tcPr>
            <w:tcW w:w="1646" w:type="dxa"/>
          </w:tcPr>
          <w:p w:rsidR="001F4E95" w:rsidRPr="001F4E95" w:rsidRDefault="001F4E95" w:rsidP="001F4E95">
            <w:pPr>
              <w:pStyle w:val="pc"/>
            </w:pPr>
            <w:r w:rsidRPr="001F4E95">
              <w:t>Проведено курсов реабилитации</w:t>
            </w:r>
          </w:p>
        </w:tc>
        <w:tc>
          <w:tcPr>
            <w:tcW w:w="727" w:type="dxa"/>
          </w:tcPr>
          <w:p w:rsidR="001F4E95" w:rsidRPr="001F4E95" w:rsidRDefault="001F4E95" w:rsidP="001F4E95">
            <w:pPr>
              <w:pStyle w:val="pc"/>
              <w:jc w:val="center"/>
            </w:pPr>
            <w:r w:rsidRPr="001F4E95">
              <w:t>5055</w:t>
            </w:r>
          </w:p>
        </w:tc>
        <w:tc>
          <w:tcPr>
            <w:tcW w:w="886" w:type="dxa"/>
          </w:tcPr>
          <w:p w:rsidR="001F4E95" w:rsidRPr="001F4E95" w:rsidRDefault="001F4E95" w:rsidP="001F4E95">
            <w:pPr>
              <w:pStyle w:val="pc"/>
              <w:jc w:val="center"/>
            </w:pPr>
            <w:r w:rsidRPr="001F4E95">
              <w:t>5035</w:t>
            </w:r>
          </w:p>
          <w:p w:rsidR="001F4E95" w:rsidRPr="001F4E95" w:rsidRDefault="001F4E95" w:rsidP="001F4E95">
            <w:pPr>
              <w:pStyle w:val="pc"/>
              <w:jc w:val="center"/>
            </w:pPr>
            <w:r w:rsidRPr="001F4E95">
              <w:t>99,6%</w:t>
            </w:r>
          </w:p>
        </w:tc>
        <w:tc>
          <w:tcPr>
            <w:tcW w:w="1131" w:type="dxa"/>
          </w:tcPr>
          <w:p w:rsidR="001F4E95" w:rsidRPr="001F4E95" w:rsidRDefault="001F4E95" w:rsidP="001F4E95">
            <w:pPr>
              <w:pStyle w:val="pc"/>
              <w:jc w:val="center"/>
            </w:pPr>
            <w:r w:rsidRPr="001F4E95">
              <w:t>87,0</w:t>
            </w:r>
          </w:p>
        </w:tc>
        <w:tc>
          <w:tcPr>
            <w:tcW w:w="682" w:type="dxa"/>
          </w:tcPr>
          <w:p w:rsidR="001F4E95" w:rsidRPr="001F4E95" w:rsidRDefault="001F4E95" w:rsidP="001F4E95">
            <w:pPr>
              <w:pStyle w:val="pc"/>
              <w:jc w:val="center"/>
            </w:pPr>
            <w:r w:rsidRPr="001F4E95">
              <w:t>5060</w:t>
            </w:r>
          </w:p>
        </w:tc>
        <w:tc>
          <w:tcPr>
            <w:tcW w:w="599" w:type="dxa"/>
          </w:tcPr>
          <w:p w:rsidR="001F4E95" w:rsidRPr="001F4E95" w:rsidRDefault="001F4E95" w:rsidP="001F4E95">
            <w:pPr>
              <w:pStyle w:val="pc"/>
              <w:jc w:val="center"/>
            </w:pPr>
            <w:r w:rsidRPr="001F4E95">
              <w:t>4946</w:t>
            </w:r>
          </w:p>
          <w:p w:rsidR="001F4E95" w:rsidRPr="001F4E95" w:rsidRDefault="001F4E95" w:rsidP="001F4E95">
            <w:pPr>
              <w:pStyle w:val="pc"/>
              <w:jc w:val="center"/>
            </w:pPr>
            <w:r w:rsidRPr="001F4E95">
              <w:t>97,7%</w:t>
            </w:r>
          </w:p>
        </w:tc>
        <w:tc>
          <w:tcPr>
            <w:tcW w:w="1273" w:type="dxa"/>
          </w:tcPr>
          <w:p w:rsidR="001F4E95" w:rsidRPr="001F4E95" w:rsidRDefault="001F4E95" w:rsidP="001F4E95">
            <w:pPr>
              <w:pStyle w:val="pc"/>
              <w:jc w:val="center"/>
            </w:pPr>
            <w:r w:rsidRPr="001F4E95">
              <w:t>84,0</w:t>
            </w:r>
          </w:p>
        </w:tc>
        <w:tc>
          <w:tcPr>
            <w:tcW w:w="681" w:type="dxa"/>
          </w:tcPr>
          <w:p w:rsidR="001F4E95" w:rsidRPr="001F4E95" w:rsidRDefault="001F4E95" w:rsidP="001F4E95">
            <w:pPr>
              <w:pStyle w:val="pc"/>
              <w:jc w:val="center"/>
            </w:pPr>
            <w:r w:rsidRPr="001F4E95">
              <w:t>5200</w:t>
            </w:r>
          </w:p>
        </w:tc>
        <w:tc>
          <w:tcPr>
            <w:tcW w:w="768" w:type="dxa"/>
          </w:tcPr>
          <w:p w:rsidR="009F4FF6" w:rsidRDefault="001F4E95" w:rsidP="001F4E95">
            <w:pPr>
              <w:pStyle w:val="pc"/>
              <w:jc w:val="center"/>
            </w:pPr>
            <w:r w:rsidRPr="001F4E95">
              <w:t xml:space="preserve">5158 </w:t>
            </w:r>
          </w:p>
          <w:p w:rsidR="001F4E95" w:rsidRPr="001F4E95" w:rsidRDefault="001F4E95" w:rsidP="001F4E95">
            <w:pPr>
              <w:pStyle w:val="pc"/>
              <w:jc w:val="center"/>
            </w:pPr>
            <w:r w:rsidRPr="001F4E95">
              <w:t>99,1%</w:t>
            </w:r>
          </w:p>
        </w:tc>
        <w:tc>
          <w:tcPr>
            <w:tcW w:w="1687" w:type="dxa"/>
          </w:tcPr>
          <w:p w:rsidR="001F4E95" w:rsidRPr="001F4E95" w:rsidRDefault="001F4E95" w:rsidP="001F4E95">
            <w:pPr>
              <w:pStyle w:val="pc"/>
              <w:jc w:val="center"/>
            </w:pPr>
            <w:r w:rsidRPr="001F4E95">
              <w:t>87,4</w:t>
            </w:r>
          </w:p>
        </w:tc>
      </w:tr>
      <w:tr w:rsidR="001F4E95" w:rsidRPr="001F4E95" w:rsidTr="00E33EB8">
        <w:trPr>
          <w:trHeight w:val="521"/>
        </w:trPr>
        <w:tc>
          <w:tcPr>
            <w:tcW w:w="1646" w:type="dxa"/>
          </w:tcPr>
          <w:p w:rsidR="001F4E95" w:rsidRPr="001F4E95" w:rsidRDefault="001F4E95" w:rsidP="001F4E95">
            <w:pPr>
              <w:pStyle w:val="pc"/>
            </w:pPr>
            <w:r w:rsidRPr="001F4E95">
              <w:t>Из них детям-инвалидам</w:t>
            </w:r>
          </w:p>
        </w:tc>
        <w:tc>
          <w:tcPr>
            <w:tcW w:w="727" w:type="dxa"/>
          </w:tcPr>
          <w:p w:rsidR="001F4E95" w:rsidRPr="001F4E95" w:rsidRDefault="001F4E95" w:rsidP="001F4E95">
            <w:pPr>
              <w:pStyle w:val="pc"/>
              <w:jc w:val="center"/>
            </w:pPr>
            <w:r w:rsidRPr="001F4E95">
              <w:t>1045</w:t>
            </w:r>
          </w:p>
        </w:tc>
        <w:tc>
          <w:tcPr>
            <w:tcW w:w="886" w:type="dxa"/>
          </w:tcPr>
          <w:p w:rsidR="001F4E95" w:rsidRPr="001F4E95" w:rsidRDefault="001F4E95" w:rsidP="001F4E95">
            <w:pPr>
              <w:pStyle w:val="pc"/>
              <w:ind w:right="-305"/>
            </w:pPr>
            <w:r w:rsidRPr="001F4E95">
              <w:t xml:space="preserve">1029 98,4% </w:t>
            </w:r>
          </w:p>
        </w:tc>
        <w:tc>
          <w:tcPr>
            <w:tcW w:w="1131" w:type="dxa"/>
          </w:tcPr>
          <w:p w:rsidR="001F4E95" w:rsidRPr="001F4E95" w:rsidRDefault="001F4E95" w:rsidP="001F4E95">
            <w:pPr>
              <w:pStyle w:val="pc"/>
              <w:jc w:val="center"/>
            </w:pPr>
            <w:r w:rsidRPr="001F4E95">
              <w:t>17,7</w:t>
            </w:r>
          </w:p>
        </w:tc>
        <w:tc>
          <w:tcPr>
            <w:tcW w:w="682" w:type="dxa"/>
          </w:tcPr>
          <w:p w:rsidR="001F4E95" w:rsidRPr="001F4E95" w:rsidRDefault="001F4E95" w:rsidP="001F4E95">
            <w:pPr>
              <w:pStyle w:val="pc"/>
              <w:jc w:val="center"/>
            </w:pPr>
            <w:r w:rsidRPr="001F4E95">
              <w:t>1045</w:t>
            </w:r>
          </w:p>
        </w:tc>
        <w:tc>
          <w:tcPr>
            <w:tcW w:w="599" w:type="dxa"/>
          </w:tcPr>
          <w:p w:rsidR="001F4E95" w:rsidRPr="001F4E95" w:rsidRDefault="001F4E95" w:rsidP="001F4E95">
            <w:pPr>
              <w:pStyle w:val="pc"/>
              <w:jc w:val="center"/>
            </w:pPr>
            <w:r w:rsidRPr="001F4E95">
              <w:t>1027 98,2%</w:t>
            </w:r>
          </w:p>
        </w:tc>
        <w:tc>
          <w:tcPr>
            <w:tcW w:w="1273" w:type="dxa"/>
          </w:tcPr>
          <w:p w:rsidR="001F4E95" w:rsidRPr="001F4E95" w:rsidRDefault="001F4E95" w:rsidP="001F4E95">
            <w:pPr>
              <w:pStyle w:val="pc"/>
              <w:jc w:val="center"/>
            </w:pPr>
            <w:r w:rsidRPr="001F4E95">
              <w:t>17,5</w:t>
            </w:r>
          </w:p>
        </w:tc>
        <w:tc>
          <w:tcPr>
            <w:tcW w:w="681" w:type="dxa"/>
          </w:tcPr>
          <w:p w:rsidR="001F4E95" w:rsidRPr="001F4E95" w:rsidRDefault="001F4E95" w:rsidP="001F4E95">
            <w:pPr>
              <w:pStyle w:val="pc"/>
              <w:jc w:val="center"/>
            </w:pPr>
            <w:r w:rsidRPr="001F4E95">
              <w:t>1250</w:t>
            </w:r>
          </w:p>
        </w:tc>
        <w:tc>
          <w:tcPr>
            <w:tcW w:w="768" w:type="dxa"/>
          </w:tcPr>
          <w:p w:rsidR="001F4E95" w:rsidRPr="001F4E95" w:rsidRDefault="001F4E95" w:rsidP="001F4E95">
            <w:pPr>
              <w:pStyle w:val="pc"/>
              <w:jc w:val="center"/>
            </w:pPr>
            <w:r w:rsidRPr="001F4E95">
              <w:t>1190 95%</w:t>
            </w:r>
          </w:p>
        </w:tc>
        <w:tc>
          <w:tcPr>
            <w:tcW w:w="1687" w:type="dxa"/>
          </w:tcPr>
          <w:p w:rsidR="001F4E95" w:rsidRPr="001F4E95" w:rsidRDefault="001F4E95" w:rsidP="001F4E95">
            <w:pPr>
              <w:pStyle w:val="pc"/>
              <w:jc w:val="center"/>
            </w:pPr>
            <w:r w:rsidRPr="001F4E95">
              <w:t>21</w:t>
            </w:r>
          </w:p>
        </w:tc>
      </w:tr>
    </w:tbl>
    <w:p w:rsidR="001F4E95" w:rsidRPr="001F4E95" w:rsidRDefault="001F4E95" w:rsidP="001F4E95">
      <w:pPr>
        <w:pStyle w:val="pc"/>
        <w:spacing w:before="0" w:beforeAutospacing="0" w:after="0" w:afterAutospacing="0"/>
        <w:ind w:firstLine="709"/>
        <w:contextualSpacing/>
        <w:jc w:val="both"/>
        <w:rPr>
          <w:sz w:val="28"/>
          <w:szCs w:val="28"/>
        </w:rPr>
      </w:pPr>
    </w:p>
    <w:p w:rsidR="001F4E95" w:rsidRPr="001F4E95" w:rsidRDefault="001F4E95" w:rsidP="001F4E95">
      <w:pPr>
        <w:pStyle w:val="pc"/>
        <w:spacing w:before="0" w:beforeAutospacing="0" w:after="0" w:afterAutospacing="0"/>
        <w:ind w:firstLine="709"/>
        <w:contextualSpacing/>
        <w:jc w:val="both"/>
        <w:rPr>
          <w:sz w:val="28"/>
          <w:szCs w:val="28"/>
        </w:rPr>
      </w:pPr>
      <w:r w:rsidRPr="001F4E95">
        <w:rPr>
          <w:sz w:val="28"/>
          <w:szCs w:val="28"/>
        </w:rPr>
        <w:lastRenderedPageBreak/>
        <w:t xml:space="preserve">Уменьшение числа случаев медицинской реабилитации в 2020 году связано с санитарно-эпидемиологической обстановкой по новой </w:t>
      </w:r>
      <w:proofErr w:type="spellStart"/>
      <w:r w:rsidRPr="001F4E95">
        <w:rPr>
          <w:sz w:val="28"/>
          <w:szCs w:val="28"/>
        </w:rPr>
        <w:t>коронавирусной</w:t>
      </w:r>
      <w:proofErr w:type="spellEnd"/>
      <w:r w:rsidRPr="001F4E95">
        <w:rPr>
          <w:sz w:val="28"/>
          <w:szCs w:val="28"/>
        </w:rPr>
        <w:t xml:space="preserve"> инфекции (</w:t>
      </w:r>
      <w:r w:rsidRPr="001F4E95">
        <w:rPr>
          <w:sz w:val="28"/>
          <w:szCs w:val="28"/>
          <w:lang w:val="en-US"/>
        </w:rPr>
        <w:t>COVID</w:t>
      </w:r>
      <w:r w:rsidRPr="001F4E95">
        <w:rPr>
          <w:sz w:val="28"/>
          <w:szCs w:val="28"/>
        </w:rPr>
        <w:t xml:space="preserve">-19) и ограничением плановой помощи населению, а также с перепрофилированием реабилитационных коек под </w:t>
      </w:r>
      <w:proofErr w:type="spellStart"/>
      <w:r w:rsidRPr="001F4E95">
        <w:rPr>
          <w:sz w:val="28"/>
          <w:szCs w:val="28"/>
        </w:rPr>
        <w:t>ковидный</w:t>
      </w:r>
      <w:proofErr w:type="spellEnd"/>
      <w:r w:rsidRPr="001F4E95">
        <w:rPr>
          <w:sz w:val="28"/>
          <w:szCs w:val="28"/>
        </w:rPr>
        <w:t xml:space="preserve"> госпиталь в 2020-2021 годах (ГБУЗ НСО «НКРБ №1»).</w:t>
      </w:r>
    </w:p>
    <w:p w:rsidR="001F4E95" w:rsidRPr="001F4E95" w:rsidRDefault="001F4E95" w:rsidP="001F4E95">
      <w:pPr>
        <w:pStyle w:val="pc"/>
        <w:spacing w:before="0" w:beforeAutospacing="0" w:after="0" w:afterAutospacing="0"/>
        <w:ind w:firstLine="709"/>
        <w:jc w:val="both"/>
        <w:rPr>
          <w:bCs/>
          <w:sz w:val="28"/>
          <w:szCs w:val="28"/>
        </w:rPr>
      </w:pPr>
      <w:r w:rsidRPr="001F4E95">
        <w:rPr>
          <w:bCs/>
          <w:sz w:val="28"/>
          <w:szCs w:val="28"/>
        </w:rPr>
        <w:t>С 2017 года на базе государственного бюджетного учреждения здравоохранения Новосибирской области «Городская клиническая больница скорой медицинской помощи» (далее – ГБУЗ НСО «ГКБСМП») постоянно работает межведомственная медико-техническая комиссия (далее</w:t>
      </w:r>
      <w:r w:rsidR="009F4FF6">
        <w:rPr>
          <w:bCs/>
          <w:sz w:val="28"/>
          <w:szCs w:val="28"/>
        </w:rPr>
        <w:t xml:space="preserve"> </w:t>
      </w:r>
      <w:r w:rsidRPr="001F4E95">
        <w:rPr>
          <w:bCs/>
          <w:sz w:val="28"/>
          <w:szCs w:val="28"/>
        </w:rPr>
        <w:t>- комиссия). Комиссия была создана на основании Соглашения между министерством здравоохранения Новосибирской области, Федеральным казенным учреждением «Главное бюро медико-социальной экспертизы по Новосибирской области» Минтруда России,</w:t>
      </w:r>
      <w:r w:rsidRPr="001F4E95">
        <w:rPr>
          <w:bCs/>
          <w:color w:val="FF0000"/>
          <w:sz w:val="28"/>
          <w:szCs w:val="28"/>
        </w:rPr>
        <w:t xml:space="preserve"> </w:t>
      </w:r>
      <w:r w:rsidRPr="001F4E95">
        <w:rPr>
          <w:bCs/>
          <w:sz w:val="28"/>
          <w:szCs w:val="28"/>
        </w:rPr>
        <w:t xml:space="preserve">Государственным учреждением – Новосибирским региональным отделением фонда социального страхования Российской Федерации, Федеральным государственным бюджетным учреждением «Новосибирский научно-исследовательский институт травматологии и ортопедии имени Я.Л. </w:t>
      </w:r>
      <w:proofErr w:type="spellStart"/>
      <w:r w:rsidRPr="001F4E95">
        <w:rPr>
          <w:bCs/>
          <w:sz w:val="28"/>
          <w:szCs w:val="28"/>
        </w:rPr>
        <w:t>Цивьяна</w:t>
      </w:r>
      <w:proofErr w:type="spellEnd"/>
      <w:r w:rsidRPr="001F4E95">
        <w:rPr>
          <w:bCs/>
          <w:sz w:val="28"/>
          <w:szCs w:val="28"/>
        </w:rPr>
        <w:t xml:space="preserve">» Министерства здравоохранения Российской Федерации, Протезно-ортопедическим предприятием. Членами комиссии являются врачи специалисты: неврологи и </w:t>
      </w:r>
      <w:proofErr w:type="spellStart"/>
      <w:r w:rsidRPr="001F4E95">
        <w:rPr>
          <w:bCs/>
          <w:sz w:val="28"/>
          <w:szCs w:val="28"/>
        </w:rPr>
        <w:t>реабилитологи</w:t>
      </w:r>
      <w:proofErr w:type="spellEnd"/>
      <w:r w:rsidRPr="001F4E95">
        <w:rPr>
          <w:bCs/>
          <w:sz w:val="28"/>
          <w:szCs w:val="28"/>
        </w:rPr>
        <w:t>, оперирующие ортопеды-травматологи, представители Федерального казенного учреждения «Главное бюро медико-социальной экспертизы по Новосибирской области» Минтруда России и протезно-ортопедического предприятия. На заседании комиссии рассматриваются конкретные случаи определения тактики ведения больного, показаний к направлению на медико-социальную экспертизу</w:t>
      </w:r>
      <w:r w:rsidRPr="001F4E95">
        <w:rPr>
          <w:bCs/>
          <w:color w:val="FF0000"/>
          <w:sz w:val="28"/>
          <w:szCs w:val="28"/>
        </w:rPr>
        <w:t xml:space="preserve">, </w:t>
      </w:r>
      <w:r w:rsidRPr="001F4E95">
        <w:rPr>
          <w:bCs/>
          <w:sz w:val="28"/>
          <w:szCs w:val="28"/>
        </w:rPr>
        <w:t xml:space="preserve">обеспечение детей с церебральным параличом и другими </w:t>
      </w:r>
      <w:proofErr w:type="spellStart"/>
      <w:r w:rsidRPr="001F4E95">
        <w:rPr>
          <w:bCs/>
          <w:sz w:val="28"/>
          <w:szCs w:val="28"/>
        </w:rPr>
        <w:t>инвалидизирующими</w:t>
      </w:r>
      <w:proofErr w:type="spellEnd"/>
      <w:r w:rsidRPr="001F4E95">
        <w:rPr>
          <w:bCs/>
          <w:sz w:val="28"/>
          <w:szCs w:val="28"/>
        </w:rPr>
        <w:t xml:space="preserve"> заболеваниями техническими средствами реабилитации и другие вопросы.</w:t>
      </w:r>
    </w:p>
    <w:p w:rsidR="001F4E95" w:rsidRPr="001F4E95" w:rsidRDefault="001F4E95" w:rsidP="001F4E95">
      <w:pPr>
        <w:pStyle w:val="pc"/>
        <w:spacing w:before="0" w:beforeAutospacing="0" w:after="0" w:afterAutospacing="0"/>
        <w:ind w:firstLine="708"/>
        <w:jc w:val="both"/>
        <w:rPr>
          <w:sz w:val="28"/>
          <w:szCs w:val="28"/>
        </w:rPr>
      </w:pPr>
      <w:r w:rsidRPr="001F4E95">
        <w:rPr>
          <w:sz w:val="28"/>
          <w:szCs w:val="28"/>
        </w:rPr>
        <w:t>При проведении медицинской реабилитации дети распределяются следующим образом:</w:t>
      </w:r>
    </w:p>
    <w:p w:rsidR="001F4E95" w:rsidRPr="001F4E95" w:rsidRDefault="001F4E95" w:rsidP="001F4E95">
      <w:pPr>
        <w:pStyle w:val="pc"/>
        <w:spacing w:before="0" w:beforeAutospacing="0" w:after="0" w:afterAutospacing="0"/>
        <w:jc w:val="both"/>
        <w:rPr>
          <w:sz w:val="28"/>
          <w:szCs w:val="28"/>
        </w:rPr>
      </w:pPr>
    </w:p>
    <w:p w:rsidR="001F4E95" w:rsidRPr="004A0B67" w:rsidRDefault="001F4E95" w:rsidP="001F4E95">
      <w:pPr>
        <w:pStyle w:val="aff0"/>
        <w:widowControl w:val="0"/>
        <w:jc w:val="right"/>
        <w:rPr>
          <w:rFonts w:cs="Times New Roman"/>
          <w:sz w:val="28"/>
          <w:szCs w:val="28"/>
        </w:rPr>
      </w:pPr>
      <w:r w:rsidRPr="001F4E95">
        <w:rPr>
          <w:rFonts w:cs="Times New Roman"/>
          <w:sz w:val="28"/>
          <w:szCs w:val="28"/>
        </w:rPr>
        <w:t>Таблица № 2</w:t>
      </w:r>
      <w:r w:rsidR="007D1BB2">
        <w:rPr>
          <w:rFonts w:cs="Times New Roman"/>
          <w:sz w:val="28"/>
          <w:szCs w:val="28"/>
        </w:rPr>
        <w:t>8</w:t>
      </w:r>
    </w:p>
    <w:p w:rsidR="001F4E95" w:rsidRPr="001F4E95" w:rsidRDefault="001F4E95" w:rsidP="001F4E95">
      <w:pPr>
        <w:pStyle w:val="pc"/>
        <w:spacing w:before="0" w:beforeAutospacing="0" w:after="0" w:afterAutospacing="0"/>
        <w:jc w:val="both"/>
        <w:rPr>
          <w:sz w:val="28"/>
          <w:szCs w:val="28"/>
        </w:rPr>
      </w:pPr>
    </w:p>
    <w:p w:rsidR="001F4E95" w:rsidRPr="001F4E95" w:rsidRDefault="001F4E95" w:rsidP="001F4E95">
      <w:pPr>
        <w:pStyle w:val="pc"/>
        <w:spacing w:before="0" w:beforeAutospacing="0" w:after="0" w:afterAutospacing="0"/>
        <w:jc w:val="center"/>
        <w:rPr>
          <w:sz w:val="28"/>
          <w:szCs w:val="28"/>
        </w:rPr>
      </w:pPr>
      <w:r w:rsidRPr="001F4E95">
        <w:rPr>
          <w:sz w:val="28"/>
          <w:szCs w:val="28"/>
        </w:rPr>
        <w:t>Распределение детей Новосибирской области по нозологическим формам при проведении медицинской реабилитации за период 2019-2021 годы</w:t>
      </w:r>
    </w:p>
    <w:p w:rsidR="001F4E95" w:rsidRPr="001F4E95" w:rsidRDefault="001F4E95" w:rsidP="001F4E95">
      <w:pPr>
        <w:pStyle w:val="pc"/>
        <w:spacing w:before="0" w:beforeAutospacing="0" w:after="0" w:afterAutospacing="0"/>
        <w:jc w:val="right"/>
        <w:rPr>
          <w:sz w:val="28"/>
          <w:szCs w:val="28"/>
        </w:rPr>
      </w:pPr>
    </w:p>
    <w:tbl>
      <w:tblPr>
        <w:tblStyle w:val="a7"/>
        <w:tblW w:w="0" w:type="auto"/>
        <w:tblLook w:val="01E0" w:firstRow="1" w:lastRow="1" w:firstColumn="1" w:lastColumn="1" w:noHBand="0" w:noVBand="0"/>
      </w:tblPr>
      <w:tblGrid>
        <w:gridCol w:w="4248"/>
        <w:gridCol w:w="1843"/>
        <w:gridCol w:w="1984"/>
        <w:gridCol w:w="1837"/>
      </w:tblGrid>
      <w:tr w:rsidR="001F4E95" w:rsidRPr="009F4FF6" w:rsidTr="009F4FF6">
        <w:tc>
          <w:tcPr>
            <w:tcW w:w="4248" w:type="dxa"/>
          </w:tcPr>
          <w:p w:rsidR="001F4E95" w:rsidRPr="009F4FF6" w:rsidRDefault="001F4E95" w:rsidP="001F4E95">
            <w:pPr>
              <w:pStyle w:val="pc"/>
              <w:spacing w:before="0" w:beforeAutospacing="0" w:after="0" w:afterAutospacing="0"/>
              <w:rPr>
                <w:sz w:val="28"/>
                <w:szCs w:val="28"/>
              </w:rPr>
            </w:pPr>
            <w:r w:rsidRPr="009F4FF6">
              <w:rPr>
                <w:sz w:val="28"/>
                <w:szCs w:val="28"/>
              </w:rPr>
              <w:t>Наименование показателя</w:t>
            </w:r>
          </w:p>
        </w:tc>
        <w:tc>
          <w:tcPr>
            <w:tcW w:w="1843" w:type="dxa"/>
          </w:tcPr>
          <w:p w:rsidR="001F4E95" w:rsidRPr="009F4FF6" w:rsidRDefault="001F4E95" w:rsidP="001F4E95">
            <w:pPr>
              <w:pStyle w:val="pc"/>
              <w:spacing w:before="0" w:beforeAutospacing="0" w:after="0" w:afterAutospacing="0"/>
              <w:jc w:val="center"/>
              <w:rPr>
                <w:sz w:val="28"/>
                <w:szCs w:val="28"/>
              </w:rPr>
            </w:pPr>
            <w:r w:rsidRPr="009F4FF6">
              <w:rPr>
                <w:sz w:val="28"/>
                <w:szCs w:val="28"/>
              </w:rPr>
              <w:t>2019</w:t>
            </w:r>
          </w:p>
        </w:tc>
        <w:tc>
          <w:tcPr>
            <w:tcW w:w="1984" w:type="dxa"/>
          </w:tcPr>
          <w:p w:rsidR="001F4E95" w:rsidRPr="009F4FF6" w:rsidRDefault="001F4E95" w:rsidP="001F4E95">
            <w:pPr>
              <w:pStyle w:val="pc"/>
              <w:spacing w:before="0" w:beforeAutospacing="0" w:after="0" w:afterAutospacing="0"/>
              <w:jc w:val="center"/>
              <w:rPr>
                <w:sz w:val="28"/>
                <w:szCs w:val="28"/>
              </w:rPr>
            </w:pPr>
            <w:r w:rsidRPr="009F4FF6">
              <w:rPr>
                <w:sz w:val="28"/>
                <w:szCs w:val="28"/>
              </w:rPr>
              <w:t>2020</w:t>
            </w:r>
          </w:p>
        </w:tc>
        <w:tc>
          <w:tcPr>
            <w:tcW w:w="1837" w:type="dxa"/>
          </w:tcPr>
          <w:p w:rsidR="001F4E95" w:rsidRPr="009F4FF6" w:rsidRDefault="001F4E95" w:rsidP="001F4E95">
            <w:pPr>
              <w:pStyle w:val="pc"/>
              <w:spacing w:before="0" w:beforeAutospacing="0" w:after="0" w:afterAutospacing="0"/>
              <w:jc w:val="center"/>
              <w:rPr>
                <w:sz w:val="28"/>
                <w:szCs w:val="28"/>
              </w:rPr>
            </w:pPr>
            <w:r w:rsidRPr="009F4FF6">
              <w:rPr>
                <w:sz w:val="28"/>
                <w:szCs w:val="28"/>
              </w:rPr>
              <w:t>2021</w:t>
            </w:r>
          </w:p>
        </w:tc>
      </w:tr>
      <w:tr w:rsidR="001F4E95" w:rsidRPr="009F4FF6" w:rsidTr="009F4FF6">
        <w:tc>
          <w:tcPr>
            <w:tcW w:w="4248" w:type="dxa"/>
          </w:tcPr>
          <w:p w:rsidR="001F4E95" w:rsidRPr="009F4FF6" w:rsidRDefault="001F4E95" w:rsidP="001F4E95">
            <w:pPr>
              <w:pStyle w:val="pc"/>
              <w:spacing w:before="0" w:beforeAutospacing="0" w:after="0" w:afterAutospacing="0"/>
              <w:rPr>
                <w:sz w:val="28"/>
                <w:szCs w:val="28"/>
              </w:rPr>
            </w:pPr>
            <w:r w:rsidRPr="009F4FF6">
              <w:rPr>
                <w:sz w:val="28"/>
                <w:szCs w:val="28"/>
              </w:rPr>
              <w:t>Дети с поражениями НС</w:t>
            </w:r>
          </w:p>
        </w:tc>
        <w:tc>
          <w:tcPr>
            <w:tcW w:w="1843" w:type="dxa"/>
          </w:tcPr>
          <w:p w:rsidR="001F4E95" w:rsidRPr="009F4FF6" w:rsidRDefault="001F4E95" w:rsidP="001F4E95">
            <w:pPr>
              <w:pStyle w:val="pc"/>
              <w:spacing w:before="0" w:beforeAutospacing="0" w:after="0" w:afterAutospacing="0"/>
              <w:jc w:val="center"/>
              <w:rPr>
                <w:sz w:val="28"/>
                <w:szCs w:val="28"/>
              </w:rPr>
            </w:pPr>
            <w:r w:rsidRPr="009F4FF6">
              <w:rPr>
                <w:sz w:val="28"/>
                <w:szCs w:val="28"/>
              </w:rPr>
              <w:t>83%</w:t>
            </w:r>
          </w:p>
        </w:tc>
        <w:tc>
          <w:tcPr>
            <w:tcW w:w="1984" w:type="dxa"/>
          </w:tcPr>
          <w:p w:rsidR="001F4E95" w:rsidRPr="009F4FF6" w:rsidRDefault="001F4E95" w:rsidP="001F4E95">
            <w:pPr>
              <w:pStyle w:val="pc"/>
              <w:spacing w:before="0" w:beforeAutospacing="0" w:after="0" w:afterAutospacing="0"/>
              <w:jc w:val="center"/>
              <w:rPr>
                <w:sz w:val="28"/>
                <w:szCs w:val="28"/>
              </w:rPr>
            </w:pPr>
            <w:r w:rsidRPr="009F4FF6">
              <w:rPr>
                <w:sz w:val="28"/>
                <w:szCs w:val="28"/>
              </w:rPr>
              <w:t>76%</w:t>
            </w:r>
          </w:p>
        </w:tc>
        <w:tc>
          <w:tcPr>
            <w:tcW w:w="1837" w:type="dxa"/>
          </w:tcPr>
          <w:p w:rsidR="001F4E95" w:rsidRPr="009F4FF6" w:rsidRDefault="001F4E95" w:rsidP="001F4E95">
            <w:pPr>
              <w:pStyle w:val="pc"/>
              <w:spacing w:before="0" w:beforeAutospacing="0" w:after="0" w:afterAutospacing="0"/>
              <w:jc w:val="center"/>
              <w:rPr>
                <w:sz w:val="28"/>
                <w:szCs w:val="28"/>
              </w:rPr>
            </w:pPr>
            <w:r w:rsidRPr="009F4FF6">
              <w:rPr>
                <w:sz w:val="28"/>
                <w:szCs w:val="28"/>
              </w:rPr>
              <w:t>71%</w:t>
            </w:r>
          </w:p>
        </w:tc>
      </w:tr>
      <w:tr w:rsidR="001F4E95" w:rsidRPr="009F4FF6" w:rsidTr="009F4FF6">
        <w:tc>
          <w:tcPr>
            <w:tcW w:w="4248" w:type="dxa"/>
          </w:tcPr>
          <w:p w:rsidR="001F4E95" w:rsidRPr="009F4FF6" w:rsidRDefault="001F4E95" w:rsidP="001F4E95">
            <w:pPr>
              <w:pStyle w:val="pc"/>
              <w:spacing w:before="0" w:beforeAutospacing="0" w:after="0" w:afterAutospacing="0"/>
              <w:rPr>
                <w:sz w:val="28"/>
                <w:szCs w:val="28"/>
              </w:rPr>
            </w:pPr>
            <w:r w:rsidRPr="009F4FF6">
              <w:rPr>
                <w:sz w:val="28"/>
                <w:szCs w:val="28"/>
              </w:rPr>
              <w:t>Дети с поражениями опорно-двигательного аппарата</w:t>
            </w:r>
          </w:p>
        </w:tc>
        <w:tc>
          <w:tcPr>
            <w:tcW w:w="1843" w:type="dxa"/>
          </w:tcPr>
          <w:p w:rsidR="001F4E95" w:rsidRPr="009F4FF6" w:rsidRDefault="001F4E95" w:rsidP="001F4E95">
            <w:pPr>
              <w:pStyle w:val="pc"/>
              <w:spacing w:before="0" w:beforeAutospacing="0" w:after="0" w:afterAutospacing="0"/>
              <w:jc w:val="center"/>
              <w:rPr>
                <w:sz w:val="28"/>
                <w:szCs w:val="28"/>
              </w:rPr>
            </w:pPr>
            <w:r w:rsidRPr="009F4FF6">
              <w:rPr>
                <w:sz w:val="28"/>
                <w:szCs w:val="28"/>
              </w:rPr>
              <w:t>10%</w:t>
            </w:r>
          </w:p>
        </w:tc>
        <w:tc>
          <w:tcPr>
            <w:tcW w:w="1984" w:type="dxa"/>
          </w:tcPr>
          <w:p w:rsidR="001F4E95" w:rsidRPr="009F4FF6" w:rsidRDefault="001F4E95" w:rsidP="001F4E95">
            <w:pPr>
              <w:pStyle w:val="pc"/>
              <w:spacing w:before="0" w:beforeAutospacing="0" w:after="0" w:afterAutospacing="0"/>
              <w:jc w:val="center"/>
              <w:rPr>
                <w:sz w:val="28"/>
                <w:szCs w:val="28"/>
              </w:rPr>
            </w:pPr>
            <w:r w:rsidRPr="009F4FF6">
              <w:rPr>
                <w:sz w:val="28"/>
                <w:szCs w:val="28"/>
              </w:rPr>
              <w:t>12%</w:t>
            </w:r>
          </w:p>
        </w:tc>
        <w:tc>
          <w:tcPr>
            <w:tcW w:w="1837" w:type="dxa"/>
          </w:tcPr>
          <w:p w:rsidR="001F4E95" w:rsidRPr="009F4FF6" w:rsidRDefault="001F4E95" w:rsidP="001F4E95">
            <w:pPr>
              <w:pStyle w:val="pc"/>
              <w:spacing w:before="0" w:beforeAutospacing="0" w:after="0" w:afterAutospacing="0"/>
              <w:jc w:val="center"/>
              <w:rPr>
                <w:sz w:val="28"/>
                <w:szCs w:val="28"/>
              </w:rPr>
            </w:pPr>
            <w:r w:rsidRPr="009F4FF6">
              <w:rPr>
                <w:sz w:val="28"/>
                <w:szCs w:val="28"/>
              </w:rPr>
              <w:t>12%</w:t>
            </w:r>
          </w:p>
        </w:tc>
      </w:tr>
      <w:tr w:rsidR="001F4E95" w:rsidRPr="009F4FF6" w:rsidTr="009F4FF6">
        <w:tc>
          <w:tcPr>
            <w:tcW w:w="4248" w:type="dxa"/>
          </w:tcPr>
          <w:p w:rsidR="001F4E95" w:rsidRPr="009F4FF6" w:rsidRDefault="001F4E95" w:rsidP="001F4E95">
            <w:pPr>
              <w:pStyle w:val="pc"/>
              <w:spacing w:before="0" w:beforeAutospacing="0" w:after="0" w:afterAutospacing="0"/>
              <w:rPr>
                <w:sz w:val="28"/>
                <w:szCs w:val="28"/>
              </w:rPr>
            </w:pPr>
            <w:r w:rsidRPr="009F4FF6">
              <w:rPr>
                <w:sz w:val="28"/>
                <w:szCs w:val="28"/>
              </w:rPr>
              <w:t xml:space="preserve">Дети с соматической патологией, в том числе с </w:t>
            </w:r>
            <w:proofErr w:type="spellStart"/>
            <w:r w:rsidRPr="009F4FF6">
              <w:rPr>
                <w:sz w:val="28"/>
                <w:szCs w:val="28"/>
              </w:rPr>
              <w:t>постковидными</w:t>
            </w:r>
            <w:proofErr w:type="spellEnd"/>
            <w:r w:rsidRPr="009F4FF6">
              <w:rPr>
                <w:sz w:val="28"/>
                <w:szCs w:val="28"/>
              </w:rPr>
              <w:t xml:space="preserve"> нарушениями</w:t>
            </w:r>
          </w:p>
        </w:tc>
        <w:tc>
          <w:tcPr>
            <w:tcW w:w="1843" w:type="dxa"/>
          </w:tcPr>
          <w:p w:rsidR="001F4E95" w:rsidRPr="009F4FF6" w:rsidRDefault="001F4E95" w:rsidP="001F4E95">
            <w:pPr>
              <w:pStyle w:val="pc"/>
              <w:spacing w:before="0" w:beforeAutospacing="0" w:after="0" w:afterAutospacing="0"/>
              <w:jc w:val="center"/>
              <w:rPr>
                <w:sz w:val="28"/>
                <w:szCs w:val="28"/>
              </w:rPr>
            </w:pPr>
            <w:r w:rsidRPr="009F4FF6">
              <w:rPr>
                <w:sz w:val="28"/>
                <w:szCs w:val="28"/>
              </w:rPr>
              <w:t>7%</w:t>
            </w:r>
          </w:p>
        </w:tc>
        <w:tc>
          <w:tcPr>
            <w:tcW w:w="1984" w:type="dxa"/>
          </w:tcPr>
          <w:p w:rsidR="001F4E95" w:rsidRPr="009F4FF6" w:rsidRDefault="001F4E95" w:rsidP="001F4E95">
            <w:pPr>
              <w:pStyle w:val="pc"/>
              <w:spacing w:before="0" w:beforeAutospacing="0" w:after="0" w:afterAutospacing="0"/>
              <w:jc w:val="center"/>
              <w:rPr>
                <w:sz w:val="28"/>
                <w:szCs w:val="28"/>
              </w:rPr>
            </w:pPr>
            <w:r w:rsidRPr="009F4FF6">
              <w:rPr>
                <w:sz w:val="28"/>
                <w:szCs w:val="28"/>
              </w:rPr>
              <w:t>12%</w:t>
            </w:r>
          </w:p>
        </w:tc>
        <w:tc>
          <w:tcPr>
            <w:tcW w:w="1837" w:type="dxa"/>
          </w:tcPr>
          <w:p w:rsidR="001F4E95" w:rsidRPr="009F4FF6" w:rsidRDefault="001F4E95" w:rsidP="001F4E95">
            <w:pPr>
              <w:pStyle w:val="pc"/>
              <w:spacing w:before="0" w:beforeAutospacing="0" w:after="0" w:afterAutospacing="0"/>
              <w:jc w:val="center"/>
              <w:rPr>
                <w:sz w:val="28"/>
                <w:szCs w:val="28"/>
              </w:rPr>
            </w:pPr>
            <w:r w:rsidRPr="009F4FF6">
              <w:rPr>
                <w:sz w:val="28"/>
                <w:szCs w:val="28"/>
              </w:rPr>
              <w:t>17%</w:t>
            </w:r>
          </w:p>
        </w:tc>
      </w:tr>
    </w:tbl>
    <w:p w:rsidR="001F4E95" w:rsidRPr="001F4E95" w:rsidRDefault="001F4E95" w:rsidP="001F4E95">
      <w:pPr>
        <w:pStyle w:val="pc"/>
        <w:spacing w:before="0" w:beforeAutospacing="0" w:after="0" w:afterAutospacing="0"/>
        <w:jc w:val="both"/>
        <w:rPr>
          <w:color w:val="000000"/>
          <w:sz w:val="28"/>
          <w:szCs w:val="28"/>
        </w:rPr>
      </w:pPr>
    </w:p>
    <w:p w:rsidR="001F4E95" w:rsidRPr="001F4E95" w:rsidRDefault="001F4E95" w:rsidP="001F4E95">
      <w:pPr>
        <w:pStyle w:val="pc"/>
        <w:spacing w:before="0" w:beforeAutospacing="0" w:after="0" w:afterAutospacing="0"/>
        <w:ind w:firstLine="709"/>
        <w:jc w:val="both"/>
        <w:rPr>
          <w:color w:val="000000"/>
          <w:sz w:val="28"/>
          <w:szCs w:val="28"/>
        </w:rPr>
      </w:pPr>
      <w:r w:rsidRPr="001F4E95">
        <w:rPr>
          <w:color w:val="000000"/>
          <w:sz w:val="28"/>
          <w:szCs w:val="28"/>
        </w:rPr>
        <w:t>В указанном периоде 2019-2021 годы среди детей, получивших реабилитационное лечение, преобладают дети с заболеваниями нервной системы. Дети с ортопедической патологией на втором месте. Дети с соматической патологией получают реабилитацию, в основном, на третьем этапе.</w:t>
      </w:r>
    </w:p>
    <w:p w:rsidR="001F4E95" w:rsidRPr="001F4E95" w:rsidRDefault="001F4E95" w:rsidP="001F4E95">
      <w:pPr>
        <w:pStyle w:val="pc"/>
        <w:spacing w:before="0" w:beforeAutospacing="0" w:after="0" w:afterAutospacing="0"/>
        <w:ind w:firstLine="709"/>
        <w:jc w:val="both"/>
        <w:rPr>
          <w:sz w:val="28"/>
          <w:szCs w:val="28"/>
        </w:rPr>
      </w:pPr>
      <w:r w:rsidRPr="001F4E95">
        <w:rPr>
          <w:sz w:val="28"/>
          <w:szCs w:val="28"/>
        </w:rPr>
        <w:lastRenderedPageBreak/>
        <w:t xml:space="preserve">В условиях амбулаторного звена проводится восстановительное лечение детей с соматической патологией, в том числе перенесших </w:t>
      </w:r>
      <w:r w:rsidR="003213D2">
        <w:rPr>
          <w:sz w:val="28"/>
          <w:szCs w:val="28"/>
        </w:rPr>
        <w:t xml:space="preserve">новую </w:t>
      </w:r>
      <w:r w:rsidRPr="001F4E95">
        <w:rPr>
          <w:sz w:val="28"/>
          <w:szCs w:val="28"/>
        </w:rPr>
        <w:t xml:space="preserve">коронавирусную инфекцию, в кабинетах массажа, ЛФК, физиотерапии. Рост случаев реабилитации при соматической патологии имеет место в учреждениях, имеющих соответствующую лицензию. </w:t>
      </w:r>
    </w:p>
    <w:p w:rsidR="001F4E95" w:rsidRDefault="001F4E95" w:rsidP="003568F8">
      <w:pPr>
        <w:tabs>
          <w:tab w:val="left" w:pos="709"/>
        </w:tabs>
        <w:spacing w:line="240" w:lineRule="auto"/>
        <w:jc w:val="both"/>
        <w:rPr>
          <w:rFonts w:ascii="Times New Roman" w:eastAsia="Times New Roman" w:hAnsi="Times New Roman" w:cs="Times New Roman"/>
          <w:sz w:val="28"/>
          <w:szCs w:val="28"/>
        </w:rPr>
      </w:pPr>
    </w:p>
    <w:p w:rsidR="003D4799" w:rsidRDefault="003D4799" w:rsidP="003568F8">
      <w:pPr>
        <w:tabs>
          <w:tab w:val="left" w:pos="709"/>
        </w:tabs>
        <w:spacing w:line="240" w:lineRule="auto"/>
        <w:jc w:val="both"/>
        <w:rPr>
          <w:rFonts w:ascii="Times New Roman" w:eastAsia="Times New Roman" w:hAnsi="Times New Roman" w:cs="Times New Roman"/>
          <w:sz w:val="28"/>
          <w:szCs w:val="28"/>
        </w:rPr>
      </w:pPr>
    </w:p>
    <w:p w:rsidR="00B03D18" w:rsidRPr="007907AA" w:rsidRDefault="00B03D18" w:rsidP="00B03D18">
      <w:pPr>
        <w:pStyle w:val="aff0"/>
        <w:widowControl w:val="0"/>
        <w:jc w:val="center"/>
        <w:rPr>
          <w:rFonts w:cs="Times New Roman"/>
          <w:sz w:val="28"/>
          <w:szCs w:val="28"/>
        </w:rPr>
      </w:pPr>
      <w:r w:rsidRPr="007907AA">
        <w:rPr>
          <w:rFonts w:cs="Times New Roman"/>
          <w:sz w:val="28"/>
          <w:szCs w:val="28"/>
        </w:rPr>
        <w:t xml:space="preserve">1.5. Текущее состояние ресурсной базы реабилитационной службы Новосибирской области (за исключением наркологии и психиатрии) </w:t>
      </w:r>
    </w:p>
    <w:p w:rsidR="00B03D18" w:rsidRPr="007907AA" w:rsidRDefault="00B03D18" w:rsidP="00B03D18">
      <w:pPr>
        <w:pStyle w:val="aff0"/>
        <w:widowControl w:val="0"/>
        <w:jc w:val="center"/>
        <w:rPr>
          <w:rFonts w:cs="Times New Roman"/>
          <w:sz w:val="28"/>
          <w:szCs w:val="28"/>
        </w:rPr>
      </w:pPr>
      <w:r w:rsidRPr="007907AA">
        <w:rPr>
          <w:rFonts w:cs="Times New Roman"/>
          <w:sz w:val="28"/>
          <w:szCs w:val="28"/>
        </w:rPr>
        <w:t>(анализ за 2019-2021 гг.)</w:t>
      </w:r>
    </w:p>
    <w:p w:rsidR="00B615DA" w:rsidRDefault="00B615DA" w:rsidP="00E55437">
      <w:pPr>
        <w:pStyle w:val="aff0"/>
        <w:widowControl w:val="0"/>
        <w:ind w:firstLine="708"/>
        <w:jc w:val="both"/>
        <w:rPr>
          <w:rFonts w:cs="Times New Roman"/>
          <w:sz w:val="28"/>
          <w:szCs w:val="28"/>
        </w:rPr>
      </w:pPr>
    </w:p>
    <w:p w:rsidR="00426653" w:rsidRPr="007907AA" w:rsidRDefault="00426653" w:rsidP="00E55437">
      <w:pPr>
        <w:pStyle w:val="aff0"/>
        <w:widowControl w:val="0"/>
        <w:ind w:firstLine="708"/>
        <w:jc w:val="both"/>
        <w:rPr>
          <w:rFonts w:cs="Times New Roman"/>
          <w:sz w:val="28"/>
          <w:szCs w:val="28"/>
        </w:rPr>
      </w:pPr>
      <w:r w:rsidRPr="007907AA">
        <w:rPr>
          <w:rFonts w:cs="Times New Roman"/>
          <w:sz w:val="28"/>
          <w:szCs w:val="28"/>
        </w:rPr>
        <w:t>На территории Новосибирской области функционирует 3 этапная система медицинской реабилитации.</w:t>
      </w:r>
    </w:p>
    <w:p w:rsidR="00F41111" w:rsidRDefault="00B24415" w:rsidP="00DA2CEA">
      <w:pPr>
        <w:pStyle w:val="aff0"/>
        <w:widowControl w:val="0"/>
        <w:ind w:firstLine="709"/>
        <w:jc w:val="both"/>
        <w:rPr>
          <w:rFonts w:cs="Times New Roman"/>
          <w:sz w:val="28"/>
          <w:szCs w:val="28"/>
        </w:rPr>
      </w:pPr>
      <w:r w:rsidRPr="007907AA">
        <w:rPr>
          <w:rFonts w:cs="Times New Roman"/>
          <w:sz w:val="28"/>
          <w:szCs w:val="28"/>
        </w:rPr>
        <w:t xml:space="preserve">Медицинская реабилитация </w:t>
      </w:r>
      <w:r w:rsidR="0066673A">
        <w:rPr>
          <w:rFonts w:cs="Times New Roman"/>
          <w:sz w:val="28"/>
          <w:szCs w:val="28"/>
        </w:rPr>
        <w:t xml:space="preserve">на территории Новосибирской области </w:t>
      </w:r>
      <w:r w:rsidRPr="007907AA">
        <w:rPr>
          <w:rFonts w:cs="Times New Roman"/>
          <w:sz w:val="28"/>
          <w:szCs w:val="28"/>
        </w:rPr>
        <w:t xml:space="preserve">осуществляется на базе отделений </w:t>
      </w:r>
      <w:r w:rsidR="00540901" w:rsidRPr="007907AA">
        <w:rPr>
          <w:rFonts w:cs="Times New Roman"/>
          <w:sz w:val="28"/>
          <w:szCs w:val="28"/>
        </w:rPr>
        <w:t xml:space="preserve">ранней медицинской реабилитации, стационарных отделениях медицинской реабилитации, отделениях дневных стационаров, амбулаторных отделениях медицинской реабилитации. Мероприятия по медицинской реабилитации осуществляются в соответствии с </w:t>
      </w:r>
      <w:r w:rsidR="00F41111" w:rsidRPr="007907AA">
        <w:rPr>
          <w:rFonts w:cs="Times New Roman"/>
          <w:sz w:val="28"/>
          <w:szCs w:val="28"/>
        </w:rPr>
        <w:t>актуальными федеральными клиническими рекомендациями Министерства здравоохранения Российской Федерации при заболеваниях соответствующего профиля.</w:t>
      </w:r>
    </w:p>
    <w:p w:rsidR="004D6DF4" w:rsidRDefault="00AB5C09" w:rsidP="004D6DF4">
      <w:pPr>
        <w:pStyle w:val="aff0"/>
        <w:widowControl w:val="0"/>
        <w:ind w:firstLine="709"/>
        <w:jc w:val="both"/>
        <w:rPr>
          <w:rFonts w:cs="Times New Roman"/>
          <w:sz w:val="28"/>
          <w:szCs w:val="28"/>
        </w:rPr>
      </w:pPr>
      <w:r>
        <w:rPr>
          <w:rFonts w:cs="Times New Roman"/>
          <w:sz w:val="28"/>
          <w:szCs w:val="28"/>
        </w:rPr>
        <w:t xml:space="preserve">Медицинская реабилитация </w:t>
      </w:r>
      <w:r w:rsidR="00936477">
        <w:rPr>
          <w:rFonts w:cs="Times New Roman"/>
          <w:sz w:val="28"/>
          <w:szCs w:val="28"/>
        </w:rPr>
        <w:t xml:space="preserve">взрослому населению </w:t>
      </w:r>
      <w:r>
        <w:rPr>
          <w:rFonts w:cs="Times New Roman"/>
          <w:sz w:val="28"/>
          <w:szCs w:val="28"/>
        </w:rPr>
        <w:t>проводится в рамках приказа министерства здравоохранения Н</w:t>
      </w:r>
      <w:r w:rsidR="00936477">
        <w:rPr>
          <w:rFonts w:cs="Times New Roman"/>
          <w:sz w:val="28"/>
          <w:szCs w:val="28"/>
        </w:rPr>
        <w:t>овосибирской области от </w:t>
      </w:r>
      <w:r>
        <w:rPr>
          <w:rFonts w:cs="Times New Roman"/>
          <w:sz w:val="28"/>
          <w:szCs w:val="28"/>
        </w:rPr>
        <w:t>01.11.2021 №</w:t>
      </w:r>
      <w:r w:rsidR="00936477">
        <w:rPr>
          <w:rFonts w:cs="Times New Roman"/>
          <w:sz w:val="28"/>
          <w:szCs w:val="28"/>
        </w:rPr>
        <w:t> </w:t>
      </w:r>
      <w:r>
        <w:rPr>
          <w:rFonts w:cs="Times New Roman"/>
          <w:sz w:val="28"/>
          <w:szCs w:val="28"/>
        </w:rPr>
        <w:t xml:space="preserve">2858 </w:t>
      </w:r>
      <w:r w:rsidRPr="007907AA">
        <w:rPr>
          <w:rFonts w:cs="Times New Roman"/>
          <w:sz w:val="28"/>
          <w:szCs w:val="28"/>
        </w:rPr>
        <w:t>«Об организации медицинской реабилитации взрослому населению в рамках территориальной программы обязательного медицинского страхования на те</w:t>
      </w:r>
      <w:r w:rsidR="00936477">
        <w:rPr>
          <w:rFonts w:cs="Times New Roman"/>
          <w:sz w:val="28"/>
          <w:szCs w:val="28"/>
        </w:rPr>
        <w:t xml:space="preserve">рритории Новосибирской области», который определяет </w:t>
      </w:r>
      <w:r w:rsidR="008343DE">
        <w:rPr>
          <w:rFonts w:cs="Times New Roman"/>
          <w:sz w:val="28"/>
          <w:szCs w:val="28"/>
        </w:rPr>
        <w:t xml:space="preserve">в том числе </w:t>
      </w:r>
      <w:r w:rsidR="00936477">
        <w:rPr>
          <w:rFonts w:cs="Times New Roman"/>
          <w:sz w:val="28"/>
          <w:szCs w:val="28"/>
        </w:rPr>
        <w:t xml:space="preserve">порядок организации </w:t>
      </w:r>
      <w:r w:rsidR="00936477" w:rsidRPr="00BD7EC5">
        <w:rPr>
          <w:rFonts w:cs="Times New Roman"/>
          <w:sz w:val="28"/>
          <w:szCs w:val="28"/>
        </w:rPr>
        <w:t>деятельности отделений ранней медицинской реабилитации в Новосибирской области, порядок направления пациентов на последующие этапы медицинской реабилитации</w:t>
      </w:r>
      <w:r w:rsidR="00BD7EC5" w:rsidRPr="00BD7EC5">
        <w:rPr>
          <w:rFonts w:cs="Times New Roman"/>
          <w:sz w:val="28"/>
          <w:szCs w:val="28"/>
        </w:rPr>
        <w:t xml:space="preserve"> </w:t>
      </w:r>
      <w:r w:rsidR="00BD7EC5" w:rsidRPr="00BD7EC5">
        <w:rPr>
          <w:sz w:val="28"/>
          <w:szCs w:val="28"/>
        </w:rPr>
        <w:t>с учетом оценки состояния по шкале реабилитационной маршрутизации</w:t>
      </w:r>
      <w:r w:rsidR="00936477" w:rsidRPr="00BD7EC5">
        <w:rPr>
          <w:rFonts w:cs="Times New Roman"/>
          <w:sz w:val="28"/>
          <w:szCs w:val="28"/>
        </w:rPr>
        <w:t>.</w:t>
      </w:r>
    </w:p>
    <w:p w:rsidR="004D6DF4" w:rsidRDefault="004D6DF4" w:rsidP="00366CF2">
      <w:pPr>
        <w:pStyle w:val="aff0"/>
        <w:widowControl w:val="0"/>
        <w:ind w:firstLine="709"/>
        <w:jc w:val="both"/>
        <w:rPr>
          <w:rFonts w:cs="Times New Roman"/>
          <w:sz w:val="28"/>
          <w:szCs w:val="28"/>
        </w:rPr>
      </w:pPr>
      <w:r w:rsidRPr="00366CF2">
        <w:rPr>
          <w:rFonts w:cs="Times New Roman"/>
          <w:sz w:val="28"/>
          <w:szCs w:val="28"/>
        </w:rPr>
        <w:t xml:space="preserve">В медицинских организациях, имеющих в своей структуре региональные сосудистые центры и первичные сосудистые отделения, осуществляется медицинская реабилитация </w:t>
      </w:r>
      <w:r w:rsidR="00281A7A" w:rsidRPr="00366CF2">
        <w:rPr>
          <w:rFonts w:cs="Times New Roman"/>
          <w:sz w:val="28"/>
          <w:szCs w:val="28"/>
        </w:rPr>
        <w:t>1</w:t>
      </w:r>
      <w:r w:rsidRPr="00366CF2">
        <w:rPr>
          <w:rFonts w:cs="Times New Roman"/>
          <w:sz w:val="28"/>
          <w:szCs w:val="28"/>
        </w:rPr>
        <w:t xml:space="preserve"> этапа</w:t>
      </w:r>
      <w:r w:rsidRPr="007907AA">
        <w:rPr>
          <w:rFonts w:cs="Times New Roman"/>
          <w:sz w:val="28"/>
          <w:szCs w:val="28"/>
        </w:rPr>
        <w:t xml:space="preserve"> пациент</w:t>
      </w:r>
      <w:r>
        <w:rPr>
          <w:rFonts w:cs="Times New Roman"/>
          <w:sz w:val="28"/>
          <w:szCs w:val="28"/>
        </w:rPr>
        <w:t>ов</w:t>
      </w:r>
      <w:r w:rsidRPr="007907AA">
        <w:rPr>
          <w:rFonts w:cs="Times New Roman"/>
          <w:sz w:val="28"/>
          <w:szCs w:val="28"/>
        </w:rPr>
        <w:t xml:space="preserve"> с патологией центральной нервной системы и пациентов кардиологического профиля. </w:t>
      </w:r>
    </w:p>
    <w:p w:rsidR="004D6DF4" w:rsidRPr="004D6DF4" w:rsidRDefault="004D6DF4" w:rsidP="004D6DF4">
      <w:pPr>
        <w:pStyle w:val="aff0"/>
        <w:widowControl w:val="0"/>
        <w:jc w:val="both"/>
        <w:rPr>
          <w:rFonts w:cs="Times New Roman"/>
          <w:sz w:val="28"/>
          <w:szCs w:val="28"/>
        </w:rPr>
      </w:pPr>
      <w:r w:rsidRPr="004D6DF4">
        <w:rPr>
          <w:rFonts w:cs="Times New Roman"/>
          <w:sz w:val="28"/>
          <w:szCs w:val="28"/>
        </w:rPr>
        <w:tab/>
        <w:t>В ноябре 2021 года на базе государственного бюджетного учреждения здравоохранения Новосибирской области «Городская клиническая больница № 2» создано и начало функционировать отделение ранней медицинской реабилитации. Большинство медицинских организаций Новосибирской области, оказывающих специализированную, в том числе высокотехнологичную, медицинскую помощь в стационарных условиях по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 не имеют лицензий на осуществление медицинской реабилитации, и как следствие, отделений ранней медицинской реабилитации</w:t>
      </w:r>
      <w:r w:rsidR="00281A7A">
        <w:rPr>
          <w:rFonts w:cs="Times New Roman"/>
          <w:sz w:val="28"/>
          <w:szCs w:val="28"/>
        </w:rPr>
        <w:t>.</w:t>
      </w:r>
    </w:p>
    <w:p w:rsidR="00E059FC" w:rsidRDefault="00904815" w:rsidP="00DA2CEA">
      <w:pPr>
        <w:pStyle w:val="aff0"/>
        <w:widowControl w:val="0"/>
        <w:ind w:firstLine="709"/>
        <w:jc w:val="both"/>
        <w:rPr>
          <w:rFonts w:cs="Times New Roman"/>
          <w:sz w:val="28"/>
          <w:szCs w:val="28"/>
        </w:rPr>
      </w:pPr>
      <w:r>
        <w:rPr>
          <w:rFonts w:cs="Times New Roman"/>
          <w:sz w:val="28"/>
          <w:szCs w:val="28"/>
        </w:rPr>
        <w:t xml:space="preserve">Медицинская помощь по профилю «медицинская реабилитация» взрослому населению на 2 и 3 этапе </w:t>
      </w:r>
      <w:r w:rsidR="001A5272">
        <w:rPr>
          <w:rFonts w:cs="Times New Roman"/>
          <w:sz w:val="28"/>
          <w:szCs w:val="28"/>
        </w:rPr>
        <w:t xml:space="preserve">на территории Новосибирской области </w:t>
      </w:r>
      <w:r>
        <w:rPr>
          <w:rFonts w:cs="Times New Roman"/>
          <w:sz w:val="28"/>
          <w:szCs w:val="28"/>
        </w:rPr>
        <w:t xml:space="preserve">оказывается в </w:t>
      </w:r>
      <w:r w:rsidR="00476349">
        <w:rPr>
          <w:rFonts w:cs="Times New Roman"/>
          <w:sz w:val="28"/>
          <w:szCs w:val="28"/>
        </w:rPr>
        <w:t xml:space="preserve">20 </w:t>
      </w:r>
      <w:r>
        <w:rPr>
          <w:rFonts w:cs="Times New Roman"/>
          <w:sz w:val="28"/>
          <w:szCs w:val="28"/>
        </w:rPr>
        <w:t>медицинских организация</w:t>
      </w:r>
      <w:r w:rsidR="00755909">
        <w:rPr>
          <w:rFonts w:cs="Times New Roman"/>
          <w:sz w:val="28"/>
          <w:szCs w:val="28"/>
        </w:rPr>
        <w:t>х различных форм собственности</w:t>
      </w:r>
      <w:r w:rsidR="001A5272">
        <w:rPr>
          <w:rFonts w:cs="Times New Roman"/>
          <w:sz w:val="28"/>
          <w:szCs w:val="28"/>
        </w:rPr>
        <w:t>.</w:t>
      </w:r>
    </w:p>
    <w:p w:rsidR="00E059FC" w:rsidRDefault="00E059FC" w:rsidP="00DA2CEA">
      <w:pPr>
        <w:pStyle w:val="aff0"/>
        <w:widowControl w:val="0"/>
        <w:ind w:firstLine="709"/>
        <w:jc w:val="both"/>
        <w:rPr>
          <w:rFonts w:cs="Times New Roman"/>
          <w:sz w:val="28"/>
          <w:szCs w:val="28"/>
        </w:rPr>
      </w:pPr>
      <w:r>
        <w:rPr>
          <w:rFonts w:cs="Times New Roman"/>
          <w:sz w:val="28"/>
          <w:szCs w:val="28"/>
        </w:rPr>
        <w:lastRenderedPageBreak/>
        <w:t>Государственной формы собственности (медицинские организации, подведомственные министерству здравоохранения Новосибирской области):</w:t>
      </w:r>
    </w:p>
    <w:p w:rsidR="00E059FC" w:rsidRDefault="00E059FC" w:rsidP="00DA2CEA">
      <w:pPr>
        <w:pStyle w:val="aff0"/>
        <w:widowControl w:val="0"/>
        <w:ind w:firstLine="709"/>
        <w:jc w:val="both"/>
        <w:rPr>
          <w:rFonts w:cs="Times New Roman"/>
          <w:sz w:val="28"/>
          <w:szCs w:val="28"/>
        </w:rPr>
      </w:pPr>
      <w:r>
        <w:rPr>
          <w:rFonts w:cs="Times New Roman"/>
          <w:sz w:val="28"/>
          <w:szCs w:val="28"/>
        </w:rPr>
        <w:t>- </w:t>
      </w:r>
      <w:r w:rsidR="00755909">
        <w:rPr>
          <w:rFonts w:cs="Times New Roman"/>
          <w:sz w:val="28"/>
          <w:szCs w:val="28"/>
        </w:rPr>
        <w:t>государственное бюджетное учреждение здравоохранения Новосибирской области «Городская клиническая больница № 2» (ГБУЗ НСО «</w:t>
      </w:r>
      <w:r w:rsidR="00BB4F9A">
        <w:rPr>
          <w:rFonts w:cs="Times New Roman"/>
          <w:sz w:val="28"/>
          <w:szCs w:val="28"/>
        </w:rPr>
        <w:t>ГКБ </w:t>
      </w:r>
      <w:r w:rsidR="00A90A27">
        <w:rPr>
          <w:rFonts w:cs="Times New Roman"/>
          <w:sz w:val="28"/>
          <w:szCs w:val="28"/>
        </w:rPr>
        <w:t>№</w:t>
      </w:r>
      <w:r w:rsidR="00A90A27">
        <w:rPr>
          <w:rFonts w:cs="Times New Roman"/>
          <w:sz w:val="28"/>
          <w:szCs w:val="28"/>
          <w:lang w:val="en-US"/>
        </w:rPr>
        <w:t> </w:t>
      </w:r>
      <w:r w:rsidR="00755909">
        <w:rPr>
          <w:rFonts w:cs="Times New Roman"/>
          <w:sz w:val="28"/>
          <w:szCs w:val="28"/>
        </w:rPr>
        <w:t>2»)</w:t>
      </w:r>
      <w:r>
        <w:rPr>
          <w:rFonts w:cs="Times New Roman"/>
          <w:sz w:val="28"/>
          <w:szCs w:val="28"/>
        </w:rPr>
        <w:t>,</w:t>
      </w:r>
    </w:p>
    <w:p w:rsidR="00E059FC" w:rsidRDefault="00E059FC" w:rsidP="00DA2CEA">
      <w:pPr>
        <w:pStyle w:val="aff0"/>
        <w:widowControl w:val="0"/>
        <w:ind w:firstLine="709"/>
        <w:jc w:val="both"/>
        <w:rPr>
          <w:rFonts w:cs="Times New Roman"/>
          <w:sz w:val="28"/>
          <w:szCs w:val="28"/>
        </w:rPr>
      </w:pPr>
      <w:r>
        <w:rPr>
          <w:rFonts w:cs="Times New Roman"/>
          <w:sz w:val="28"/>
          <w:szCs w:val="28"/>
        </w:rPr>
        <w:t>- </w:t>
      </w:r>
      <w:r w:rsidR="00755909">
        <w:rPr>
          <w:rFonts w:cs="Times New Roman"/>
          <w:sz w:val="28"/>
          <w:szCs w:val="28"/>
        </w:rPr>
        <w:t xml:space="preserve">государственное бюджетное учреждение здравоохранения Новосибирской области «Новосибирский областной клинический госпиталь ветеранов войн № 3» (ГБУЗ НСО «НОКГВВ № 3»), </w:t>
      </w:r>
    </w:p>
    <w:p w:rsidR="00E059FC" w:rsidRDefault="00E059FC" w:rsidP="00DA2CEA">
      <w:pPr>
        <w:pStyle w:val="aff0"/>
        <w:widowControl w:val="0"/>
        <w:ind w:firstLine="709"/>
        <w:jc w:val="both"/>
        <w:rPr>
          <w:rFonts w:cs="Times New Roman"/>
          <w:sz w:val="28"/>
          <w:szCs w:val="28"/>
        </w:rPr>
      </w:pPr>
      <w:r>
        <w:rPr>
          <w:rFonts w:cs="Times New Roman"/>
          <w:sz w:val="28"/>
          <w:szCs w:val="28"/>
        </w:rPr>
        <w:t>- </w:t>
      </w:r>
      <w:r w:rsidR="00755909">
        <w:rPr>
          <w:rFonts w:cs="Times New Roman"/>
          <w:sz w:val="28"/>
          <w:szCs w:val="28"/>
        </w:rPr>
        <w:t xml:space="preserve">государственное бюджетное учреждение здравоохранения Новосибирской области «Городская клиническая поликлиника № 16» (ГБУЗ НСО «ГКП № 16»), </w:t>
      </w:r>
    </w:p>
    <w:p w:rsidR="00E059FC" w:rsidRDefault="00E059FC" w:rsidP="00DA2CEA">
      <w:pPr>
        <w:pStyle w:val="aff0"/>
        <w:widowControl w:val="0"/>
        <w:ind w:firstLine="709"/>
        <w:jc w:val="both"/>
        <w:rPr>
          <w:rFonts w:cs="Times New Roman"/>
          <w:sz w:val="28"/>
          <w:szCs w:val="28"/>
        </w:rPr>
      </w:pPr>
      <w:r>
        <w:rPr>
          <w:rFonts w:cs="Times New Roman"/>
          <w:sz w:val="28"/>
          <w:szCs w:val="28"/>
        </w:rPr>
        <w:t>- </w:t>
      </w:r>
      <w:r w:rsidR="00755909">
        <w:rPr>
          <w:rFonts w:cs="Times New Roman"/>
          <w:sz w:val="28"/>
          <w:szCs w:val="28"/>
        </w:rPr>
        <w:t xml:space="preserve">государственное бюджетное учреждение здравоохранения Новосибирской области «Государственный Новосибирский областной клинический госпиталь ветеранов войн» (ГБУЗ НСО «ГНОКГВВ»), </w:t>
      </w:r>
    </w:p>
    <w:p w:rsidR="00E059FC" w:rsidRDefault="00E059FC" w:rsidP="00DA2CEA">
      <w:pPr>
        <w:pStyle w:val="aff0"/>
        <w:widowControl w:val="0"/>
        <w:ind w:firstLine="709"/>
        <w:jc w:val="both"/>
        <w:rPr>
          <w:rFonts w:cs="Times New Roman"/>
          <w:sz w:val="28"/>
          <w:szCs w:val="28"/>
        </w:rPr>
      </w:pPr>
      <w:r>
        <w:rPr>
          <w:rFonts w:cs="Times New Roman"/>
          <w:sz w:val="28"/>
          <w:szCs w:val="28"/>
        </w:rPr>
        <w:t>- </w:t>
      </w:r>
      <w:r w:rsidR="00755909">
        <w:rPr>
          <w:rFonts w:cs="Times New Roman"/>
          <w:sz w:val="28"/>
          <w:szCs w:val="28"/>
        </w:rPr>
        <w:t xml:space="preserve">государственное бюджетное учреждение здравоохранения Новосибирской области «Новосибирский областной госпиталь № 2 ветеранов войн» (ГБУЗ НСО «НОГ № 2 ВВ»), </w:t>
      </w:r>
    </w:p>
    <w:p w:rsidR="00E059FC" w:rsidRDefault="00E059FC" w:rsidP="00DA2CEA">
      <w:pPr>
        <w:pStyle w:val="aff0"/>
        <w:widowControl w:val="0"/>
        <w:ind w:firstLine="709"/>
        <w:jc w:val="both"/>
        <w:rPr>
          <w:rFonts w:cs="Times New Roman"/>
          <w:sz w:val="28"/>
          <w:szCs w:val="28"/>
        </w:rPr>
      </w:pPr>
      <w:r>
        <w:rPr>
          <w:rFonts w:cs="Times New Roman"/>
          <w:sz w:val="28"/>
          <w:szCs w:val="28"/>
        </w:rPr>
        <w:t>- </w:t>
      </w:r>
      <w:r w:rsidR="00755909">
        <w:rPr>
          <w:rFonts w:cs="Times New Roman"/>
          <w:sz w:val="28"/>
          <w:szCs w:val="28"/>
        </w:rPr>
        <w:t xml:space="preserve">государственное бюджетное учреждение здравоохранения Новосибирской области «Городская клиническая поликлиника № 20» (ГБУЗ НСО «ГКП № 20»), </w:t>
      </w:r>
    </w:p>
    <w:p w:rsidR="00E059FC" w:rsidRDefault="00E059FC" w:rsidP="00DA2CEA">
      <w:pPr>
        <w:pStyle w:val="aff0"/>
        <w:widowControl w:val="0"/>
        <w:ind w:firstLine="709"/>
        <w:jc w:val="both"/>
        <w:rPr>
          <w:rFonts w:cs="Times New Roman"/>
          <w:sz w:val="28"/>
          <w:szCs w:val="28"/>
        </w:rPr>
      </w:pPr>
      <w:r>
        <w:rPr>
          <w:rFonts w:cs="Times New Roman"/>
          <w:sz w:val="28"/>
          <w:szCs w:val="28"/>
        </w:rPr>
        <w:t>- </w:t>
      </w:r>
      <w:r w:rsidR="00755909">
        <w:rPr>
          <w:rFonts w:cs="Times New Roman"/>
          <w:sz w:val="28"/>
          <w:szCs w:val="28"/>
        </w:rPr>
        <w:t>государственное бюджетное учреждение здравоохранения Новосибирской области</w:t>
      </w:r>
      <w:r w:rsidR="00422311">
        <w:rPr>
          <w:rFonts w:cs="Times New Roman"/>
          <w:sz w:val="28"/>
          <w:szCs w:val="28"/>
        </w:rPr>
        <w:t xml:space="preserve"> «Новосибирская клиническая районная больница № 1» (ГБУЗ НСО «НКРБ № 1»), </w:t>
      </w:r>
    </w:p>
    <w:p w:rsidR="00E059FC" w:rsidRDefault="00E059FC" w:rsidP="00DA2CEA">
      <w:pPr>
        <w:pStyle w:val="aff0"/>
        <w:widowControl w:val="0"/>
        <w:ind w:firstLine="709"/>
        <w:jc w:val="both"/>
        <w:rPr>
          <w:rFonts w:cs="Times New Roman"/>
          <w:sz w:val="28"/>
          <w:szCs w:val="28"/>
        </w:rPr>
      </w:pPr>
      <w:r>
        <w:rPr>
          <w:rFonts w:cs="Times New Roman"/>
          <w:sz w:val="28"/>
          <w:szCs w:val="28"/>
        </w:rPr>
        <w:t>- </w:t>
      </w:r>
      <w:r w:rsidR="00422311">
        <w:rPr>
          <w:rFonts w:cs="Times New Roman"/>
          <w:sz w:val="28"/>
          <w:szCs w:val="28"/>
        </w:rPr>
        <w:t>государственное бюджетное учреждение здравоохранения Новосибирской области «Городская клиническая больница № 19»</w:t>
      </w:r>
      <w:r w:rsidR="00F31273">
        <w:rPr>
          <w:rFonts w:cs="Times New Roman"/>
          <w:sz w:val="28"/>
          <w:szCs w:val="28"/>
        </w:rPr>
        <w:t xml:space="preserve"> (ГБУЗ НСО «ГКБ № 19»)</w:t>
      </w:r>
      <w:r w:rsidR="00422311">
        <w:rPr>
          <w:rFonts w:cs="Times New Roman"/>
          <w:sz w:val="28"/>
          <w:szCs w:val="28"/>
        </w:rPr>
        <w:t xml:space="preserve">, </w:t>
      </w:r>
    </w:p>
    <w:p w:rsidR="00E059FC" w:rsidRDefault="00E059FC" w:rsidP="00DA2CEA">
      <w:pPr>
        <w:pStyle w:val="aff0"/>
        <w:widowControl w:val="0"/>
        <w:ind w:firstLine="709"/>
        <w:jc w:val="both"/>
        <w:rPr>
          <w:rFonts w:cs="Times New Roman"/>
          <w:sz w:val="28"/>
          <w:szCs w:val="28"/>
        </w:rPr>
      </w:pPr>
      <w:r>
        <w:rPr>
          <w:rFonts w:cs="Times New Roman"/>
          <w:sz w:val="28"/>
          <w:szCs w:val="28"/>
        </w:rPr>
        <w:t>- </w:t>
      </w:r>
      <w:r w:rsidR="00422311">
        <w:rPr>
          <w:rFonts w:cs="Times New Roman"/>
          <w:sz w:val="28"/>
          <w:szCs w:val="28"/>
        </w:rPr>
        <w:t>государственное бюджетное учреждение здравоохранения Новосибирской области «Новосибирский областной клинический кардиологический диспансер»</w:t>
      </w:r>
      <w:r w:rsidR="00F31273">
        <w:rPr>
          <w:rFonts w:cs="Times New Roman"/>
          <w:sz w:val="28"/>
          <w:szCs w:val="28"/>
        </w:rPr>
        <w:t xml:space="preserve"> (ГБУЗ НСО «НОККД»)</w:t>
      </w:r>
      <w:r w:rsidR="00422311">
        <w:rPr>
          <w:rFonts w:cs="Times New Roman"/>
          <w:sz w:val="28"/>
          <w:szCs w:val="28"/>
        </w:rPr>
        <w:t xml:space="preserve">, </w:t>
      </w:r>
    </w:p>
    <w:p w:rsidR="00E059FC" w:rsidRDefault="00E059FC" w:rsidP="00DA2CEA">
      <w:pPr>
        <w:pStyle w:val="aff0"/>
        <w:widowControl w:val="0"/>
        <w:ind w:firstLine="709"/>
        <w:jc w:val="both"/>
        <w:rPr>
          <w:rFonts w:cs="Times New Roman"/>
          <w:sz w:val="28"/>
          <w:szCs w:val="28"/>
        </w:rPr>
      </w:pPr>
      <w:r>
        <w:rPr>
          <w:rFonts w:cs="Times New Roman"/>
          <w:sz w:val="28"/>
          <w:szCs w:val="28"/>
        </w:rPr>
        <w:t>- </w:t>
      </w:r>
      <w:r w:rsidR="00B25E23">
        <w:rPr>
          <w:rFonts w:cs="Times New Roman"/>
          <w:sz w:val="28"/>
          <w:szCs w:val="28"/>
        </w:rPr>
        <w:t>государственное бюджетное учреждение здравоохранения Новосибирской области «Центральная клиническая больница» (ГБУЗ НСО «ЦКБ»)</w:t>
      </w:r>
      <w:r>
        <w:rPr>
          <w:rFonts w:cs="Times New Roman"/>
          <w:sz w:val="28"/>
          <w:szCs w:val="28"/>
        </w:rPr>
        <w:t>.</w:t>
      </w:r>
    </w:p>
    <w:p w:rsidR="00E059FC" w:rsidRDefault="00E059FC" w:rsidP="00DA2CEA">
      <w:pPr>
        <w:pStyle w:val="aff0"/>
        <w:widowControl w:val="0"/>
        <w:ind w:firstLine="709"/>
        <w:jc w:val="both"/>
        <w:rPr>
          <w:rFonts w:cs="Times New Roman"/>
          <w:sz w:val="28"/>
          <w:szCs w:val="28"/>
        </w:rPr>
      </w:pPr>
      <w:r>
        <w:rPr>
          <w:rFonts w:cs="Times New Roman"/>
          <w:sz w:val="28"/>
          <w:szCs w:val="28"/>
        </w:rPr>
        <w:t>Частной формы собственности:</w:t>
      </w:r>
    </w:p>
    <w:p w:rsidR="00E059FC" w:rsidRDefault="00E059FC" w:rsidP="00DA2CEA">
      <w:pPr>
        <w:pStyle w:val="aff0"/>
        <w:widowControl w:val="0"/>
        <w:ind w:firstLine="709"/>
        <w:jc w:val="both"/>
        <w:rPr>
          <w:rFonts w:cs="Times New Roman"/>
          <w:sz w:val="28"/>
          <w:szCs w:val="28"/>
        </w:rPr>
      </w:pPr>
      <w:r>
        <w:rPr>
          <w:rFonts w:cs="Times New Roman"/>
          <w:sz w:val="28"/>
          <w:szCs w:val="28"/>
        </w:rPr>
        <w:t>- </w:t>
      </w:r>
      <w:r w:rsidR="00E54C71">
        <w:rPr>
          <w:rFonts w:cs="Times New Roman"/>
          <w:sz w:val="28"/>
          <w:szCs w:val="28"/>
        </w:rPr>
        <w:t xml:space="preserve">Автономная Некоммерческая Организация «Клиника травматологии, ортопедии и нейрохирургии НИИТО» (АНО «НИИТО»), </w:t>
      </w:r>
    </w:p>
    <w:p w:rsidR="00E059FC" w:rsidRDefault="00E059FC" w:rsidP="00DA2CEA">
      <w:pPr>
        <w:pStyle w:val="aff0"/>
        <w:widowControl w:val="0"/>
        <w:ind w:firstLine="709"/>
        <w:jc w:val="both"/>
        <w:rPr>
          <w:rFonts w:cs="Times New Roman"/>
          <w:sz w:val="28"/>
          <w:szCs w:val="28"/>
        </w:rPr>
      </w:pPr>
      <w:r>
        <w:rPr>
          <w:rFonts w:cs="Times New Roman"/>
          <w:sz w:val="28"/>
          <w:szCs w:val="28"/>
        </w:rPr>
        <w:t>- </w:t>
      </w:r>
      <w:r w:rsidR="00E54C71">
        <w:rPr>
          <w:rFonts w:cs="Times New Roman"/>
          <w:sz w:val="28"/>
          <w:szCs w:val="28"/>
        </w:rPr>
        <w:t xml:space="preserve">акционерное общество «Санаторий «Краснозерский» (АО «Санаторий «Краснозерский»), </w:t>
      </w:r>
    </w:p>
    <w:p w:rsidR="00E059FC" w:rsidRDefault="00E059FC" w:rsidP="00DA2CEA">
      <w:pPr>
        <w:pStyle w:val="aff0"/>
        <w:widowControl w:val="0"/>
        <w:ind w:firstLine="709"/>
        <w:jc w:val="both"/>
        <w:rPr>
          <w:rFonts w:cs="Times New Roman"/>
          <w:sz w:val="28"/>
          <w:szCs w:val="28"/>
        </w:rPr>
      </w:pPr>
      <w:r>
        <w:rPr>
          <w:rFonts w:cs="Times New Roman"/>
          <w:sz w:val="28"/>
          <w:szCs w:val="28"/>
        </w:rPr>
        <w:t>- </w:t>
      </w:r>
      <w:r w:rsidR="00E54C71">
        <w:rPr>
          <w:rFonts w:cs="Times New Roman"/>
          <w:sz w:val="28"/>
          <w:szCs w:val="28"/>
        </w:rPr>
        <w:t>открытое акционерное общество «Санаторий «</w:t>
      </w:r>
      <w:proofErr w:type="spellStart"/>
      <w:r w:rsidR="00E54C71">
        <w:rPr>
          <w:rFonts w:cs="Times New Roman"/>
          <w:sz w:val="28"/>
          <w:szCs w:val="28"/>
        </w:rPr>
        <w:t>Доволенский</w:t>
      </w:r>
      <w:proofErr w:type="spellEnd"/>
      <w:r w:rsidR="00E54C71">
        <w:rPr>
          <w:rFonts w:cs="Times New Roman"/>
          <w:sz w:val="28"/>
          <w:szCs w:val="28"/>
        </w:rPr>
        <w:t>» (ОАО «Санаторий «</w:t>
      </w:r>
      <w:proofErr w:type="spellStart"/>
      <w:r w:rsidR="00E54C71">
        <w:rPr>
          <w:rFonts w:cs="Times New Roman"/>
          <w:sz w:val="28"/>
          <w:szCs w:val="28"/>
        </w:rPr>
        <w:t>Доволенский</w:t>
      </w:r>
      <w:proofErr w:type="spellEnd"/>
      <w:r w:rsidR="00E54C71">
        <w:rPr>
          <w:rFonts w:cs="Times New Roman"/>
          <w:sz w:val="28"/>
          <w:szCs w:val="28"/>
        </w:rPr>
        <w:t xml:space="preserve">»), </w:t>
      </w:r>
    </w:p>
    <w:p w:rsidR="00E059FC" w:rsidRDefault="00E059FC" w:rsidP="00DA2CEA">
      <w:pPr>
        <w:pStyle w:val="aff0"/>
        <w:widowControl w:val="0"/>
        <w:ind w:firstLine="709"/>
        <w:jc w:val="both"/>
        <w:rPr>
          <w:rFonts w:cs="Times New Roman"/>
          <w:sz w:val="28"/>
          <w:szCs w:val="28"/>
        </w:rPr>
      </w:pPr>
      <w:r>
        <w:rPr>
          <w:rFonts w:cs="Times New Roman"/>
          <w:sz w:val="28"/>
          <w:szCs w:val="28"/>
        </w:rPr>
        <w:t>- </w:t>
      </w:r>
      <w:r w:rsidR="00E54C71">
        <w:rPr>
          <w:rFonts w:cs="Times New Roman"/>
          <w:sz w:val="28"/>
          <w:szCs w:val="28"/>
        </w:rPr>
        <w:t xml:space="preserve">общество с ограниченной ответственностью «Центр семейной медицины» (ООО «ЦСМ»), </w:t>
      </w:r>
    </w:p>
    <w:p w:rsidR="00E059FC" w:rsidRDefault="00E059FC" w:rsidP="00DA2CEA">
      <w:pPr>
        <w:pStyle w:val="aff0"/>
        <w:widowControl w:val="0"/>
        <w:ind w:firstLine="709"/>
        <w:jc w:val="both"/>
        <w:rPr>
          <w:rFonts w:cs="Times New Roman"/>
          <w:sz w:val="28"/>
          <w:szCs w:val="28"/>
        </w:rPr>
      </w:pPr>
      <w:r>
        <w:rPr>
          <w:rFonts w:cs="Times New Roman"/>
          <w:sz w:val="28"/>
          <w:szCs w:val="28"/>
        </w:rPr>
        <w:t>- </w:t>
      </w:r>
      <w:r w:rsidR="00E54C71">
        <w:rPr>
          <w:rFonts w:cs="Times New Roman"/>
          <w:sz w:val="28"/>
          <w:szCs w:val="28"/>
        </w:rPr>
        <w:t xml:space="preserve">общество с ограниченной ответственностью «Реабилитационный центр «Лесной» (ООО «РЦ «Лесной»), </w:t>
      </w:r>
    </w:p>
    <w:p w:rsidR="00E059FC" w:rsidRDefault="00E059FC" w:rsidP="00DA2CEA">
      <w:pPr>
        <w:pStyle w:val="aff0"/>
        <w:widowControl w:val="0"/>
        <w:ind w:firstLine="709"/>
        <w:jc w:val="both"/>
        <w:rPr>
          <w:rFonts w:cs="Times New Roman"/>
          <w:sz w:val="28"/>
          <w:szCs w:val="28"/>
        </w:rPr>
      </w:pPr>
      <w:r>
        <w:rPr>
          <w:rFonts w:cs="Times New Roman"/>
          <w:sz w:val="28"/>
          <w:szCs w:val="28"/>
        </w:rPr>
        <w:t>- </w:t>
      </w:r>
      <w:r w:rsidR="00E54C71">
        <w:rPr>
          <w:rFonts w:cs="Times New Roman"/>
          <w:sz w:val="28"/>
          <w:szCs w:val="28"/>
        </w:rPr>
        <w:t>общество с ограниченной ответственностью «Парус-</w:t>
      </w:r>
      <w:proofErr w:type="spellStart"/>
      <w:r w:rsidR="00E54C71">
        <w:rPr>
          <w:rFonts w:cs="Times New Roman"/>
          <w:sz w:val="28"/>
          <w:szCs w:val="28"/>
        </w:rPr>
        <w:t>Резорт</w:t>
      </w:r>
      <w:proofErr w:type="spellEnd"/>
      <w:r w:rsidR="00E54C71">
        <w:rPr>
          <w:rFonts w:cs="Times New Roman"/>
          <w:sz w:val="28"/>
          <w:szCs w:val="28"/>
        </w:rPr>
        <w:t>» (ООО «Парус-</w:t>
      </w:r>
      <w:proofErr w:type="spellStart"/>
      <w:r w:rsidR="00E54C71">
        <w:rPr>
          <w:rFonts w:cs="Times New Roman"/>
          <w:sz w:val="28"/>
          <w:szCs w:val="28"/>
        </w:rPr>
        <w:t>Резорт</w:t>
      </w:r>
      <w:proofErr w:type="spellEnd"/>
      <w:r w:rsidR="00E54C71">
        <w:rPr>
          <w:rFonts w:cs="Times New Roman"/>
          <w:sz w:val="28"/>
          <w:szCs w:val="28"/>
        </w:rPr>
        <w:t xml:space="preserve">»), </w:t>
      </w:r>
    </w:p>
    <w:p w:rsidR="00E059FC" w:rsidRDefault="00E059FC" w:rsidP="00DA2CEA">
      <w:pPr>
        <w:pStyle w:val="aff0"/>
        <w:widowControl w:val="0"/>
        <w:ind w:firstLine="709"/>
        <w:jc w:val="both"/>
        <w:rPr>
          <w:rFonts w:cs="Times New Roman"/>
          <w:sz w:val="28"/>
          <w:szCs w:val="28"/>
        </w:rPr>
      </w:pPr>
      <w:r>
        <w:rPr>
          <w:rFonts w:cs="Times New Roman"/>
          <w:sz w:val="28"/>
          <w:szCs w:val="28"/>
        </w:rPr>
        <w:t>- </w:t>
      </w:r>
      <w:r w:rsidR="00E54C71">
        <w:rPr>
          <w:rFonts w:cs="Times New Roman"/>
          <w:sz w:val="28"/>
          <w:szCs w:val="28"/>
        </w:rPr>
        <w:t>частное учреждение здравоохранения «Клиническая больница «РЖД-Медицина» города Новосибирск» (ЧУЗ «КБ «РЖД-Медицина» г</w:t>
      </w:r>
      <w:r w:rsidR="00B25E23">
        <w:rPr>
          <w:rFonts w:cs="Times New Roman"/>
          <w:sz w:val="28"/>
          <w:szCs w:val="28"/>
        </w:rPr>
        <w:t>. </w:t>
      </w:r>
      <w:r w:rsidR="00E54C71">
        <w:rPr>
          <w:rFonts w:cs="Times New Roman"/>
          <w:sz w:val="28"/>
          <w:szCs w:val="28"/>
        </w:rPr>
        <w:t xml:space="preserve">Новосибирск), </w:t>
      </w:r>
    </w:p>
    <w:p w:rsidR="00E54C71" w:rsidRDefault="00E059FC" w:rsidP="00DA2CEA">
      <w:pPr>
        <w:pStyle w:val="aff0"/>
        <w:widowControl w:val="0"/>
        <w:ind w:firstLine="709"/>
        <w:jc w:val="both"/>
        <w:rPr>
          <w:rFonts w:cs="Times New Roman"/>
          <w:sz w:val="28"/>
          <w:szCs w:val="28"/>
        </w:rPr>
      </w:pPr>
      <w:r>
        <w:rPr>
          <w:rFonts w:cs="Times New Roman"/>
          <w:sz w:val="28"/>
          <w:szCs w:val="28"/>
        </w:rPr>
        <w:t>- </w:t>
      </w:r>
      <w:r w:rsidR="00E54C71">
        <w:rPr>
          <w:rFonts w:cs="Times New Roman"/>
          <w:sz w:val="28"/>
          <w:szCs w:val="28"/>
        </w:rPr>
        <w:t>частное учреждение здравоохранения «Больница «РЖД-Медицина» города Карасук» (ЧУЗ «РЖД-Медицина» г. Карасук»).</w:t>
      </w:r>
    </w:p>
    <w:p w:rsidR="00E059FC" w:rsidRDefault="00E059FC" w:rsidP="00DA2CEA">
      <w:pPr>
        <w:pStyle w:val="aff0"/>
        <w:widowControl w:val="0"/>
        <w:ind w:firstLine="709"/>
        <w:jc w:val="both"/>
        <w:rPr>
          <w:rFonts w:cs="Times New Roman"/>
          <w:sz w:val="28"/>
          <w:szCs w:val="28"/>
        </w:rPr>
      </w:pPr>
      <w:r>
        <w:rPr>
          <w:rFonts w:cs="Times New Roman"/>
          <w:sz w:val="28"/>
          <w:szCs w:val="28"/>
        </w:rPr>
        <w:t>Федеральной формы собственности:</w:t>
      </w:r>
    </w:p>
    <w:p w:rsidR="001A5272" w:rsidRDefault="001A5272" w:rsidP="00DA2CEA">
      <w:pPr>
        <w:pStyle w:val="aff0"/>
        <w:widowControl w:val="0"/>
        <w:ind w:firstLine="709"/>
        <w:jc w:val="both"/>
        <w:rPr>
          <w:rFonts w:cs="Times New Roman"/>
          <w:sz w:val="28"/>
          <w:szCs w:val="28"/>
        </w:rPr>
      </w:pPr>
      <w:r>
        <w:rPr>
          <w:rFonts w:cs="Times New Roman"/>
          <w:sz w:val="28"/>
          <w:szCs w:val="28"/>
        </w:rPr>
        <w:t xml:space="preserve">- Федеральное государственное бюджетное научное учреждение </w:t>
      </w:r>
      <w:r>
        <w:rPr>
          <w:rFonts w:cs="Times New Roman"/>
          <w:sz w:val="28"/>
          <w:szCs w:val="28"/>
        </w:rPr>
        <w:lastRenderedPageBreak/>
        <w:t>«Федеральный исследовательский центр фундаментальной и трансляционной медицины»,</w:t>
      </w:r>
    </w:p>
    <w:p w:rsidR="001A5272" w:rsidRDefault="001A5272" w:rsidP="00DA2CEA">
      <w:pPr>
        <w:pStyle w:val="aff0"/>
        <w:widowControl w:val="0"/>
        <w:ind w:firstLine="709"/>
        <w:jc w:val="both"/>
        <w:rPr>
          <w:sz w:val="28"/>
          <w:szCs w:val="28"/>
        </w:rPr>
      </w:pPr>
      <w:r>
        <w:rPr>
          <w:rFonts w:cs="Times New Roman"/>
          <w:sz w:val="28"/>
          <w:szCs w:val="28"/>
        </w:rPr>
        <w:t>- </w:t>
      </w:r>
      <w:r w:rsidRPr="00437C1A">
        <w:rPr>
          <w:sz w:val="28"/>
          <w:szCs w:val="28"/>
        </w:rPr>
        <w:t>Федерально</w:t>
      </w:r>
      <w:r>
        <w:rPr>
          <w:sz w:val="28"/>
          <w:szCs w:val="28"/>
        </w:rPr>
        <w:t>е</w:t>
      </w:r>
      <w:r w:rsidRPr="00437C1A">
        <w:rPr>
          <w:sz w:val="28"/>
          <w:szCs w:val="28"/>
        </w:rPr>
        <w:t xml:space="preserve"> государственно</w:t>
      </w:r>
      <w:r>
        <w:rPr>
          <w:sz w:val="28"/>
          <w:szCs w:val="28"/>
        </w:rPr>
        <w:t>е</w:t>
      </w:r>
      <w:r w:rsidRPr="00437C1A">
        <w:rPr>
          <w:sz w:val="28"/>
          <w:szCs w:val="28"/>
        </w:rPr>
        <w:t xml:space="preserve"> бюджетно</w:t>
      </w:r>
      <w:r>
        <w:rPr>
          <w:sz w:val="28"/>
          <w:szCs w:val="28"/>
        </w:rPr>
        <w:t>е</w:t>
      </w:r>
      <w:r w:rsidRPr="00437C1A">
        <w:rPr>
          <w:sz w:val="28"/>
          <w:szCs w:val="28"/>
        </w:rPr>
        <w:t xml:space="preserve"> учреждени</w:t>
      </w:r>
      <w:r>
        <w:rPr>
          <w:sz w:val="28"/>
          <w:szCs w:val="28"/>
        </w:rPr>
        <w:t>е</w:t>
      </w:r>
      <w:r w:rsidRPr="00437C1A">
        <w:rPr>
          <w:sz w:val="28"/>
          <w:szCs w:val="28"/>
        </w:rPr>
        <w:t xml:space="preserve"> «Национальный медицинский исследовательский центр им. </w:t>
      </w:r>
      <w:proofErr w:type="spellStart"/>
      <w:r w:rsidRPr="00437C1A">
        <w:rPr>
          <w:sz w:val="28"/>
          <w:szCs w:val="28"/>
        </w:rPr>
        <w:t>ак</w:t>
      </w:r>
      <w:proofErr w:type="spellEnd"/>
      <w:r w:rsidRPr="00437C1A">
        <w:rPr>
          <w:sz w:val="28"/>
          <w:szCs w:val="28"/>
        </w:rPr>
        <w:t>. Е.Н. Мешалкина» Министерства здравоохранения Российской Федерации</w:t>
      </w:r>
      <w:r>
        <w:rPr>
          <w:sz w:val="28"/>
          <w:szCs w:val="28"/>
        </w:rPr>
        <w:t>.</w:t>
      </w:r>
    </w:p>
    <w:p w:rsidR="00476349" w:rsidRDefault="00476349" w:rsidP="00DA2CEA">
      <w:pPr>
        <w:pStyle w:val="aff0"/>
        <w:widowControl w:val="0"/>
        <w:ind w:firstLine="709"/>
        <w:jc w:val="both"/>
        <w:rPr>
          <w:sz w:val="28"/>
          <w:szCs w:val="28"/>
        </w:rPr>
      </w:pPr>
      <w:r>
        <w:rPr>
          <w:sz w:val="28"/>
          <w:szCs w:val="28"/>
        </w:rPr>
        <w:t>В государственных и частных медицинских организациях функционирует 3</w:t>
      </w:r>
      <w:r w:rsidR="009827E9">
        <w:rPr>
          <w:sz w:val="28"/>
          <w:szCs w:val="28"/>
        </w:rPr>
        <w:t>55</w:t>
      </w:r>
      <w:r>
        <w:rPr>
          <w:sz w:val="28"/>
          <w:szCs w:val="28"/>
        </w:rPr>
        <w:t xml:space="preserve"> реабилитационн</w:t>
      </w:r>
      <w:r w:rsidR="009827E9">
        <w:rPr>
          <w:sz w:val="28"/>
          <w:szCs w:val="28"/>
        </w:rPr>
        <w:t>ых</w:t>
      </w:r>
      <w:r>
        <w:rPr>
          <w:sz w:val="28"/>
          <w:szCs w:val="28"/>
        </w:rPr>
        <w:t xml:space="preserve"> ко</w:t>
      </w:r>
      <w:r w:rsidR="009827E9">
        <w:rPr>
          <w:sz w:val="28"/>
          <w:szCs w:val="28"/>
        </w:rPr>
        <w:t>ек</w:t>
      </w:r>
      <w:r>
        <w:rPr>
          <w:sz w:val="28"/>
          <w:szCs w:val="28"/>
        </w:rPr>
        <w:t xml:space="preserve"> круглосуточного стационара, 19</w:t>
      </w:r>
      <w:r w:rsidR="009827E9">
        <w:rPr>
          <w:sz w:val="28"/>
          <w:szCs w:val="28"/>
        </w:rPr>
        <w:t>8</w:t>
      </w:r>
      <w:r>
        <w:rPr>
          <w:sz w:val="28"/>
          <w:szCs w:val="28"/>
        </w:rPr>
        <w:t xml:space="preserve"> реабилитационных коек дневного стационара.</w:t>
      </w:r>
    </w:p>
    <w:p w:rsidR="008014C1" w:rsidRDefault="008014C1" w:rsidP="00DA2CEA">
      <w:pPr>
        <w:pStyle w:val="aff0"/>
        <w:widowControl w:val="0"/>
        <w:ind w:firstLine="709"/>
        <w:jc w:val="both"/>
        <w:rPr>
          <w:rFonts w:cs="Times New Roman"/>
          <w:sz w:val="28"/>
          <w:szCs w:val="28"/>
        </w:rPr>
      </w:pPr>
    </w:p>
    <w:p w:rsidR="00476349" w:rsidRPr="00476349" w:rsidRDefault="00476349" w:rsidP="00476349">
      <w:pPr>
        <w:pStyle w:val="aff0"/>
        <w:widowControl w:val="0"/>
        <w:jc w:val="right"/>
        <w:rPr>
          <w:rFonts w:cs="Times New Roman"/>
          <w:sz w:val="28"/>
          <w:szCs w:val="28"/>
        </w:rPr>
      </w:pPr>
      <w:r w:rsidRPr="001F4E95">
        <w:rPr>
          <w:rFonts w:cs="Times New Roman"/>
          <w:sz w:val="28"/>
          <w:szCs w:val="28"/>
        </w:rPr>
        <w:t>Таблица № 2</w:t>
      </w:r>
      <w:r w:rsidR="007D1BB2">
        <w:rPr>
          <w:rFonts w:cs="Times New Roman"/>
          <w:sz w:val="28"/>
          <w:szCs w:val="28"/>
        </w:rPr>
        <w:t>9</w:t>
      </w:r>
    </w:p>
    <w:p w:rsidR="00476349" w:rsidRDefault="00476349" w:rsidP="00476349">
      <w:pPr>
        <w:pStyle w:val="aff0"/>
        <w:widowControl w:val="0"/>
        <w:jc w:val="both"/>
        <w:rPr>
          <w:rFonts w:cs="Times New Roman"/>
          <w:sz w:val="28"/>
          <w:szCs w:val="28"/>
        </w:rPr>
      </w:pPr>
    </w:p>
    <w:p w:rsidR="00476349" w:rsidRDefault="00476349" w:rsidP="00476349">
      <w:pPr>
        <w:pStyle w:val="aff0"/>
        <w:widowControl w:val="0"/>
        <w:jc w:val="center"/>
        <w:rPr>
          <w:rFonts w:cs="Times New Roman"/>
          <w:sz w:val="28"/>
          <w:szCs w:val="28"/>
        </w:rPr>
      </w:pPr>
      <w:r>
        <w:rPr>
          <w:rFonts w:cs="Times New Roman"/>
          <w:sz w:val="28"/>
          <w:szCs w:val="28"/>
        </w:rPr>
        <w:t>Количество развернутых реабилитационных коек для взрослого населения в Новосибирской области в 2022 году</w:t>
      </w:r>
    </w:p>
    <w:p w:rsidR="00BE706A" w:rsidRDefault="00BE706A" w:rsidP="00BE706A">
      <w:pPr>
        <w:pStyle w:val="aff0"/>
        <w:widowControl w:val="0"/>
        <w:ind w:firstLine="709"/>
        <w:jc w:val="both"/>
        <w:rPr>
          <w:rFonts w:cs="Times New Roman"/>
          <w:sz w:val="28"/>
          <w:szCs w:val="28"/>
        </w:rPr>
      </w:pPr>
    </w:p>
    <w:tbl>
      <w:tblPr>
        <w:tblStyle w:val="a7"/>
        <w:tblW w:w="0" w:type="auto"/>
        <w:jc w:val="center"/>
        <w:tblLayout w:type="fixed"/>
        <w:tblLook w:val="04A0" w:firstRow="1" w:lastRow="0" w:firstColumn="1" w:lastColumn="0" w:noHBand="0" w:noVBand="1"/>
      </w:tblPr>
      <w:tblGrid>
        <w:gridCol w:w="486"/>
        <w:gridCol w:w="3337"/>
        <w:gridCol w:w="1134"/>
        <w:gridCol w:w="708"/>
        <w:gridCol w:w="1134"/>
        <w:gridCol w:w="1560"/>
        <w:gridCol w:w="1553"/>
      </w:tblGrid>
      <w:tr w:rsidR="00CF7B93" w:rsidRPr="0099118C" w:rsidTr="009852C7">
        <w:trPr>
          <w:jc w:val="center"/>
        </w:trPr>
        <w:tc>
          <w:tcPr>
            <w:tcW w:w="486" w:type="dxa"/>
            <w:vMerge w:val="restart"/>
          </w:tcPr>
          <w:p w:rsidR="00CF7B93" w:rsidRPr="0099118C" w:rsidRDefault="00CF7B93" w:rsidP="00EC16DC">
            <w:pPr>
              <w:jc w:val="center"/>
              <w:rPr>
                <w:rFonts w:ascii="Times New Roman" w:hAnsi="Times New Roman" w:cs="Times New Roman"/>
                <w:szCs w:val="26"/>
              </w:rPr>
            </w:pPr>
            <w:r w:rsidRPr="0099118C">
              <w:rPr>
                <w:rFonts w:ascii="Times New Roman" w:hAnsi="Times New Roman" w:cs="Times New Roman"/>
                <w:szCs w:val="26"/>
              </w:rPr>
              <w:t>№ п</w:t>
            </w:r>
            <w:r w:rsidRPr="0099118C">
              <w:rPr>
                <w:rFonts w:ascii="Times New Roman" w:hAnsi="Times New Roman" w:cs="Times New Roman"/>
                <w:szCs w:val="26"/>
                <w:lang w:val="en-US"/>
              </w:rPr>
              <w:t>/</w:t>
            </w:r>
            <w:r w:rsidRPr="0099118C">
              <w:rPr>
                <w:rFonts w:ascii="Times New Roman" w:hAnsi="Times New Roman" w:cs="Times New Roman"/>
                <w:szCs w:val="26"/>
              </w:rPr>
              <w:t>п</w:t>
            </w:r>
          </w:p>
        </w:tc>
        <w:tc>
          <w:tcPr>
            <w:tcW w:w="3337" w:type="dxa"/>
            <w:vMerge w:val="restart"/>
          </w:tcPr>
          <w:p w:rsidR="00CF7B93" w:rsidRPr="0099118C" w:rsidRDefault="00CF7B93" w:rsidP="00EC16DC">
            <w:pPr>
              <w:jc w:val="center"/>
              <w:rPr>
                <w:rFonts w:ascii="Times New Roman" w:hAnsi="Times New Roman" w:cs="Times New Roman"/>
                <w:szCs w:val="26"/>
              </w:rPr>
            </w:pPr>
            <w:r w:rsidRPr="0099118C">
              <w:rPr>
                <w:rFonts w:ascii="Times New Roman" w:hAnsi="Times New Roman" w:cs="Times New Roman"/>
                <w:szCs w:val="26"/>
              </w:rPr>
              <w:t>Наименование медицинской организации</w:t>
            </w:r>
          </w:p>
        </w:tc>
        <w:tc>
          <w:tcPr>
            <w:tcW w:w="6089" w:type="dxa"/>
            <w:gridSpan w:val="5"/>
          </w:tcPr>
          <w:p w:rsidR="00CF7B93" w:rsidRPr="0099118C" w:rsidRDefault="00CF7B93" w:rsidP="00EC16DC">
            <w:pPr>
              <w:jc w:val="center"/>
              <w:rPr>
                <w:rFonts w:ascii="Times New Roman" w:hAnsi="Times New Roman" w:cs="Times New Roman"/>
                <w:szCs w:val="26"/>
              </w:rPr>
            </w:pPr>
            <w:r w:rsidRPr="0099118C">
              <w:rPr>
                <w:rFonts w:ascii="Times New Roman" w:hAnsi="Times New Roman" w:cs="Times New Roman"/>
                <w:szCs w:val="26"/>
              </w:rPr>
              <w:t>Количество коек</w:t>
            </w:r>
          </w:p>
        </w:tc>
      </w:tr>
      <w:tr w:rsidR="00CF7B93" w:rsidRPr="0099118C" w:rsidTr="009852C7">
        <w:trPr>
          <w:jc w:val="center"/>
        </w:trPr>
        <w:tc>
          <w:tcPr>
            <w:tcW w:w="486" w:type="dxa"/>
            <w:vMerge/>
          </w:tcPr>
          <w:p w:rsidR="00CF7B93" w:rsidRPr="0099118C" w:rsidRDefault="00CF7B93" w:rsidP="00EC16DC">
            <w:pPr>
              <w:jc w:val="center"/>
              <w:rPr>
                <w:rFonts w:ascii="Times New Roman" w:hAnsi="Times New Roman" w:cs="Times New Roman"/>
                <w:szCs w:val="26"/>
              </w:rPr>
            </w:pPr>
          </w:p>
        </w:tc>
        <w:tc>
          <w:tcPr>
            <w:tcW w:w="3337" w:type="dxa"/>
            <w:vMerge/>
          </w:tcPr>
          <w:p w:rsidR="00CF7B93" w:rsidRPr="0099118C" w:rsidRDefault="00CF7B93" w:rsidP="00EC16DC">
            <w:pPr>
              <w:jc w:val="center"/>
              <w:rPr>
                <w:rFonts w:ascii="Times New Roman" w:hAnsi="Times New Roman" w:cs="Times New Roman"/>
                <w:szCs w:val="26"/>
              </w:rPr>
            </w:pPr>
          </w:p>
        </w:tc>
        <w:tc>
          <w:tcPr>
            <w:tcW w:w="1134" w:type="dxa"/>
          </w:tcPr>
          <w:p w:rsidR="00CF7B93" w:rsidRPr="0099118C" w:rsidRDefault="00CF7B93" w:rsidP="00EC16DC">
            <w:pPr>
              <w:jc w:val="center"/>
              <w:rPr>
                <w:rFonts w:ascii="Times New Roman" w:hAnsi="Times New Roman" w:cs="Times New Roman"/>
                <w:szCs w:val="26"/>
              </w:rPr>
            </w:pPr>
          </w:p>
        </w:tc>
        <w:tc>
          <w:tcPr>
            <w:tcW w:w="4955" w:type="dxa"/>
            <w:gridSpan w:val="4"/>
          </w:tcPr>
          <w:p w:rsidR="00CF7B93" w:rsidRPr="0099118C" w:rsidRDefault="00CF7B93" w:rsidP="00EC16DC">
            <w:pPr>
              <w:tabs>
                <w:tab w:val="left" w:pos="1072"/>
              </w:tabs>
              <w:jc w:val="center"/>
              <w:rPr>
                <w:rFonts w:ascii="Times New Roman" w:hAnsi="Times New Roman" w:cs="Times New Roman"/>
                <w:szCs w:val="26"/>
              </w:rPr>
            </w:pPr>
            <w:r w:rsidRPr="0099118C">
              <w:rPr>
                <w:rFonts w:ascii="Times New Roman" w:hAnsi="Times New Roman" w:cs="Times New Roman"/>
                <w:szCs w:val="26"/>
              </w:rPr>
              <w:t>Число коек круглосуточного стационара, ед. (ΙΙ этап медицинской реабилитации)</w:t>
            </w:r>
          </w:p>
        </w:tc>
      </w:tr>
      <w:tr w:rsidR="009852C7" w:rsidRPr="0099118C" w:rsidTr="00476349">
        <w:trPr>
          <w:cantSplit/>
          <w:trHeight w:val="2350"/>
          <w:jc w:val="center"/>
        </w:trPr>
        <w:tc>
          <w:tcPr>
            <w:tcW w:w="486" w:type="dxa"/>
            <w:vMerge/>
          </w:tcPr>
          <w:p w:rsidR="009852C7" w:rsidRPr="0099118C" w:rsidRDefault="009852C7" w:rsidP="00EC16DC">
            <w:pPr>
              <w:jc w:val="center"/>
              <w:rPr>
                <w:rFonts w:ascii="Times New Roman" w:hAnsi="Times New Roman" w:cs="Times New Roman"/>
                <w:szCs w:val="26"/>
              </w:rPr>
            </w:pPr>
          </w:p>
        </w:tc>
        <w:tc>
          <w:tcPr>
            <w:tcW w:w="3337" w:type="dxa"/>
            <w:vMerge/>
          </w:tcPr>
          <w:p w:rsidR="009852C7" w:rsidRPr="0099118C" w:rsidRDefault="009852C7" w:rsidP="00EC16DC">
            <w:pPr>
              <w:jc w:val="center"/>
              <w:rPr>
                <w:rFonts w:ascii="Times New Roman" w:hAnsi="Times New Roman" w:cs="Times New Roman"/>
                <w:szCs w:val="26"/>
              </w:rPr>
            </w:pPr>
          </w:p>
        </w:tc>
        <w:tc>
          <w:tcPr>
            <w:tcW w:w="1134" w:type="dxa"/>
            <w:textDirection w:val="btLr"/>
          </w:tcPr>
          <w:p w:rsidR="009852C7" w:rsidRPr="0099118C" w:rsidRDefault="009852C7" w:rsidP="00CF7B93">
            <w:pPr>
              <w:ind w:left="113" w:right="113"/>
              <w:jc w:val="center"/>
              <w:rPr>
                <w:rFonts w:ascii="Times New Roman" w:hAnsi="Times New Roman" w:cs="Times New Roman"/>
                <w:szCs w:val="26"/>
              </w:rPr>
            </w:pPr>
            <w:r w:rsidRPr="0099118C">
              <w:rPr>
                <w:rFonts w:ascii="Times New Roman" w:hAnsi="Times New Roman" w:cs="Times New Roman"/>
                <w:szCs w:val="26"/>
              </w:rPr>
              <w:t>Число коек дневного стационара (ΙΙΙ этап медицинской реабилитации)</w:t>
            </w:r>
          </w:p>
        </w:tc>
        <w:tc>
          <w:tcPr>
            <w:tcW w:w="708" w:type="dxa"/>
            <w:textDirection w:val="btLr"/>
          </w:tcPr>
          <w:p w:rsidR="009852C7" w:rsidRPr="0099118C" w:rsidRDefault="009852C7" w:rsidP="00CF7B93">
            <w:pPr>
              <w:ind w:left="113" w:right="113"/>
              <w:jc w:val="center"/>
              <w:rPr>
                <w:rFonts w:ascii="Times New Roman" w:hAnsi="Times New Roman" w:cs="Times New Roman"/>
                <w:szCs w:val="26"/>
              </w:rPr>
            </w:pPr>
            <w:r w:rsidRPr="0099118C">
              <w:rPr>
                <w:rFonts w:ascii="Times New Roman" w:hAnsi="Times New Roman" w:cs="Times New Roman"/>
                <w:szCs w:val="26"/>
              </w:rPr>
              <w:t>Всего</w:t>
            </w:r>
          </w:p>
        </w:tc>
        <w:tc>
          <w:tcPr>
            <w:tcW w:w="1134" w:type="dxa"/>
            <w:textDirection w:val="btLr"/>
          </w:tcPr>
          <w:p w:rsidR="009852C7" w:rsidRPr="0099118C" w:rsidRDefault="009852C7" w:rsidP="00CF7B93">
            <w:pPr>
              <w:ind w:left="113" w:right="113"/>
              <w:jc w:val="center"/>
              <w:rPr>
                <w:rFonts w:ascii="Times New Roman" w:hAnsi="Times New Roman" w:cs="Times New Roman"/>
                <w:szCs w:val="26"/>
              </w:rPr>
            </w:pPr>
            <w:r w:rsidRPr="0099118C">
              <w:rPr>
                <w:rFonts w:ascii="Times New Roman" w:hAnsi="Times New Roman" w:cs="Times New Roman"/>
                <w:szCs w:val="26"/>
              </w:rPr>
              <w:t>реабилитационные соматические</w:t>
            </w:r>
          </w:p>
        </w:tc>
        <w:tc>
          <w:tcPr>
            <w:tcW w:w="1560" w:type="dxa"/>
            <w:textDirection w:val="btLr"/>
          </w:tcPr>
          <w:p w:rsidR="009852C7" w:rsidRPr="0099118C" w:rsidRDefault="009852C7" w:rsidP="00CF7B93">
            <w:pPr>
              <w:ind w:left="113" w:right="113"/>
              <w:jc w:val="center"/>
              <w:rPr>
                <w:rFonts w:ascii="Times New Roman" w:hAnsi="Times New Roman" w:cs="Times New Roman"/>
                <w:szCs w:val="26"/>
              </w:rPr>
            </w:pPr>
            <w:r w:rsidRPr="0099118C">
              <w:rPr>
                <w:rFonts w:ascii="Times New Roman" w:hAnsi="Times New Roman" w:cs="Times New Roman"/>
                <w:szCs w:val="26"/>
              </w:rPr>
              <w:t>реабилитационные для больных с заболеваниями центральной нервной системы и органов чувств</w:t>
            </w:r>
          </w:p>
        </w:tc>
        <w:tc>
          <w:tcPr>
            <w:tcW w:w="1553" w:type="dxa"/>
            <w:textDirection w:val="btLr"/>
          </w:tcPr>
          <w:p w:rsidR="009852C7" w:rsidRPr="0099118C" w:rsidRDefault="009852C7" w:rsidP="00CF7B93">
            <w:pPr>
              <w:ind w:left="113" w:right="113"/>
              <w:jc w:val="center"/>
              <w:rPr>
                <w:rFonts w:ascii="Times New Roman" w:hAnsi="Times New Roman" w:cs="Times New Roman"/>
                <w:szCs w:val="26"/>
              </w:rPr>
            </w:pPr>
            <w:r w:rsidRPr="0099118C">
              <w:rPr>
                <w:rFonts w:ascii="Times New Roman" w:hAnsi="Times New Roman" w:cs="Times New Roman"/>
                <w:szCs w:val="26"/>
              </w:rPr>
              <w:t>реабилитационные для больных с заболеваниями опорно-двигательного аппарата и периферической нервной системы</w:t>
            </w:r>
          </w:p>
        </w:tc>
      </w:tr>
      <w:tr w:rsidR="009852C7" w:rsidRPr="0099118C" w:rsidTr="00476349">
        <w:trPr>
          <w:jc w:val="center"/>
        </w:trPr>
        <w:tc>
          <w:tcPr>
            <w:tcW w:w="486"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1.</w:t>
            </w:r>
          </w:p>
        </w:tc>
        <w:tc>
          <w:tcPr>
            <w:tcW w:w="3337" w:type="dxa"/>
          </w:tcPr>
          <w:p w:rsidR="009852C7" w:rsidRPr="0099118C" w:rsidRDefault="009852C7" w:rsidP="00CF7B93">
            <w:pPr>
              <w:jc w:val="center"/>
              <w:rPr>
                <w:rFonts w:ascii="Times New Roman" w:hAnsi="Times New Roman" w:cs="Times New Roman"/>
                <w:szCs w:val="26"/>
              </w:rPr>
            </w:pPr>
            <w:r w:rsidRPr="0099118C">
              <w:rPr>
                <w:rFonts w:ascii="Times New Roman" w:hAnsi="Times New Roman" w:cs="Times New Roman"/>
                <w:szCs w:val="26"/>
              </w:rPr>
              <w:t>АНО «НИИТО»</w:t>
            </w:r>
          </w:p>
        </w:tc>
        <w:tc>
          <w:tcPr>
            <w:tcW w:w="1134"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2</w:t>
            </w:r>
          </w:p>
        </w:tc>
        <w:tc>
          <w:tcPr>
            <w:tcW w:w="708" w:type="dxa"/>
          </w:tcPr>
          <w:p w:rsidR="009852C7" w:rsidRPr="0099118C" w:rsidRDefault="003919F9" w:rsidP="00EC16DC">
            <w:pPr>
              <w:jc w:val="center"/>
              <w:rPr>
                <w:rFonts w:ascii="Times New Roman" w:hAnsi="Times New Roman" w:cs="Times New Roman"/>
                <w:szCs w:val="26"/>
              </w:rPr>
            </w:pPr>
            <w:r w:rsidRPr="0099118C">
              <w:rPr>
                <w:rFonts w:ascii="Times New Roman" w:hAnsi="Times New Roman" w:cs="Times New Roman"/>
                <w:szCs w:val="26"/>
              </w:rPr>
              <w:t>19</w:t>
            </w:r>
          </w:p>
        </w:tc>
        <w:tc>
          <w:tcPr>
            <w:tcW w:w="1134" w:type="dxa"/>
          </w:tcPr>
          <w:p w:rsidR="009852C7" w:rsidRPr="0099118C" w:rsidRDefault="009852C7" w:rsidP="00EC16DC">
            <w:pPr>
              <w:jc w:val="center"/>
              <w:rPr>
                <w:rFonts w:ascii="Times New Roman" w:hAnsi="Times New Roman" w:cs="Times New Roman"/>
                <w:szCs w:val="26"/>
              </w:rPr>
            </w:pPr>
          </w:p>
        </w:tc>
        <w:tc>
          <w:tcPr>
            <w:tcW w:w="1560"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14</w:t>
            </w:r>
          </w:p>
        </w:tc>
        <w:tc>
          <w:tcPr>
            <w:tcW w:w="1553"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5</w:t>
            </w:r>
          </w:p>
        </w:tc>
      </w:tr>
      <w:tr w:rsidR="009852C7" w:rsidRPr="0099118C" w:rsidTr="00476349">
        <w:trPr>
          <w:jc w:val="center"/>
        </w:trPr>
        <w:tc>
          <w:tcPr>
            <w:tcW w:w="486"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2.</w:t>
            </w:r>
          </w:p>
        </w:tc>
        <w:tc>
          <w:tcPr>
            <w:tcW w:w="3337"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ГБУЗ НСО «ГКБ № 2»</w:t>
            </w:r>
          </w:p>
        </w:tc>
        <w:tc>
          <w:tcPr>
            <w:tcW w:w="1134"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10</w:t>
            </w:r>
          </w:p>
        </w:tc>
        <w:tc>
          <w:tcPr>
            <w:tcW w:w="708" w:type="dxa"/>
          </w:tcPr>
          <w:p w:rsidR="009852C7" w:rsidRPr="0099118C" w:rsidRDefault="003919F9" w:rsidP="00EC16DC">
            <w:pPr>
              <w:jc w:val="center"/>
              <w:rPr>
                <w:rFonts w:ascii="Times New Roman" w:hAnsi="Times New Roman" w:cs="Times New Roman"/>
                <w:szCs w:val="26"/>
              </w:rPr>
            </w:pPr>
            <w:r w:rsidRPr="0099118C">
              <w:rPr>
                <w:rFonts w:ascii="Times New Roman" w:hAnsi="Times New Roman" w:cs="Times New Roman"/>
                <w:szCs w:val="26"/>
              </w:rPr>
              <w:t>15</w:t>
            </w:r>
          </w:p>
        </w:tc>
        <w:tc>
          <w:tcPr>
            <w:tcW w:w="1134" w:type="dxa"/>
          </w:tcPr>
          <w:p w:rsidR="009852C7" w:rsidRPr="0099118C" w:rsidRDefault="009852C7" w:rsidP="00EC16DC">
            <w:pPr>
              <w:jc w:val="center"/>
              <w:rPr>
                <w:rFonts w:ascii="Times New Roman" w:hAnsi="Times New Roman" w:cs="Times New Roman"/>
                <w:szCs w:val="26"/>
              </w:rPr>
            </w:pPr>
          </w:p>
        </w:tc>
        <w:tc>
          <w:tcPr>
            <w:tcW w:w="1560"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15</w:t>
            </w:r>
          </w:p>
        </w:tc>
        <w:tc>
          <w:tcPr>
            <w:tcW w:w="1553" w:type="dxa"/>
          </w:tcPr>
          <w:p w:rsidR="009852C7" w:rsidRPr="0099118C" w:rsidRDefault="009852C7" w:rsidP="00EC16DC">
            <w:pPr>
              <w:jc w:val="center"/>
              <w:rPr>
                <w:rFonts w:ascii="Times New Roman" w:hAnsi="Times New Roman" w:cs="Times New Roman"/>
                <w:szCs w:val="26"/>
              </w:rPr>
            </w:pPr>
          </w:p>
        </w:tc>
      </w:tr>
      <w:tr w:rsidR="009852C7" w:rsidRPr="0099118C" w:rsidTr="00476349">
        <w:trPr>
          <w:jc w:val="center"/>
        </w:trPr>
        <w:tc>
          <w:tcPr>
            <w:tcW w:w="486"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3.</w:t>
            </w:r>
          </w:p>
        </w:tc>
        <w:tc>
          <w:tcPr>
            <w:tcW w:w="3337"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ГБУЗ НСО «ГКБ № 19»</w:t>
            </w:r>
          </w:p>
        </w:tc>
        <w:tc>
          <w:tcPr>
            <w:tcW w:w="1134" w:type="dxa"/>
          </w:tcPr>
          <w:p w:rsidR="009852C7" w:rsidRPr="0099118C" w:rsidRDefault="009852C7" w:rsidP="00EC16DC">
            <w:pPr>
              <w:jc w:val="center"/>
              <w:rPr>
                <w:rFonts w:ascii="Times New Roman" w:hAnsi="Times New Roman" w:cs="Times New Roman"/>
                <w:szCs w:val="26"/>
              </w:rPr>
            </w:pPr>
          </w:p>
        </w:tc>
        <w:tc>
          <w:tcPr>
            <w:tcW w:w="708" w:type="dxa"/>
          </w:tcPr>
          <w:p w:rsidR="009852C7" w:rsidRPr="0099118C" w:rsidRDefault="003919F9" w:rsidP="00EC16DC">
            <w:pPr>
              <w:jc w:val="center"/>
              <w:rPr>
                <w:rFonts w:ascii="Times New Roman" w:hAnsi="Times New Roman" w:cs="Times New Roman"/>
                <w:szCs w:val="26"/>
              </w:rPr>
            </w:pPr>
            <w:r w:rsidRPr="0099118C">
              <w:rPr>
                <w:rFonts w:ascii="Times New Roman" w:hAnsi="Times New Roman" w:cs="Times New Roman"/>
                <w:szCs w:val="26"/>
              </w:rPr>
              <w:t>50</w:t>
            </w:r>
          </w:p>
        </w:tc>
        <w:tc>
          <w:tcPr>
            <w:tcW w:w="1134"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50</w:t>
            </w:r>
          </w:p>
        </w:tc>
        <w:tc>
          <w:tcPr>
            <w:tcW w:w="1560" w:type="dxa"/>
          </w:tcPr>
          <w:p w:rsidR="009852C7" w:rsidRPr="0099118C" w:rsidRDefault="009852C7" w:rsidP="00EC16DC">
            <w:pPr>
              <w:jc w:val="center"/>
              <w:rPr>
                <w:rFonts w:ascii="Times New Roman" w:hAnsi="Times New Roman" w:cs="Times New Roman"/>
                <w:szCs w:val="26"/>
              </w:rPr>
            </w:pPr>
          </w:p>
        </w:tc>
        <w:tc>
          <w:tcPr>
            <w:tcW w:w="1553" w:type="dxa"/>
          </w:tcPr>
          <w:p w:rsidR="009852C7" w:rsidRPr="0099118C" w:rsidRDefault="009852C7" w:rsidP="00EC16DC">
            <w:pPr>
              <w:jc w:val="center"/>
              <w:rPr>
                <w:rFonts w:ascii="Times New Roman" w:hAnsi="Times New Roman" w:cs="Times New Roman"/>
                <w:szCs w:val="26"/>
              </w:rPr>
            </w:pPr>
          </w:p>
        </w:tc>
      </w:tr>
      <w:tr w:rsidR="009852C7" w:rsidRPr="0099118C" w:rsidTr="00476349">
        <w:trPr>
          <w:jc w:val="center"/>
        </w:trPr>
        <w:tc>
          <w:tcPr>
            <w:tcW w:w="486"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4.</w:t>
            </w:r>
          </w:p>
        </w:tc>
        <w:tc>
          <w:tcPr>
            <w:tcW w:w="3337"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ГБУЗ НСО «ГКП № 20»</w:t>
            </w:r>
          </w:p>
        </w:tc>
        <w:tc>
          <w:tcPr>
            <w:tcW w:w="1134"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15</w:t>
            </w:r>
          </w:p>
        </w:tc>
        <w:tc>
          <w:tcPr>
            <w:tcW w:w="708" w:type="dxa"/>
          </w:tcPr>
          <w:p w:rsidR="009852C7" w:rsidRPr="0099118C" w:rsidRDefault="009852C7" w:rsidP="00EC16DC">
            <w:pPr>
              <w:jc w:val="center"/>
              <w:rPr>
                <w:rFonts w:ascii="Times New Roman" w:hAnsi="Times New Roman" w:cs="Times New Roman"/>
                <w:szCs w:val="26"/>
              </w:rPr>
            </w:pPr>
          </w:p>
        </w:tc>
        <w:tc>
          <w:tcPr>
            <w:tcW w:w="1134" w:type="dxa"/>
          </w:tcPr>
          <w:p w:rsidR="009852C7" w:rsidRPr="0099118C" w:rsidRDefault="009852C7" w:rsidP="00EC16DC">
            <w:pPr>
              <w:jc w:val="center"/>
              <w:rPr>
                <w:rFonts w:ascii="Times New Roman" w:hAnsi="Times New Roman" w:cs="Times New Roman"/>
                <w:szCs w:val="26"/>
              </w:rPr>
            </w:pPr>
          </w:p>
        </w:tc>
        <w:tc>
          <w:tcPr>
            <w:tcW w:w="1560" w:type="dxa"/>
          </w:tcPr>
          <w:p w:rsidR="009852C7" w:rsidRPr="0099118C" w:rsidRDefault="009852C7" w:rsidP="00EC16DC">
            <w:pPr>
              <w:jc w:val="center"/>
              <w:rPr>
                <w:rFonts w:ascii="Times New Roman" w:hAnsi="Times New Roman" w:cs="Times New Roman"/>
                <w:szCs w:val="26"/>
              </w:rPr>
            </w:pPr>
          </w:p>
        </w:tc>
        <w:tc>
          <w:tcPr>
            <w:tcW w:w="1553" w:type="dxa"/>
          </w:tcPr>
          <w:p w:rsidR="009852C7" w:rsidRPr="0099118C" w:rsidRDefault="009852C7" w:rsidP="00EC16DC">
            <w:pPr>
              <w:jc w:val="center"/>
              <w:rPr>
                <w:rFonts w:ascii="Times New Roman" w:hAnsi="Times New Roman" w:cs="Times New Roman"/>
                <w:szCs w:val="26"/>
              </w:rPr>
            </w:pPr>
          </w:p>
        </w:tc>
      </w:tr>
      <w:tr w:rsidR="009852C7" w:rsidRPr="0099118C" w:rsidTr="00476349">
        <w:trPr>
          <w:jc w:val="center"/>
        </w:trPr>
        <w:tc>
          <w:tcPr>
            <w:tcW w:w="486"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5.</w:t>
            </w:r>
          </w:p>
        </w:tc>
        <w:tc>
          <w:tcPr>
            <w:tcW w:w="3337"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ГБУЗ НСО «ГНОКГВВ»</w:t>
            </w:r>
          </w:p>
        </w:tc>
        <w:tc>
          <w:tcPr>
            <w:tcW w:w="1134"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59</w:t>
            </w:r>
          </w:p>
        </w:tc>
        <w:tc>
          <w:tcPr>
            <w:tcW w:w="708" w:type="dxa"/>
          </w:tcPr>
          <w:p w:rsidR="009852C7" w:rsidRPr="0099118C" w:rsidRDefault="003919F9" w:rsidP="00EC16DC">
            <w:pPr>
              <w:jc w:val="center"/>
              <w:rPr>
                <w:rFonts w:ascii="Times New Roman" w:hAnsi="Times New Roman" w:cs="Times New Roman"/>
                <w:szCs w:val="26"/>
              </w:rPr>
            </w:pPr>
            <w:r w:rsidRPr="0099118C">
              <w:rPr>
                <w:rFonts w:ascii="Times New Roman" w:hAnsi="Times New Roman" w:cs="Times New Roman"/>
                <w:szCs w:val="26"/>
              </w:rPr>
              <w:t>15</w:t>
            </w:r>
          </w:p>
        </w:tc>
        <w:tc>
          <w:tcPr>
            <w:tcW w:w="1134" w:type="dxa"/>
          </w:tcPr>
          <w:p w:rsidR="009852C7" w:rsidRPr="0099118C" w:rsidRDefault="009852C7" w:rsidP="00EC16DC">
            <w:pPr>
              <w:jc w:val="center"/>
              <w:rPr>
                <w:rFonts w:ascii="Times New Roman" w:hAnsi="Times New Roman" w:cs="Times New Roman"/>
                <w:szCs w:val="26"/>
              </w:rPr>
            </w:pPr>
          </w:p>
        </w:tc>
        <w:tc>
          <w:tcPr>
            <w:tcW w:w="1560" w:type="dxa"/>
          </w:tcPr>
          <w:p w:rsidR="009852C7" w:rsidRPr="0099118C" w:rsidRDefault="009852C7" w:rsidP="00EC16DC">
            <w:pPr>
              <w:jc w:val="center"/>
              <w:rPr>
                <w:rFonts w:ascii="Times New Roman" w:hAnsi="Times New Roman" w:cs="Times New Roman"/>
                <w:szCs w:val="26"/>
              </w:rPr>
            </w:pPr>
          </w:p>
        </w:tc>
        <w:tc>
          <w:tcPr>
            <w:tcW w:w="1553"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15</w:t>
            </w:r>
          </w:p>
        </w:tc>
      </w:tr>
      <w:tr w:rsidR="009852C7" w:rsidRPr="0099118C" w:rsidTr="00476349">
        <w:trPr>
          <w:jc w:val="center"/>
        </w:trPr>
        <w:tc>
          <w:tcPr>
            <w:tcW w:w="486"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6.</w:t>
            </w:r>
          </w:p>
        </w:tc>
        <w:tc>
          <w:tcPr>
            <w:tcW w:w="3337"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ГБУЗ НСО «НКРБ № 1»</w:t>
            </w:r>
          </w:p>
        </w:tc>
        <w:tc>
          <w:tcPr>
            <w:tcW w:w="1134" w:type="dxa"/>
          </w:tcPr>
          <w:p w:rsidR="009852C7" w:rsidRPr="0099118C" w:rsidRDefault="009852C7" w:rsidP="00EC16DC">
            <w:pPr>
              <w:jc w:val="center"/>
              <w:rPr>
                <w:rFonts w:ascii="Times New Roman" w:hAnsi="Times New Roman" w:cs="Times New Roman"/>
                <w:szCs w:val="26"/>
              </w:rPr>
            </w:pPr>
          </w:p>
        </w:tc>
        <w:tc>
          <w:tcPr>
            <w:tcW w:w="708" w:type="dxa"/>
          </w:tcPr>
          <w:p w:rsidR="009852C7" w:rsidRPr="0099118C" w:rsidRDefault="003919F9" w:rsidP="00EC16DC">
            <w:pPr>
              <w:jc w:val="center"/>
              <w:rPr>
                <w:rFonts w:ascii="Times New Roman" w:hAnsi="Times New Roman" w:cs="Times New Roman"/>
                <w:szCs w:val="26"/>
              </w:rPr>
            </w:pPr>
            <w:r w:rsidRPr="0099118C">
              <w:rPr>
                <w:rFonts w:ascii="Times New Roman" w:hAnsi="Times New Roman" w:cs="Times New Roman"/>
                <w:szCs w:val="26"/>
              </w:rPr>
              <w:t>42</w:t>
            </w:r>
          </w:p>
        </w:tc>
        <w:tc>
          <w:tcPr>
            <w:tcW w:w="1134" w:type="dxa"/>
          </w:tcPr>
          <w:p w:rsidR="009852C7" w:rsidRPr="0099118C" w:rsidRDefault="009852C7" w:rsidP="00EC16DC">
            <w:pPr>
              <w:jc w:val="center"/>
              <w:rPr>
                <w:rFonts w:ascii="Times New Roman" w:hAnsi="Times New Roman" w:cs="Times New Roman"/>
                <w:szCs w:val="26"/>
              </w:rPr>
            </w:pPr>
          </w:p>
        </w:tc>
        <w:tc>
          <w:tcPr>
            <w:tcW w:w="1560"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42</w:t>
            </w:r>
          </w:p>
        </w:tc>
        <w:tc>
          <w:tcPr>
            <w:tcW w:w="1553" w:type="dxa"/>
          </w:tcPr>
          <w:p w:rsidR="009852C7" w:rsidRPr="0099118C" w:rsidRDefault="009852C7" w:rsidP="00EC16DC">
            <w:pPr>
              <w:jc w:val="center"/>
              <w:rPr>
                <w:rFonts w:ascii="Times New Roman" w:hAnsi="Times New Roman" w:cs="Times New Roman"/>
                <w:szCs w:val="26"/>
              </w:rPr>
            </w:pPr>
          </w:p>
        </w:tc>
      </w:tr>
      <w:tr w:rsidR="009852C7" w:rsidRPr="0099118C" w:rsidTr="00476349">
        <w:trPr>
          <w:jc w:val="center"/>
        </w:trPr>
        <w:tc>
          <w:tcPr>
            <w:tcW w:w="486"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7.</w:t>
            </w:r>
          </w:p>
        </w:tc>
        <w:tc>
          <w:tcPr>
            <w:tcW w:w="3337"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ГБУЗ НСО «НОКГВВ № 3»</w:t>
            </w:r>
          </w:p>
        </w:tc>
        <w:tc>
          <w:tcPr>
            <w:tcW w:w="1134"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17</w:t>
            </w:r>
          </w:p>
        </w:tc>
        <w:tc>
          <w:tcPr>
            <w:tcW w:w="708" w:type="dxa"/>
          </w:tcPr>
          <w:p w:rsidR="009852C7" w:rsidRPr="0099118C" w:rsidRDefault="003919F9" w:rsidP="00EC16DC">
            <w:pPr>
              <w:jc w:val="center"/>
              <w:rPr>
                <w:rFonts w:ascii="Times New Roman" w:hAnsi="Times New Roman" w:cs="Times New Roman"/>
                <w:szCs w:val="26"/>
              </w:rPr>
            </w:pPr>
            <w:r w:rsidRPr="0099118C">
              <w:rPr>
                <w:rFonts w:ascii="Times New Roman" w:hAnsi="Times New Roman" w:cs="Times New Roman"/>
                <w:szCs w:val="26"/>
              </w:rPr>
              <w:t>15</w:t>
            </w:r>
          </w:p>
        </w:tc>
        <w:tc>
          <w:tcPr>
            <w:tcW w:w="1134"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15</w:t>
            </w:r>
          </w:p>
        </w:tc>
        <w:tc>
          <w:tcPr>
            <w:tcW w:w="1560" w:type="dxa"/>
          </w:tcPr>
          <w:p w:rsidR="009852C7" w:rsidRPr="0099118C" w:rsidRDefault="009852C7" w:rsidP="00EC16DC">
            <w:pPr>
              <w:jc w:val="center"/>
              <w:rPr>
                <w:rFonts w:ascii="Times New Roman" w:hAnsi="Times New Roman" w:cs="Times New Roman"/>
                <w:szCs w:val="26"/>
              </w:rPr>
            </w:pPr>
          </w:p>
        </w:tc>
        <w:tc>
          <w:tcPr>
            <w:tcW w:w="1553" w:type="dxa"/>
          </w:tcPr>
          <w:p w:rsidR="009852C7" w:rsidRPr="0099118C" w:rsidRDefault="009852C7" w:rsidP="00EC16DC">
            <w:pPr>
              <w:jc w:val="center"/>
              <w:rPr>
                <w:rFonts w:ascii="Times New Roman" w:hAnsi="Times New Roman" w:cs="Times New Roman"/>
                <w:szCs w:val="26"/>
              </w:rPr>
            </w:pPr>
          </w:p>
        </w:tc>
      </w:tr>
      <w:tr w:rsidR="009852C7" w:rsidRPr="0099118C" w:rsidTr="00476349">
        <w:trPr>
          <w:jc w:val="center"/>
        </w:trPr>
        <w:tc>
          <w:tcPr>
            <w:tcW w:w="486"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8.</w:t>
            </w:r>
          </w:p>
        </w:tc>
        <w:tc>
          <w:tcPr>
            <w:tcW w:w="3337"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ГБУЗ НСО «НОККД»</w:t>
            </w:r>
          </w:p>
        </w:tc>
        <w:tc>
          <w:tcPr>
            <w:tcW w:w="1134" w:type="dxa"/>
          </w:tcPr>
          <w:p w:rsidR="009852C7" w:rsidRPr="0099118C" w:rsidRDefault="009852C7" w:rsidP="00EC16DC">
            <w:pPr>
              <w:jc w:val="center"/>
              <w:rPr>
                <w:rFonts w:ascii="Times New Roman" w:hAnsi="Times New Roman" w:cs="Times New Roman"/>
                <w:szCs w:val="26"/>
              </w:rPr>
            </w:pPr>
          </w:p>
        </w:tc>
        <w:tc>
          <w:tcPr>
            <w:tcW w:w="708" w:type="dxa"/>
          </w:tcPr>
          <w:p w:rsidR="009852C7" w:rsidRPr="0099118C" w:rsidRDefault="003919F9" w:rsidP="00EC16DC">
            <w:pPr>
              <w:jc w:val="center"/>
              <w:rPr>
                <w:rFonts w:ascii="Times New Roman" w:hAnsi="Times New Roman" w:cs="Times New Roman"/>
                <w:szCs w:val="26"/>
              </w:rPr>
            </w:pPr>
            <w:r w:rsidRPr="0099118C">
              <w:rPr>
                <w:rFonts w:ascii="Times New Roman" w:hAnsi="Times New Roman" w:cs="Times New Roman"/>
                <w:szCs w:val="26"/>
              </w:rPr>
              <w:t>3</w:t>
            </w:r>
          </w:p>
        </w:tc>
        <w:tc>
          <w:tcPr>
            <w:tcW w:w="1134"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3</w:t>
            </w:r>
          </w:p>
        </w:tc>
        <w:tc>
          <w:tcPr>
            <w:tcW w:w="1560" w:type="dxa"/>
          </w:tcPr>
          <w:p w:rsidR="009852C7" w:rsidRPr="0099118C" w:rsidRDefault="009852C7" w:rsidP="00EC16DC">
            <w:pPr>
              <w:jc w:val="center"/>
              <w:rPr>
                <w:rFonts w:ascii="Times New Roman" w:hAnsi="Times New Roman" w:cs="Times New Roman"/>
                <w:szCs w:val="26"/>
              </w:rPr>
            </w:pPr>
          </w:p>
        </w:tc>
        <w:tc>
          <w:tcPr>
            <w:tcW w:w="1553" w:type="dxa"/>
          </w:tcPr>
          <w:p w:rsidR="009852C7" w:rsidRPr="0099118C" w:rsidRDefault="009852C7" w:rsidP="00EC16DC">
            <w:pPr>
              <w:jc w:val="center"/>
              <w:rPr>
                <w:rFonts w:ascii="Times New Roman" w:hAnsi="Times New Roman" w:cs="Times New Roman"/>
                <w:szCs w:val="26"/>
              </w:rPr>
            </w:pPr>
          </w:p>
        </w:tc>
      </w:tr>
      <w:tr w:rsidR="009852C7" w:rsidRPr="0099118C" w:rsidTr="00476349">
        <w:trPr>
          <w:jc w:val="center"/>
        </w:trPr>
        <w:tc>
          <w:tcPr>
            <w:tcW w:w="486"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9.</w:t>
            </w:r>
          </w:p>
        </w:tc>
        <w:tc>
          <w:tcPr>
            <w:tcW w:w="3337"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ООО «ЦСМ»</w:t>
            </w:r>
          </w:p>
        </w:tc>
        <w:tc>
          <w:tcPr>
            <w:tcW w:w="1134"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4</w:t>
            </w:r>
          </w:p>
        </w:tc>
        <w:tc>
          <w:tcPr>
            <w:tcW w:w="708" w:type="dxa"/>
          </w:tcPr>
          <w:p w:rsidR="009852C7" w:rsidRPr="0099118C" w:rsidRDefault="003919F9" w:rsidP="00EC16DC">
            <w:pPr>
              <w:jc w:val="center"/>
              <w:rPr>
                <w:rFonts w:ascii="Times New Roman" w:hAnsi="Times New Roman" w:cs="Times New Roman"/>
                <w:szCs w:val="26"/>
              </w:rPr>
            </w:pPr>
            <w:r w:rsidRPr="0099118C">
              <w:rPr>
                <w:rFonts w:ascii="Times New Roman" w:hAnsi="Times New Roman" w:cs="Times New Roman"/>
                <w:szCs w:val="26"/>
              </w:rPr>
              <w:t>11</w:t>
            </w:r>
          </w:p>
        </w:tc>
        <w:tc>
          <w:tcPr>
            <w:tcW w:w="1134"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4</w:t>
            </w:r>
          </w:p>
        </w:tc>
        <w:tc>
          <w:tcPr>
            <w:tcW w:w="1560"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3</w:t>
            </w:r>
          </w:p>
        </w:tc>
        <w:tc>
          <w:tcPr>
            <w:tcW w:w="1553"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4</w:t>
            </w:r>
          </w:p>
        </w:tc>
      </w:tr>
      <w:tr w:rsidR="009852C7" w:rsidRPr="0099118C" w:rsidTr="00476349">
        <w:trPr>
          <w:jc w:val="center"/>
        </w:trPr>
        <w:tc>
          <w:tcPr>
            <w:tcW w:w="486" w:type="dxa"/>
          </w:tcPr>
          <w:p w:rsidR="009852C7" w:rsidRPr="0099118C" w:rsidRDefault="009852C7" w:rsidP="00506BEF">
            <w:pPr>
              <w:jc w:val="center"/>
              <w:rPr>
                <w:rFonts w:ascii="Times New Roman" w:hAnsi="Times New Roman" w:cs="Times New Roman"/>
                <w:szCs w:val="26"/>
              </w:rPr>
            </w:pPr>
            <w:r w:rsidRPr="0099118C">
              <w:rPr>
                <w:rFonts w:ascii="Times New Roman" w:hAnsi="Times New Roman" w:cs="Times New Roman"/>
                <w:szCs w:val="26"/>
              </w:rPr>
              <w:t>10.</w:t>
            </w:r>
          </w:p>
        </w:tc>
        <w:tc>
          <w:tcPr>
            <w:tcW w:w="3337"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ООО «Санаторий Парус-</w:t>
            </w:r>
            <w:proofErr w:type="spellStart"/>
            <w:r w:rsidRPr="0099118C">
              <w:rPr>
                <w:rFonts w:ascii="Times New Roman" w:hAnsi="Times New Roman" w:cs="Times New Roman"/>
                <w:szCs w:val="26"/>
              </w:rPr>
              <w:t>Резорт</w:t>
            </w:r>
            <w:proofErr w:type="spellEnd"/>
            <w:r w:rsidRPr="0099118C">
              <w:rPr>
                <w:rFonts w:ascii="Times New Roman" w:hAnsi="Times New Roman" w:cs="Times New Roman"/>
                <w:szCs w:val="26"/>
              </w:rPr>
              <w:t>»</w:t>
            </w:r>
          </w:p>
        </w:tc>
        <w:tc>
          <w:tcPr>
            <w:tcW w:w="1134"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20</w:t>
            </w:r>
          </w:p>
        </w:tc>
        <w:tc>
          <w:tcPr>
            <w:tcW w:w="708" w:type="dxa"/>
          </w:tcPr>
          <w:p w:rsidR="009852C7" w:rsidRPr="0099118C" w:rsidRDefault="009852C7" w:rsidP="00EC16DC">
            <w:pPr>
              <w:jc w:val="center"/>
              <w:rPr>
                <w:rFonts w:ascii="Times New Roman" w:hAnsi="Times New Roman" w:cs="Times New Roman"/>
                <w:szCs w:val="26"/>
              </w:rPr>
            </w:pPr>
          </w:p>
        </w:tc>
        <w:tc>
          <w:tcPr>
            <w:tcW w:w="1134" w:type="dxa"/>
          </w:tcPr>
          <w:p w:rsidR="009852C7" w:rsidRPr="0099118C" w:rsidRDefault="009852C7" w:rsidP="00EC16DC">
            <w:pPr>
              <w:jc w:val="center"/>
              <w:rPr>
                <w:rFonts w:ascii="Times New Roman" w:hAnsi="Times New Roman" w:cs="Times New Roman"/>
                <w:szCs w:val="26"/>
              </w:rPr>
            </w:pPr>
          </w:p>
        </w:tc>
        <w:tc>
          <w:tcPr>
            <w:tcW w:w="1560" w:type="dxa"/>
          </w:tcPr>
          <w:p w:rsidR="009852C7" w:rsidRPr="0099118C" w:rsidRDefault="009852C7" w:rsidP="00EC16DC">
            <w:pPr>
              <w:jc w:val="center"/>
              <w:rPr>
                <w:rFonts w:ascii="Times New Roman" w:hAnsi="Times New Roman" w:cs="Times New Roman"/>
                <w:szCs w:val="26"/>
              </w:rPr>
            </w:pPr>
          </w:p>
        </w:tc>
        <w:tc>
          <w:tcPr>
            <w:tcW w:w="1553" w:type="dxa"/>
          </w:tcPr>
          <w:p w:rsidR="009852C7" w:rsidRPr="0099118C" w:rsidRDefault="009852C7" w:rsidP="00EC16DC">
            <w:pPr>
              <w:jc w:val="center"/>
              <w:rPr>
                <w:rFonts w:ascii="Times New Roman" w:hAnsi="Times New Roman" w:cs="Times New Roman"/>
                <w:szCs w:val="26"/>
              </w:rPr>
            </w:pPr>
          </w:p>
        </w:tc>
      </w:tr>
      <w:tr w:rsidR="009852C7" w:rsidRPr="0099118C" w:rsidTr="00476349">
        <w:trPr>
          <w:jc w:val="center"/>
        </w:trPr>
        <w:tc>
          <w:tcPr>
            <w:tcW w:w="486" w:type="dxa"/>
          </w:tcPr>
          <w:p w:rsidR="009852C7" w:rsidRPr="0099118C" w:rsidRDefault="009852C7" w:rsidP="00506BEF">
            <w:pPr>
              <w:jc w:val="center"/>
              <w:rPr>
                <w:rFonts w:ascii="Times New Roman" w:hAnsi="Times New Roman" w:cs="Times New Roman"/>
                <w:szCs w:val="26"/>
              </w:rPr>
            </w:pPr>
            <w:r w:rsidRPr="0099118C">
              <w:rPr>
                <w:rFonts w:ascii="Times New Roman" w:hAnsi="Times New Roman" w:cs="Times New Roman"/>
                <w:szCs w:val="26"/>
              </w:rPr>
              <w:t>11.</w:t>
            </w:r>
          </w:p>
        </w:tc>
        <w:tc>
          <w:tcPr>
            <w:tcW w:w="3337"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РЦ «Лесной»</w:t>
            </w:r>
          </w:p>
        </w:tc>
        <w:tc>
          <w:tcPr>
            <w:tcW w:w="1134"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16</w:t>
            </w:r>
          </w:p>
        </w:tc>
        <w:tc>
          <w:tcPr>
            <w:tcW w:w="708" w:type="dxa"/>
          </w:tcPr>
          <w:p w:rsidR="009852C7" w:rsidRPr="0099118C" w:rsidRDefault="003919F9" w:rsidP="00EC16DC">
            <w:pPr>
              <w:jc w:val="center"/>
              <w:rPr>
                <w:rFonts w:ascii="Times New Roman" w:hAnsi="Times New Roman" w:cs="Times New Roman"/>
                <w:szCs w:val="26"/>
              </w:rPr>
            </w:pPr>
            <w:r w:rsidRPr="0099118C">
              <w:rPr>
                <w:rFonts w:ascii="Times New Roman" w:hAnsi="Times New Roman" w:cs="Times New Roman"/>
                <w:szCs w:val="26"/>
              </w:rPr>
              <w:t>66</w:t>
            </w:r>
          </w:p>
        </w:tc>
        <w:tc>
          <w:tcPr>
            <w:tcW w:w="1134"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6</w:t>
            </w:r>
          </w:p>
        </w:tc>
        <w:tc>
          <w:tcPr>
            <w:tcW w:w="1560"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7</w:t>
            </w:r>
          </w:p>
        </w:tc>
        <w:tc>
          <w:tcPr>
            <w:tcW w:w="1553"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53</w:t>
            </w:r>
          </w:p>
        </w:tc>
      </w:tr>
      <w:tr w:rsidR="009852C7" w:rsidRPr="0099118C" w:rsidTr="00476349">
        <w:trPr>
          <w:jc w:val="center"/>
        </w:trPr>
        <w:tc>
          <w:tcPr>
            <w:tcW w:w="486" w:type="dxa"/>
          </w:tcPr>
          <w:p w:rsidR="009852C7" w:rsidRPr="0099118C" w:rsidRDefault="009852C7" w:rsidP="00506BEF">
            <w:pPr>
              <w:jc w:val="center"/>
              <w:rPr>
                <w:rFonts w:ascii="Times New Roman" w:hAnsi="Times New Roman" w:cs="Times New Roman"/>
                <w:szCs w:val="26"/>
              </w:rPr>
            </w:pPr>
            <w:r w:rsidRPr="0099118C">
              <w:rPr>
                <w:rFonts w:ascii="Times New Roman" w:hAnsi="Times New Roman" w:cs="Times New Roman"/>
                <w:szCs w:val="26"/>
              </w:rPr>
              <w:t>12.</w:t>
            </w:r>
          </w:p>
        </w:tc>
        <w:tc>
          <w:tcPr>
            <w:tcW w:w="3337"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ОАО «Санаторий «</w:t>
            </w:r>
            <w:proofErr w:type="spellStart"/>
            <w:r w:rsidRPr="0099118C">
              <w:rPr>
                <w:rFonts w:ascii="Times New Roman" w:hAnsi="Times New Roman" w:cs="Times New Roman"/>
                <w:szCs w:val="26"/>
              </w:rPr>
              <w:t>Доволенский</w:t>
            </w:r>
            <w:proofErr w:type="spellEnd"/>
            <w:r w:rsidRPr="0099118C">
              <w:rPr>
                <w:rFonts w:ascii="Times New Roman" w:hAnsi="Times New Roman" w:cs="Times New Roman"/>
                <w:szCs w:val="26"/>
              </w:rPr>
              <w:t>»</w:t>
            </w:r>
          </w:p>
        </w:tc>
        <w:tc>
          <w:tcPr>
            <w:tcW w:w="1134"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25</w:t>
            </w:r>
          </w:p>
        </w:tc>
        <w:tc>
          <w:tcPr>
            <w:tcW w:w="708" w:type="dxa"/>
          </w:tcPr>
          <w:p w:rsidR="009852C7" w:rsidRPr="0099118C" w:rsidRDefault="003919F9" w:rsidP="004867C8">
            <w:pPr>
              <w:jc w:val="center"/>
              <w:rPr>
                <w:rFonts w:ascii="Times New Roman" w:hAnsi="Times New Roman" w:cs="Times New Roman"/>
                <w:szCs w:val="26"/>
              </w:rPr>
            </w:pPr>
            <w:r w:rsidRPr="0099118C">
              <w:rPr>
                <w:rFonts w:ascii="Times New Roman" w:hAnsi="Times New Roman" w:cs="Times New Roman"/>
                <w:szCs w:val="26"/>
              </w:rPr>
              <w:t>1</w:t>
            </w:r>
            <w:r w:rsidR="004867C8" w:rsidRPr="0099118C">
              <w:rPr>
                <w:rFonts w:ascii="Times New Roman" w:hAnsi="Times New Roman" w:cs="Times New Roman"/>
                <w:szCs w:val="26"/>
              </w:rPr>
              <w:t>1</w:t>
            </w:r>
          </w:p>
        </w:tc>
        <w:tc>
          <w:tcPr>
            <w:tcW w:w="1134" w:type="dxa"/>
          </w:tcPr>
          <w:p w:rsidR="009852C7" w:rsidRPr="0099118C" w:rsidRDefault="009852C7" w:rsidP="00EC16DC">
            <w:pPr>
              <w:jc w:val="center"/>
              <w:rPr>
                <w:rFonts w:ascii="Times New Roman" w:hAnsi="Times New Roman" w:cs="Times New Roman"/>
                <w:szCs w:val="26"/>
              </w:rPr>
            </w:pPr>
          </w:p>
        </w:tc>
        <w:tc>
          <w:tcPr>
            <w:tcW w:w="1560" w:type="dxa"/>
          </w:tcPr>
          <w:p w:rsidR="009852C7" w:rsidRPr="0099118C" w:rsidRDefault="009852C7" w:rsidP="00EC16DC">
            <w:pPr>
              <w:jc w:val="center"/>
              <w:rPr>
                <w:rFonts w:ascii="Times New Roman" w:hAnsi="Times New Roman" w:cs="Times New Roman"/>
                <w:szCs w:val="26"/>
              </w:rPr>
            </w:pPr>
          </w:p>
        </w:tc>
        <w:tc>
          <w:tcPr>
            <w:tcW w:w="1553" w:type="dxa"/>
          </w:tcPr>
          <w:p w:rsidR="009852C7" w:rsidRPr="0099118C" w:rsidRDefault="009852C7" w:rsidP="004867C8">
            <w:pPr>
              <w:jc w:val="center"/>
              <w:rPr>
                <w:rFonts w:ascii="Times New Roman" w:hAnsi="Times New Roman" w:cs="Times New Roman"/>
                <w:szCs w:val="26"/>
              </w:rPr>
            </w:pPr>
            <w:r w:rsidRPr="0099118C">
              <w:rPr>
                <w:rFonts w:ascii="Times New Roman" w:hAnsi="Times New Roman" w:cs="Times New Roman"/>
                <w:szCs w:val="26"/>
              </w:rPr>
              <w:t>1</w:t>
            </w:r>
            <w:r w:rsidR="004867C8" w:rsidRPr="0099118C">
              <w:rPr>
                <w:rFonts w:ascii="Times New Roman" w:hAnsi="Times New Roman" w:cs="Times New Roman"/>
                <w:szCs w:val="26"/>
              </w:rPr>
              <w:t>1</w:t>
            </w:r>
          </w:p>
        </w:tc>
      </w:tr>
      <w:tr w:rsidR="009852C7" w:rsidRPr="0099118C" w:rsidTr="00476349">
        <w:trPr>
          <w:jc w:val="center"/>
        </w:trPr>
        <w:tc>
          <w:tcPr>
            <w:tcW w:w="486" w:type="dxa"/>
          </w:tcPr>
          <w:p w:rsidR="009852C7" w:rsidRPr="0099118C" w:rsidRDefault="009852C7" w:rsidP="00506BEF">
            <w:pPr>
              <w:jc w:val="center"/>
              <w:rPr>
                <w:rFonts w:ascii="Times New Roman" w:hAnsi="Times New Roman" w:cs="Times New Roman"/>
                <w:szCs w:val="26"/>
              </w:rPr>
            </w:pPr>
            <w:r w:rsidRPr="0099118C">
              <w:rPr>
                <w:rFonts w:ascii="Times New Roman" w:hAnsi="Times New Roman" w:cs="Times New Roman"/>
                <w:szCs w:val="26"/>
              </w:rPr>
              <w:t>13.</w:t>
            </w:r>
          </w:p>
        </w:tc>
        <w:tc>
          <w:tcPr>
            <w:tcW w:w="3337"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АО «Санаторий «Краснозерский»</w:t>
            </w:r>
          </w:p>
        </w:tc>
        <w:tc>
          <w:tcPr>
            <w:tcW w:w="1134"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16</w:t>
            </w:r>
          </w:p>
        </w:tc>
        <w:tc>
          <w:tcPr>
            <w:tcW w:w="708" w:type="dxa"/>
          </w:tcPr>
          <w:p w:rsidR="009852C7" w:rsidRPr="0099118C" w:rsidRDefault="003919F9" w:rsidP="00EC16DC">
            <w:pPr>
              <w:jc w:val="center"/>
              <w:rPr>
                <w:rFonts w:ascii="Times New Roman" w:hAnsi="Times New Roman" w:cs="Times New Roman"/>
                <w:szCs w:val="26"/>
              </w:rPr>
            </w:pPr>
            <w:r w:rsidRPr="0099118C">
              <w:rPr>
                <w:rFonts w:ascii="Times New Roman" w:hAnsi="Times New Roman" w:cs="Times New Roman"/>
                <w:szCs w:val="26"/>
              </w:rPr>
              <w:t>80</w:t>
            </w:r>
          </w:p>
        </w:tc>
        <w:tc>
          <w:tcPr>
            <w:tcW w:w="1134" w:type="dxa"/>
          </w:tcPr>
          <w:p w:rsidR="009852C7" w:rsidRPr="0099118C" w:rsidRDefault="009852C7" w:rsidP="00EC16DC">
            <w:pPr>
              <w:jc w:val="center"/>
              <w:rPr>
                <w:rFonts w:ascii="Times New Roman" w:hAnsi="Times New Roman" w:cs="Times New Roman"/>
                <w:szCs w:val="26"/>
              </w:rPr>
            </w:pPr>
          </w:p>
        </w:tc>
        <w:tc>
          <w:tcPr>
            <w:tcW w:w="1560"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16</w:t>
            </w:r>
          </w:p>
        </w:tc>
        <w:tc>
          <w:tcPr>
            <w:tcW w:w="1553"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64</w:t>
            </w:r>
          </w:p>
        </w:tc>
      </w:tr>
      <w:tr w:rsidR="009852C7" w:rsidRPr="0099118C" w:rsidTr="00476349">
        <w:trPr>
          <w:jc w:val="center"/>
        </w:trPr>
        <w:tc>
          <w:tcPr>
            <w:tcW w:w="486" w:type="dxa"/>
          </w:tcPr>
          <w:p w:rsidR="009852C7" w:rsidRPr="0099118C" w:rsidRDefault="009852C7" w:rsidP="00506BEF">
            <w:pPr>
              <w:jc w:val="center"/>
              <w:rPr>
                <w:rFonts w:ascii="Times New Roman" w:hAnsi="Times New Roman" w:cs="Times New Roman"/>
                <w:szCs w:val="26"/>
              </w:rPr>
            </w:pPr>
            <w:r w:rsidRPr="0099118C">
              <w:rPr>
                <w:rFonts w:ascii="Times New Roman" w:hAnsi="Times New Roman" w:cs="Times New Roman"/>
                <w:szCs w:val="26"/>
              </w:rPr>
              <w:t>14.</w:t>
            </w:r>
          </w:p>
        </w:tc>
        <w:tc>
          <w:tcPr>
            <w:tcW w:w="3337"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ЧУЗ «КБ РЖД-Медицина» г. Новосибирск</w:t>
            </w:r>
          </w:p>
        </w:tc>
        <w:tc>
          <w:tcPr>
            <w:tcW w:w="1134" w:type="dxa"/>
          </w:tcPr>
          <w:p w:rsidR="009852C7" w:rsidRPr="0099118C" w:rsidRDefault="009852C7" w:rsidP="00EC16DC">
            <w:pPr>
              <w:jc w:val="center"/>
              <w:rPr>
                <w:rFonts w:ascii="Times New Roman" w:hAnsi="Times New Roman" w:cs="Times New Roman"/>
                <w:szCs w:val="26"/>
              </w:rPr>
            </w:pPr>
          </w:p>
        </w:tc>
        <w:tc>
          <w:tcPr>
            <w:tcW w:w="708" w:type="dxa"/>
          </w:tcPr>
          <w:p w:rsidR="009852C7" w:rsidRPr="0099118C" w:rsidRDefault="003919F9" w:rsidP="00EC16DC">
            <w:pPr>
              <w:jc w:val="center"/>
              <w:rPr>
                <w:rFonts w:ascii="Times New Roman" w:hAnsi="Times New Roman" w:cs="Times New Roman"/>
                <w:szCs w:val="26"/>
              </w:rPr>
            </w:pPr>
            <w:r w:rsidRPr="0099118C">
              <w:rPr>
                <w:rFonts w:ascii="Times New Roman" w:hAnsi="Times New Roman" w:cs="Times New Roman"/>
                <w:szCs w:val="26"/>
              </w:rPr>
              <w:t>6</w:t>
            </w:r>
          </w:p>
        </w:tc>
        <w:tc>
          <w:tcPr>
            <w:tcW w:w="1134"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1</w:t>
            </w:r>
          </w:p>
        </w:tc>
        <w:tc>
          <w:tcPr>
            <w:tcW w:w="1560"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4</w:t>
            </w:r>
          </w:p>
        </w:tc>
        <w:tc>
          <w:tcPr>
            <w:tcW w:w="1553"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1</w:t>
            </w:r>
          </w:p>
        </w:tc>
      </w:tr>
      <w:tr w:rsidR="009852C7" w:rsidRPr="0099118C" w:rsidTr="00476349">
        <w:trPr>
          <w:jc w:val="center"/>
        </w:trPr>
        <w:tc>
          <w:tcPr>
            <w:tcW w:w="486" w:type="dxa"/>
          </w:tcPr>
          <w:p w:rsidR="009852C7" w:rsidRPr="0099118C" w:rsidRDefault="009852C7" w:rsidP="00506BEF">
            <w:pPr>
              <w:jc w:val="center"/>
              <w:rPr>
                <w:rFonts w:ascii="Times New Roman" w:hAnsi="Times New Roman" w:cs="Times New Roman"/>
                <w:szCs w:val="26"/>
              </w:rPr>
            </w:pPr>
            <w:r w:rsidRPr="0099118C">
              <w:rPr>
                <w:rFonts w:ascii="Times New Roman" w:hAnsi="Times New Roman" w:cs="Times New Roman"/>
                <w:szCs w:val="26"/>
              </w:rPr>
              <w:t>15.</w:t>
            </w:r>
          </w:p>
        </w:tc>
        <w:tc>
          <w:tcPr>
            <w:tcW w:w="3337"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ЧУЗ «Б РЖД-Медицина» г. Карасук</w:t>
            </w:r>
          </w:p>
        </w:tc>
        <w:tc>
          <w:tcPr>
            <w:tcW w:w="1134" w:type="dxa"/>
          </w:tcPr>
          <w:p w:rsidR="009852C7" w:rsidRPr="0099118C" w:rsidRDefault="009852C7" w:rsidP="00EC16DC">
            <w:pPr>
              <w:jc w:val="center"/>
              <w:rPr>
                <w:rFonts w:ascii="Times New Roman" w:hAnsi="Times New Roman" w:cs="Times New Roman"/>
                <w:szCs w:val="26"/>
              </w:rPr>
            </w:pPr>
          </w:p>
        </w:tc>
        <w:tc>
          <w:tcPr>
            <w:tcW w:w="708" w:type="dxa"/>
          </w:tcPr>
          <w:p w:rsidR="009852C7" w:rsidRPr="0099118C" w:rsidRDefault="003919F9" w:rsidP="00EC16DC">
            <w:pPr>
              <w:jc w:val="center"/>
              <w:rPr>
                <w:rFonts w:ascii="Times New Roman" w:hAnsi="Times New Roman" w:cs="Times New Roman"/>
                <w:szCs w:val="26"/>
              </w:rPr>
            </w:pPr>
            <w:r w:rsidRPr="0099118C">
              <w:rPr>
                <w:rFonts w:ascii="Times New Roman" w:hAnsi="Times New Roman" w:cs="Times New Roman"/>
                <w:szCs w:val="26"/>
              </w:rPr>
              <w:t>5</w:t>
            </w:r>
          </w:p>
        </w:tc>
        <w:tc>
          <w:tcPr>
            <w:tcW w:w="1134"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5</w:t>
            </w:r>
          </w:p>
        </w:tc>
        <w:tc>
          <w:tcPr>
            <w:tcW w:w="1560" w:type="dxa"/>
          </w:tcPr>
          <w:p w:rsidR="009852C7" w:rsidRPr="0099118C" w:rsidRDefault="009852C7" w:rsidP="00EC16DC">
            <w:pPr>
              <w:jc w:val="center"/>
              <w:rPr>
                <w:rFonts w:ascii="Times New Roman" w:hAnsi="Times New Roman" w:cs="Times New Roman"/>
                <w:szCs w:val="26"/>
              </w:rPr>
            </w:pPr>
          </w:p>
        </w:tc>
        <w:tc>
          <w:tcPr>
            <w:tcW w:w="1553" w:type="dxa"/>
          </w:tcPr>
          <w:p w:rsidR="009852C7" w:rsidRPr="0099118C" w:rsidRDefault="009852C7" w:rsidP="00EC16DC">
            <w:pPr>
              <w:jc w:val="center"/>
              <w:rPr>
                <w:rFonts w:ascii="Times New Roman" w:hAnsi="Times New Roman" w:cs="Times New Roman"/>
                <w:szCs w:val="26"/>
              </w:rPr>
            </w:pPr>
          </w:p>
        </w:tc>
      </w:tr>
      <w:tr w:rsidR="009852C7" w:rsidRPr="0099118C" w:rsidTr="00476349">
        <w:trPr>
          <w:jc w:val="center"/>
        </w:trPr>
        <w:tc>
          <w:tcPr>
            <w:tcW w:w="486" w:type="dxa"/>
          </w:tcPr>
          <w:p w:rsidR="009852C7" w:rsidRPr="0099118C" w:rsidRDefault="009852C7" w:rsidP="00506BEF">
            <w:pPr>
              <w:jc w:val="center"/>
              <w:rPr>
                <w:rFonts w:ascii="Times New Roman" w:hAnsi="Times New Roman" w:cs="Times New Roman"/>
                <w:szCs w:val="26"/>
              </w:rPr>
            </w:pPr>
            <w:r w:rsidRPr="0099118C">
              <w:rPr>
                <w:rFonts w:ascii="Times New Roman" w:hAnsi="Times New Roman" w:cs="Times New Roman"/>
                <w:szCs w:val="26"/>
              </w:rPr>
              <w:t>16.</w:t>
            </w:r>
          </w:p>
        </w:tc>
        <w:tc>
          <w:tcPr>
            <w:tcW w:w="3337"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ГБУЗ НСО «ГКП № 16»</w:t>
            </w:r>
          </w:p>
        </w:tc>
        <w:tc>
          <w:tcPr>
            <w:tcW w:w="1134" w:type="dxa"/>
          </w:tcPr>
          <w:p w:rsidR="009852C7" w:rsidRPr="0099118C" w:rsidRDefault="009852C7" w:rsidP="00EC16DC">
            <w:pPr>
              <w:jc w:val="center"/>
              <w:rPr>
                <w:rFonts w:ascii="Times New Roman" w:hAnsi="Times New Roman" w:cs="Times New Roman"/>
                <w:szCs w:val="26"/>
              </w:rPr>
            </w:pPr>
            <w:r w:rsidRPr="0099118C">
              <w:rPr>
                <w:rFonts w:ascii="Times New Roman" w:hAnsi="Times New Roman" w:cs="Times New Roman"/>
                <w:szCs w:val="26"/>
              </w:rPr>
              <w:t>12</w:t>
            </w:r>
          </w:p>
        </w:tc>
        <w:tc>
          <w:tcPr>
            <w:tcW w:w="708" w:type="dxa"/>
          </w:tcPr>
          <w:p w:rsidR="009852C7" w:rsidRPr="0099118C" w:rsidRDefault="009852C7" w:rsidP="00EC16DC">
            <w:pPr>
              <w:jc w:val="center"/>
              <w:rPr>
                <w:rFonts w:ascii="Times New Roman" w:hAnsi="Times New Roman" w:cs="Times New Roman"/>
                <w:szCs w:val="26"/>
              </w:rPr>
            </w:pPr>
          </w:p>
        </w:tc>
        <w:tc>
          <w:tcPr>
            <w:tcW w:w="1134" w:type="dxa"/>
          </w:tcPr>
          <w:p w:rsidR="009852C7" w:rsidRPr="0099118C" w:rsidRDefault="009852C7" w:rsidP="00EC16DC">
            <w:pPr>
              <w:jc w:val="center"/>
              <w:rPr>
                <w:rFonts w:ascii="Times New Roman" w:hAnsi="Times New Roman" w:cs="Times New Roman"/>
                <w:szCs w:val="26"/>
              </w:rPr>
            </w:pPr>
          </w:p>
        </w:tc>
        <w:tc>
          <w:tcPr>
            <w:tcW w:w="1560" w:type="dxa"/>
          </w:tcPr>
          <w:p w:rsidR="009852C7" w:rsidRPr="0099118C" w:rsidRDefault="009852C7" w:rsidP="00EC16DC">
            <w:pPr>
              <w:jc w:val="center"/>
              <w:rPr>
                <w:rFonts w:ascii="Times New Roman" w:hAnsi="Times New Roman" w:cs="Times New Roman"/>
                <w:szCs w:val="26"/>
              </w:rPr>
            </w:pPr>
          </w:p>
        </w:tc>
        <w:tc>
          <w:tcPr>
            <w:tcW w:w="1553" w:type="dxa"/>
          </w:tcPr>
          <w:p w:rsidR="009852C7" w:rsidRPr="0099118C" w:rsidRDefault="009852C7" w:rsidP="00EC16DC">
            <w:pPr>
              <w:jc w:val="center"/>
              <w:rPr>
                <w:rFonts w:ascii="Times New Roman" w:hAnsi="Times New Roman" w:cs="Times New Roman"/>
                <w:szCs w:val="26"/>
              </w:rPr>
            </w:pPr>
          </w:p>
        </w:tc>
      </w:tr>
      <w:tr w:rsidR="009852C7" w:rsidRPr="0099118C" w:rsidTr="00476349">
        <w:trPr>
          <w:jc w:val="center"/>
        </w:trPr>
        <w:tc>
          <w:tcPr>
            <w:tcW w:w="486" w:type="dxa"/>
          </w:tcPr>
          <w:p w:rsidR="009852C7" w:rsidRPr="0099118C" w:rsidRDefault="009852C7" w:rsidP="00090BC1">
            <w:pPr>
              <w:jc w:val="center"/>
              <w:rPr>
                <w:rFonts w:ascii="Times New Roman" w:hAnsi="Times New Roman" w:cs="Times New Roman"/>
                <w:szCs w:val="26"/>
              </w:rPr>
            </w:pPr>
            <w:r w:rsidRPr="0099118C">
              <w:rPr>
                <w:rFonts w:ascii="Times New Roman" w:hAnsi="Times New Roman" w:cs="Times New Roman"/>
                <w:szCs w:val="26"/>
              </w:rPr>
              <w:t>17.</w:t>
            </w:r>
          </w:p>
        </w:tc>
        <w:tc>
          <w:tcPr>
            <w:tcW w:w="3337" w:type="dxa"/>
          </w:tcPr>
          <w:p w:rsidR="009852C7" w:rsidRPr="0099118C" w:rsidRDefault="009852C7" w:rsidP="00090BC1">
            <w:pPr>
              <w:jc w:val="center"/>
              <w:rPr>
                <w:rFonts w:ascii="Times New Roman" w:hAnsi="Times New Roman" w:cs="Times New Roman"/>
                <w:szCs w:val="26"/>
              </w:rPr>
            </w:pPr>
            <w:r w:rsidRPr="0099118C">
              <w:rPr>
                <w:rFonts w:ascii="Times New Roman" w:hAnsi="Times New Roman" w:cs="Times New Roman"/>
                <w:szCs w:val="26"/>
              </w:rPr>
              <w:t>ГБУЗ НСО «НОГ № 2 ВВ»</w:t>
            </w:r>
          </w:p>
        </w:tc>
        <w:tc>
          <w:tcPr>
            <w:tcW w:w="1134" w:type="dxa"/>
          </w:tcPr>
          <w:p w:rsidR="009852C7" w:rsidRPr="0099118C" w:rsidRDefault="009852C7" w:rsidP="00090BC1">
            <w:pPr>
              <w:jc w:val="center"/>
              <w:rPr>
                <w:rFonts w:ascii="Times New Roman" w:hAnsi="Times New Roman" w:cs="Times New Roman"/>
                <w:szCs w:val="26"/>
              </w:rPr>
            </w:pPr>
          </w:p>
        </w:tc>
        <w:tc>
          <w:tcPr>
            <w:tcW w:w="708" w:type="dxa"/>
          </w:tcPr>
          <w:p w:rsidR="009852C7" w:rsidRPr="0099118C" w:rsidRDefault="009852C7" w:rsidP="00090BC1">
            <w:pPr>
              <w:jc w:val="center"/>
              <w:rPr>
                <w:rFonts w:ascii="Times New Roman" w:hAnsi="Times New Roman" w:cs="Times New Roman"/>
                <w:szCs w:val="26"/>
              </w:rPr>
            </w:pPr>
          </w:p>
        </w:tc>
        <w:tc>
          <w:tcPr>
            <w:tcW w:w="1134" w:type="dxa"/>
          </w:tcPr>
          <w:p w:rsidR="009852C7" w:rsidRPr="0099118C" w:rsidRDefault="009852C7" w:rsidP="00090BC1">
            <w:pPr>
              <w:jc w:val="center"/>
              <w:rPr>
                <w:rFonts w:ascii="Times New Roman" w:hAnsi="Times New Roman" w:cs="Times New Roman"/>
                <w:szCs w:val="26"/>
              </w:rPr>
            </w:pPr>
          </w:p>
        </w:tc>
        <w:tc>
          <w:tcPr>
            <w:tcW w:w="1560" w:type="dxa"/>
          </w:tcPr>
          <w:p w:rsidR="009852C7" w:rsidRPr="0099118C" w:rsidRDefault="009852C7" w:rsidP="00090BC1">
            <w:pPr>
              <w:jc w:val="center"/>
              <w:rPr>
                <w:rFonts w:ascii="Times New Roman" w:hAnsi="Times New Roman" w:cs="Times New Roman"/>
                <w:szCs w:val="26"/>
              </w:rPr>
            </w:pPr>
          </w:p>
        </w:tc>
        <w:tc>
          <w:tcPr>
            <w:tcW w:w="1553" w:type="dxa"/>
          </w:tcPr>
          <w:p w:rsidR="009852C7" w:rsidRPr="0099118C" w:rsidRDefault="009852C7" w:rsidP="00090BC1">
            <w:pPr>
              <w:jc w:val="center"/>
              <w:rPr>
                <w:rFonts w:ascii="Times New Roman" w:hAnsi="Times New Roman" w:cs="Times New Roman"/>
                <w:szCs w:val="26"/>
              </w:rPr>
            </w:pPr>
            <w:r w:rsidRPr="0099118C">
              <w:rPr>
                <w:rFonts w:ascii="Times New Roman" w:hAnsi="Times New Roman" w:cs="Times New Roman"/>
                <w:szCs w:val="26"/>
              </w:rPr>
              <w:t>15</w:t>
            </w:r>
          </w:p>
        </w:tc>
      </w:tr>
      <w:tr w:rsidR="009852C7" w:rsidRPr="0099118C" w:rsidTr="00476349">
        <w:trPr>
          <w:jc w:val="center"/>
        </w:trPr>
        <w:tc>
          <w:tcPr>
            <w:tcW w:w="486" w:type="dxa"/>
          </w:tcPr>
          <w:p w:rsidR="009852C7" w:rsidRPr="0099118C" w:rsidRDefault="009852C7" w:rsidP="00090BC1">
            <w:pPr>
              <w:jc w:val="center"/>
              <w:rPr>
                <w:rFonts w:ascii="Times New Roman" w:hAnsi="Times New Roman" w:cs="Times New Roman"/>
                <w:szCs w:val="26"/>
              </w:rPr>
            </w:pPr>
            <w:r w:rsidRPr="0099118C">
              <w:rPr>
                <w:rFonts w:ascii="Times New Roman" w:hAnsi="Times New Roman" w:cs="Times New Roman"/>
                <w:szCs w:val="26"/>
              </w:rPr>
              <w:t>18.</w:t>
            </w:r>
          </w:p>
        </w:tc>
        <w:tc>
          <w:tcPr>
            <w:tcW w:w="3337" w:type="dxa"/>
          </w:tcPr>
          <w:p w:rsidR="009852C7" w:rsidRPr="0099118C" w:rsidRDefault="009852C7" w:rsidP="00090BC1">
            <w:pPr>
              <w:jc w:val="center"/>
              <w:rPr>
                <w:rFonts w:ascii="Times New Roman" w:hAnsi="Times New Roman" w:cs="Times New Roman"/>
                <w:szCs w:val="26"/>
              </w:rPr>
            </w:pPr>
            <w:r w:rsidRPr="0099118C">
              <w:rPr>
                <w:rFonts w:ascii="Times New Roman" w:hAnsi="Times New Roman" w:cs="Times New Roman"/>
                <w:szCs w:val="26"/>
              </w:rPr>
              <w:t>ГБУЗ НСО «ЦКБ»</w:t>
            </w:r>
          </w:p>
        </w:tc>
        <w:tc>
          <w:tcPr>
            <w:tcW w:w="1134" w:type="dxa"/>
          </w:tcPr>
          <w:p w:rsidR="009852C7" w:rsidRPr="0099118C" w:rsidRDefault="007E541C" w:rsidP="00090BC1">
            <w:pPr>
              <w:jc w:val="center"/>
              <w:rPr>
                <w:rFonts w:ascii="Times New Roman" w:hAnsi="Times New Roman" w:cs="Times New Roman"/>
                <w:szCs w:val="26"/>
              </w:rPr>
            </w:pPr>
            <w:r w:rsidRPr="0099118C">
              <w:rPr>
                <w:rFonts w:ascii="Times New Roman" w:hAnsi="Times New Roman" w:cs="Times New Roman"/>
                <w:szCs w:val="26"/>
              </w:rPr>
              <w:t>2</w:t>
            </w:r>
          </w:p>
        </w:tc>
        <w:tc>
          <w:tcPr>
            <w:tcW w:w="708" w:type="dxa"/>
          </w:tcPr>
          <w:p w:rsidR="009852C7" w:rsidRPr="0099118C" w:rsidRDefault="009852C7" w:rsidP="00090BC1">
            <w:pPr>
              <w:jc w:val="center"/>
              <w:rPr>
                <w:rFonts w:ascii="Times New Roman" w:hAnsi="Times New Roman" w:cs="Times New Roman"/>
                <w:szCs w:val="26"/>
              </w:rPr>
            </w:pPr>
          </w:p>
        </w:tc>
        <w:tc>
          <w:tcPr>
            <w:tcW w:w="1134" w:type="dxa"/>
          </w:tcPr>
          <w:p w:rsidR="009852C7" w:rsidRPr="0099118C" w:rsidRDefault="007E541C" w:rsidP="00090BC1">
            <w:pPr>
              <w:jc w:val="center"/>
              <w:rPr>
                <w:rFonts w:ascii="Times New Roman" w:hAnsi="Times New Roman" w:cs="Times New Roman"/>
                <w:szCs w:val="26"/>
              </w:rPr>
            </w:pPr>
            <w:r w:rsidRPr="0099118C">
              <w:rPr>
                <w:rFonts w:ascii="Times New Roman" w:hAnsi="Times New Roman" w:cs="Times New Roman"/>
                <w:szCs w:val="26"/>
              </w:rPr>
              <w:t>1</w:t>
            </w:r>
          </w:p>
        </w:tc>
        <w:tc>
          <w:tcPr>
            <w:tcW w:w="1560" w:type="dxa"/>
          </w:tcPr>
          <w:p w:rsidR="009852C7" w:rsidRPr="0099118C" w:rsidRDefault="007E541C" w:rsidP="00090BC1">
            <w:pPr>
              <w:jc w:val="center"/>
              <w:rPr>
                <w:rFonts w:ascii="Times New Roman" w:hAnsi="Times New Roman" w:cs="Times New Roman"/>
                <w:szCs w:val="26"/>
              </w:rPr>
            </w:pPr>
            <w:r w:rsidRPr="0099118C">
              <w:rPr>
                <w:rFonts w:ascii="Times New Roman" w:hAnsi="Times New Roman" w:cs="Times New Roman"/>
                <w:szCs w:val="26"/>
              </w:rPr>
              <w:t>1</w:t>
            </w:r>
          </w:p>
        </w:tc>
        <w:tc>
          <w:tcPr>
            <w:tcW w:w="1553" w:type="dxa"/>
          </w:tcPr>
          <w:p w:rsidR="009852C7" w:rsidRPr="0099118C" w:rsidRDefault="009852C7" w:rsidP="00090BC1">
            <w:pPr>
              <w:jc w:val="center"/>
              <w:rPr>
                <w:rFonts w:ascii="Times New Roman" w:hAnsi="Times New Roman" w:cs="Times New Roman"/>
                <w:szCs w:val="26"/>
              </w:rPr>
            </w:pPr>
          </w:p>
        </w:tc>
      </w:tr>
      <w:tr w:rsidR="009852C7" w:rsidRPr="003320C0" w:rsidTr="00476349">
        <w:trPr>
          <w:jc w:val="center"/>
        </w:trPr>
        <w:tc>
          <w:tcPr>
            <w:tcW w:w="486" w:type="dxa"/>
          </w:tcPr>
          <w:p w:rsidR="009852C7" w:rsidRPr="0099118C" w:rsidRDefault="009852C7" w:rsidP="00090BC1">
            <w:pPr>
              <w:jc w:val="center"/>
              <w:rPr>
                <w:rFonts w:ascii="Times New Roman" w:hAnsi="Times New Roman" w:cs="Times New Roman"/>
                <w:szCs w:val="26"/>
              </w:rPr>
            </w:pPr>
          </w:p>
        </w:tc>
        <w:tc>
          <w:tcPr>
            <w:tcW w:w="3337" w:type="dxa"/>
          </w:tcPr>
          <w:p w:rsidR="009852C7" w:rsidRPr="0099118C" w:rsidRDefault="009852C7" w:rsidP="00090BC1">
            <w:pPr>
              <w:jc w:val="center"/>
              <w:rPr>
                <w:rFonts w:ascii="Times New Roman" w:hAnsi="Times New Roman" w:cs="Times New Roman"/>
                <w:szCs w:val="26"/>
              </w:rPr>
            </w:pPr>
            <w:r w:rsidRPr="0099118C">
              <w:rPr>
                <w:rFonts w:ascii="Times New Roman" w:hAnsi="Times New Roman" w:cs="Times New Roman"/>
                <w:szCs w:val="26"/>
              </w:rPr>
              <w:t>Итого</w:t>
            </w:r>
          </w:p>
        </w:tc>
        <w:tc>
          <w:tcPr>
            <w:tcW w:w="1134" w:type="dxa"/>
          </w:tcPr>
          <w:p w:rsidR="009852C7" w:rsidRPr="0099118C" w:rsidRDefault="003A0B2E" w:rsidP="00090BC1">
            <w:pPr>
              <w:jc w:val="center"/>
              <w:rPr>
                <w:rFonts w:ascii="Times New Roman" w:hAnsi="Times New Roman" w:cs="Times New Roman"/>
                <w:szCs w:val="26"/>
              </w:rPr>
            </w:pPr>
            <w:r w:rsidRPr="0099118C">
              <w:rPr>
                <w:rFonts w:ascii="Times New Roman" w:hAnsi="Times New Roman" w:cs="Times New Roman"/>
                <w:szCs w:val="26"/>
              </w:rPr>
              <w:t>198</w:t>
            </w:r>
          </w:p>
        </w:tc>
        <w:tc>
          <w:tcPr>
            <w:tcW w:w="708" w:type="dxa"/>
          </w:tcPr>
          <w:p w:rsidR="009852C7" w:rsidRPr="0099118C" w:rsidRDefault="003A0B2E" w:rsidP="00090BC1">
            <w:pPr>
              <w:jc w:val="center"/>
              <w:rPr>
                <w:rFonts w:ascii="Times New Roman" w:hAnsi="Times New Roman" w:cs="Times New Roman"/>
                <w:szCs w:val="26"/>
              </w:rPr>
            </w:pPr>
            <w:r w:rsidRPr="0099118C">
              <w:rPr>
                <w:rFonts w:ascii="Times New Roman" w:hAnsi="Times New Roman" w:cs="Times New Roman"/>
                <w:szCs w:val="26"/>
              </w:rPr>
              <w:t>355</w:t>
            </w:r>
          </w:p>
        </w:tc>
        <w:tc>
          <w:tcPr>
            <w:tcW w:w="1134" w:type="dxa"/>
          </w:tcPr>
          <w:p w:rsidR="009852C7" w:rsidRPr="0099118C" w:rsidRDefault="003A0B2E" w:rsidP="00090BC1">
            <w:pPr>
              <w:jc w:val="center"/>
              <w:rPr>
                <w:rFonts w:ascii="Times New Roman" w:hAnsi="Times New Roman" w:cs="Times New Roman"/>
                <w:szCs w:val="26"/>
              </w:rPr>
            </w:pPr>
            <w:r w:rsidRPr="0099118C">
              <w:rPr>
                <w:rFonts w:ascii="Times New Roman" w:hAnsi="Times New Roman" w:cs="Times New Roman"/>
                <w:szCs w:val="26"/>
              </w:rPr>
              <w:t>85</w:t>
            </w:r>
          </w:p>
        </w:tc>
        <w:tc>
          <w:tcPr>
            <w:tcW w:w="1560" w:type="dxa"/>
          </w:tcPr>
          <w:p w:rsidR="009852C7" w:rsidRPr="0099118C" w:rsidRDefault="00EE1004" w:rsidP="00090BC1">
            <w:pPr>
              <w:jc w:val="center"/>
              <w:rPr>
                <w:rFonts w:ascii="Times New Roman" w:hAnsi="Times New Roman" w:cs="Times New Roman"/>
                <w:szCs w:val="26"/>
              </w:rPr>
            </w:pPr>
            <w:r w:rsidRPr="0099118C">
              <w:rPr>
                <w:rFonts w:ascii="Times New Roman" w:hAnsi="Times New Roman" w:cs="Times New Roman"/>
                <w:szCs w:val="26"/>
              </w:rPr>
              <w:t>102</w:t>
            </w:r>
          </w:p>
        </w:tc>
        <w:tc>
          <w:tcPr>
            <w:tcW w:w="1553" w:type="dxa"/>
          </w:tcPr>
          <w:p w:rsidR="009852C7" w:rsidRPr="003320C0" w:rsidRDefault="004867C8" w:rsidP="00090BC1">
            <w:pPr>
              <w:jc w:val="center"/>
              <w:rPr>
                <w:rFonts w:ascii="Times New Roman" w:hAnsi="Times New Roman" w:cs="Times New Roman"/>
                <w:szCs w:val="26"/>
              </w:rPr>
            </w:pPr>
            <w:r w:rsidRPr="0099118C">
              <w:rPr>
                <w:rFonts w:ascii="Times New Roman" w:hAnsi="Times New Roman" w:cs="Times New Roman"/>
                <w:szCs w:val="26"/>
              </w:rPr>
              <w:t>168</w:t>
            </w:r>
          </w:p>
        </w:tc>
      </w:tr>
    </w:tbl>
    <w:p w:rsidR="00CF7B93" w:rsidRDefault="00CF7B93" w:rsidP="00BE706A">
      <w:pPr>
        <w:pStyle w:val="aff0"/>
        <w:widowControl w:val="0"/>
        <w:ind w:firstLine="709"/>
        <w:jc w:val="both"/>
        <w:rPr>
          <w:rFonts w:cs="Times New Roman"/>
          <w:sz w:val="28"/>
          <w:szCs w:val="28"/>
        </w:rPr>
      </w:pPr>
    </w:p>
    <w:p w:rsidR="00E54C71" w:rsidRDefault="0036030F" w:rsidP="00DA2CEA">
      <w:pPr>
        <w:pStyle w:val="aff0"/>
        <w:widowControl w:val="0"/>
        <w:ind w:firstLine="709"/>
        <w:jc w:val="both"/>
        <w:rPr>
          <w:rFonts w:cs="Times New Roman"/>
          <w:sz w:val="28"/>
          <w:szCs w:val="28"/>
        </w:rPr>
      </w:pPr>
      <w:r>
        <w:rPr>
          <w:rFonts w:cs="Times New Roman"/>
          <w:sz w:val="28"/>
          <w:szCs w:val="28"/>
        </w:rPr>
        <w:t>Медицинскую реабилитацию в амбулаторных условиях взрослому населению осуществляют 6 медицинских организаций (</w:t>
      </w:r>
      <w:r w:rsidR="00B25E23">
        <w:rPr>
          <w:rFonts w:cs="Times New Roman"/>
          <w:sz w:val="28"/>
          <w:szCs w:val="28"/>
        </w:rPr>
        <w:t>ГБУЗ НСО «ГНОКГВВ», ГБУЗ НСО «ГКБ № 2», ГБУЗ НСО «НОКГВВ № 3», ГБУЗ НСО «ЦКБ», ГБУЗ НСО «ГКП № 16», ГБУЗ НСО «ГКП № 20»</w:t>
      </w:r>
      <w:r w:rsidR="00BE706A">
        <w:rPr>
          <w:rFonts w:cs="Times New Roman"/>
          <w:sz w:val="28"/>
          <w:szCs w:val="28"/>
        </w:rPr>
        <w:t>).</w:t>
      </w:r>
    </w:p>
    <w:p w:rsidR="00C81732" w:rsidRDefault="00762B4D" w:rsidP="006D2CBF">
      <w:pPr>
        <w:pStyle w:val="aff0"/>
        <w:widowControl w:val="0"/>
        <w:ind w:firstLine="709"/>
        <w:jc w:val="both"/>
        <w:rPr>
          <w:sz w:val="28"/>
          <w:szCs w:val="28"/>
        </w:rPr>
      </w:pPr>
      <w:r w:rsidRPr="00875A5A">
        <w:rPr>
          <w:rFonts w:cs="Times New Roman"/>
          <w:sz w:val="28"/>
          <w:szCs w:val="28"/>
        </w:rPr>
        <w:t xml:space="preserve">Направление </w:t>
      </w:r>
      <w:r w:rsidR="00875A5A" w:rsidRPr="00875A5A">
        <w:rPr>
          <w:rFonts w:cs="Times New Roman"/>
          <w:sz w:val="28"/>
          <w:szCs w:val="28"/>
        </w:rPr>
        <w:t xml:space="preserve">пациентов </w:t>
      </w:r>
      <w:r w:rsidRPr="00875A5A">
        <w:rPr>
          <w:rFonts w:cs="Times New Roman"/>
          <w:sz w:val="28"/>
          <w:szCs w:val="28"/>
        </w:rPr>
        <w:t xml:space="preserve">на </w:t>
      </w:r>
      <w:r w:rsidR="00875A5A" w:rsidRPr="00875A5A">
        <w:rPr>
          <w:rFonts w:cs="Times New Roman"/>
          <w:sz w:val="28"/>
          <w:szCs w:val="28"/>
        </w:rPr>
        <w:t xml:space="preserve">1 и 2 </w:t>
      </w:r>
      <w:r w:rsidRPr="00875A5A">
        <w:rPr>
          <w:rFonts w:cs="Times New Roman"/>
          <w:sz w:val="28"/>
          <w:szCs w:val="28"/>
        </w:rPr>
        <w:t xml:space="preserve">этапы медицинской реабилитации осуществляется </w:t>
      </w:r>
      <w:r w:rsidR="00467F6B">
        <w:rPr>
          <w:rFonts w:cs="Times New Roman"/>
          <w:sz w:val="28"/>
          <w:szCs w:val="28"/>
        </w:rPr>
        <w:t xml:space="preserve">лечащим врачом </w:t>
      </w:r>
      <w:r w:rsidRPr="00875A5A">
        <w:rPr>
          <w:rFonts w:cs="Times New Roman"/>
          <w:sz w:val="28"/>
          <w:szCs w:val="28"/>
        </w:rPr>
        <w:t xml:space="preserve">посредством Единой государственной информационной системы здравоохранения Новосибирской области </w:t>
      </w:r>
      <w:r w:rsidR="00875A5A" w:rsidRPr="00875A5A">
        <w:rPr>
          <w:sz w:val="28"/>
          <w:szCs w:val="28"/>
        </w:rPr>
        <w:t xml:space="preserve">с учетом </w:t>
      </w:r>
      <w:r w:rsidR="00875A5A" w:rsidRPr="00875A5A">
        <w:rPr>
          <w:sz w:val="28"/>
          <w:szCs w:val="28"/>
        </w:rPr>
        <w:lastRenderedPageBreak/>
        <w:t>оценки состояния по шкал</w:t>
      </w:r>
      <w:r w:rsidR="00C81732">
        <w:rPr>
          <w:sz w:val="28"/>
          <w:szCs w:val="28"/>
        </w:rPr>
        <w:t>е реабилитационной маршрутизации</w:t>
      </w:r>
      <w:r w:rsidR="00467F6B">
        <w:rPr>
          <w:sz w:val="28"/>
          <w:szCs w:val="28"/>
        </w:rPr>
        <w:t>.</w:t>
      </w:r>
    </w:p>
    <w:p w:rsidR="006D2CBF" w:rsidRDefault="00EB2356" w:rsidP="006D2CBF">
      <w:pPr>
        <w:pStyle w:val="aff0"/>
        <w:widowControl w:val="0"/>
        <w:ind w:firstLine="709"/>
        <w:jc w:val="both"/>
        <w:rPr>
          <w:rFonts w:eastAsia="Times New Roman" w:cs="Times New Roman"/>
          <w:sz w:val="28"/>
          <w:szCs w:val="28"/>
        </w:rPr>
      </w:pPr>
      <w:r w:rsidRPr="00366CF2">
        <w:rPr>
          <w:sz w:val="28"/>
          <w:szCs w:val="28"/>
        </w:rPr>
        <w:t>На территории Новосибирской</w:t>
      </w:r>
      <w:r>
        <w:rPr>
          <w:sz w:val="28"/>
          <w:szCs w:val="28"/>
        </w:rPr>
        <w:t xml:space="preserve"> области медицинскими организациями, оказывающими медицинскую помощь по медицинской реабилитации, осуществляются телемедицинские консультации с Федеральным </w:t>
      </w:r>
      <w:r w:rsidRPr="00765D91">
        <w:rPr>
          <w:rFonts w:eastAsia="Times New Roman" w:cs="Times New Roman"/>
          <w:sz w:val="28"/>
          <w:szCs w:val="28"/>
        </w:rPr>
        <w:t>государственн</w:t>
      </w:r>
      <w:r>
        <w:rPr>
          <w:rFonts w:eastAsia="Times New Roman" w:cs="Times New Roman"/>
          <w:sz w:val="28"/>
          <w:szCs w:val="28"/>
        </w:rPr>
        <w:t>ым</w:t>
      </w:r>
      <w:r w:rsidRPr="00765D91">
        <w:rPr>
          <w:rFonts w:eastAsia="Times New Roman" w:cs="Times New Roman"/>
          <w:sz w:val="28"/>
          <w:szCs w:val="28"/>
        </w:rPr>
        <w:t xml:space="preserve"> автономн</w:t>
      </w:r>
      <w:r>
        <w:rPr>
          <w:rFonts w:eastAsia="Times New Roman" w:cs="Times New Roman"/>
          <w:sz w:val="28"/>
          <w:szCs w:val="28"/>
        </w:rPr>
        <w:t>ым</w:t>
      </w:r>
      <w:r w:rsidRPr="00765D91">
        <w:rPr>
          <w:rFonts w:eastAsia="Times New Roman" w:cs="Times New Roman"/>
          <w:sz w:val="28"/>
          <w:szCs w:val="28"/>
        </w:rPr>
        <w:t xml:space="preserve"> учреждени</w:t>
      </w:r>
      <w:r>
        <w:rPr>
          <w:rFonts w:eastAsia="Times New Roman" w:cs="Times New Roman"/>
          <w:sz w:val="28"/>
          <w:szCs w:val="28"/>
        </w:rPr>
        <w:t>ем</w:t>
      </w:r>
      <w:r w:rsidRPr="00765D91">
        <w:rPr>
          <w:rFonts w:eastAsia="Times New Roman" w:cs="Times New Roman"/>
          <w:sz w:val="28"/>
          <w:szCs w:val="28"/>
        </w:rPr>
        <w:t xml:space="preserve"> «Национальный медицинский исследовательский центр «Лечебно-реабилитационный центр» Министерства здравоохранения Российской Федерации</w:t>
      </w:r>
      <w:r w:rsidR="00EE0156">
        <w:rPr>
          <w:rFonts w:eastAsia="Times New Roman" w:cs="Times New Roman"/>
          <w:sz w:val="28"/>
          <w:szCs w:val="28"/>
        </w:rPr>
        <w:t xml:space="preserve"> (далее – ФГАУ «НМИЦ «ЛРЦ»)</w:t>
      </w:r>
      <w:r w:rsidR="00B14DB3" w:rsidRPr="00B14DB3">
        <w:rPr>
          <w:rFonts w:eastAsia="Times New Roman" w:cs="Times New Roman"/>
          <w:sz w:val="28"/>
          <w:szCs w:val="28"/>
        </w:rPr>
        <w:t xml:space="preserve"> </w:t>
      </w:r>
      <w:r w:rsidR="00EE0156">
        <w:rPr>
          <w:rFonts w:eastAsia="Times New Roman" w:cs="Times New Roman"/>
          <w:sz w:val="28"/>
          <w:szCs w:val="28"/>
        </w:rPr>
        <w:t>с целью решения вопросов о тактике ведения пациентов, определении этапов маршрутизации, наличии показаний к проведению высокотехнологичной медицинской помощи по медицинской реабилитации. В 2020 году с ФГАУ «НМИЦ «ЛРЦ» проведено 2 телемедицинские консультации, в 2021 году – 6 телемедицинских консультаций.</w:t>
      </w:r>
    </w:p>
    <w:p w:rsidR="00C81732" w:rsidRPr="00366CF2" w:rsidRDefault="00C81732" w:rsidP="006D2CBF">
      <w:pPr>
        <w:pStyle w:val="aff0"/>
        <w:widowControl w:val="0"/>
        <w:ind w:firstLine="709"/>
        <w:jc w:val="both"/>
        <w:rPr>
          <w:sz w:val="28"/>
          <w:szCs w:val="28"/>
        </w:rPr>
      </w:pPr>
    </w:p>
    <w:p w:rsidR="008D0C55" w:rsidRPr="008014C1" w:rsidRDefault="008D0C55" w:rsidP="008D0C55">
      <w:pPr>
        <w:pStyle w:val="aff0"/>
        <w:widowControl w:val="0"/>
        <w:jc w:val="right"/>
        <w:rPr>
          <w:rFonts w:cs="Times New Roman"/>
          <w:sz w:val="28"/>
          <w:szCs w:val="28"/>
        </w:rPr>
      </w:pPr>
      <w:r w:rsidRPr="00366CF2">
        <w:rPr>
          <w:rFonts w:cs="Times New Roman"/>
          <w:sz w:val="28"/>
          <w:szCs w:val="28"/>
        </w:rPr>
        <w:t>Таблица</w:t>
      </w:r>
      <w:r w:rsidRPr="007907AA">
        <w:rPr>
          <w:rFonts w:cs="Times New Roman"/>
          <w:sz w:val="28"/>
          <w:szCs w:val="28"/>
        </w:rPr>
        <w:t xml:space="preserve"> № </w:t>
      </w:r>
      <w:r w:rsidR="007D1BB2">
        <w:rPr>
          <w:rFonts w:cs="Times New Roman"/>
          <w:sz w:val="28"/>
          <w:szCs w:val="28"/>
        </w:rPr>
        <w:t>30</w:t>
      </w:r>
    </w:p>
    <w:p w:rsidR="008D0C55" w:rsidRPr="007907AA" w:rsidRDefault="008D0C55" w:rsidP="008D0C55">
      <w:pPr>
        <w:pStyle w:val="aff0"/>
        <w:widowControl w:val="0"/>
        <w:ind w:firstLine="709"/>
        <w:jc w:val="both"/>
        <w:rPr>
          <w:rFonts w:cs="Times New Roman"/>
          <w:sz w:val="28"/>
          <w:szCs w:val="28"/>
        </w:rPr>
      </w:pPr>
    </w:p>
    <w:p w:rsidR="00886BAF" w:rsidRDefault="008D0C55" w:rsidP="008D0C55">
      <w:pPr>
        <w:pStyle w:val="aff0"/>
        <w:widowControl w:val="0"/>
        <w:ind w:firstLine="709"/>
        <w:jc w:val="center"/>
        <w:rPr>
          <w:rFonts w:cs="Times New Roman"/>
          <w:sz w:val="28"/>
          <w:szCs w:val="28"/>
        </w:rPr>
      </w:pPr>
      <w:r w:rsidRPr="007907AA">
        <w:rPr>
          <w:rFonts w:cs="Times New Roman"/>
          <w:sz w:val="28"/>
          <w:szCs w:val="28"/>
        </w:rPr>
        <w:t xml:space="preserve">Показатель работы коечного фонда </w:t>
      </w:r>
      <w:r w:rsidR="00886BAF">
        <w:rPr>
          <w:rFonts w:cs="Times New Roman"/>
          <w:sz w:val="28"/>
          <w:szCs w:val="28"/>
        </w:rPr>
        <w:t xml:space="preserve">для взрослого населения </w:t>
      </w:r>
    </w:p>
    <w:p w:rsidR="008D0C55" w:rsidRPr="007907AA" w:rsidRDefault="00886BAF" w:rsidP="008D0C55">
      <w:pPr>
        <w:pStyle w:val="aff0"/>
        <w:widowControl w:val="0"/>
        <w:ind w:firstLine="709"/>
        <w:jc w:val="center"/>
        <w:rPr>
          <w:rFonts w:cs="Times New Roman"/>
          <w:sz w:val="28"/>
          <w:szCs w:val="28"/>
        </w:rPr>
      </w:pPr>
      <w:r>
        <w:rPr>
          <w:rFonts w:cs="Times New Roman"/>
          <w:sz w:val="28"/>
          <w:szCs w:val="28"/>
        </w:rPr>
        <w:t xml:space="preserve">Новосибирской области </w:t>
      </w:r>
      <w:r w:rsidR="008D0C55" w:rsidRPr="007907AA">
        <w:rPr>
          <w:rFonts w:cs="Times New Roman"/>
          <w:sz w:val="28"/>
          <w:szCs w:val="28"/>
        </w:rPr>
        <w:t>за 2019-202</w:t>
      </w:r>
      <w:r w:rsidR="00CA49BD">
        <w:rPr>
          <w:rFonts w:cs="Times New Roman"/>
          <w:sz w:val="28"/>
          <w:szCs w:val="28"/>
        </w:rPr>
        <w:t>0</w:t>
      </w:r>
      <w:r w:rsidR="008D0C55" w:rsidRPr="007907AA">
        <w:rPr>
          <w:rFonts w:cs="Times New Roman"/>
          <w:sz w:val="28"/>
          <w:szCs w:val="28"/>
        </w:rPr>
        <w:t xml:space="preserve"> гг.</w:t>
      </w:r>
    </w:p>
    <w:p w:rsidR="008D0C55" w:rsidRPr="007907AA" w:rsidRDefault="008D0C55" w:rsidP="008D0C55">
      <w:pPr>
        <w:pStyle w:val="aff0"/>
        <w:widowControl w:val="0"/>
        <w:ind w:firstLine="709"/>
        <w:jc w:val="both"/>
        <w:rPr>
          <w:rFonts w:cs="Times New Roman"/>
          <w:sz w:val="28"/>
          <w:szCs w:val="28"/>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944"/>
        <w:gridCol w:w="1276"/>
        <w:gridCol w:w="1276"/>
      </w:tblGrid>
      <w:tr w:rsidR="00CA49BD" w:rsidRPr="007907AA" w:rsidTr="00CA49BD">
        <w:trPr>
          <w:trHeight w:val="288"/>
        </w:trPr>
        <w:tc>
          <w:tcPr>
            <w:tcW w:w="540" w:type="dxa"/>
            <w:shd w:val="clear" w:color="auto" w:fill="auto"/>
            <w:vAlign w:val="center"/>
            <w:hideMark/>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 п/п</w:t>
            </w:r>
          </w:p>
        </w:tc>
        <w:tc>
          <w:tcPr>
            <w:tcW w:w="6944" w:type="dxa"/>
            <w:shd w:val="clear" w:color="auto" w:fill="auto"/>
            <w:vAlign w:val="center"/>
            <w:hideMark/>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Показатель</w:t>
            </w:r>
          </w:p>
        </w:tc>
        <w:tc>
          <w:tcPr>
            <w:tcW w:w="1276" w:type="dxa"/>
            <w:shd w:val="clear" w:color="auto" w:fill="auto"/>
            <w:vAlign w:val="center"/>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2019</w:t>
            </w:r>
            <w:r>
              <w:rPr>
                <w:rFonts w:ascii="Times New Roman" w:eastAsia="Times New Roman" w:hAnsi="Times New Roman" w:cs="Times New Roman"/>
                <w:color w:val="000000"/>
                <w:sz w:val="24"/>
                <w:szCs w:val="24"/>
              </w:rPr>
              <w:t xml:space="preserve"> г.</w:t>
            </w:r>
          </w:p>
        </w:tc>
        <w:tc>
          <w:tcPr>
            <w:tcW w:w="1276" w:type="dxa"/>
            <w:shd w:val="clear" w:color="auto" w:fill="auto"/>
            <w:noWrap/>
            <w:vAlign w:val="center"/>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2020</w:t>
            </w:r>
            <w:r>
              <w:rPr>
                <w:rFonts w:ascii="Times New Roman" w:eastAsia="Times New Roman" w:hAnsi="Times New Roman" w:cs="Times New Roman"/>
                <w:color w:val="000000"/>
                <w:sz w:val="24"/>
                <w:szCs w:val="24"/>
              </w:rPr>
              <w:t xml:space="preserve"> г.</w:t>
            </w:r>
          </w:p>
        </w:tc>
      </w:tr>
      <w:tr w:rsidR="00CA49BD" w:rsidRPr="007907AA" w:rsidTr="00CA49BD">
        <w:trPr>
          <w:trHeight w:val="248"/>
        </w:trPr>
        <w:tc>
          <w:tcPr>
            <w:tcW w:w="540" w:type="dxa"/>
            <w:shd w:val="clear" w:color="auto" w:fill="auto"/>
            <w:vAlign w:val="center"/>
            <w:hideMark/>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1.</w:t>
            </w:r>
          </w:p>
        </w:tc>
        <w:tc>
          <w:tcPr>
            <w:tcW w:w="6944" w:type="dxa"/>
            <w:shd w:val="clear" w:color="auto" w:fill="auto"/>
            <w:vAlign w:val="center"/>
            <w:hideMark/>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Количество коек по профилю медицинская реабилитация</w:t>
            </w:r>
          </w:p>
        </w:tc>
        <w:tc>
          <w:tcPr>
            <w:tcW w:w="1276" w:type="dxa"/>
            <w:shd w:val="clear" w:color="auto" w:fill="auto"/>
            <w:vAlign w:val="center"/>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320</w:t>
            </w:r>
          </w:p>
        </w:tc>
        <w:tc>
          <w:tcPr>
            <w:tcW w:w="1276" w:type="dxa"/>
            <w:shd w:val="clear" w:color="auto" w:fill="auto"/>
            <w:noWrap/>
            <w:vAlign w:val="center"/>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268</w:t>
            </w:r>
          </w:p>
        </w:tc>
      </w:tr>
      <w:tr w:rsidR="00CA49BD" w:rsidRPr="007907AA" w:rsidTr="00CA49BD">
        <w:trPr>
          <w:trHeight w:val="539"/>
        </w:trPr>
        <w:tc>
          <w:tcPr>
            <w:tcW w:w="540" w:type="dxa"/>
            <w:shd w:val="clear" w:color="auto" w:fill="auto"/>
            <w:vAlign w:val="center"/>
            <w:hideMark/>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2.</w:t>
            </w:r>
          </w:p>
        </w:tc>
        <w:tc>
          <w:tcPr>
            <w:tcW w:w="6944" w:type="dxa"/>
            <w:shd w:val="clear" w:color="auto" w:fill="auto"/>
            <w:vAlign w:val="center"/>
            <w:hideMark/>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Общая среднегодовая занятость койки по профилю медицинская реабилитация</w:t>
            </w:r>
          </w:p>
        </w:tc>
        <w:tc>
          <w:tcPr>
            <w:tcW w:w="1276" w:type="dxa"/>
            <w:shd w:val="clear" w:color="auto" w:fill="auto"/>
            <w:vAlign w:val="center"/>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310,15</w:t>
            </w:r>
          </w:p>
        </w:tc>
        <w:tc>
          <w:tcPr>
            <w:tcW w:w="1276" w:type="dxa"/>
            <w:shd w:val="clear" w:color="auto" w:fill="auto"/>
            <w:noWrap/>
            <w:vAlign w:val="center"/>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304,76</w:t>
            </w:r>
          </w:p>
        </w:tc>
      </w:tr>
      <w:tr w:rsidR="00CA49BD" w:rsidRPr="007907AA" w:rsidTr="00CA49BD">
        <w:trPr>
          <w:trHeight w:val="288"/>
        </w:trPr>
        <w:tc>
          <w:tcPr>
            <w:tcW w:w="540" w:type="dxa"/>
            <w:shd w:val="clear" w:color="auto" w:fill="auto"/>
            <w:vAlign w:val="center"/>
            <w:hideMark/>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3.</w:t>
            </w:r>
          </w:p>
        </w:tc>
        <w:tc>
          <w:tcPr>
            <w:tcW w:w="6944" w:type="dxa"/>
            <w:shd w:val="clear" w:color="auto" w:fill="auto"/>
            <w:vAlign w:val="center"/>
            <w:hideMark/>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Оборот койки</w:t>
            </w:r>
          </w:p>
        </w:tc>
        <w:tc>
          <w:tcPr>
            <w:tcW w:w="1276" w:type="dxa"/>
            <w:shd w:val="clear" w:color="auto" w:fill="auto"/>
            <w:vAlign w:val="center"/>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18,44</w:t>
            </w:r>
          </w:p>
        </w:tc>
        <w:tc>
          <w:tcPr>
            <w:tcW w:w="1276" w:type="dxa"/>
            <w:shd w:val="clear" w:color="auto" w:fill="auto"/>
            <w:noWrap/>
            <w:vAlign w:val="center"/>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19,89</w:t>
            </w:r>
          </w:p>
        </w:tc>
      </w:tr>
      <w:tr w:rsidR="00CA49BD" w:rsidRPr="007907AA" w:rsidTr="00CA49BD">
        <w:trPr>
          <w:trHeight w:val="531"/>
        </w:trPr>
        <w:tc>
          <w:tcPr>
            <w:tcW w:w="540" w:type="dxa"/>
            <w:shd w:val="clear" w:color="auto" w:fill="auto"/>
            <w:vAlign w:val="center"/>
            <w:hideMark/>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4.</w:t>
            </w:r>
          </w:p>
        </w:tc>
        <w:tc>
          <w:tcPr>
            <w:tcW w:w="6944" w:type="dxa"/>
            <w:shd w:val="clear" w:color="auto" w:fill="auto"/>
            <w:vAlign w:val="center"/>
            <w:hideMark/>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Средняя продолжительность пребывания больного на койке по профилю медицинская реабилитация</w:t>
            </w:r>
          </w:p>
        </w:tc>
        <w:tc>
          <w:tcPr>
            <w:tcW w:w="1276" w:type="dxa"/>
            <w:shd w:val="clear" w:color="auto" w:fill="auto"/>
            <w:vAlign w:val="center"/>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16,82</w:t>
            </w:r>
          </w:p>
        </w:tc>
        <w:tc>
          <w:tcPr>
            <w:tcW w:w="1276" w:type="dxa"/>
            <w:shd w:val="clear" w:color="auto" w:fill="auto"/>
            <w:noWrap/>
            <w:vAlign w:val="center"/>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15,30</w:t>
            </w:r>
          </w:p>
        </w:tc>
      </w:tr>
      <w:tr w:rsidR="00CA49BD" w:rsidRPr="007907AA" w:rsidTr="00CA49BD">
        <w:trPr>
          <w:trHeight w:val="294"/>
        </w:trPr>
        <w:tc>
          <w:tcPr>
            <w:tcW w:w="540" w:type="dxa"/>
            <w:shd w:val="clear" w:color="auto" w:fill="auto"/>
            <w:vAlign w:val="center"/>
            <w:hideMark/>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5.</w:t>
            </w:r>
          </w:p>
        </w:tc>
        <w:tc>
          <w:tcPr>
            <w:tcW w:w="6944" w:type="dxa"/>
            <w:shd w:val="clear" w:color="auto" w:fill="auto"/>
            <w:vAlign w:val="center"/>
            <w:hideMark/>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среднегодовое число коек в стационаре</w:t>
            </w:r>
          </w:p>
        </w:tc>
        <w:tc>
          <w:tcPr>
            <w:tcW w:w="1276" w:type="dxa"/>
            <w:shd w:val="clear" w:color="auto" w:fill="auto"/>
            <w:vAlign w:val="center"/>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171</w:t>
            </w:r>
          </w:p>
        </w:tc>
        <w:tc>
          <w:tcPr>
            <w:tcW w:w="1276" w:type="dxa"/>
            <w:shd w:val="clear" w:color="auto" w:fill="auto"/>
            <w:noWrap/>
            <w:vAlign w:val="center"/>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147</w:t>
            </w:r>
          </w:p>
        </w:tc>
      </w:tr>
      <w:tr w:rsidR="00CA49BD" w:rsidRPr="007907AA" w:rsidTr="00CA49BD">
        <w:trPr>
          <w:trHeight w:val="298"/>
        </w:trPr>
        <w:tc>
          <w:tcPr>
            <w:tcW w:w="540" w:type="dxa"/>
            <w:shd w:val="clear" w:color="auto" w:fill="auto"/>
            <w:vAlign w:val="center"/>
            <w:hideMark/>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6.</w:t>
            </w:r>
          </w:p>
        </w:tc>
        <w:tc>
          <w:tcPr>
            <w:tcW w:w="6944" w:type="dxa"/>
            <w:shd w:val="clear" w:color="auto" w:fill="auto"/>
            <w:vAlign w:val="center"/>
            <w:hideMark/>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Уровень больничной летальности</w:t>
            </w:r>
          </w:p>
        </w:tc>
        <w:tc>
          <w:tcPr>
            <w:tcW w:w="1276" w:type="dxa"/>
            <w:shd w:val="clear" w:color="auto" w:fill="auto"/>
            <w:vAlign w:val="center"/>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0</w:t>
            </w:r>
          </w:p>
        </w:tc>
        <w:tc>
          <w:tcPr>
            <w:tcW w:w="1276" w:type="dxa"/>
            <w:shd w:val="clear" w:color="auto" w:fill="auto"/>
            <w:noWrap/>
            <w:vAlign w:val="center"/>
          </w:tcPr>
          <w:p w:rsidR="00CA49BD" w:rsidRPr="007907AA" w:rsidRDefault="00CA49BD" w:rsidP="00BA483B">
            <w:pPr>
              <w:jc w:val="center"/>
              <w:rPr>
                <w:rFonts w:ascii="Times New Roman" w:eastAsia="Times New Roman" w:hAnsi="Times New Roman" w:cs="Times New Roman"/>
                <w:color w:val="000000"/>
                <w:sz w:val="24"/>
                <w:szCs w:val="24"/>
              </w:rPr>
            </w:pPr>
            <w:r w:rsidRPr="007907AA">
              <w:rPr>
                <w:rFonts w:ascii="Times New Roman" w:eastAsia="Times New Roman" w:hAnsi="Times New Roman" w:cs="Times New Roman"/>
                <w:color w:val="000000"/>
                <w:sz w:val="24"/>
                <w:szCs w:val="24"/>
              </w:rPr>
              <w:t>0</w:t>
            </w:r>
          </w:p>
        </w:tc>
      </w:tr>
      <w:tr w:rsidR="00886BAF" w:rsidRPr="007907AA" w:rsidTr="00CA49BD">
        <w:trPr>
          <w:trHeight w:val="298"/>
        </w:trPr>
        <w:tc>
          <w:tcPr>
            <w:tcW w:w="540" w:type="dxa"/>
            <w:shd w:val="clear" w:color="auto" w:fill="auto"/>
            <w:vAlign w:val="center"/>
          </w:tcPr>
          <w:p w:rsidR="00886BAF" w:rsidRPr="007907AA" w:rsidRDefault="00886BAF" w:rsidP="00BA483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944" w:type="dxa"/>
            <w:shd w:val="clear" w:color="auto" w:fill="auto"/>
            <w:vAlign w:val="center"/>
          </w:tcPr>
          <w:p w:rsidR="00886BAF" w:rsidRPr="007907AA" w:rsidRDefault="00886BAF" w:rsidP="00BA483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Коек на 10 тыс. населения</w:t>
            </w:r>
          </w:p>
        </w:tc>
        <w:tc>
          <w:tcPr>
            <w:tcW w:w="1276" w:type="dxa"/>
            <w:shd w:val="clear" w:color="auto" w:fill="auto"/>
            <w:vAlign w:val="center"/>
          </w:tcPr>
          <w:p w:rsidR="00886BAF" w:rsidRPr="007907AA" w:rsidRDefault="00886BAF" w:rsidP="00BA483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w:t>
            </w:r>
          </w:p>
        </w:tc>
        <w:tc>
          <w:tcPr>
            <w:tcW w:w="1276" w:type="dxa"/>
            <w:shd w:val="clear" w:color="auto" w:fill="auto"/>
            <w:noWrap/>
            <w:vAlign w:val="center"/>
          </w:tcPr>
          <w:p w:rsidR="00886BAF" w:rsidRPr="007907AA" w:rsidRDefault="00886BAF" w:rsidP="00BA483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p>
        </w:tc>
      </w:tr>
    </w:tbl>
    <w:p w:rsidR="008D0C55" w:rsidRPr="007907AA" w:rsidRDefault="008D0C55" w:rsidP="008D0C55">
      <w:pPr>
        <w:pStyle w:val="aff0"/>
        <w:widowControl w:val="0"/>
        <w:ind w:firstLine="709"/>
        <w:jc w:val="both"/>
        <w:rPr>
          <w:rFonts w:cs="Times New Roman"/>
          <w:sz w:val="28"/>
          <w:szCs w:val="28"/>
        </w:rPr>
      </w:pPr>
    </w:p>
    <w:p w:rsidR="00193104" w:rsidRDefault="008D0C55" w:rsidP="008D0C55">
      <w:pPr>
        <w:widowControl w:val="0"/>
        <w:autoSpaceDE w:val="0"/>
        <w:autoSpaceDN w:val="0"/>
        <w:spacing w:line="240" w:lineRule="auto"/>
        <w:ind w:left="114" w:right="185" w:firstLine="706"/>
        <w:jc w:val="both"/>
        <w:rPr>
          <w:rFonts w:ascii="Times New Roman" w:eastAsia="Times New Roman" w:hAnsi="Times New Roman" w:cs="Times New Roman"/>
          <w:sz w:val="28"/>
          <w:szCs w:val="28"/>
        </w:rPr>
      </w:pPr>
      <w:r w:rsidRPr="007907AA">
        <w:rPr>
          <w:rFonts w:ascii="Times New Roman" w:eastAsia="Times New Roman" w:hAnsi="Times New Roman" w:cs="Times New Roman"/>
          <w:sz w:val="28"/>
          <w:szCs w:val="28"/>
        </w:rPr>
        <w:t xml:space="preserve">Обеспеченность населения </w:t>
      </w:r>
      <w:r w:rsidR="00193104">
        <w:rPr>
          <w:rFonts w:ascii="Times New Roman" w:eastAsia="Times New Roman" w:hAnsi="Times New Roman" w:cs="Times New Roman"/>
          <w:sz w:val="28"/>
          <w:szCs w:val="28"/>
        </w:rPr>
        <w:t>реабилитационными койками в 2020</w:t>
      </w:r>
      <w:r w:rsidRPr="007907AA">
        <w:rPr>
          <w:rFonts w:ascii="Times New Roman" w:eastAsia="Times New Roman" w:hAnsi="Times New Roman" w:cs="Times New Roman"/>
          <w:sz w:val="28"/>
          <w:szCs w:val="28"/>
        </w:rPr>
        <w:t xml:space="preserve"> году сократилась на</w:t>
      </w:r>
      <w:r w:rsidRPr="007907AA">
        <w:rPr>
          <w:rFonts w:ascii="Times New Roman" w:eastAsia="Times New Roman" w:hAnsi="Times New Roman" w:cs="Times New Roman"/>
          <w:spacing w:val="-8"/>
          <w:sz w:val="28"/>
          <w:szCs w:val="28"/>
        </w:rPr>
        <w:t xml:space="preserve"> </w:t>
      </w:r>
      <w:r w:rsidR="00193104">
        <w:rPr>
          <w:rFonts w:ascii="Times New Roman" w:eastAsia="Times New Roman" w:hAnsi="Times New Roman" w:cs="Times New Roman"/>
          <w:sz w:val="28"/>
          <w:szCs w:val="28"/>
        </w:rPr>
        <w:t>16,5</w:t>
      </w:r>
      <w:r w:rsidRPr="007907AA">
        <w:rPr>
          <w:rFonts w:ascii="Times New Roman" w:eastAsia="Times New Roman" w:hAnsi="Times New Roman" w:cs="Times New Roman"/>
          <w:sz w:val="28"/>
          <w:szCs w:val="28"/>
        </w:rPr>
        <w:t>%. Это</w:t>
      </w:r>
      <w:r w:rsidRPr="007907AA">
        <w:rPr>
          <w:rFonts w:ascii="Times New Roman" w:eastAsia="Times New Roman" w:hAnsi="Times New Roman" w:cs="Times New Roman"/>
          <w:spacing w:val="-5"/>
          <w:sz w:val="28"/>
          <w:szCs w:val="28"/>
        </w:rPr>
        <w:t xml:space="preserve"> </w:t>
      </w:r>
      <w:r w:rsidRPr="007907AA">
        <w:rPr>
          <w:rFonts w:ascii="Times New Roman" w:eastAsia="Times New Roman" w:hAnsi="Times New Roman" w:cs="Times New Roman"/>
          <w:sz w:val="28"/>
          <w:szCs w:val="28"/>
        </w:rPr>
        <w:t>произошло за</w:t>
      </w:r>
      <w:r w:rsidRPr="007907AA">
        <w:rPr>
          <w:rFonts w:ascii="Times New Roman" w:eastAsia="Times New Roman" w:hAnsi="Times New Roman" w:cs="Times New Roman"/>
          <w:spacing w:val="-6"/>
          <w:sz w:val="28"/>
          <w:szCs w:val="28"/>
        </w:rPr>
        <w:t xml:space="preserve"> </w:t>
      </w:r>
      <w:r w:rsidRPr="007907AA">
        <w:rPr>
          <w:rFonts w:ascii="Times New Roman" w:eastAsia="Times New Roman" w:hAnsi="Times New Roman" w:cs="Times New Roman"/>
          <w:sz w:val="28"/>
          <w:szCs w:val="28"/>
        </w:rPr>
        <w:t>счет</w:t>
      </w:r>
      <w:r w:rsidRPr="007907AA">
        <w:rPr>
          <w:rFonts w:ascii="Times New Roman" w:eastAsia="Times New Roman" w:hAnsi="Times New Roman" w:cs="Times New Roman"/>
          <w:spacing w:val="-7"/>
          <w:sz w:val="28"/>
          <w:szCs w:val="28"/>
        </w:rPr>
        <w:t xml:space="preserve"> </w:t>
      </w:r>
      <w:r w:rsidRPr="007907AA">
        <w:rPr>
          <w:rFonts w:ascii="Times New Roman" w:eastAsia="Times New Roman" w:hAnsi="Times New Roman" w:cs="Times New Roman"/>
          <w:sz w:val="28"/>
          <w:szCs w:val="28"/>
        </w:rPr>
        <w:t>перепрофилирования</w:t>
      </w:r>
      <w:r w:rsidRPr="007907AA">
        <w:rPr>
          <w:rFonts w:ascii="Times New Roman" w:eastAsia="Times New Roman" w:hAnsi="Times New Roman" w:cs="Times New Roman"/>
          <w:spacing w:val="-13"/>
          <w:sz w:val="28"/>
          <w:szCs w:val="28"/>
        </w:rPr>
        <w:t xml:space="preserve"> </w:t>
      </w:r>
      <w:r w:rsidRPr="007907AA">
        <w:rPr>
          <w:rFonts w:ascii="Times New Roman" w:eastAsia="Times New Roman" w:hAnsi="Times New Roman" w:cs="Times New Roman"/>
          <w:sz w:val="28"/>
          <w:szCs w:val="28"/>
        </w:rPr>
        <w:t>в</w:t>
      </w:r>
      <w:r w:rsidRPr="007907AA">
        <w:rPr>
          <w:rFonts w:ascii="Times New Roman" w:eastAsia="Times New Roman" w:hAnsi="Times New Roman" w:cs="Times New Roman"/>
          <w:spacing w:val="-11"/>
          <w:sz w:val="28"/>
          <w:szCs w:val="28"/>
        </w:rPr>
        <w:t xml:space="preserve"> </w:t>
      </w:r>
      <w:r w:rsidRPr="007907AA">
        <w:rPr>
          <w:rFonts w:ascii="Times New Roman" w:eastAsia="Times New Roman" w:hAnsi="Times New Roman" w:cs="Times New Roman"/>
          <w:sz w:val="28"/>
          <w:szCs w:val="28"/>
        </w:rPr>
        <w:t>течение года реабилитационных коек на инфекционные</w:t>
      </w:r>
      <w:r w:rsidR="00193104">
        <w:rPr>
          <w:rFonts w:ascii="Times New Roman" w:eastAsia="Times New Roman" w:hAnsi="Times New Roman" w:cs="Times New Roman"/>
          <w:sz w:val="28"/>
          <w:szCs w:val="28"/>
        </w:rPr>
        <w:t xml:space="preserve">, в связи с чем также снизились показатели </w:t>
      </w:r>
      <w:r w:rsidRPr="007907AA">
        <w:rPr>
          <w:rFonts w:ascii="Times New Roman" w:eastAsia="Times New Roman" w:hAnsi="Times New Roman" w:cs="Times New Roman"/>
          <w:sz w:val="28"/>
          <w:szCs w:val="28"/>
        </w:rPr>
        <w:t>работы реабилитационн</w:t>
      </w:r>
      <w:r w:rsidR="00193104">
        <w:rPr>
          <w:rFonts w:ascii="Times New Roman" w:eastAsia="Times New Roman" w:hAnsi="Times New Roman" w:cs="Times New Roman"/>
          <w:sz w:val="28"/>
          <w:szCs w:val="28"/>
        </w:rPr>
        <w:t>ых</w:t>
      </w:r>
      <w:r w:rsidRPr="007907AA">
        <w:rPr>
          <w:rFonts w:ascii="Times New Roman" w:eastAsia="Times New Roman" w:hAnsi="Times New Roman" w:cs="Times New Roman"/>
          <w:sz w:val="28"/>
          <w:szCs w:val="28"/>
        </w:rPr>
        <w:t xml:space="preserve"> к</w:t>
      </w:r>
      <w:r w:rsidR="00193104">
        <w:rPr>
          <w:rFonts w:ascii="Times New Roman" w:eastAsia="Times New Roman" w:hAnsi="Times New Roman" w:cs="Times New Roman"/>
          <w:sz w:val="28"/>
          <w:szCs w:val="28"/>
        </w:rPr>
        <w:t>оек</w:t>
      </w:r>
      <w:r w:rsidRPr="007907AA">
        <w:rPr>
          <w:rFonts w:ascii="Times New Roman" w:eastAsia="Times New Roman" w:hAnsi="Times New Roman" w:cs="Times New Roman"/>
          <w:sz w:val="28"/>
          <w:szCs w:val="28"/>
        </w:rPr>
        <w:t xml:space="preserve"> в 20</w:t>
      </w:r>
      <w:r w:rsidR="00193104">
        <w:rPr>
          <w:rFonts w:ascii="Times New Roman" w:eastAsia="Times New Roman" w:hAnsi="Times New Roman" w:cs="Times New Roman"/>
          <w:sz w:val="28"/>
          <w:szCs w:val="28"/>
        </w:rPr>
        <w:t>19</w:t>
      </w:r>
      <w:r w:rsidRPr="007907AA">
        <w:rPr>
          <w:rFonts w:ascii="Times New Roman" w:eastAsia="Times New Roman" w:hAnsi="Times New Roman" w:cs="Times New Roman"/>
          <w:sz w:val="28"/>
          <w:szCs w:val="28"/>
        </w:rPr>
        <w:t>-202</w:t>
      </w:r>
      <w:r w:rsidR="00193104">
        <w:rPr>
          <w:rFonts w:ascii="Times New Roman" w:eastAsia="Times New Roman" w:hAnsi="Times New Roman" w:cs="Times New Roman"/>
          <w:sz w:val="28"/>
          <w:szCs w:val="28"/>
        </w:rPr>
        <w:t>0</w:t>
      </w:r>
      <w:r w:rsidRPr="007907AA">
        <w:rPr>
          <w:rFonts w:ascii="Times New Roman" w:eastAsia="Times New Roman" w:hAnsi="Times New Roman" w:cs="Times New Roman"/>
          <w:sz w:val="28"/>
          <w:szCs w:val="28"/>
        </w:rPr>
        <w:t xml:space="preserve"> году </w:t>
      </w:r>
      <w:r w:rsidR="00193104">
        <w:rPr>
          <w:rFonts w:ascii="Times New Roman" w:eastAsia="Times New Roman" w:hAnsi="Times New Roman" w:cs="Times New Roman"/>
          <w:sz w:val="28"/>
          <w:szCs w:val="28"/>
        </w:rPr>
        <w:t xml:space="preserve">на 1,7%. Это привело к увеличению оборота койки и уменьшению среднего пребывания в стационаре на 1,52 дня. Количество коек на 10 </w:t>
      </w:r>
      <w:proofErr w:type="spellStart"/>
      <w:r w:rsidR="00193104">
        <w:rPr>
          <w:rFonts w:ascii="Times New Roman" w:eastAsia="Times New Roman" w:hAnsi="Times New Roman" w:cs="Times New Roman"/>
          <w:sz w:val="28"/>
          <w:szCs w:val="28"/>
        </w:rPr>
        <w:t>тыс.населения</w:t>
      </w:r>
      <w:proofErr w:type="spellEnd"/>
      <w:r w:rsidR="00193104">
        <w:rPr>
          <w:rFonts w:ascii="Times New Roman" w:eastAsia="Times New Roman" w:hAnsi="Times New Roman" w:cs="Times New Roman"/>
          <w:sz w:val="28"/>
          <w:szCs w:val="28"/>
        </w:rPr>
        <w:t xml:space="preserve"> в 2019 году составило 1,44, в 2020 году – 1,21. Летальности в отделениях медицинской реабилитации не было.</w:t>
      </w:r>
    </w:p>
    <w:p w:rsidR="00834833" w:rsidRDefault="00834833" w:rsidP="008D0C55">
      <w:pPr>
        <w:widowControl w:val="0"/>
        <w:autoSpaceDE w:val="0"/>
        <w:autoSpaceDN w:val="0"/>
        <w:spacing w:line="240" w:lineRule="auto"/>
        <w:ind w:left="114" w:right="185" w:firstLine="706"/>
        <w:jc w:val="both"/>
        <w:rPr>
          <w:rFonts w:ascii="Times New Roman" w:eastAsia="Times New Roman" w:hAnsi="Times New Roman" w:cs="Times New Roman"/>
          <w:sz w:val="28"/>
          <w:szCs w:val="28"/>
        </w:rPr>
      </w:pPr>
    </w:p>
    <w:p w:rsidR="00834833" w:rsidRPr="008014C1" w:rsidRDefault="00834833" w:rsidP="00834833">
      <w:pPr>
        <w:pStyle w:val="aff0"/>
        <w:widowControl w:val="0"/>
        <w:jc w:val="right"/>
        <w:rPr>
          <w:rFonts w:cs="Times New Roman"/>
          <w:sz w:val="28"/>
          <w:szCs w:val="28"/>
        </w:rPr>
      </w:pPr>
      <w:r w:rsidRPr="007907AA">
        <w:rPr>
          <w:rFonts w:cs="Times New Roman"/>
          <w:sz w:val="28"/>
          <w:szCs w:val="28"/>
        </w:rPr>
        <w:t>Таблица № </w:t>
      </w:r>
      <w:r w:rsidR="008014C1">
        <w:rPr>
          <w:rFonts w:cs="Times New Roman"/>
          <w:sz w:val="28"/>
          <w:szCs w:val="28"/>
        </w:rPr>
        <w:t>3</w:t>
      </w:r>
      <w:r w:rsidR="007D1BB2">
        <w:rPr>
          <w:rFonts w:cs="Times New Roman"/>
          <w:sz w:val="28"/>
          <w:szCs w:val="28"/>
        </w:rPr>
        <w:t>1</w:t>
      </w:r>
    </w:p>
    <w:p w:rsidR="00834833" w:rsidRDefault="00834833" w:rsidP="008D0C55">
      <w:pPr>
        <w:widowControl w:val="0"/>
        <w:autoSpaceDE w:val="0"/>
        <w:autoSpaceDN w:val="0"/>
        <w:spacing w:line="240" w:lineRule="auto"/>
        <w:ind w:left="114" w:right="185" w:firstLine="706"/>
        <w:jc w:val="both"/>
        <w:rPr>
          <w:rFonts w:ascii="Times New Roman" w:eastAsia="Times New Roman" w:hAnsi="Times New Roman" w:cs="Times New Roman"/>
          <w:sz w:val="28"/>
          <w:szCs w:val="28"/>
        </w:rPr>
      </w:pPr>
    </w:p>
    <w:p w:rsidR="00834833" w:rsidRDefault="00834833" w:rsidP="00834833">
      <w:pPr>
        <w:widowControl w:val="0"/>
        <w:autoSpaceDE w:val="0"/>
        <w:autoSpaceDN w:val="0"/>
        <w:spacing w:line="240" w:lineRule="auto"/>
        <w:ind w:left="114" w:right="185" w:firstLine="70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Оснащенность </w:t>
      </w:r>
      <w:r w:rsidR="00CF2CB6">
        <w:rPr>
          <w:rFonts w:ascii="Times New Roman" w:eastAsia="Times New Roman" w:hAnsi="Times New Roman" w:cs="Times New Roman"/>
          <w:sz w:val="28"/>
          <w:szCs w:val="28"/>
        </w:rPr>
        <w:t xml:space="preserve">государственных </w:t>
      </w:r>
      <w:r>
        <w:rPr>
          <w:rFonts w:ascii="Times New Roman" w:eastAsia="Times New Roman" w:hAnsi="Times New Roman" w:cs="Times New Roman"/>
          <w:sz w:val="28"/>
          <w:szCs w:val="28"/>
        </w:rPr>
        <w:t xml:space="preserve">медицинских организаций </w:t>
      </w:r>
      <w:r w:rsidR="00CF2CB6">
        <w:rPr>
          <w:rFonts w:ascii="Times New Roman" w:eastAsia="Times New Roman" w:hAnsi="Times New Roman" w:cs="Times New Roman"/>
          <w:sz w:val="28"/>
          <w:szCs w:val="28"/>
        </w:rPr>
        <w:t xml:space="preserve">Новосибирской области </w:t>
      </w:r>
      <w:r>
        <w:rPr>
          <w:rFonts w:ascii="Times New Roman" w:eastAsia="Times New Roman" w:hAnsi="Times New Roman" w:cs="Times New Roman"/>
          <w:sz w:val="28"/>
          <w:szCs w:val="28"/>
        </w:rPr>
        <w:t>медицинским оборудованием в соответствии с требованиями Порядка организации медицинской реабилитации взрослых, утвержденного приказом Министерства здравоохранения Российской Федерации от 31.07.2020 № 788н</w:t>
      </w:r>
      <w:r w:rsidR="00813DE2">
        <w:rPr>
          <w:rFonts w:ascii="Times New Roman" w:eastAsia="Times New Roman" w:hAnsi="Times New Roman" w:cs="Times New Roman"/>
          <w:sz w:val="28"/>
          <w:szCs w:val="28"/>
        </w:rPr>
        <w:t xml:space="preserve"> и общая укомплектованность кадрами</w:t>
      </w:r>
    </w:p>
    <w:p w:rsidR="00834833" w:rsidRDefault="00834833" w:rsidP="008D0C55">
      <w:pPr>
        <w:widowControl w:val="0"/>
        <w:autoSpaceDE w:val="0"/>
        <w:autoSpaceDN w:val="0"/>
        <w:spacing w:line="240" w:lineRule="auto"/>
        <w:ind w:left="114" w:right="185" w:firstLine="706"/>
        <w:jc w:val="both"/>
        <w:rPr>
          <w:rFonts w:ascii="Times New Roman" w:eastAsia="Times New Roman" w:hAnsi="Times New Roman" w:cs="Times New Roman"/>
          <w:sz w:val="28"/>
          <w:szCs w:val="28"/>
        </w:rPr>
      </w:pPr>
    </w:p>
    <w:tbl>
      <w:tblPr>
        <w:tblStyle w:val="a7"/>
        <w:tblW w:w="0" w:type="auto"/>
        <w:tblLook w:val="04A0" w:firstRow="1" w:lastRow="0" w:firstColumn="1" w:lastColumn="0" w:noHBand="0" w:noVBand="1"/>
      </w:tblPr>
      <w:tblGrid>
        <w:gridCol w:w="445"/>
        <w:gridCol w:w="1918"/>
        <w:gridCol w:w="1107"/>
        <w:gridCol w:w="1068"/>
        <w:gridCol w:w="1068"/>
        <w:gridCol w:w="1068"/>
        <w:gridCol w:w="1068"/>
        <w:gridCol w:w="1068"/>
        <w:gridCol w:w="1102"/>
      </w:tblGrid>
      <w:tr w:rsidR="00570F38" w:rsidRPr="008C63BE" w:rsidTr="00570F38">
        <w:trPr>
          <w:trHeight w:val="930"/>
        </w:trPr>
        <w:tc>
          <w:tcPr>
            <w:tcW w:w="444" w:type="dxa"/>
            <w:vMerge w:val="restart"/>
            <w:textDirection w:val="btLr"/>
            <w:hideMark/>
          </w:tcPr>
          <w:p w:rsidR="00570F38" w:rsidRPr="008C63BE" w:rsidRDefault="00570F38" w:rsidP="00CF2CB6">
            <w:pPr>
              <w:ind w:left="113" w:right="113"/>
              <w:rPr>
                <w:rFonts w:ascii="Times New Roman" w:hAnsi="Times New Roman" w:cs="Times New Roman"/>
                <w:bCs/>
                <w:sz w:val="16"/>
                <w:szCs w:val="16"/>
              </w:rPr>
            </w:pPr>
            <w:r w:rsidRPr="008C63BE">
              <w:rPr>
                <w:rFonts w:ascii="Times New Roman" w:hAnsi="Times New Roman" w:cs="Times New Roman"/>
                <w:bCs/>
                <w:sz w:val="16"/>
                <w:szCs w:val="16"/>
              </w:rPr>
              <w:lastRenderedPageBreak/>
              <w:t>п/п №</w:t>
            </w:r>
          </w:p>
        </w:tc>
        <w:tc>
          <w:tcPr>
            <w:tcW w:w="1932" w:type="dxa"/>
            <w:vMerge w:val="restart"/>
            <w:textDirection w:val="btLr"/>
            <w:hideMark/>
          </w:tcPr>
          <w:p w:rsidR="00570F38" w:rsidRPr="008C63BE" w:rsidRDefault="00570F38" w:rsidP="00CF2CB6">
            <w:pPr>
              <w:ind w:left="113" w:right="113"/>
              <w:rPr>
                <w:rFonts w:ascii="Times New Roman" w:hAnsi="Times New Roman" w:cs="Times New Roman"/>
                <w:bCs/>
                <w:sz w:val="16"/>
                <w:szCs w:val="16"/>
              </w:rPr>
            </w:pPr>
            <w:r w:rsidRPr="008C63BE">
              <w:rPr>
                <w:rFonts w:ascii="Times New Roman" w:hAnsi="Times New Roman" w:cs="Times New Roman"/>
                <w:bCs/>
                <w:sz w:val="16"/>
                <w:szCs w:val="16"/>
              </w:rPr>
              <w:t>Полное наименование медицинской организации</w:t>
            </w:r>
          </w:p>
        </w:tc>
        <w:tc>
          <w:tcPr>
            <w:tcW w:w="1117" w:type="dxa"/>
            <w:vMerge w:val="restart"/>
            <w:textDirection w:val="btLr"/>
            <w:hideMark/>
          </w:tcPr>
          <w:p w:rsidR="00570F38" w:rsidRPr="008C63BE" w:rsidRDefault="00570F38" w:rsidP="00CF2CB6">
            <w:pPr>
              <w:ind w:left="113" w:right="113"/>
              <w:rPr>
                <w:rFonts w:ascii="Times New Roman" w:hAnsi="Times New Roman" w:cs="Times New Roman"/>
                <w:bCs/>
                <w:sz w:val="16"/>
                <w:szCs w:val="16"/>
              </w:rPr>
            </w:pPr>
            <w:r w:rsidRPr="008C63BE">
              <w:rPr>
                <w:rFonts w:ascii="Times New Roman" w:hAnsi="Times New Roman" w:cs="Times New Roman"/>
                <w:bCs/>
                <w:sz w:val="16"/>
                <w:szCs w:val="16"/>
              </w:rPr>
              <w:t>Укомплектованность ОРМР мед. изделиями в соответст</w:t>
            </w:r>
            <w:r w:rsidR="00813DE2" w:rsidRPr="008C63BE">
              <w:rPr>
                <w:rFonts w:ascii="Times New Roman" w:hAnsi="Times New Roman" w:cs="Times New Roman"/>
                <w:bCs/>
                <w:sz w:val="16"/>
                <w:szCs w:val="16"/>
              </w:rPr>
              <w:t>вии с приложением №5 к Порядку</w:t>
            </w:r>
          </w:p>
        </w:tc>
        <w:tc>
          <w:tcPr>
            <w:tcW w:w="1079" w:type="dxa"/>
            <w:vMerge w:val="restart"/>
            <w:textDirection w:val="btLr"/>
            <w:hideMark/>
          </w:tcPr>
          <w:p w:rsidR="00570F38" w:rsidRPr="008C63BE" w:rsidRDefault="00570F38" w:rsidP="00CF2CB6">
            <w:pPr>
              <w:ind w:left="113" w:right="113"/>
              <w:rPr>
                <w:rFonts w:ascii="Times New Roman" w:hAnsi="Times New Roman" w:cs="Times New Roman"/>
                <w:bCs/>
                <w:sz w:val="16"/>
                <w:szCs w:val="16"/>
              </w:rPr>
            </w:pPr>
            <w:r w:rsidRPr="008C63BE">
              <w:rPr>
                <w:rFonts w:ascii="Times New Roman" w:hAnsi="Times New Roman" w:cs="Times New Roman"/>
                <w:bCs/>
                <w:sz w:val="16"/>
                <w:szCs w:val="16"/>
              </w:rPr>
              <w:t>Укомплектованность СОМР для пациентов нарушением функции ЦНС мед. изделиями в соответст</w:t>
            </w:r>
            <w:r w:rsidR="00813DE2" w:rsidRPr="008C63BE">
              <w:rPr>
                <w:rFonts w:ascii="Times New Roman" w:hAnsi="Times New Roman" w:cs="Times New Roman"/>
                <w:bCs/>
                <w:sz w:val="16"/>
                <w:szCs w:val="16"/>
              </w:rPr>
              <w:t>вии с приложением №8 к Порядку</w:t>
            </w:r>
          </w:p>
        </w:tc>
        <w:tc>
          <w:tcPr>
            <w:tcW w:w="1079" w:type="dxa"/>
            <w:vMerge w:val="restart"/>
            <w:textDirection w:val="btLr"/>
            <w:hideMark/>
          </w:tcPr>
          <w:p w:rsidR="00570F38" w:rsidRPr="008C63BE" w:rsidRDefault="00570F38" w:rsidP="00CF2CB6">
            <w:pPr>
              <w:ind w:left="113" w:right="113"/>
              <w:rPr>
                <w:rFonts w:ascii="Times New Roman" w:hAnsi="Times New Roman" w:cs="Times New Roman"/>
                <w:bCs/>
                <w:sz w:val="16"/>
                <w:szCs w:val="16"/>
              </w:rPr>
            </w:pPr>
            <w:r w:rsidRPr="008C63BE">
              <w:rPr>
                <w:rFonts w:ascii="Times New Roman" w:hAnsi="Times New Roman" w:cs="Times New Roman"/>
                <w:bCs/>
                <w:sz w:val="16"/>
                <w:szCs w:val="16"/>
              </w:rPr>
              <w:t>Укомплектованность СОМР для пациентов нарушением функции ПНС и КМС мед. изделиями в соответств</w:t>
            </w:r>
            <w:r w:rsidR="00813DE2" w:rsidRPr="008C63BE">
              <w:rPr>
                <w:rFonts w:ascii="Times New Roman" w:hAnsi="Times New Roman" w:cs="Times New Roman"/>
                <w:bCs/>
                <w:sz w:val="16"/>
                <w:szCs w:val="16"/>
              </w:rPr>
              <w:t>ии с приложением №10 к Порядку</w:t>
            </w:r>
          </w:p>
        </w:tc>
        <w:tc>
          <w:tcPr>
            <w:tcW w:w="1079" w:type="dxa"/>
            <w:vMerge w:val="restart"/>
            <w:textDirection w:val="btLr"/>
            <w:hideMark/>
          </w:tcPr>
          <w:p w:rsidR="00570F38" w:rsidRPr="008C63BE" w:rsidRDefault="00570F38" w:rsidP="00CF2CB6">
            <w:pPr>
              <w:ind w:left="113" w:right="113"/>
              <w:rPr>
                <w:rFonts w:ascii="Times New Roman" w:hAnsi="Times New Roman" w:cs="Times New Roman"/>
                <w:bCs/>
                <w:sz w:val="16"/>
                <w:szCs w:val="16"/>
              </w:rPr>
            </w:pPr>
            <w:r w:rsidRPr="008C63BE">
              <w:rPr>
                <w:rFonts w:ascii="Times New Roman" w:hAnsi="Times New Roman" w:cs="Times New Roman"/>
                <w:bCs/>
                <w:sz w:val="16"/>
                <w:szCs w:val="16"/>
              </w:rPr>
              <w:t>Укомплектованность СОМР для пациентов с соматическими заболеваниями мед. изделиями в соответств</w:t>
            </w:r>
            <w:r w:rsidR="00813DE2" w:rsidRPr="008C63BE">
              <w:rPr>
                <w:rFonts w:ascii="Times New Roman" w:hAnsi="Times New Roman" w:cs="Times New Roman"/>
                <w:bCs/>
                <w:sz w:val="16"/>
                <w:szCs w:val="16"/>
              </w:rPr>
              <w:t>ии с приложением №12 к Порядку</w:t>
            </w:r>
          </w:p>
        </w:tc>
        <w:tc>
          <w:tcPr>
            <w:tcW w:w="1079" w:type="dxa"/>
            <w:vMerge w:val="restart"/>
            <w:textDirection w:val="btLr"/>
            <w:hideMark/>
          </w:tcPr>
          <w:p w:rsidR="00570F38" w:rsidRPr="008C63BE" w:rsidRDefault="00570F38" w:rsidP="00CF2CB6">
            <w:pPr>
              <w:ind w:left="113" w:right="113"/>
              <w:rPr>
                <w:rFonts w:ascii="Times New Roman" w:hAnsi="Times New Roman" w:cs="Times New Roman"/>
                <w:bCs/>
                <w:sz w:val="16"/>
                <w:szCs w:val="16"/>
              </w:rPr>
            </w:pPr>
            <w:r w:rsidRPr="008C63BE">
              <w:rPr>
                <w:rFonts w:ascii="Times New Roman" w:hAnsi="Times New Roman" w:cs="Times New Roman"/>
                <w:bCs/>
                <w:sz w:val="16"/>
                <w:szCs w:val="16"/>
              </w:rPr>
              <w:t>Укомплектованность ДСМР мед. изделиями в соответствии с приложением</w:t>
            </w:r>
            <w:r w:rsidR="00813DE2" w:rsidRPr="008C63BE">
              <w:rPr>
                <w:rFonts w:ascii="Times New Roman" w:hAnsi="Times New Roman" w:cs="Times New Roman"/>
                <w:bCs/>
                <w:sz w:val="16"/>
                <w:szCs w:val="16"/>
              </w:rPr>
              <w:t xml:space="preserve"> №15 к Порядку</w:t>
            </w:r>
          </w:p>
        </w:tc>
        <w:tc>
          <w:tcPr>
            <w:tcW w:w="1079" w:type="dxa"/>
            <w:vMerge w:val="restart"/>
            <w:textDirection w:val="btLr"/>
            <w:hideMark/>
          </w:tcPr>
          <w:p w:rsidR="00570F38" w:rsidRPr="008C63BE" w:rsidRDefault="00570F38" w:rsidP="00CF2CB6">
            <w:pPr>
              <w:ind w:left="113" w:right="113"/>
              <w:rPr>
                <w:rFonts w:ascii="Times New Roman" w:hAnsi="Times New Roman" w:cs="Times New Roman"/>
                <w:bCs/>
                <w:sz w:val="16"/>
                <w:szCs w:val="16"/>
              </w:rPr>
            </w:pPr>
            <w:r w:rsidRPr="008C63BE">
              <w:rPr>
                <w:rFonts w:ascii="Times New Roman" w:hAnsi="Times New Roman" w:cs="Times New Roman"/>
                <w:bCs/>
                <w:sz w:val="16"/>
                <w:szCs w:val="16"/>
              </w:rPr>
              <w:t>Укомплектованность АОМРВ мед. изделиями в соответств</w:t>
            </w:r>
            <w:r w:rsidR="00813DE2" w:rsidRPr="008C63BE">
              <w:rPr>
                <w:rFonts w:ascii="Times New Roman" w:hAnsi="Times New Roman" w:cs="Times New Roman"/>
                <w:bCs/>
                <w:sz w:val="16"/>
                <w:szCs w:val="16"/>
              </w:rPr>
              <w:t>ии с приложением №18 к Порядку</w:t>
            </w:r>
          </w:p>
        </w:tc>
        <w:tc>
          <w:tcPr>
            <w:tcW w:w="1112" w:type="dxa"/>
            <w:vMerge w:val="restart"/>
            <w:textDirection w:val="btLr"/>
            <w:hideMark/>
          </w:tcPr>
          <w:p w:rsidR="00570F38" w:rsidRPr="008C63BE" w:rsidRDefault="00570F38" w:rsidP="00CF2CB6">
            <w:pPr>
              <w:ind w:left="113" w:right="113"/>
              <w:rPr>
                <w:rFonts w:ascii="Times New Roman" w:hAnsi="Times New Roman" w:cs="Times New Roman"/>
                <w:bCs/>
                <w:sz w:val="16"/>
                <w:szCs w:val="16"/>
              </w:rPr>
            </w:pPr>
            <w:r w:rsidRPr="008C63BE">
              <w:rPr>
                <w:rFonts w:ascii="Times New Roman" w:hAnsi="Times New Roman" w:cs="Times New Roman"/>
                <w:bCs/>
                <w:sz w:val="16"/>
                <w:szCs w:val="16"/>
              </w:rPr>
              <w:t xml:space="preserve">Общая укомплектованность МО специалистами, принимающими участие в осуществлении медицинской </w:t>
            </w:r>
            <w:r w:rsidR="00813DE2" w:rsidRPr="008C63BE">
              <w:rPr>
                <w:rFonts w:ascii="Times New Roman" w:hAnsi="Times New Roman" w:cs="Times New Roman"/>
                <w:bCs/>
                <w:sz w:val="16"/>
                <w:szCs w:val="16"/>
              </w:rPr>
              <w:t>реабилитации (%), в том числе</w:t>
            </w:r>
          </w:p>
        </w:tc>
      </w:tr>
      <w:tr w:rsidR="00570F38" w:rsidRPr="008C63BE" w:rsidTr="00277B96">
        <w:trPr>
          <w:trHeight w:val="2100"/>
        </w:trPr>
        <w:tc>
          <w:tcPr>
            <w:tcW w:w="444" w:type="dxa"/>
            <w:vMerge/>
            <w:hideMark/>
          </w:tcPr>
          <w:p w:rsidR="00570F38" w:rsidRPr="008C63BE" w:rsidRDefault="00570F38" w:rsidP="00056144">
            <w:pPr>
              <w:rPr>
                <w:rFonts w:ascii="Times New Roman" w:hAnsi="Times New Roman" w:cs="Times New Roman"/>
                <w:b/>
                <w:bCs/>
                <w:sz w:val="16"/>
                <w:szCs w:val="16"/>
              </w:rPr>
            </w:pPr>
          </w:p>
        </w:tc>
        <w:tc>
          <w:tcPr>
            <w:tcW w:w="1932" w:type="dxa"/>
            <w:vMerge/>
            <w:hideMark/>
          </w:tcPr>
          <w:p w:rsidR="00570F38" w:rsidRPr="008C63BE" w:rsidRDefault="00570F38" w:rsidP="00056144">
            <w:pPr>
              <w:rPr>
                <w:rFonts w:ascii="Times New Roman" w:hAnsi="Times New Roman" w:cs="Times New Roman"/>
                <w:b/>
                <w:bCs/>
                <w:sz w:val="16"/>
                <w:szCs w:val="16"/>
              </w:rPr>
            </w:pPr>
          </w:p>
        </w:tc>
        <w:tc>
          <w:tcPr>
            <w:tcW w:w="1117" w:type="dxa"/>
            <w:vMerge/>
            <w:hideMark/>
          </w:tcPr>
          <w:p w:rsidR="00570F38" w:rsidRPr="008C63BE" w:rsidRDefault="00570F38" w:rsidP="00056144">
            <w:pPr>
              <w:rPr>
                <w:rFonts w:ascii="Times New Roman" w:hAnsi="Times New Roman" w:cs="Times New Roman"/>
                <w:b/>
                <w:bCs/>
                <w:sz w:val="16"/>
                <w:szCs w:val="16"/>
              </w:rPr>
            </w:pPr>
          </w:p>
        </w:tc>
        <w:tc>
          <w:tcPr>
            <w:tcW w:w="1079" w:type="dxa"/>
            <w:vMerge/>
            <w:hideMark/>
          </w:tcPr>
          <w:p w:rsidR="00570F38" w:rsidRPr="008C63BE" w:rsidRDefault="00570F38" w:rsidP="00056144">
            <w:pPr>
              <w:rPr>
                <w:rFonts w:ascii="Times New Roman" w:hAnsi="Times New Roman" w:cs="Times New Roman"/>
                <w:b/>
                <w:bCs/>
                <w:sz w:val="16"/>
                <w:szCs w:val="16"/>
              </w:rPr>
            </w:pPr>
          </w:p>
        </w:tc>
        <w:tc>
          <w:tcPr>
            <w:tcW w:w="1079" w:type="dxa"/>
            <w:vMerge/>
            <w:hideMark/>
          </w:tcPr>
          <w:p w:rsidR="00570F38" w:rsidRPr="008C63BE" w:rsidRDefault="00570F38" w:rsidP="00056144">
            <w:pPr>
              <w:rPr>
                <w:rFonts w:ascii="Times New Roman" w:hAnsi="Times New Roman" w:cs="Times New Roman"/>
                <w:b/>
                <w:bCs/>
                <w:sz w:val="16"/>
                <w:szCs w:val="16"/>
              </w:rPr>
            </w:pPr>
          </w:p>
        </w:tc>
        <w:tc>
          <w:tcPr>
            <w:tcW w:w="1079" w:type="dxa"/>
            <w:vMerge/>
            <w:hideMark/>
          </w:tcPr>
          <w:p w:rsidR="00570F38" w:rsidRPr="008C63BE" w:rsidRDefault="00570F38" w:rsidP="00056144">
            <w:pPr>
              <w:rPr>
                <w:rFonts w:ascii="Times New Roman" w:hAnsi="Times New Roman" w:cs="Times New Roman"/>
                <w:b/>
                <w:bCs/>
                <w:sz w:val="16"/>
                <w:szCs w:val="16"/>
              </w:rPr>
            </w:pPr>
          </w:p>
        </w:tc>
        <w:tc>
          <w:tcPr>
            <w:tcW w:w="1079" w:type="dxa"/>
            <w:vMerge/>
            <w:hideMark/>
          </w:tcPr>
          <w:p w:rsidR="00570F38" w:rsidRPr="008C63BE" w:rsidRDefault="00570F38" w:rsidP="00056144">
            <w:pPr>
              <w:rPr>
                <w:rFonts w:ascii="Times New Roman" w:hAnsi="Times New Roman" w:cs="Times New Roman"/>
                <w:b/>
                <w:bCs/>
                <w:sz w:val="16"/>
                <w:szCs w:val="16"/>
              </w:rPr>
            </w:pPr>
          </w:p>
        </w:tc>
        <w:tc>
          <w:tcPr>
            <w:tcW w:w="1079" w:type="dxa"/>
            <w:vMerge/>
            <w:hideMark/>
          </w:tcPr>
          <w:p w:rsidR="00570F38" w:rsidRPr="008C63BE" w:rsidRDefault="00570F38" w:rsidP="00056144">
            <w:pPr>
              <w:rPr>
                <w:rFonts w:ascii="Times New Roman" w:hAnsi="Times New Roman" w:cs="Times New Roman"/>
                <w:b/>
                <w:bCs/>
                <w:sz w:val="16"/>
                <w:szCs w:val="16"/>
              </w:rPr>
            </w:pPr>
          </w:p>
        </w:tc>
        <w:tc>
          <w:tcPr>
            <w:tcW w:w="1112" w:type="dxa"/>
            <w:vMerge/>
            <w:hideMark/>
          </w:tcPr>
          <w:p w:rsidR="00570F38" w:rsidRPr="008C63BE" w:rsidRDefault="00570F38" w:rsidP="00056144">
            <w:pPr>
              <w:rPr>
                <w:rFonts w:ascii="Times New Roman" w:hAnsi="Times New Roman" w:cs="Times New Roman"/>
                <w:b/>
                <w:bCs/>
                <w:sz w:val="16"/>
                <w:szCs w:val="16"/>
              </w:rPr>
            </w:pPr>
          </w:p>
        </w:tc>
      </w:tr>
      <w:tr w:rsidR="00570F38" w:rsidRPr="008C63BE" w:rsidTr="00570F38">
        <w:trPr>
          <w:trHeight w:val="381"/>
        </w:trPr>
        <w:tc>
          <w:tcPr>
            <w:tcW w:w="444"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1.</w:t>
            </w:r>
          </w:p>
        </w:tc>
        <w:tc>
          <w:tcPr>
            <w:tcW w:w="1932"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ГБУЗ НСО «ГКБ № 2»</w:t>
            </w:r>
          </w:p>
        </w:tc>
        <w:tc>
          <w:tcPr>
            <w:tcW w:w="1117"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75%</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82%</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72%</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85%</w:t>
            </w:r>
          </w:p>
        </w:tc>
        <w:tc>
          <w:tcPr>
            <w:tcW w:w="1112"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55%</w:t>
            </w:r>
          </w:p>
        </w:tc>
      </w:tr>
      <w:tr w:rsidR="00570F38" w:rsidRPr="008C63BE" w:rsidTr="00570F38">
        <w:trPr>
          <w:trHeight w:val="415"/>
        </w:trPr>
        <w:tc>
          <w:tcPr>
            <w:tcW w:w="444"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2.</w:t>
            </w:r>
          </w:p>
        </w:tc>
        <w:tc>
          <w:tcPr>
            <w:tcW w:w="1932"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ГБУЗ НСО «ГНОКГВВ»</w:t>
            </w:r>
          </w:p>
        </w:tc>
        <w:tc>
          <w:tcPr>
            <w:tcW w:w="1117"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48%</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57%</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48%</w:t>
            </w:r>
          </w:p>
        </w:tc>
        <w:tc>
          <w:tcPr>
            <w:tcW w:w="1112"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84%</w:t>
            </w:r>
          </w:p>
        </w:tc>
      </w:tr>
      <w:tr w:rsidR="00570F38" w:rsidRPr="008C63BE" w:rsidTr="00570F38">
        <w:trPr>
          <w:trHeight w:val="407"/>
        </w:trPr>
        <w:tc>
          <w:tcPr>
            <w:tcW w:w="444"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3.</w:t>
            </w:r>
          </w:p>
        </w:tc>
        <w:tc>
          <w:tcPr>
            <w:tcW w:w="1932"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ГБУЗ НСО «ГКБ № 19»</w:t>
            </w:r>
          </w:p>
        </w:tc>
        <w:tc>
          <w:tcPr>
            <w:tcW w:w="1117"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1%</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112"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86%</w:t>
            </w:r>
          </w:p>
        </w:tc>
      </w:tr>
      <w:tr w:rsidR="00570F38" w:rsidRPr="008C63BE" w:rsidTr="00570F38">
        <w:trPr>
          <w:trHeight w:val="427"/>
        </w:trPr>
        <w:tc>
          <w:tcPr>
            <w:tcW w:w="444" w:type="dxa"/>
            <w:noWrap/>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4.</w:t>
            </w:r>
          </w:p>
        </w:tc>
        <w:tc>
          <w:tcPr>
            <w:tcW w:w="1932"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ГБУЗ НСО «НОКГВВ № 3»</w:t>
            </w:r>
          </w:p>
        </w:tc>
        <w:tc>
          <w:tcPr>
            <w:tcW w:w="1117"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57%</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54%</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112"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200%</w:t>
            </w:r>
          </w:p>
        </w:tc>
      </w:tr>
      <w:tr w:rsidR="00570F38" w:rsidRPr="008C63BE" w:rsidTr="00570F38">
        <w:trPr>
          <w:trHeight w:val="420"/>
        </w:trPr>
        <w:tc>
          <w:tcPr>
            <w:tcW w:w="444" w:type="dxa"/>
            <w:noWrap/>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5.</w:t>
            </w:r>
          </w:p>
        </w:tc>
        <w:tc>
          <w:tcPr>
            <w:tcW w:w="1932"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ГБУЗ НСО «НОГ № 2 ВВ»</w:t>
            </w:r>
          </w:p>
        </w:tc>
        <w:tc>
          <w:tcPr>
            <w:tcW w:w="1117"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50%</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50%</w:t>
            </w:r>
          </w:p>
        </w:tc>
        <w:tc>
          <w:tcPr>
            <w:tcW w:w="1112"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90%</w:t>
            </w:r>
          </w:p>
        </w:tc>
      </w:tr>
      <w:tr w:rsidR="00570F38" w:rsidRPr="008C63BE" w:rsidTr="00570F38">
        <w:trPr>
          <w:trHeight w:val="411"/>
        </w:trPr>
        <w:tc>
          <w:tcPr>
            <w:tcW w:w="444" w:type="dxa"/>
            <w:noWrap/>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6.</w:t>
            </w:r>
          </w:p>
        </w:tc>
        <w:tc>
          <w:tcPr>
            <w:tcW w:w="1932"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ГБУЗ НСО «НКРБ № 1»</w:t>
            </w:r>
          </w:p>
        </w:tc>
        <w:tc>
          <w:tcPr>
            <w:tcW w:w="1117"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35%</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112"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72%</w:t>
            </w:r>
          </w:p>
        </w:tc>
      </w:tr>
      <w:tr w:rsidR="00570F38" w:rsidRPr="008C63BE" w:rsidTr="00570F38">
        <w:trPr>
          <w:trHeight w:val="417"/>
        </w:trPr>
        <w:tc>
          <w:tcPr>
            <w:tcW w:w="444" w:type="dxa"/>
            <w:noWrap/>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7.</w:t>
            </w:r>
          </w:p>
        </w:tc>
        <w:tc>
          <w:tcPr>
            <w:tcW w:w="1932"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ГБУЗ НСО «НОККД»</w:t>
            </w:r>
          </w:p>
        </w:tc>
        <w:tc>
          <w:tcPr>
            <w:tcW w:w="1117"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100%</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76%</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112"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100%</w:t>
            </w:r>
          </w:p>
        </w:tc>
      </w:tr>
      <w:tr w:rsidR="00570F38" w:rsidRPr="008C63BE" w:rsidTr="00570F38">
        <w:trPr>
          <w:trHeight w:val="402"/>
        </w:trPr>
        <w:tc>
          <w:tcPr>
            <w:tcW w:w="444" w:type="dxa"/>
            <w:noWrap/>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8.</w:t>
            </w:r>
          </w:p>
        </w:tc>
        <w:tc>
          <w:tcPr>
            <w:tcW w:w="1932"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ГБУЗ НСО «ГКП № 20»</w:t>
            </w:r>
          </w:p>
        </w:tc>
        <w:tc>
          <w:tcPr>
            <w:tcW w:w="1117"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15%</w:t>
            </w:r>
          </w:p>
        </w:tc>
        <w:tc>
          <w:tcPr>
            <w:tcW w:w="1079"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 </w:t>
            </w:r>
          </w:p>
        </w:tc>
        <w:tc>
          <w:tcPr>
            <w:tcW w:w="1112" w:type="dxa"/>
            <w:hideMark/>
          </w:tcPr>
          <w:p w:rsidR="00570F38" w:rsidRPr="008C63BE" w:rsidRDefault="00570F38" w:rsidP="00056144">
            <w:pPr>
              <w:rPr>
                <w:rFonts w:ascii="Times New Roman" w:hAnsi="Times New Roman" w:cs="Times New Roman"/>
                <w:sz w:val="16"/>
                <w:szCs w:val="16"/>
              </w:rPr>
            </w:pPr>
            <w:r w:rsidRPr="008C63BE">
              <w:rPr>
                <w:rFonts w:ascii="Times New Roman" w:hAnsi="Times New Roman" w:cs="Times New Roman"/>
                <w:sz w:val="16"/>
                <w:szCs w:val="16"/>
              </w:rPr>
              <w:t>90%</w:t>
            </w:r>
          </w:p>
        </w:tc>
      </w:tr>
      <w:tr w:rsidR="00813DE2" w:rsidRPr="008C63BE" w:rsidTr="00570F38">
        <w:trPr>
          <w:trHeight w:val="402"/>
        </w:trPr>
        <w:tc>
          <w:tcPr>
            <w:tcW w:w="444" w:type="dxa"/>
            <w:noWrap/>
          </w:tcPr>
          <w:p w:rsidR="00813DE2" w:rsidRPr="008C63BE" w:rsidRDefault="00813DE2" w:rsidP="00056144">
            <w:pPr>
              <w:rPr>
                <w:rFonts w:ascii="Times New Roman" w:hAnsi="Times New Roman" w:cs="Times New Roman"/>
                <w:sz w:val="16"/>
                <w:szCs w:val="16"/>
              </w:rPr>
            </w:pPr>
            <w:r w:rsidRPr="008C63BE">
              <w:rPr>
                <w:rFonts w:ascii="Times New Roman" w:hAnsi="Times New Roman" w:cs="Times New Roman"/>
                <w:sz w:val="16"/>
                <w:szCs w:val="16"/>
              </w:rPr>
              <w:t>9.</w:t>
            </w:r>
          </w:p>
        </w:tc>
        <w:tc>
          <w:tcPr>
            <w:tcW w:w="1932" w:type="dxa"/>
          </w:tcPr>
          <w:p w:rsidR="00813DE2" w:rsidRPr="008C63BE" w:rsidRDefault="00813DE2" w:rsidP="00056144">
            <w:pPr>
              <w:rPr>
                <w:rFonts w:ascii="Times New Roman" w:hAnsi="Times New Roman" w:cs="Times New Roman"/>
                <w:sz w:val="16"/>
                <w:szCs w:val="16"/>
              </w:rPr>
            </w:pPr>
            <w:r w:rsidRPr="008C63BE">
              <w:rPr>
                <w:rFonts w:ascii="Times New Roman" w:hAnsi="Times New Roman" w:cs="Times New Roman"/>
                <w:sz w:val="16"/>
                <w:szCs w:val="16"/>
              </w:rPr>
              <w:t>ГБУЗ НСО «ГКП № 16»</w:t>
            </w:r>
          </w:p>
        </w:tc>
        <w:tc>
          <w:tcPr>
            <w:tcW w:w="1117" w:type="dxa"/>
          </w:tcPr>
          <w:p w:rsidR="00813DE2" w:rsidRPr="008C63BE" w:rsidRDefault="00813DE2" w:rsidP="00056144">
            <w:pPr>
              <w:rPr>
                <w:rFonts w:ascii="Times New Roman" w:hAnsi="Times New Roman" w:cs="Times New Roman"/>
                <w:sz w:val="16"/>
                <w:szCs w:val="16"/>
              </w:rPr>
            </w:pPr>
          </w:p>
        </w:tc>
        <w:tc>
          <w:tcPr>
            <w:tcW w:w="1079" w:type="dxa"/>
          </w:tcPr>
          <w:p w:rsidR="00813DE2" w:rsidRPr="008C63BE" w:rsidRDefault="00813DE2" w:rsidP="00056144">
            <w:pPr>
              <w:rPr>
                <w:rFonts w:ascii="Times New Roman" w:hAnsi="Times New Roman" w:cs="Times New Roman"/>
                <w:sz w:val="16"/>
                <w:szCs w:val="16"/>
              </w:rPr>
            </w:pPr>
          </w:p>
        </w:tc>
        <w:tc>
          <w:tcPr>
            <w:tcW w:w="1079" w:type="dxa"/>
          </w:tcPr>
          <w:p w:rsidR="00813DE2" w:rsidRPr="008C63BE" w:rsidRDefault="00813DE2" w:rsidP="00056144">
            <w:pPr>
              <w:rPr>
                <w:rFonts w:ascii="Times New Roman" w:hAnsi="Times New Roman" w:cs="Times New Roman"/>
                <w:sz w:val="16"/>
                <w:szCs w:val="16"/>
              </w:rPr>
            </w:pPr>
          </w:p>
        </w:tc>
        <w:tc>
          <w:tcPr>
            <w:tcW w:w="1079" w:type="dxa"/>
          </w:tcPr>
          <w:p w:rsidR="00813DE2" w:rsidRPr="008C63BE" w:rsidRDefault="00813DE2" w:rsidP="00056144">
            <w:pPr>
              <w:rPr>
                <w:rFonts w:ascii="Times New Roman" w:hAnsi="Times New Roman" w:cs="Times New Roman"/>
                <w:sz w:val="16"/>
                <w:szCs w:val="16"/>
              </w:rPr>
            </w:pPr>
          </w:p>
        </w:tc>
        <w:tc>
          <w:tcPr>
            <w:tcW w:w="1079" w:type="dxa"/>
          </w:tcPr>
          <w:p w:rsidR="00813DE2" w:rsidRPr="008C63BE" w:rsidRDefault="00813DE2" w:rsidP="00056144">
            <w:pPr>
              <w:rPr>
                <w:rFonts w:ascii="Times New Roman" w:hAnsi="Times New Roman" w:cs="Times New Roman"/>
                <w:sz w:val="16"/>
                <w:szCs w:val="16"/>
              </w:rPr>
            </w:pPr>
            <w:r w:rsidRPr="008C63BE">
              <w:rPr>
                <w:rFonts w:ascii="Times New Roman" w:hAnsi="Times New Roman" w:cs="Times New Roman"/>
                <w:sz w:val="16"/>
                <w:szCs w:val="16"/>
              </w:rPr>
              <w:t>15%</w:t>
            </w:r>
          </w:p>
        </w:tc>
        <w:tc>
          <w:tcPr>
            <w:tcW w:w="1079" w:type="dxa"/>
          </w:tcPr>
          <w:p w:rsidR="00813DE2" w:rsidRPr="008C63BE" w:rsidRDefault="00813DE2" w:rsidP="00056144">
            <w:pPr>
              <w:rPr>
                <w:rFonts w:ascii="Times New Roman" w:hAnsi="Times New Roman" w:cs="Times New Roman"/>
                <w:sz w:val="16"/>
                <w:szCs w:val="16"/>
              </w:rPr>
            </w:pPr>
          </w:p>
        </w:tc>
        <w:tc>
          <w:tcPr>
            <w:tcW w:w="1112" w:type="dxa"/>
          </w:tcPr>
          <w:p w:rsidR="00813DE2" w:rsidRPr="008C63BE" w:rsidRDefault="00813DE2" w:rsidP="00056144">
            <w:pPr>
              <w:rPr>
                <w:rFonts w:ascii="Times New Roman" w:hAnsi="Times New Roman" w:cs="Times New Roman"/>
                <w:sz w:val="16"/>
                <w:szCs w:val="16"/>
              </w:rPr>
            </w:pPr>
            <w:r w:rsidRPr="008C63BE">
              <w:rPr>
                <w:rFonts w:ascii="Times New Roman" w:hAnsi="Times New Roman" w:cs="Times New Roman"/>
                <w:sz w:val="16"/>
                <w:szCs w:val="16"/>
              </w:rPr>
              <w:t>55%</w:t>
            </w:r>
          </w:p>
        </w:tc>
      </w:tr>
      <w:tr w:rsidR="004A0B67" w:rsidRPr="004C5C06" w:rsidTr="00570F38">
        <w:trPr>
          <w:trHeight w:val="402"/>
        </w:trPr>
        <w:tc>
          <w:tcPr>
            <w:tcW w:w="444" w:type="dxa"/>
            <w:noWrap/>
          </w:tcPr>
          <w:p w:rsidR="004A0B67" w:rsidRPr="008C63BE" w:rsidRDefault="004A0B67" w:rsidP="00056144">
            <w:pPr>
              <w:rPr>
                <w:rFonts w:ascii="Times New Roman" w:hAnsi="Times New Roman" w:cs="Times New Roman"/>
                <w:sz w:val="16"/>
                <w:szCs w:val="16"/>
              </w:rPr>
            </w:pPr>
            <w:r w:rsidRPr="008C63BE">
              <w:rPr>
                <w:rFonts w:ascii="Times New Roman" w:hAnsi="Times New Roman" w:cs="Times New Roman"/>
                <w:sz w:val="16"/>
                <w:szCs w:val="16"/>
              </w:rPr>
              <w:t>10</w:t>
            </w:r>
          </w:p>
        </w:tc>
        <w:tc>
          <w:tcPr>
            <w:tcW w:w="1932" w:type="dxa"/>
          </w:tcPr>
          <w:p w:rsidR="004A0B67" w:rsidRPr="008C63BE" w:rsidRDefault="004A0B67" w:rsidP="00056144">
            <w:pPr>
              <w:rPr>
                <w:rFonts w:ascii="Times New Roman" w:hAnsi="Times New Roman" w:cs="Times New Roman"/>
                <w:sz w:val="16"/>
                <w:szCs w:val="16"/>
              </w:rPr>
            </w:pPr>
            <w:r w:rsidRPr="008C63BE">
              <w:rPr>
                <w:rFonts w:ascii="Times New Roman" w:hAnsi="Times New Roman" w:cs="Times New Roman"/>
                <w:sz w:val="16"/>
                <w:szCs w:val="16"/>
              </w:rPr>
              <w:t>ГБУЗ НСО «ЦКБ»</w:t>
            </w:r>
          </w:p>
        </w:tc>
        <w:tc>
          <w:tcPr>
            <w:tcW w:w="1117" w:type="dxa"/>
          </w:tcPr>
          <w:p w:rsidR="004A0B67" w:rsidRPr="008C63BE" w:rsidRDefault="008C63BE" w:rsidP="00056144">
            <w:pPr>
              <w:rPr>
                <w:rFonts w:ascii="Times New Roman" w:hAnsi="Times New Roman" w:cs="Times New Roman"/>
                <w:sz w:val="16"/>
                <w:szCs w:val="16"/>
              </w:rPr>
            </w:pPr>
            <w:r w:rsidRPr="008C63BE">
              <w:rPr>
                <w:rFonts w:ascii="Times New Roman" w:hAnsi="Times New Roman" w:cs="Times New Roman"/>
                <w:sz w:val="16"/>
                <w:szCs w:val="16"/>
              </w:rPr>
              <w:t>100%</w:t>
            </w:r>
          </w:p>
        </w:tc>
        <w:tc>
          <w:tcPr>
            <w:tcW w:w="1079" w:type="dxa"/>
          </w:tcPr>
          <w:p w:rsidR="004A0B67" w:rsidRPr="008C63BE" w:rsidRDefault="008C63BE" w:rsidP="00056144">
            <w:pPr>
              <w:rPr>
                <w:rFonts w:ascii="Times New Roman" w:hAnsi="Times New Roman" w:cs="Times New Roman"/>
                <w:sz w:val="16"/>
                <w:szCs w:val="16"/>
              </w:rPr>
            </w:pPr>
            <w:r w:rsidRPr="008C63BE">
              <w:rPr>
                <w:rFonts w:ascii="Times New Roman" w:hAnsi="Times New Roman" w:cs="Times New Roman"/>
                <w:sz w:val="16"/>
                <w:szCs w:val="16"/>
              </w:rPr>
              <w:t>70%</w:t>
            </w:r>
          </w:p>
        </w:tc>
        <w:tc>
          <w:tcPr>
            <w:tcW w:w="1079" w:type="dxa"/>
          </w:tcPr>
          <w:p w:rsidR="004A0B67" w:rsidRPr="008C63BE" w:rsidRDefault="004A0B67" w:rsidP="00056144">
            <w:pPr>
              <w:rPr>
                <w:rFonts w:ascii="Times New Roman" w:hAnsi="Times New Roman" w:cs="Times New Roman"/>
                <w:sz w:val="16"/>
                <w:szCs w:val="16"/>
              </w:rPr>
            </w:pPr>
          </w:p>
        </w:tc>
        <w:tc>
          <w:tcPr>
            <w:tcW w:w="1079" w:type="dxa"/>
          </w:tcPr>
          <w:p w:rsidR="004A0B67" w:rsidRPr="008C63BE" w:rsidRDefault="008C63BE" w:rsidP="00056144">
            <w:pPr>
              <w:rPr>
                <w:rFonts w:ascii="Times New Roman" w:hAnsi="Times New Roman" w:cs="Times New Roman"/>
                <w:sz w:val="16"/>
                <w:szCs w:val="16"/>
              </w:rPr>
            </w:pPr>
            <w:r w:rsidRPr="008C63BE">
              <w:rPr>
                <w:rFonts w:ascii="Times New Roman" w:hAnsi="Times New Roman" w:cs="Times New Roman"/>
                <w:sz w:val="16"/>
                <w:szCs w:val="16"/>
              </w:rPr>
              <w:t>70%</w:t>
            </w:r>
          </w:p>
        </w:tc>
        <w:tc>
          <w:tcPr>
            <w:tcW w:w="1079" w:type="dxa"/>
          </w:tcPr>
          <w:p w:rsidR="004A0B67" w:rsidRPr="008C63BE" w:rsidRDefault="008C63BE" w:rsidP="00056144">
            <w:pPr>
              <w:rPr>
                <w:rFonts w:ascii="Times New Roman" w:hAnsi="Times New Roman" w:cs="Times New Roman"/>
                <w:sz w:val="16"/>
                <w:szCs w:val="16"/>
              </w:rPr>
            </w:pPr>
            <w:r w:rsidRPr="008C63BE">
              <w:rPr>
                <w:rFonts w:ascii="Times New Roman" w:hAnsi="Times New Roman" w:cs="Times New Roman"/>
                <w:sz w:val="16"/>
                <w:szCs w:val="16"/>
              </w:rPr>
              <w:t>70%</w:t>
            </w:r>
          </w:p>
        </w:tc>
        <w:tc>
          <w:tcPr>
            <w:tcW w:w="1079" w:type="dxa"/>
          </w:tcPr>
          <w:p w:rsidR="004A0B67" w:rsidRPr="008C63BE" w:rsidRDefault="004A0B67" w:rsidP="00056144">
            <w:pPr>
              <w:rPr>
                <w:rFonts w:ascii="Times New Roman" w:hAnsi="Times New Roman" w:cs="Times New Roman"/>
                <w:sz w:val="16"/>
                <w:szCs w:val="16"/>
              </w:rPr>
            </w:pPr>
          </w:p>
        </w:tc>
        <w:tc>
          <w:tcPr>
            <w:tcW w:w="1112" w:type="dxa"/>
          </w:tcPr>
          <w:p w:rsidR="004A0B67" w:rsidRPr="008C63BE" w:rsidRDefault="008C63BE" w:rsidP="00056144">
            <w:pPr>
              <w:rPr>
                <w:rFonts w:ascii="Times New Roman" w:hAnsi="Times New Roman" w:cs="Times New Roman"/>
                <w:sz w:val="16"/>
                <w:szCs w:val="16"/>
              </w:rPr>
            </w:pPr>
            <w:r w:rsidRPr="008C63BE">
              <w:rPr>
                <w:rFonts w:ascii="Times New Roman" w:hAnsi="Times New Roman" w:cs="Times New Roman"/>
                <w:sz w:val="16"/>
                <w:szCs w:val="16"/>
              </w:rPr>
              <w:t>58%</w:t>
            </w:r>
          </w:p>
        </w:tc>
      </w:tr>
    </w:tbl>
    <w:p w:rsidR="00834833" w:rsidRDefault="00834833" w:rsidP="008D0C55">
      <w:pPr>
        <w:widowControl w:val="0"/>
        <w:autoSpaceDE w:val="0"/>
        <w:autoSpaceDN w:val="0"/>
        <w:spacing w:line="240" w:lineRule="auto"/>
        <w:ind w:left="114" w:right="185" w:firstLine="706"/>
        <w:jc w:val="both"/>
        <w:rPr>
          <w:rFonts w:ascii="Times New Roman" w:eastAsia="Times New Roman" w:hAnsi="Times New Roman" w:cs="Times New Roman"/>
          <w:sz w:val="28"/>
          <w:szCs w:val="28"/>
        </w:rPr>
      </w:pPr>
    </w:p>
    <w:p w:rsidR="00E80DAA" w:rsidRDefault="005361EF" w:rsidP="006D2CBF">
      <w:pPr>
        <w:pStyle w:val="aff0"/>
        <w:widowControl w:val="0"/>
        <w:ind w:firstLine="709"/>
        <w:jc w:val="both"/>
        <w:rPr>
          <w:sz w:val="28"/>
          <w:szCs w:val="28"/>
        </w:rPr>
      </w:pPr>
      <w:r>
        <w:rPr>
          <w:sz w:val="28"/>
          <w:szCs w:val="28"/>
        </w:rPr>
        <w:t>Эффективна</w:t>
      </w:r>
      <w:r w:rsidR="00D14300">
        <w:rPr>
          <w:sz w:val="28"/>
          <w:szCs w:val="28"/>
        </w:rPr>
        <w:t>я</w:t>
      </w:r>
      <w:r>
        <w:rPr>
          <w:sz w:val="28"/>
          <w:szCs w:val="28"/>
        </w:rPr>
        <w:t xml:space="preserve"> реабилитация невозможна без постоянного совершенствования материально-технической базы</w:t>
      </w:r>
      <w:r w:rsidR="00D14300">
        <w:rPr>
          <w:sz w:val="28"/>
          <w:szCs w:val="28"/>
        </w:rPr>
        <w:t xml:space="preserve"> и подготовки кадров.</w:t>
      </w:r>
    </w:p>
    <w:p w:rsidR="00EB2E11" w:rsidRDefault="00EB2E11" w:rsidP="006D2CBF">
      <w:pPr>
        <w:pStyle w:val="aff0"/>
        <w:widowControl w:val="0"/>
        <w:ind w:firstLine="709"/>
        <w:jc w:val="both"/>
        <w:rPr>
          <w:sz w:val="28"/>
          <w:szCs w:val="28"/>
        </w:rPr>
      </w:pPr>
      <w:r>
        <w:rPr>
          <w:sz w:val="28"/>
          <w:szCs w:val="28"/>
        </w:rPr>
        <w:t xml:space="preserve">Средняя оснащенность государственных медицинских организаций Новосибирской области, оказывающих </w:t>
      </w:r>
      <w:r w:rsidR="00425476">
        <w:rPr>
          <w:sz w:val="28"/>
          <w:szCs w:val="28"/>
        </w:rPr>
        <w:t>медицинскую помощь</w:t>
      </w:r>
      <w:r>
        <w:rPr>
          <w:sz w:val="28"/>
          <w:szCs w:val="28"/>
        </w:rPr>
        <w:t xml:space="preserve"> </w:t>
      </w:r>
      <w:r w:rsidR="00425476">
        <w:rPr>
          <w:sz w:val="28"/>
          <w:szCs w:val="28"/>
        </w:rPr>
        <w:t xml:space="preserve">в стационарных отделениях медицинской реабилитации для пациентов с нарушением функции центральной нервной системы составила 58,5%. </w:t>
      </w:r>
    </w:p>
    <w:p w:rsidR="00EB2E11" w:rsidRDefault="00425476" w:rsidP="006D2CBF">
      <w:pPr>
        <w:pStyle w:val="aff0"/>
        <w:widowControl w:val="0"/>
        <w:ind w:firstLine="709"/>
        <w:jc w:val="both"/>
        <w:rPr>
          <w:sz w:val="28"/>
          <w:szCs w:val="28"/>
        </w:rPr>
      </w:pPr>
      <w:r>
        <w:rPr>
          <w:sz w:val="28"/>
          <w:szCs w:val="28"/>
        </w:rPr>
        <w:t>Средняя оснащенность государственных медицинских организаций Новосибирской области, оказывающих медицинскую помощь в стационарных отделениях медицинской реабилитации для пациентов с заболеваниями периферической нервной системы и костно-мышечной системы составила 19%.</w:t>
      </w:r>
    </w:p>
    <w:p w:rsidR="00425476" w:rsidRDefault="00425476" w:rsidP="006D2CBF">
      <w:pPr>
        <w:pStyle w:val="aff0"/>
        <w:widowControl w:val="0"/>
        <w:ind w:firstLine="709"/>
        <w:jc w:val="both"/>
        <w:rPr>
          <w:sz w:val="28"/>
          <w:szCs w:val="28"/>
        </w:rPr>
      </w:pPr>
      <w:r>
        <w:rPr>
          <w:sz w:val="28"/>
          <w:szCs w:val="28"/>
        </w:rPr>
        <w:t>Средняя оснащенность государственных медицинских организаций Новосибирской области, оказывающих медицинскую помощь в стационарных отделениях медицинской реабилитации для пациентов с соматическими заболеваниями составила 44,7%.</w:t>
      </w:r>
    </w:p>
    <w:p w:rsidR="00425476" w:rsidRDefault="00BC31C2" w:rsidP="006D2CBF">
      <w:pPr>
        <w:pStyle w:val="aff0"/>
        <w:widowControl w:val="0"/>
        <w:ind w:firstLine="709"/>
        <w:jc w:val="both"/>
        <w:rPr>
          <w:sz w:val="28"/>
          <w:szCs w:val="28"/>
        </w:rPr>
      </w:pPr>
      <w:r>
        <w:rPr>
          <w:sz w:val="28"/>
          <w:szCs w:val="28"/>
        </w:rPr>
        <w:t>Средняя оснащенность государственных медицинских организаций Новосибирской области, оказывающих медицинскую помощь в дневных стационарах медицинской реабилитации составила 42,6%.</w:t>
      </w:r>
    </w:p>
    <w:p w:rsidR="00BC31C2" w:rsidRDefault="00BC31C2" w:rsidP="006D2CBF">
      <w:pPr>
        <w:pStyle w:val="aff0"/>
        <w:widowControl w:val="0"/>
        <w:ind w:firstLine="709"/>
        <w:jc w:val="both"/>
        <w:rPr>
          <w:sz w:val="28"/>
          <w:szCs w:val="28"/>
        </w:rPr>
      </w:pPr>
      <w:r>
        <w:rPr>
          <w:sz w:val="28"/>
          <w:szCs w:val="28"/>
        </w:rPr>
        <w:t>Особое внимание на себя обращает изношенность оборудования, которая в государственных медицинских организациях Новосибирской области составляет от 91% до 98%.</w:t>
      </w:r>
    </w:p>
    <w:p w:rsidR="00171041" w:rsidRDefault="00171041" w:rsidP="006D2CBF">
      <w:pPr>
        <w:pStyle w:val="aff0"/>
        <w:widowControl w:val="0"/>
        <w:ind w:firstLine="709"/>
        <w:jc w:val="both"/>
        <w:rPr>
          <w:sz w:val="28"/>
          <w:szCs w:val="28"/>
        </w:rPr>
      </w:pPr>
    </w:p>
    <w:p w:rsidR="00171041" w:rsidRDefault="00171041" w:rsidP="00171041">
      <w:pPr>
        <w:pStyle w:val="aff0"/>
        <w:widowControl w:val="0"/>
        <w:ind w:firstLine="709"/>
        <w:jc w:val="center"/>
        <w:rPr>
          <w:rFonts w:cs="Times New Roman"/>
          <w:sz w:val="28"/>
          <w:szCs w:val="28"/>
        </w:rPr>
      </w:pPr>
      <w:r w:rsidRPr="00171041">
        <w:rPr>
          <w:rStyle w:val="aff1"/>
          <w:rFonts w:cs="Times New Roman"/>
          <w:b w:val="0"/>
          <w:sz w:val="28"/>
          <w:szCs w:val="28"/>
        </w:rPr>
        <w:t>Маршрутизация</w:t>
      </w:r>
      <w:r w:rsidRPr="00171041">
        <w:rPr>
          <w:rStyle w:val="aff1"/>
          <w:rFonts w:cs="Times New Roman"/>
          <w:sz w:val="28"/>
          <w:szCs w:val="28"/>
        </w:rPr>
        <w:t xml:space="preserve"> </w:t>
      </w:r>
      <w:r w:rsidRPr="00171041">
        <w:rPr>
          <w:rStyle w:val="aff1"/>
          <w:rFonts w:cs="Times New Roman"/>
          <w:b w:val="0"/>
          <w:sz w:val="28"/>
          <w:szCs w:val="28"/>
        </w:rPr>
        <w:t>взрослых</w:t>
      </w:r>
      <w:r w:rsidRPr="00171041">
        <w:rPr>
          <w:rStyle w:val="aff1"/>
          <w:rFonts w:cs="Times New Roman"/>
          <w:sz w:val="28"/>
          <w:szCs w:val="28"/>
        </w:rPr>
        <w:t xml:space="preserve"> </w:t>
      </w:r>
      <w:r w:rsidRPr="00171041">
        <w:rPr>
          <w:rFonts w:cs="Times New Roman"/>
          <w:sz w:val="28"/>
          <w:szCs w:val="28"/>
        </w:rPr>
        <w:t>пациентов для направления на медицинскую реабилитацию на территории Новосибирской области</w:t>
      </w:r>
    </w:p>
    <w:p w:rsidR="006403FC" w:rsidRDefault="006403FC" w:rsidP="00171041">
      <w:pPr>
        <w:pStyle w:val="aff0"/>
        <w:widowControl w:val="0"/>
        <w:ind w:firstLine="709"/>
        <w:jc w:val="center"/>
        <w:rPr>
          <w:rFonts w:cs="Times New Roman"/>
          <w:sz w:val="28"/>
          <w:szCs w:val="28"/>
        </w:rPr>
      </w:pPr>
    </w:p>
    <w:tbl>
      <w:tblPr>
        <w:tblW w:w="507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1396"/>
        <w:gridCol w:w="1298"/>
        <w:gridCol w:w="2195"/>
        <w:gridCol w:w="750"/>
        <w:gridCol w:w="1398"/>
        <w:gridCol w:w="2454"/>
      </w:tblGrid>
      <w:tr w:rsidR="00171041" w:rsidRPr="00171041" w:rsidTr="001224B6">
        <w:trPr>
          <w:trHeight w:val="2102"/>
        </w:trPr>
        <w:tc>
          <w:tcPr>
            <w:tcW w:w="282" w:type="pct"/>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п/п</w:t>
            </w:r>
          </w:p>
        </w:tc>
        <w:tc>
          <w:tcPr>
            <w:tcW w:w="694" w:type="pct"/>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Наименование медицинской организации, осуществляющей медицинскую реабилитацию</w:t>
            </w:r>
          </w:p>
        </w:tc>
        <w:tc>
          <w:tcPr>
            <w:tcW w:w="645" w:type="pct"/>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Условия для проведения медицинской реабилитации (круглосуточный стационар, дневной стационар)</w:t>
            </w:r>
          </w:p>
        </w:tc>
        <w:tc>
          <w:tcPr>
            <w:tcW w:w="1091" w:type="pct"/>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Заболевания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и состояния</w:t>
            </w:r>
          </w:p>
        </w:tc>
        <w:tc>
          <w:tcPr>
            <w:tcW w:w="373" w:type="pct"/>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ШРМ</w:t>
            </w:r>
          </w:p>
        </w:tc>
        <w:tc>
          <w:tcPr>
            <w:tcW w:w="695" w:type="pct"/>
            <w:tcBorders>
              <w:bottom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Место жительства</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пациента</w:t>
            </w:r>
          </w:p>
        </w:tc>
        <w:tc>
          <w:tcPr>
            <w:tcW w:w="1221" w:type="pct"/>
            <w:tcBorders>
              <w:bottom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Медицинские организации, направляющие пациентов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на медицинскую реабилитацию</w:t>
            </w:r>
          </w:p>
        </w:tc>
      </w:tr>
      <w:tr w:rsidR="00171041" w:rsidRPr="00171041" w:rsidTr="001224B6">
        <w:trPr>
          <w:trHeight w:val="1655"/>
        </w:trPr>
        <w:tc>
          <w:tcPr>
            <w:tcW w:w="282" w:type="pct"/>
            <w:vMerge w:val="restart"/>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1.</w:t>
            </w:r>
          </w:p>
        </w:tc>
        <w:tc>
          <w:tcPr>
            <w:tcW w:w="694" w:type="pct"/>
            <w:vMerge w:val="restart"/>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Государственное бюджетное учреждение здравоохранения Новосибирской области «Городская клиническая больница №2»</w:t>
            </w:r>
          </w:p>
        </w:tc>
        <w:tc>
          <w:tcPr>
            <w:tcW w:w="645" w:type="pct"/>
            <w:tcBorders>
              <w:bottom w:val="single" w:sz="4" w:space="0" w:color="auto"/>
            </w:tcBorders>
            <w:shd w:val="clear" w:color="auto" w:fill="auto"/>
          </w:tcPr>
          <w:p w:rsidR="00171041" w:rsidRPr="00171041" w:rsidRDefault="00171041" w:rsidP="00797F8E">
            <w:pPr>
              <w:tabs>
                <w:tab w:val="left" w:pos="1722"/>
              </w:tabs>
              <w:spacing w:line="240" w:lineRule="auto"/>
              <w:rPr>
                <w:rFonts w:ascii="Times New Roman" w:hAnsi="Times New Roman" w:cs="Times New Roman"/>
                <w:sz w:val="20"/>
                <w:szCs w:val="20"/>
              </w:rPr>
            </w:pPr>
            <w:r w:rsidRPr="00171041">
              <w:rPr>
                <w:rFonts w:ascii="Times New Roman" w:hAnsi="Times New Roman" w:cs="Times New Roman"/>
                <w:sz w:val="20"/>
                <w:szCs w:val="20"/>
              </w:rPr>
              <w:t>круглосуточный стационар</w:t>
            </w:r>
          </w:p>
        </w:tc>
        <w:tc>
          <w:tcPr>
            <w:tcW w:w="1091" w:type="pct"/>
            <w:tcBorders>
              <w:bottom w:val="single" w:sz="4" w:space="0" w:color="auto"/>
            </w:tcBorders>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w:t>
            </w:r>
          </w:p>
          <w:p w:rsidR="00171041" w:rsidRPr="00171041" w:rsidRDefault="00171041" w:rsidP="00797F8E">
            <w:pPr>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ОНМК, нейрохирургическую операцию, черепно-мозговую травму</w:t>
            </w:r>
          </w:p>
        </w:tc>
        <w:tc>
          <w:tcPr>
            <w:tcW w:w="373" w:type="pct"/>
            <w:tcBorders>
              <w:bottom w:val="single" w:sz="4" w:space="0" w:color="auto"/>
            </w:tcBorders>
          </w:tcPr>
          <w:p w:rsidR="00171041" w:rsidRPr="00171041" w:rsidRDefault="00171041" w:rsidP="00797F8E">
            <w:pPr>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3,4,5</w:t>
            </w:r>
          </w:p>
        </w:tc>
        <w:tc>
          <w:tcPr>
            <w:tcW w:w="695" w:type="pct"/>
            <w:tcBorders>
              <w:top w:val="single" w:sz="4" w:space="0" w:color="auto"/>
              <w:left w:val="single" w:sz="4" w:space="0" w:color="auto"/>
              <w:bottom w:val="single" w:sz="4" w:space="0" w:color="auto"/>
              <w:right w:val="single" w:sz="4" w:space="0" w:color="auto"/>
            </w:tcBorders>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Жители города Новосибирска, Новосибирской области</w:t>
            </w:r>
          </w:p>
        </w:tc>
        <w:tc>
          <w:tcPr>
            <w:tcW w:w="1221" w:type="pct"/>
            <w:vMerge w:val="restart"/>
            <w:tcBorders>
              <w:top w:val="single" w:sz="4" w:space="0" w:color="auto"/>
              <w:left w:val="single" w:sz="4" w:space="0" w:color="auto"/>
              <w:right w:val="single" w:sz="4" w:space="0" w:color="auto"/>
            </w:tcBorders>
          </w:tcPr>
          <w:p w:rsidR="00171041" w:rsidRPr="00171041" w:rsidRDefault="00171041" w:rsidP="00171041">
            <w:pPr>
              <w:spacing w:line="240" w:lineRule="auto"/>
              <w:rPr>
                <w:rFonts w:ascii="Times New Roman" w:hAnsi="Times New Roman" w:cs="Times New Roman"/>
                <w:bCs/>
                <w:sz w:val="20"/>
                <w:szCs w:val="20"/>
              </w:rPr>
            </w:pPr>
            <w:r w:rsidRPr="00171041">
              <w:rPr>
                <w:rFonts w:ascii="Times New Roman" w:hAnsi="Times New Roman" w:cs="Times New Roman"/>
                <w:bCs/>
                <w:sz w:val="20"/>
                <w:szCs w:val="20"/>
              </w:rPr>
              <w:t xml:space="preserve">ГБУЗ НСО </w:t>
            </w:r>
            <w:r w:rsidRPr="00171041">
              <w:rPr>
                <w:rFonts w:ascii="Times New Roman" w:hAnsi="Times New Roman" w:cs="Times New Roman"/>
                <w:sz w:val="20"/>
                <w:szCs w:val="20"/>
              </w:rPr>
              <w:t>«</w:t>
            </w:r>
            <w:r>
              <w:rPr>
                <w:rFonts w:ascii="Times New Roman" w:hAnsi="Times New Roman" w:cs="Times New Roman"/>
                <w:sz w:val="20"/>
                <w:szCs w:val="20"/>
              </w:rPr>
              <w:t>ГКБ</w:t>
            </w:r>
            <w:r w:rsidRPr="00171041">
              <w:rPr>
                <w:rFonts w:ascii="Times New Roman" w:hAnsi="Times New Roman" w:cs="Times New Roman"/>
                <w:sz w:val="20"/>
                <w:szCs w:val="20"/>
              </w:rPr>
              <w:t xml:space="preserve"> №2», ГБУЗ НСО «Тогучинская ЦРБ», ГБУЗ НСО «Болотнинская ЦРБ»,  ГБУЗ НСО «Мошковская ЦРБ»</w:t>
            </w:r>
          </w:p>
        </w:tc>
      </w:tr>
      <w:tr w:rsidR="00171041" w:rsidRPr="00171041" w:rsidTr="001224B6">
        <w:trPr>
          <w:trHeight w:val="1599"/>
        </w:trPr>
        <w:tc>
          <w:tcPr>
            <w:tcW w:w="282" w:type="pct"/>
            <w:vMerge/>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694" w:type="pct"/>
            <w:vMerge/>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645" w:type="pct"/>
            <w:tcBorders>
              <w:top w:val="single" w:sz="4" w:space="0" w:color="auto"/>
            </w:tcBorders>
            <w:shd w:val="clear" w:color="auto" w:fill="auto"/>
          </w:tcPr>
          <w:p w:rsidR="00171041" w:rsidRPr="00171041" w:rsidRDefault="00171041" w:rsidP="00797F8E">
            <w:pPr>
              <w:tabs>
                <w:tab w:val="left" w:pos="1722"/>
              </w:tabs>
              <w:spacing w:line="240" w:lineRule="auto"/>
              <w:rPr>
                <w:rFonts w:ascii="Times New Roman" w:hAnsi="Times New Roman" w:cs="Times New Roman"/>
                <w:sz w:val="20"/>
                <w:szCs w:val="20"/>
              </w:rPr>
            </w:pPr>
            <w:r w:rsidRPr="00171041">
              <w:rPr>
                <w:rFonts w:ascii="Times New Roman" w:hAnsi="Times New Roman" w:cs="Times New Roman"/>
                <w:sz w:val="20"/>
                <w:szCs w:val="20"/>
              </w:rPr>
              <w:t>дневной стационар</w:t>
            </w:r>
          </w:p>
        </w:tc>
        <w:tc>
          <w:tcPr>
            <w:tcW w:w="1091" w:type="pct"/>
            <w:tcBorders>
              <w:top w:val="single" w:sz="4" w:space="0" w:color="auto"/>
            </w:tcBorders>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ОНМК, нейрохирургическую операцию, черепно-мозговую травму</w:t>
            </w:r>
          </w:p>
        </w:tc>
        <w:tc>
          <w:tcPr>
            <w:tcW w:w="373" w:type="pct"/>
            <w:tcBorders>
              <w:top w:val="single" w:sz="4" w:space="0" w:color="auto"/>
            </w:tcBorders>
          </w:tcPr>
          <w:p w:rsidR="00171041" w:rsidRPr="00171041" w:rsidRDefault="00171041" w:rsidP="00797F8E">
            <w:pPr>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2,3</w:t>
            </w:r>
          </w:p>
        </w:tc>
        <w:tc>
          <w:tcPr>
            <w:tcW w:w="695" w:type="pct"/>
            <w:tcBorders>
              <w:top w:val="single" w:sz="4" w:space="0" w:color="auto"/>
              <w:left w:val="single" w:sz="4" w:space="0" w:color="auto"/>
              <w:right w:val="single" w:sz="4" w:space="0" w:color="auto"/>
            </w:tcBorders>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Жители города Новосибирска, Новосибирской области</w:t>
            </w:r>
          </w:p>
        </w:tc>
        <w:tc>
          <w:tcPr>
            <w:tcW w:w="1221" w:type="pct"/>
            <w:vMerge/>
            <w:tcBorders>
              <w:left w:val="single" w:sz="4" w:space="0" w:color="auto"/>
              <w:right w:val="single" w:sz="4" w:space="0" w:color="auto"/>
            </w:tcBorders>
          </w:tcPr>
          <w:p w:rsidR="00171041" w:rsidRPr="00171041" w:rsidRDefault="00171041" w:rsidP="00797F8E">
            <w:pPr>
              <w:spacing w:line="240" w:lineRule="auto"/>
              <w:rPr>
                <w:rFonts w:ascii="Times New Roman" w:hAnsi="Times New Roman" w:cs="Times New Roman"/>
                <w:bCs/>
                <w:sz w:val="20"/>
                <w:szCs w:val="20"/>
              </w:rPr>
            </w:pPr>
          </w:p>
        </w:tc>
      </w:tr>
      <w:tr w:rsidR="00171041" w:rsidRPr="00171041" w:rsidTr="001224B6">
        <w:trPr>
          <w:trHeight w:val="1966"/>
        </w:trPr>
        <w:tc>
          <w:tcPr>
            <w:tcW w:w="282" w:type="pct"/>
            <w:tcBorders>
              <w:bottom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2.</w:t>
            </w:r>
          </w:p>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694" w:type="pct"/>
            <w:tcBorders>
              <w:bottom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Государственное бюджетное учреждение здравоохранения Новосибирской области «Городская клиническая больница №19»</w:t>
            </w:r>
          </w:p>
        </w:tc>
        <w:tc>
          <w:tcPr>
            <w:tcW w:w="645" w:type="pct"/>
            <w:tcBorders>
              <w:bottom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 xml:space="preserve">круглосуточный стационар </w:t>
            </w:r>
          </w:p>
        </w:tc>
        <w:tc>
          <w:tcPr>
            <w:tcW w:w="1091" w:type="pct"/>
            <w:tcBorders>
              <w:bottom w:val="single" w:sz="4" w:space="0" w:color="auto"/>
            </w:tcBorders>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инфаркт миокарда, операции на сердце </w:t>
            </w:r>
          </w:p>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и магистральных сосудах</w:t>
            </w:r>
          </w:p>
        </w:tc>
        <w:tc>
          <w:tcPr>
            <w:tcW w:w="373" w:type="pct"/>
            <w:tcBorders>
              <w:bottom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3,4,5</w:t>
            </w:r>
          </w:p>
        </w:tc>
        <w:tc>
          <w:tcPr>
            <w:tcW w:w="695" w:type="pct"/>
            <w:tcBorders>
              <w:top w:val="single" w:sz="4" w:space="0" w:color="auto"/>
              <w:bottom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Жители города Новосибирска, Новосибирской области</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tcBorders>
              <w:top w:val="single" w:sz="4" w:space="0" w:color="auto"/>
              <w:bottom w:val="single" w:sz="4" w:space="0" w:color="auto"/>
            </w:tcBorders>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t>ГБУЗ НСО «ГКБ №1», ГБУЗ НСО «ГКБ № 11»; ГБУЗ НСО «ГКБ №34», ГБУЗ НСО «ГКБСМП № 2», ГБУЗ НСО «ГКБ № 25» ГБУЗ НСО "ЦКБ", ГБУЗ НСО «ГНОКБ», ГБУЗ НСО «ГКБ№2», ГБУЗ НСО «БЦГБ», ГБУЗ НСО «Ордынская ЦРБ», ГБУЗ НСО «Черепановская ЦРБ»</w:t>
            </w:r>
          </w:p>
          <w:p w:rsidR="00171041" w:rsidRPr="00171041" w:rsidRDefault="00171041" w:rsidP="00797F8E">
            <w:pPr>
              <w:spacing w:line="240" w:lineRule="auto"/>
              <w:rPr>
                <w:rFonts w:ascii="Times New Roman" w:hAnsi="Times New Roman" w:cs="Times New Roman"/>
                <w:sz w:val="20"/>
                <w:szCs w:val="20"/>
              </w:rPr>
            </w:pPr>
          </w:p>
        </w:tc>
      </w:tr>
      <w:tr w:rsidR="00171041" w:rsidRPr="00171041" w:rsidTr="001224B6">
        <w:trPr>
          <w:trHeight w:val="1966"/>
        </w:trPr>
        <w:tc>
          <w:tcPr>
            <w:tcW w:w="282" w:type="pct"/>
            <w:tcBorders>
              <w:bottom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3.</w:t>
            </w:r>
          </w:p>
        </w:tc>
        <w:tc>
          <w:tcPr>
            <w:tcW w:w="694" w:type="pct"/>
            <w:tcBorders>
              <w:bottom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Государственное бюджетное учреждение здравоохранения Новосибирской области «Новосибирская клиническая районная больница №1»</w:t>
            </w:r>
          </w:p>
        </w:tc>
        <w:tc>
          <w:tcPr>
            <w:tcW w:w="645" w:type="pct"/>
            <w:tcBorders>
              <w:bottom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круглосуточный стационар</w:t>
            </w:r>
          </w:p>
        </w:tc>
        <w:tc>
          <w:tcPr>
            <w:tcW w:w="1091" w:type="pct"/>
            <w:tcBorders>
              <w:bottom w:val="single" w:sz="4" w:space="0" w:color="auto"/>
            </w:tcBorders>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ОНМК, нейрохирургическую операцию, черепно-мозговую травму, перелом позвоночника</w:t>
            </w:r>
          </w:p>
        </w:tc>
        <w:tc>
          <w:tcPr>
            <w:tcW w:w="373" w:type="pct"/>
            <w:tcBorders>
              <w:bottom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3,4,5</w:t>
            </w:r>
          </w:p>
        </w:tc>
        <w:tc>
          <w:tcPr>
            <w:tcW w:w="695" w:type="pct"/>
            <w:tcBorders>
              <w:top w:val="single" w:sz="4" w:space="0" w:color="auto"/>
              <w:bottom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Жители города Новосибирска, Новосибирской области</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tcBorders>
              <w:top w:val="single" w:sz="4" w:space="0" w:color="auto"/>
              <w:bottom w:val="single" w:sz="4" w:space="0" w:color="auto"/>
            </w:tcBorders>
          </w:tcPr>
          <w:p w:rsidR="00171041" w:rsidRPr="00171041" w:rsidRDefault="00171041" w:rsidP="00171041">
            <w:pPr>
              <w:spacing w:line="240" w:lineRule="auto"/>
              <w:rPr>
                <w:rFonts w:ascii="Times New Roman" w:hAnsi="Times New Roman" w:cs="Times New Roman"/>
                <w:sz w:val="20"/>
                <w:szCs w:val="20"/>
              </w:rPr>
            </w:pPr>
            <w:r w:rsidRPr="00171041">
              <w:rPr>
                <w:rFonts w:ascii="Times New Roman" w:hAnsi="Times New Roman" w:cs="Times New Roman"/>
                <w:sz w:val="20"/>
                <w:szCs w:val="20"/>
              </w:rPr>
              <w:t xml:space="preserve">ГБУЗ НСО «ГКБ №1», ГБУЗ НСО «ГКБ № 11»; ГБУЗ НСО «ГКБ №34», ГБУЗ НСО «ГКБСМП № 2», ГБУЗ НСО «ГКБ № 25» ГБУЗ НСО "ЦКБ", ГБУЗ НСО «ГНОКБ», ГБУЗ НСО «ГКБ№2», ГБУЗ НСО «БЦГБ», ГБУЗ НСО «Ордынская ЦРБ», ГБУЗ НСО «Черепановская ЦРБ», ГБУЗ НСО «Татарская ЦРБ им. 70-лет. НСО», ГБУЗ НСО «Маслянинская ЦРБ», </w:t>
            </w:r>
          </w:p>
        </w:tc>
      </w:tr>
      <w:tr w:rsidR="00171041" w:rsidRPr="00171041" w:rsidTr="001224B6">
        <w:trPr>
          <w:trHeight w:val="515"/>
        </w:trPr>
        <w:tc>
          <w:tcPr>
            <w:tcW w:w="282" w:type="pct"/>
            <w:vMerge w:val="restart"/>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4.</w:t>
            </w:r>
          </w:p>
        </w:tc>
        <w:tc>
          <w:tcPr>
            <w:tcW w:w="694" w:type="pct"/>
            <w:vMerge w:val="restart"/>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 xml:space="preserve">Государственное бюджетное учреждение здравоохранения Новосибирской области </w:t>
            </w:r>
            <w:r w:rsidRPr="00171041">
              <w:rPr>
                <w:rFonts w:ascii="Times New Roman" w:hAnsi="Times New Roman" w:cs="Times New Roman"/>
                <w:sz w:val="20"/>
                <w:szCs w:val="20"/>
              </w:rPr>
              <w:lastRenderedPageBreak/>
              <w:t>«Новосибирский областной клинический госпиталь ветеранов войн № 3»</w:t>
            </w:r>
          </w:p>
        </w:tc>
        <w:tc>
          <w:tcPr>
            <w:tcW w:w="645" w:type="pct"/>
            <w:tcBorders>
              <w:bottom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lastRenderedPageBreak/>
              <w:t>круглосуточный стационар</w:t>
            </w:r>
          </w:p>
        </w:tc>
        <w:tc>
          <w:tcPr>
            <w:tcW w:w="1091" w:type="pct"/>
            <w:tcBorders>
              <w:bottom w:val="single" w:sz="4" w:space="0" w:color="auto"/>
            </w:tcBorders>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инфаркт миокарда, операции на сердце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и магистральных сосудах, больные, перенесшие новую коронавирусную инфекцию COVID-19, </w:t>
            </w:r>
            <w:r w:rsidRPr="00171041">
              <w:rPr>
                <w:rFonts w:ascii="Times New Roman" w:hAnsi="Times New Roman" w:cs="Times New Roman"/>
                <w:sz w:val="20"/>
                <w:szCs w:val="20"/>
              </w:rPr>
              <w:lastRenderedPageBreak/>
              <w:t>осложненную пневмонией</w:t>
            </w:r>
          </w:p>
        </w:tc>
        <w:tc>
          <w:tcPr>
            <w:tcW w:w="373" w:type="pct"/>
            <w:tcBorders>
              <w:bottom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lastRenderedPageBreak/>
              <w:t>3,4</w:t>
            </w:r>
          </w:p>
        </w:tc>
        <w:tc>
          <w:tcPr>
            <w:tcW w:w="695" w:type="pct"/>
            <w:vMerge w:val="restart"/>
            <w:tcBorders>
              <w:top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Жители города Новосибирска, Новосибирской области</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vMerge w:val="restart"/>
            <w:tcBorders>
              <w:top w:val="single" w:sz="4" w:space="0" w:color="auto"/>
            </w:tcBorders>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t xml:space="preserve">ГБУЗ НСО «ГБ № 4», ГБУЗ НСО «ГБ № 3», </w:t>
            </w:r>
            <w:r w:rsidRPr="00171041">
              <w:rPr>
                <w:rFonts w:ascii="Times New Roman" w:hAnsi="Times New Roman" w:cs="Times New Roman"/>
                <w:bCs/>
                <w:sz w:val="20"/>
                <w:szCs w:val="20"/>
              </w:rPr>
              <w:t xml:space="preserve">ГБУЗ НСО </w:t>
            </w:r>
            <w:r w:rsidRPr="00171041">
              <w:rPr>
                <w:rFonts w:ascii="Times New Roman" w:hAnsi="Times New Roman" w:cs="Times New Roman"/>
                <w:sz w:val="20"/>
                <w:szCs w:val="20"/>
              </w:rPr>
              <w:t>«</w:t>
            </w:r>
            <w:r w:rsidR="00A56D7A">
              <w:rPr>
                <w:rFonts w:ascii="Times New Roman" w:hAnsi="Times New Roman" w:cs="Times New Roman"/>
                <w:sz w:val="20"/>
                <w:szCs w:val="20"/>
              </w:rPr>
              <w:t>ГКБ</w:t>
            </w:r>
            <w:r w:rsidRPr="00171041">
              <w:rPr>
                <w:rFonts w:ascii="Times New Roman" w:hAnsi="Times New Roman" w:cs="Times New Roman"/>
                <w:sz w:val="20"/>
                <w:szCs w:val="20"/>
              </w:rPr>
              <w:t xml:space="preserve"> №2», ГБУЗ НСО «Тогучинская ЦРБ»</w:t>
            </w:r>
            <w:r w:rsidR="00A56D7A">
              <w:rPr>
                <w:rFonts w:ascii="Times New Roman" w:hAnsi="Times New Roman" w:cs="Times New Roman"/>
                <w:sz w:val="20"/>
                <w:szCs w:val="20"/>
              </w:rPr>
              <w:t xml:space="preserve">, ГБУЗ НСО «Болотнинская ЦРБ», </w:t>
            </w:r>
            <w:r w:rsidRPr="00171041">
              <w:rPr>
                <w:rFonts w:ascii="Times New Roman" w:hAnsi="Times New Roman" w:cs="Times New Roman"/>
                <w:sz w:val="20"/>
                <w:szCs w:val="20"/>
              </w:rPr>
              <w:t xml:space="preserve">ГБУЗ НСО «Мошковская ЦРБ», ГБУЗ НСО </w:t>
            </w:r>
            <w:r w:rsidRPr="00171041">
              <w:rPr>
                <w:rFonts w:ascii="Times New Roman" w:hAnsi="Times New Roman" w:cs="Times New Roman"/>
                <w:sz w:val="20"/>
                <w:szCs w:val="20"/>
              </w:rPr>
              <w:lastRenderedPageBreak/>
              <w:t>«</w:t>
            </w:r>
            <w:r>
              <w:rPr>
                <w:rFonts w:ascii="Times New Roman" w:hAnsi="Times New Roman" w:cs="Times New Roman"/>
                <w:sz w:val="20"/>
                <w:szCs w:val="20"/>
              </w:rPr>
              <w:t>Татарская ЦРБ им. 70-лет. НСО»</w:t>
            </w:r>
          </w:p>
          <w:p w:rsidR="00171041" w:rsidRPr="00171041" w:rsidRDefault="00171041" w:rsidP="00797F8E">
            <w:pPr>
              <w:spacing w:line="240" w:lineRule="auto"/>
              <w:rPr>
                <w:rFonts w:ascii="Times New Roman" w:hAnsi="Times New Roman" w:cs="Times New Roman"/>
                <w:sz w:val="20"/>
                <w:szCs w:val="20"/>
              </w:rPr>
            </w:pPr>
          </w:p>
          <w:p w:rsidR="00171041" w:rsidRPr="00171041" w:rsidRDefault="00171041" w:rsidP="00797F8E">
            <w:pPr>
              <w:spacing w:line="240" w:lineRule="auto"/>
              <w:rPr>
                <w:rFonts w:ascii="Times New Roman" w:hAnsi="Times New Roman" w:cs="Times New Roman"/>
                <w:sz w:val="20"/>
                <w:szCs w:val="20"/>
              </w:rPr>
            </w:pPr>
          </w:p>
        </w:tc>
      </w:tr>
      <w:tr w:rsidR="00171041" w:rsidRPr="00171041" w:rsidTr="001224B6">
        <w:trPr>
          <w:trHeight w:val="1349"/>
        </w:trPr>
        <w:tc>
          <w:tcPr>
            <w:tcW w:w="282" w:type="pct"/>
            <w:vMerge/>
            <w:tcBorders>
              <w:bottom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694" w:type="pct"/>
            <w:vMerge/>
            <w:tcBorders>
              <w:bottom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645" w:type="pct"/>
            <w:tcBorders>
              <w:top w:val="single" w:sz="4" w:space="0" w:color="auto"/>
              <w:bottom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дневной стационар</w:t>
            </w:r>
          </w:p>
        </w:tc>
        <w:tc>
          <w:tcPr>
            <w:tcW w:w="1091" w:type="pct"/>
            <w:tcBorders>
              <w:top w:val="single" w:sz="4" w:space="0" w:color="auto"/>
              <w:bottom w:val="single" w:sz="4" w:space="0" w:color="auto"/>
            </w:tcBorders>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инфаркт миокарда, операции на сердце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и магистральных сосудах, больные, перенесшие новую коронавирусную инфекцию COVID-19, осложненную пневмонией</w:t>
            </w:r>
          </w:p>
        </w:tc>
        <w:tc>
          <w:tcPr>
            <w:tcW w:w="373" w:type="pct"/>
            <w:tcBorders>
              <w:top w:val="single" w:sz="4" w:space="0" w:color="auto"/>
              <w:bottom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2,3</w:t>
            </w:r>
          </w:p>
        </w:tc>
        <w:tc>
          <w:tcPr>
            <w:tcW w:w="695" w:type="pct"/>
            <w:vMerge/>
            <w:tcBorders>
              <w:bottom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vMerge/>
            <w:tcBorders>
              <w:bottom w:val="single" w:sz="4" w:space="0" w:color="auto"/>
            </w:tcBorders>
          </w:tcPr>
          <w:p w:rsidR="00171041" w:rsidRPr="00171041" w:rsidRDefault="00171041" w:rsidP="00797F8E">
            <w:pPr>
              <w:spacing w:line="240" w:lineRule="auto"/>
              <w:rPr>
                <w:rFonts w:ascii="Times New Roman" w:hAnsi="Times New Roman" w:cs="Times New Roman"/>
                <w:sz w:val="20"/>
                <w:szCs w:val="20"/>
              </w:rPr>
            </w:pPr>
          </w:p>
        </w:tc>
      </w:tr>
      <w:tr w:rsidR="00171041" w:rsidRPr="00171041" w:rsidTr="001224B6">
        <w:trPr>
          <w:trHeight w:val="5179"/>
        </w:trPr>
        <w:tc>
          <w:tcPr>
            <w:tcW w:w="282" w:type="pct"/>
            <w:vMerge w:val="restart"/>
            <w:tcBorders>
              <w:top w:val="single" w:sz="4" w:space="0" w:color="auto"/>
              <w:left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5.</w:t>
            </w:r>
          </w:p>
        </w:tc>
        <w:tc>
          <w:tcPr>
            <w:tcW w:w="694" w:type="pct"/>
            <w:vMerge w:val="restart"/>
            <w:tcBorders>
              <w:top w:val="single" w:sz="4" w:space="0" w:color="auto"/>
              <w:left w:val="single" w:sz="4" w:space="0" w:color="auto"/>
              <w:right w:val="single" w:sz="4" w:space="0" w:color="auto"/>
            </w:tcBorders>
            <w:shd w:val="clear" w:color="auto" w:fill="auto"/>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t>Государственное бюджетное учреждение здравоохранения Новосибирской области «Государственный Новосибирский областной клинический госпиталь ветеранов войн»</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круглосуточный стационар</w:t>
            </w:r>
          </w:p>
        </w:tc>
        <w:tc>
          <w:tcPr>
            <w:tcW w:w="1091"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 перенесшие травму/операцию опорно-двигательной системы, заболевания периферической нервной системы</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инфаркт миокарда, операции на сердце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и магистральных сосудах, больные, перенесшие новую коронавирусную инфекцию COVID-19, осложненную пневмонией</w:t>
            </w:r>
          </w:p>
        </w:tc>
        <w:tc>
          <w:tcPr>
            <w:tcW w:w="373" w:type="pct"/>
            <w:tcBorders>
              <w:top w:val="single" w:sz="4" w:space="0" w:color="auto"/>
              <w:left w:val="single" w:sz="4" w:space="0" w:color="auto"/>
              <w:bottom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3,4</w:t>
            </w:r>
          </w:p>
        </w:tc>
        <w:tc>
          <w:tcPr>
            <w:tcW w:w="695" w:type="pct"/>
            <w:vMerge w:val="restart"/>
            <w:tcBorders>
              <w:top w:val="single" w:sz="4" w:space="0" w:color="auto"/>
              <w:left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Жители города Новосибирска, Новосибирской области</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vMerge w:val="restart"/>
            <w:tcBorders>
              <w:top w:val="single" w:sz="4" w:space="0" w:color="auto"/>
              <w:left w:val="single" w:sz="4" w:space="0" w:color="auto"/>
              <w:right w:val="single" w:sz="4" w:space="0" w:color="auto"/>
            </w:tcBorders>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t>ГБУЗ НСО «ГНОКБ», ГБУЗ НСО «ГКБ №1»,</w:t>
            </w:r>
            <w:r>
              <w:rPr>
                <w:rFonts w:ascii="Times New Roman" w:hAnsi="Times New Roman" w:cs="Times New Roman"/>
                <w:sz w:val="20"/>
                <w:szCs w:val="20"/>
              </w:rPr>
              <w:t xml:space="preserve"> </w:t>
            </w:r>
            <w:r w:rsidRPr="00171041">
              <w:rPr>
                <w:rFonts w:ascii="Times New Roman" w:hAnsi="Times New Roman" w:cs="Times New Roman"/>
                <w:sz w:val="20"/>
                <w:szCs w:val="20"/>
              </w:rPr>
              <w:t>ГБУЗ НСО «ГКБ №34», ГБУЗ НСО «ГКБСМП № 2», ГБУЗ НСО «ГКБ № 25»</w:t>
            </w:r>
            <w:r w:rsidR="00A56D7A">
              <w:rPr>
                <w:rFonts w:ascii="Times New Roman" w:hAnsi="Times New Roman" w:cs="Times New Roman"/>
                <w:sz w:val="20"/>
                <w:szCs w:val="20"/>
              </w:rPr>
              <w:t xml:space="preserve">, </w:t>
            </w:r>
            <w:r w:rsidRPr="00171041">
              <w:rPr>
                <w:rFonts w:ascii="Times New Roman" w:hAnsi="Times New Roman" w:cs="Times New Roman"/>
                <w:sz w:val="20"/>
                <w:szCs w:val="20"/>
              </w:rPr>
              <w:t>ГБУЗ НСО «ГКБ №34</w:t>
            </w:r>
            <w:proofErr w:type="gramStart"/>
            <w:r w:rsidRPr="00171041">
              <w:rPr>
                <w:rFonts w:ascii="Times New Roman" w:hAnsi="Times New Roman" w:cs="Times New Roman"/>
                <w:sz w:val="20"/>
                <w:szCs w:val="20"/>
              </w:rPr>
              <w:t>»,ГБУЗ</w:t>
            </w:r>
            <w:proofErr w:type="gramEnd"/>
            <w:r w:rsidRPr="00171041">
              <w:rPr>
                <w:rFonts w:ascii="Times New Roman" w:hAnsi="Times New Roman" w:cs="Times New Roman"/>
                <w:sz w:val="20"/>
                <w:szCs w:val="20"/>
              </w:rPr>
              <w:t xml:space="preserve"> НСО «ГКБСМП № 2», ГБУЗ НСО «ГКБ № 2»</w:t>
            </w:r>
            <w:r w:rsidR="00A56D7A">
              <w:rPr>
                <w:rFonts w:ascii="Times New Roman" w:hAnsi="Times New Roman" w:cs="Times New Roman"/>
                <w:sz w:val="20"/>
                <w:szCs w:val="20"/>
              </w:rPr>
              <w:t xml:space="preserve"> ГБУЗ НСО «Маслянинская ЦРБ»</w:t>
            </w:r>
          </w:p>
          <w:p w:rsidR="00171041" w:rsidRPr="00171041" w:rsidRDefault="00171041" w:rsidP="00797F8E">
            <w:pPr>
              <w:spacing w:line="240" w:lineRule="auto"/>
              <w:rPr>
                <w:rFonts w:ascii="Times New Roman" w:hAnsi="Times New Roman" w:cs="Times New Roman"/>
                <w:sz w:val="20"/>
                <w:szCs w:val="20"/>
              </w:rPr>
            </w:pPr>
          </w:p>
          <w:p w:rsidR="00171041" w:rsidRPr="00171041" w:rsidRDefault="00171041" w:rsidP="00797F8E">
            <w:pPr>
              <w:spacing w:line="240" w:lineRule="auto"/>
              <w:rPr>
                <w:rFonts w:ascii="Times New Roman" w:hAnsi="Times New Roman" w:cs="Times New Roman"/>
                <w:sz w:val="20"/>
                <w:szCs w:val="20"/>
              </w:rPr>
            </w:pPr>
          </w:p>
          <w:p w:rsidR="00171041" w:rsidRPr="00171041" w:rsidRDefault="00171041" w:rsidP="00797F8E">
            <w:pPr>
              <w:spacing w:line="240" w:lineRule="auto"/>
              <w:rPr>
                <w:rFonts w:ascii="Times New Roman" w:hAnsi="Times New Roman" w:cs="Times New Roman"/>
                <w:sz w:val="20"/>
                <w:szCs w:val="20"/>
              </w:rPr>
            </w:pPr>
          </w:p>
        </w:tc>
      </w:tr>
      <w:tr w:rsidR="00171041" w:rsidRPr="00171041" w:rsidTr="001224B6">
        <w:trPr>
          <w:trHeight w:val="2075"/>
        </w:trPr>
        <w:tc>
          <w:tcPr>
            <w:tcW w:w="282" w:type="pct"/>
            <w:vMerge/>
            <w:tcBorders>
              <w:left w:val="single" w:sz="4" w:space="0" w:color="auto"/>
              <w:bottom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694" w:type="pct"/>
            <w:vMerge/>
            <w:tcBorders>
              <w:left w:val="single" w:sz="4" w:space="0" w:color="auto"/>
              <w:bottom w:val="single" w:sz="4" w:space="0" w:color="auto"/>
              <w:right w:val="single" w:sz="4" w:space="0" w:color="auto"/>
            </w:tcBorders>
            <w:shd w:val="clear" w:color="auto" w:fill="auto"/>
          </w:tcPr>
          <w:p w:rsidR="00171041" w:rsidRPr="00171041" w:rsidRDefault="00171041" w:rsidP="00797F8E">
            <w:pPr>
              <w:spacing w:line="240" w:lineRule="auto"/>
              <w:rPr>
                <w:rFonts w:ascii="Times New Roman" w:hAnsi="Times New Roman" w:cs="Times New Roman"/>
                <w:sz w:val="20"/>
                <w:szCs w:val="20"/>
              </w:rPr>
            </w:pPr>
          </w:p>
        </w:tc>
        <w:tc>
          <w:tcPr>
            <w:tcW w:w="645" w:type="pct"/>
            <w:tcBorders>
              <w:top w:val="single" w:sz="4" w:space="0" w:color="auto"/>
              <w:left w:val="single" w:sz="4" w:space="0" w:color="auto"/>
              <w:bottom w:val="single" w:sz="4" w:space="0" w:color="000000"/>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дневной стационар</w:t>
            </w:r>
          </w:p>
        </w:tc>
        <w:tc>
          <w:tcPr>
            <w:tcW w:w="1091" w:type="pct"/>
            <w:tcBorders>
              <w:top w:val="single" w:sz="4" w:space="0" w:color="auto"/>
              <w:left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w:t>
            </w:r>
          </w:p>
          <w:p w:rsidR="00171041" w:rsidRPr="00171041" w:rsidRDefault="00171041" w:rsidP="00797F8E">
            <w:pPr>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ОНМК, нейрохирургическую операцию, черепно-мозговую травму, перелом позвоночника больные, перенесшие травму/операцию опорно-двигательной системы, заболевания периферической нервной системы</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инфаркт миокарда, операции на сердце </w:t>
            </w:r>
          </w:p>
          <w:p w:rsidR="00171041" w:rsidRPr="00171041" w:rsidRDefault="00171041" w:rsidP="00797F8E">
            <w:pPr>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и магистральных сосудах, больные, перенесшие новую коронавирусную инфекцию COVID-19, осложненную пневмонией</w:t>
            </w:r>
          </w:p>
        </w:tc>
        <w:tc>
          <w:tcPr>
            <w:tcW w:w="373" w:type="pct"/>
            <w:tcBorders>
              <w:top w:val="single" w:sz="4" w:space="0" w:color="auto"/>
              <w:left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2,3</w:t>
            </w:r>
          </w:p>
        </w:tc>
        <w:tc>
          <w:tcPr>
            <w:tcW w:w="695" w:type="pct"/>
            <w:vMerge/>
            <w:tcBorders>
              <w:left w:val="single" w:sz="4" w:space="0" w:color="auto"/>
              <w:bottom w:val="single" w:sz="4" w:space="0" w:color="000000"/>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vMerge/>
            <w:tcBorders>
              <w:left w:val="single" w:sz="4" w:space="0" w:color="auto"/>
              <w:bottom w:val="single" w:sz="4" w:space="0" w:color="000000"/>
              <w:right w:val="single" w:sz="4" w:space="0" w:color="auto"/>
            </w:tcBorders>
          </w:tcPr>
          <w:p w:rsidR="00171041" w:rsidRPr="00171041" w:rsidRDefault="00171041" w:rsidP="00797F8E">
            <w:pPr>
              <w:spacing w:line="240" w:lineRule="auto"/>
              <w:rPr>
                <w:rFonts w:ascii="Times New Roman" w:hAnsi="Times New Roman" w:cs="Times New Roman"/>
                <w:sz w:val="20"/>
                <w:szCs w:val="20"/>
              </w:rPr>
            </w:pPr>
          </w:p>
        </w:tc>
      </w:tr>
      <w:tr w:rsidR="00171041" w:rsidRPr="00171041" w:rsidTr="001224B6">
        <w:trPr>
          <w:trHeight w:val="3394"/>
        </w:trPr>
        <w:tc>
          <w:tcPr>
            <w:tcW w:w="282"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lastRenderedPageBreak/>
              <w:t>6.</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t>Государственное бюджетное учреждение здравоохранения Новосибирской области «Новосибирский областной клинический кардиологический диспансер»</w:t>
            </w:r>
          </w:p>
        </w:tc>
        <w:tc>
          <w:tcPr>
            <w:tcW w:w="645" w:type="pct"/>
            <w:tcBorders>
              <w:top w:val="single" w:sz="4" w:space="0" w:color="auto"/>
              <w:left w:val="single" w:sz="4" w:space="0" w:color="auto"/>
              <w:bottom w:val="single" w:sz="4" w:space="0" w:color="000000"/>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круглосуточный стационар</w:t>
            </w:r>
          </w:p>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1091" w:type="pct"/>
            <w:tcBorders>
              <w:top w:val="single" w:sz="4" w:space="0" w:color="auto"/>
              <w:left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инфаркт миокарда, операции на сердце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и магистральных сосудах</w:t>
            </w:r>
          </w:p>
          <w:p w:rsidR="00171041" w:rsidRPr="00171041" w:rsidRDefault="00171041" w:rsidP="00797F8E">
            <w:pPr>
              <w:spacing w:line="240" w:lineRule="auto"/>
              <w:jc w:val="center"/>
              <w:rPr>
                <w:rFonts w:ascii="Times New Roman" w:hAnsi="Times New Roman" w:cs="Times New Roman"/>
                <w:sz w:val="20"/>
                <w:szCs w:val="20"/>
              </w:rPr>
            </w:pPr>
          </w:p>
        </w:tc>
        <w:tc>
          <w:tcPr>
            <w:tcW w:w="373" w:type="pct"/>
            <w:tcBorders>
              <w:top w:val="single" w:sz="4" w:space="0" w:color="auto"/>
              <w:left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3,4,5</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695" w:type="pct"/>
            <w:tcBorders>
              <w:top w:val="single" w:sz="4" w:space="0" w:color="auto"/>
              <w:left w:val="single" w:sz="4" w:space="0" w:color="auto"/>
              <w:bottom w:val="single" w:sz="4" w:space="0" w:color="000000"/>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Жители города Новосибирска, Новосибирской области</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tcBorders>
              <w:top w:val="single" w:sz="4" w:space="0" w:color="auto"/>
              <w:left w:val="single" w:sz="4" w:space="0" w:color="auto"/>
              <w:bottom w:val="single" w:sz="4" w:space="0" w:color="000000"/>
              <w:right w:val="single" w:sz="4" w:space="0" w:color="auto"/>
            </w:tcBorders>
          </w:tcPr>
          <w:p w:rsidR="00171041" w:rsidRPr="00171041" w:rsidRDefault="00171041" w:rsidP="00171041">
            <w:pPr>
              <w:spacing w:line="240" w:lineRule="auto"/>
              <w:rPr>
                <w:rFonts w:ascii="Times New Roman" w:hAnsi="Times New Roman" w:cs="Times New Roman"/>
                <w:sz w:val="20"/>
                <w:szCs w:val="20"/>
              </w:rPr>
            </w:pPr>
            <w:r w:rsidRPr="00171041">
              <w:rPr>
                <w:rFonts w:ascii="Times New Roman" w:hAnsi="Times New Roman" w:cs="Times New Roman"/>
                <w:sz w:val="20"/>
                <w:szCs w:val="20"/>
              </w:rPr>
              <w:t>ГБУЗ НСО «</w:t>
            </w:r>
            <w:r>
              <w:rPr>
                <w:rFonts w:ascii="Times New Roman" w:hAnsi="Times New Roman" w:cs="Times New Roman"/>
                <w:sz w:val="20"/>
                <w:szCs w:val="20"/>
              </w:rPr>
              <w:t>НОККД</w:t>
            </w:r>
            <w:r w:rsidRPr="00171041">
              <w:rPr>
                <w:rFonts w:ascii="Times New Roman" w:hAnsi="Times New Roman" w:cs="Times New Roman"/>
                <w:sz w:val="20"/>
                <w:szCs w:val="20"/>
              </w:rPr>
              <w:t>», ГБУЗ НСО «ГКБ №1»</w:t>
            </w:r>
          </w:p>
        </w:tc>
      </w:tr>
      <w:tr w:rsidR="00171041" w:rsidRPr="00171041" w:rsidTr="001224B6">
        <w:trPr>
          <w:trHeight w:val="2068"/>
        </w:trPr>
        <w:tc>
          <w:tcPr>
            <w:tcW w:w="282" w:type="pct"/>
            <w:vMerge w:val="restart"/>
            <w:tcBorders>
              <w:top w:val="single" w:sz="4" w:space="0" w:color="auto"/>
              <w:left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7.</w:t>
            </w:r>
          </w:p>
        </w:tc>
        <w:tc>
          <w:tcPr>
            <w:tcW w:w="694" w:type="pct"/>
            <w:vMerge w:val="restart"/>
            <w:tcBorders>
              <w:top w:val="single" w:sz="4" w:space="0" w:color="auto"/>
              <w:left w:val="single" w:sz="4" w:space="0" w:color="auto"/>
              <w:right w:val="single" w:sz="4" w:space="0" w:color="auto"/>
            </w:tcBorders>
            <w:shd w:val="clear" w:color="auto" w:fill="auto"/>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t>Государственное бюджетное учреждение здравоохранения Новосибирской области «Новосибирский областной госпиталь № 2 ветеранов войн»</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круглосуточный стационар</w:t>
            </w:r>
          </w:p>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1091"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 перенесшие травму/операцию опорно-двигательной системы, заболевания периферической нервной системы</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373" w:type="pct"/>
            <w:tcBorders>
              <w:top w:val="single" w:sz="4" w:space="0" w:color="auto"/>
              <w:left w:val="single" w:sz="4" w:space="0" w:color="auto"/>
              <w:bottom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3,4</w:t>
            </w:r>
          </w:p>
        </w:tc>
        <w:tc>
          <w:tcPr>
            <w:tcW w:w="695" w:type="pct"/>
            <w:vMerge w:val="restart"/>
            <w:tcBorders>
              <w:top w:val="single" w:sz="4" w:space="0" w:color="auto"/>
              <w:left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Жители города Новосибирска, Новосибирской области</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vMerge w:val="restart"/>
            <w:tcBorders>
              <w:top w:val="single" w:sz="4" w:space="0" w:color="auto"/>
              <w:left w:val="single" w:sz="4" w:space="0" w:color="auto"/>
              <w:right w:val="single" w:sz="4" w:space="0" w:color="auto"/>
            </w:tcBorders>
          </w:tcPr>
          <w:p w:rsidR="00171041" w:rsidRPr="00171041" w:rsidRDefault="00171041" w:rsidP="00A56D7A">
            <w:pPr>
              <w:rPr>
                <w:rFonts w:ascii="Times New Roman" w:hAnsi="Times New Roman" w:cs="Times New Roman"/>
                <w:sz w:val="20"/>
                <w:szCs w:val="20"/>
              </w:rPr>
            </w:pPr>
            <w:r w:rsidRPr="00171041">
              <w:rPr>
                <w:rFonts w:ascii="Times New Roman" w:hAnsi="Times New Roman" w:cs="Times New Roman"/>
                <w:sz w:val="20"/>
                <w:szCs w:val="20"/>
              </w:rPr>
              <w:t>ГБУЗ НСО «Ордынская ЦРБ», ГБУЗ НСО «Тогучинская ЦРБ», ГБУЗ НСО «Черепановская ЦРБ»</w:t>
            </w:r>
            <w:r w:rsidR="00A56D7A">
              <w:rPr>
                <w:rFonts w:ascii="Times New Roman" w:hAnsi="Times New Roman" w:cs="Times New Roman"/>
                <w:sz w:val="20"/>
                <w:szCs w:val="20"/>
              </w:rPr>
              <w:t xml:space="preserve">, </w:t>
            </w:r>
            <w:r w:rsidRPr="00171041">
              <w:rPr>
                <w:rFonts w:ascii="Times New Roman" w:hAnsi="Times New Roman" w:cs="Times New Roman"/>
                <w:sz w:val="20"/>
                <w:szCs w:val="20"/>
              </w:rPr>
              <w:t>ГБУЗ НСО «БЦГБ», ГБУЗ НСО «Колыванская ЦРБ»,</w:t>
            </w:r>
            <w:r w:rsidR="00A56D7A">
              <w:rPr>
                <w:rFonts w:ascii="Times New Roman" w:hAnsi="Times New Roman" w:cs="Times New Roman"/>
                <w:sz w:val="20"/>
                <w:szCs w:val="20"/>
              </w:rPr>
              <w:t xml:space="preserve"> </w:t>
            </w:r>
            <w:r w:rsidRPr="00171041">
              <w:rPr>
                <w:rFonts w:ascii="Times New Roman" w:hAnsi="Times New Roman" w:cs="Times New Roman"/>
                <w:sz w:val="20"/>
                <w:szCs w:val="20"/>
              </w:rPr>
              <w:t>ГБУЗ НСО «Коченевская ЦРБ», ГБУЗ НСО «Линевская РБ», ГБУЗ НСО «Тогучинская ЦРБ», ГБУЗ НСО «Болотнинская ЦРБ»,  ГБУЗ НСО «Мошковская ЦРБ, медицинские организации Новосибирской области, оказывающих первичную медико-санитарную помощь</w:t>
            </w:r>
          </w:p>
        </w:tc>
      </w:tr>
      <w:tr w:rsidR="00171041" w:rsidRPr="00171041" w:rsidTr="001224B6">
        <w:trPr>
          <w:trHeight w:val="2158"/>
        </w:trPr>
        <w:tc>
          <w:tcPr>
            <w:tcW w:w="282" w:type="pct"/>
            <w:vMerge/>
            <w:tcBorders>
              <w:left w:val="single" w:sz="4" w:space="0" w:color="auto"/>
              <w:bottom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694" w:type="pct"/>
            <w:vMerge/>
            <w:tcBorders>
              <w:left w:val="single" w:sz="4" w:space="0" w:color="auto"/>
              <w:bottom w:val="single" w:sz="4" w:space="0" w:color="auto"/>
              <w:right w:val="single" w:sz="4" w:space="0" w:color="auto"/>
            </w:tcBorders>
            <w:shd w:val="clear" w:color="auto" w:fill="auto"/>
          </w:tcPr>
          <w:p w:rsidR="00171041" w:rsidRPr="00171041" w:rsidRDefault="00171041" w:rsidP="00797F8E">
            <w:pPr>
              <w:spacing w:line="240" w:lineRule="auto"/>
              <w:rPr>
                <w:rFonts w:ascii="Times New Roman" w:hAnsi="Times New Roman" w:cs="Times New Roman"/>
                <w:sz w:val="20"/>
                <w:szCs w:val="20"/>
              </w:rPr>
            </w:pPr>
          </w:p>
        </w:tc>
        <w:tc>
          <w:tcPr>
            <w:tcW w:w="645" w:type="pct"/>
            <w:tcBorders>
              <w:top w:val="single" w:sz="4" w:space="0" w:color="auto"/>
              <w:left w:val="single" w:sz="4" w:space="0" w:color="auto"/>
              <w:bottom w:val="single" w:sz="4" w:space="0" w:color="000000"/>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дневной стационар</w:t>
            </w:r>
          </w:p>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1091" w:type="pct"/>
            <w:tcBorders>
              <w:top w:val="single" w:sz="4" w:space="0" w:color="auto"/>
              <w:left w:val="single" w:sz="4" w:space="0" w:color="auto"/>
              <w:right w:val="single" w:sz="4" w:space="0" w:color="auto"/>
            </w:tcBorders>
            <w:shd w:val="clear" w:color="auto" w:fill="auto"/>
          </w:tcPr>
          <w:p w:rsidR="00171041" w:rsidRPr="00171041" w:rsidRDefault="00171041" w:rsidP="00171041">
            <w:pPr>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 перенесшие травму/операцию опорно-двигательной системы, заболевания периферической нервной системы</w:t>
            </w:r>
          </w:p>
        </w:tc>
        <w:tc>
          <w:tcPr>
            <w:tcW w:w="373" w:type="pct"/>
            <w:tcBorders>
              <w:top w:val="single" w:sz="4" w:space="0" w:color="auto"/>
              <w:left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2, 3</w:t>
            </w:r>
          </w:p>
        </w:tc>
        <w:tc>
          <w:tcPr>
            <w:tcW w:w="695" w:type="pct"/>
            <w:vMerge/>
            <w:tcBorders>
              <w:left w:val="single" w:sz="4" w:space="0" w:color="auto"/>
              <w:bottom w:val="single" w:sz="4" w:space="0" w:color="000000"/>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vMerge/>
            <w:tcBorders>
              <w:left w:val="single" w:sz="4" w:space="0" w:color="auto"/>
              <w:bottom w:val="single" w:sz="4" w:space="0" w:color="000000"/>
              <w:right w:val="single" w:sz="4" w:space="0" w:color="auto"/>
            </w:tcBorders>
          </w:tcPr>
          <w:p w:rsidR="00171041" w:rsidRPr="00171041" w:rsidRDefault="00171041" w:rsidP="00797F8E">
            <w:pPr>
              <w:spacing w:line="240" w:lineRule="auto"/>
              <w:rPr>
                <w:rFonts w:ascii="Times New Roman" w:hAnsi="Times New Roman" w:cs="Times New Roman"/>
                <w:sz w:val="20"/>
                <w:szCs w:val="20"/>
              </w:rPr>
            </w:pPr>
          </w:p>
        </w:tc>
      </w:tr>
      <w:tr w:rsidR="00171041" w:rsidRPr="00171041" w:rsidTr="001224B6">
        <w:trPr>
          <w:trHeight w:val="2940"/>
        </w:trPr>
        <w:tc>
          <w:tcPr>
            <w:tcW w:w="282" w:type="pct"/>
            <w:vMerge w:val="restart"/>
            <w:tcBorders>
              <w:top w:val="single" w:sz="4" w:space="0" w:color="auto"/>
              <w:left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8.</w:t>
            </w:r>
          </w:p>
        </w:tc>
        <w:tc>
          <w:tcPr>
            <w:tcW w:w="694" w:type="pct"/>
            <w:vMerge w:val="restart"/>
            <w:tcBorders>
              <w:top w:val="single" w:sz="4" w:space="0" w:color="auto"/>
              <w:left w:val="single" w:sz="4" w:space="0" w:color="auto"/>
              <w:right w:val="single" w:sz="4" w:space="0" w:color="auto"/>
            </w:tcBorders>
            <w:shd w:val="clear" w:color="auto" w:fill="auto"/>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t>Государственное бюджетное учреждение здравоохранения Новосибирской области «Центральная клиническая больница»</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круглосуточный стационар</w:t>
            </w:r>
          </w:p>
          <w:p w:rsidR="00171041" w:rsidRPr="00171041" w:rsidRDefault="00171041" w:rsidP="00797F8E">
            <w:pPr>
              <w:shd w:val="clear" w:color="auto" w:fill="FFFFFF" w:themeFill="background1"/>
              <w:spacing w:line="240" w:lineRule="auto"/>
              <w:rPr>
                <w:rFonts w:ascii="Times New Roman" w:hAnsi="Times New Roman" w:cs="Times New Roman"/>
                <w:sz w:val="20"/>
                <w:szCs w:val="20"/>
                <w:highlight w:val="yellow"/>
              </w:rPr>
            </w:pPr>
          </w:p>
        </w:tc>
        <w:tc>
          <w:tcPr>
            <w:tcW w:w="1091"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ОНМК, нейрохирургическую операцию, черепно-мозговую травму, перелом позвоночника</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инфаркт миокарда, операции на сердце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и магистральных сосудах</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373" w:type="pct"/>
            <w:tcBorders>
              <w:top w:val="single" w:sz="4" w:space="0" w:color="auto"/>
              <w:left w:val="single" w:sz="4" w:space="0" w:color="auto"/>
              <w:bottom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3,4</w:t>
            </w:r>
          </w:p>
        </w:tc>
        <w:tc>
          <w:tcPr>
            <w:tcW w:w="695" w:type="pct"/>
            <w:vMerge w:val="restart"/>
            <w:tcBorders>
              <w:top w:val="single" w:sz="4" w:space="0" w:color="auto"/>
              <w:left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Жители города Новосибирска, Новосибирской области</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vMerge w:val="restart"/>
            <w:tcBorders>
              <w:top w:val="single" w:sz="4" w:space="0" w:color="auto"/>
              <w:left w:val="single" w:sz="4" w:space="0" w:color="auto"/>
              <w:right w:val="single" w:sz="4" w:space="0" w:color="auto"/>
            </w:tcBorders>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t xml:space="preserve">ГБУЗ НСО «ЦКБ», </w:t>
            </w:r>
            <w:r>
              <w:rPr>
                <w:rFonts w:ascii="Times New Roman" w:hAnsi="Times New Roman" w:cs="Times New Roman"/>
                <w:sz w:val="20"/>
                <w:szCs w:val="20"/>
              </w:rPr>
              <w:t>ГБУЗ НСО «БЦГБ»</w:t>
            </w:r>
          </w:p>
          <w:p w:rsidR="00171041" w:rsidRPr="00171041" w:rsidRDefault="00171041" w:rsidP="00797F8E">
            <w:pPr>
              <w:spacing w:line="240" w:lineRule="auto"/>
              <w:rPr>
                <w:rFonts w:ascii="Times New Roman" w:hAnsi="Times New Roman" w:cs="Times New Roman"/>
                <w:sz w:val="20"/>
                <w:szCs w:val="20"/>
              </w:rPr>
            </w:pPr>
          </w:p>
        </w:tc>
      </w:tr>
      <w:tr w:rsidR="00171041" w:rsidRPr="00171041" w:rsidTr="001224B6">
        <w:trPr>
          <w:trHeight w:val="2925"/>
        </w:trPr>
        <w:tc>
          <w:tcPr>
            <w:tcW w:w="282" w:type="pct"/>
            <w:vMerge/>
            <w:tcBorders>
              <w:left w:val="single" w:sz="4" w:space="0" w:color="auto"/>
              <w:bottom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694" w:type="pct"/>
            <w:vMerge/>
            <w:tcBorders>
              <w:left w:val="single" w:sz="4" w:space="0" w:color="auto"/>
              <w:bottom w:val="single" w:sz="4" w:space="0" w:color="auto"/>
              <w:right w:val="single" w:sz="4" w:space="0" w:color="auto"/>
            </w:tcBorders>
            <w:shd w:val="clear" w:color="auto" w:fill="auto"/>
          </w:tcPr>
          <w:p w:rsidR="00171041" w:rsidRPr="00171041" w:rsidRDefault="00171041" w:rsidP="00797F8E">
            <w:pPr>
              <w:spacing w:line="240" w:lineRule="auto"/>
              <w:rPr>
                <w:rFonts w:ascii="Times New Roman" w:hAnsi="Times New Roman" w:cs="Times New Roman"/>
                <w:sz w:val="20"/>
                <w:szCs w:val="20"/>
              </w:rPr>
            </w:pPr>
          </w:p>
        </w:tc>
        <w:tc>
          <w:tcPr>
            <w:tcW w:w="645" w:type="pct"/>
            <w:tcBorders>
              <w:top w:val="single" w:sz="4" w:space="0" w:color="auto"/>
              <w:left w:val="single" w:sz="4" w:space="0" w:color="auto"/>
              <w:bottom w:val="single" w:sz="4" w:space="0" w:color="000000"/>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дневной стационар</w:t>
            </w:r>
          </w:p>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1091" w:type="pct"/>
            <w:tcBorders>
              <w:top w:val="single" w:sz="4" w:space="0" w:color="auto"/>
              <w:left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ОНМК, нейрохирургическую операцию, черепно-мозговую травму, перелом позвоночника</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инфаркт миокарда, операции на сердце </w:t>
            </w:r>
          </w:p>
          <w:p w:rsidR="00171041" w:rsidRPr="00171041" w:rsidRDefault="00171041" w:rsidP="00171041">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и магистральных сосудах</w:t>
            </w:r>
          </w:p>
        </w:tc>
        <w:tc>
          <w:tcPr>
            <w:tcW w:w="373" w:type="pct"/>
            <w:tcBorders>
              <w:top w:val="single" w:sz="4" w:space="0" w:color="auto"/>
              <w:left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2,3</w:t>
            </w:r>
          </w:p>
        </w:tc>
        <w:tc>
          <w:tcPr>
            <w:tcW w:w="695" w:type="pct"/>
            <w:vMerge/>
            <w:tcBorders>
              <w:left w:val="single" w:sz="4" w:space="0" w:color="auto"/>
              <w:bottom w:val="single" w:sz="4" w:space="0" w:color="000000"/>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vMerge/>
            <w:tcBorders>
              <w:left w:val="single" w:sz="4" w:space="0" w:color="auto"/>
              <w:bottom w:val="single" w:sz="4" w:space="0" w:color="000000"/>
              <w:right w:val="single" w:sz="4" w:space="0" w:color="auto"/>
            </w:tcBorders>
          </w:tcPr>
          <w:p w:rsidR="00171041" w:rsidRPr="00171041" w:rsidRDefault="00171041" w:rsidP="00797F8E">
            <w:pPr>
              <w:spacing w:line="240" w:lineRule="auto"/>
              <w:rPr>
                <w:rFonts w:ascii="Times New Roman" w:hAnsi="Times New Roman" w:cs="Times New Roman"/>
                <w:sz w:val="20"/>
                <w:szCs w:val="20"/>
              </w:rPr>
            </w:pPr>
          </w:p>
        </w:tc>
      </w:tr>
      <w:tr w:rsidR="00171041" w:rsidRPr="00171041" w:rsidTr="001224B6">
        <w:trPr>
          <w:trHeight w:val="5051"/>
        </w:trPr>
        <w:tc>
          <w:tcPr>
            <w:tcW w:w="282"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lastRenderedPageBreak/>
              <w:t>9.</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t>Государственное бюджетное учреждение здравоохранения Новосибирской области «Городская клиническая поликлиника №16»</w:t>
            </w:r>
          </w:p>
        </w:tc>
        <w:tc>
          <w:tcPr>
            <w:tcW w:w="645" w:type="pct"/>
            <w:tcBorders>
              <w:top w:val="single" w:sz="4" w:space="0" w:color="auto"/>
              <w:left w:val="single" w:sz="4" w:space="0" w:color="auto"/>
              <w:bottom w:val="single" w:sz="4" w:space="0" w:color="000000"/>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дневной стационар</w:t>
            </w:r>
          </w:p>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1091" w:type="pct"/>
            <w:tcBorders>
              <w:top w:val="single" w:sz="4" w:space="0" w:color="auto"/>
              <w:left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ОНМК, нейрохирургическую операцию, черепно-мозговую травму, перелом позвоночника</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инфаркт миокарда, операции на сердце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и магистральных сосудах</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 перенесшие новую коронавирусную инфекцию COVID-19, осложненную пневмонией</w:t>
            </w:r>
          </w:p>
          <w:p w:rsidR="00171041" w:rsidRPr="00171041" w:rsidRDefault="00171041" w:rsidP="00171041">
            <w:pPr>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 перенесшие травму/операцию опорно-двигательной системы, заболевания периферической нервной системы</w:t>
            </w:r>
          </w:p>
        </w:tc>
        <w:tc>
          <w:tcPr>
            <w:tcW w:w="373" w:type="pct"/>
            <w:tcBorders>
              <w:top w:val="single" w:sz="4" w:space="0" w:color="auto"/>
              <w:left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2,3</w:t>
            </w:r>
          </w:p>
        </w:tc>
        <w:tc>
          <w:tcPr>
            <w:tcW w:w="695" w:type="pct"/>
            <w:tcBorders>
              <w:top w:val="single" w:sz="4" w:space="0" w:color="auto"/>
              <w:left w:val="single" w:sz="4" w:space="0" w:color="auto"/>
              <w:bottom w:val="single" w:sz="4" w:space="0" w:color="000000"/>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Жители города Новосибирска, Новосибирской области</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tcBorders>
              <w:top w:val="single" w:sz="4" w:space="0" w:color="auto"/>
              <w:left w:val="single" w:sz="4" w:space="0" w:color="auto"/>
              <w:bottom w:val="single" w:sz="4" w:space="0" w:color="000000"/>
              <w:right w:val="single" w:sz="4" w:space="0" w:color="auto"/>
            </w:tcBorders>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t>ГБУЗ НСО «ГНОКБ», ГБУЗ НСО «ГКБ №1»,</w:t>
            </w:r>
            <w:r>
              <w:rPr>
                <w:rFonts w:ascii="Times New Roman" w:hAnsi="Times New Roman" w:cs="Times New Roman"/>
                <w:sz w:val="20"/>
                <w:szCs w:val="20"/>
              </w:rPr>
              <w:t xml:space="preserve"> </w:t>
            </w:r>
            <w:r w:rsidR="00A56D7A">
              <w:rPr>
                <w:rFonts w:ascii="Times New Roman" w:hAnsi="Times New Roman" w:cs="Times New Roman"/>
                <w:sz w:val="20"/>
                <w:szCs w:val="20"/>
              </w:rPr>
              <w:t xml:space="preserve">ГБУЗ НСО «ГКБ № 11», </w:t>
            </w:r>
            <w:r w:rsidRPr="00171041">
              <w:rPr>
                <w:rFonts w:ascii="Times New Roman" w:hAnsi="Times New Roman" w:cs="Times New Roman"/>
                <w:sz w:val="20"/>
                <w:szCs w:val="20"/>
              </w:rPr>
              <w:t>ГБУЗ НСО «ГКБ №34», медицинские организации Новосибирской области, оказывающих первичную медико-санитарную помощь</w:t>
            </w:r>
          </w:p>
          <w:p w:rsidR="00171041" w:rsidRPr="00171041" w:rsidRDefault="00171041" w:rsidP="00797F8E">
            <w:pPr>
              <w:spacing w:line="240" w:lineRule="auto"/>
              <w:rPr>
                <w:rFonts w:ascii="Times New Roman" w:hAnsi="Times New Roman" w:cs="Times New Roman"/>
                <w:sz w:val="20"/>
                <w:szCs w:val="20"/>
              </w:rPr>
            </w:pPr>
          </w:p>
        </w:tc>
      </w:tr>
      <w:tr w:rsidR="00171041" w:rsidRPr="00171041" w:rsidTr="001224B6">
        <w:trPr>
          <w:trHeight w:val="5081"/>
        </w:trPr>
        <w:tc>
          <w:tcPr>
            <w:tcW w:w="282"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10.</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t>Государственное бюджетное учреждение здравоохранения Новосибирской области «Городская клиническая поликлиника №20»</w:t>
            </w:r>
          </w:p>
        </w:tc>
        <w:tc>
          <w:tcPr>
            <w:tcW w:w="645" w:type="pct"/>
            <w:tcBorders>
              <w:top w:val="single" w:sz="4" w:space="0" w:color="auto"/>
              <w:left w:val="single" w:sz="4" w:space="0" w:color="auto"/>
              <w:bottom w:val="single" w:sz="4" w:space="0" w:color="000000"/>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дневной стационар</w:t>
            </w:r>
          </w:p>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1091" w:type="pct"/>
            <w:tcBorders>
              <w:top w:val="single" w:sz="4" w:space="0" w:color="auto"/>
              <w:left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ОНМК, нейрохирургическую операцию, черепно-мозговую травму, перелом позвоночника</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инфаркт миокарда, операции на сердце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и магистральных сосудах</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 перенесшие новую коронавирусную инфекцию COVID-19, осложненную пневмонией</w:t>
            </w:r>
          </w:p>
          <w:p w:rsidR="00171041" w:rsidRPr="00171041" w:rsidRDefault="00171041" w:rsidP="00171041">
            <w:pPr>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 перенесшие травму/операцию опорно-двигательной системы, заболевания периферической нервной системы</w:t>
            </w:r>
          </w:p>
        </w:tc>
        <w:tc>
          <w:tcPr>
            <w:tcW w:w="373" w:type="pct"/>
            <w:tcBorders>
              <w:top w:val="single" w:sz="4" w:space="0" w:color="auto"/>
              <w:left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2,3</w:t>
            </w:r>
          </w:p>
        </w:tc>
        <w:tc>
          <w:tcPr>
            <w:tcW w:w="695" w:type="pct"/>
            <w:tcBorders>
              <w:top w:val="single" w:sz="4" w:space="0" w:color="auto"/>
              <w:left w:val="single" w:sz="4" w:space="0" w:color="auto"/>
              <w:bottom w:val="single" w:sz="4" w:space="0" w:color="000000"/>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Жители города Новосибирска, Новосибирской области</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tcBorders>
              <w:top w:val="single" w:sz="4" w:space="0" w:color="auto"/>
              <w:left w:val="single" w:sz="4" w:space="0" w:color="auto"/>
              <w:bottom w:val="single" w:sz="4" w:space="0" w:color="000000"/>
              <w:right w:val="single" w:sz="4" w:space="0" w:color="auto"/>
            </w:tcBorders>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t>ГБУЗ НСО «ГКБ №1», ГБУЗ НСО «ГКБСМП № 2», ГБУЗ НСО «ГКБ № 25»</w:t>
            </w:r>
            <w:r>
              <w:rPr>
                <w:rFonts w:ascii="Times New Roman" w:hAnsi="Times New Roman" w:cs="Times New Roman"/>
                <w:sz w:val="20"/>
                <w:szCs w:val="20"/>
              </w:rPr>
              <w:t xml:space="preserve">, </w:t>
            </w:r>
            <w:r w:rsidRPr="00171041">
              <w:rPr>
                <w:rFonts w:ascii="Times New Roman" w:hAnsi="Times New Roman" w:cs="Times New Roman"/>
                <w:sz w:val="20"/>
                <w:szCs w:val="20"/>
              </w:rPr>
              <w:t>ГБУЗ НСО «ГКБ № 12»,</w:t>
            </w:r>
            <w:r w:rsidR="00A56D7A">
              <w:rPr>
                <w:rFonts w:ascii="Times New Roman" w:hAnsi="Times New Roman" w:cs="Times New Roman"/>
                <w:sz w:val="20"/>
                <w:szCs w:val="20"/>
              </w:rPr>
              <w:t xml:space="preserve"> </w:t>
            </w:r>
            <w:r w:rsidRPr="00171041">
              <w:rPr>
                <w:rFonts w:ascii="Times New Roman" w:hAnsi="Times New Roman" w:cs="Times New Roman"/>
                <w:sz w:val="20"/>
                <w:szCs w:val="20"/>
              </w:rPr>
              <w:t xml:space="preserve">ГБУЗ НСО «ГБ № </w:t>
            </w:r>
            <w:proofErr w:type="gramStart"/>
            <w:r w:rsidRPr="00171041">
              <w:rPr>
                <w:rFonts w:ascii="Times New Roman" w:hAnsi="Times New Roman" w:cs="Times New Roman"/>
                <w:sz w:val="20"/>
                <w:szCs w:val="20"/>
              </w:rPr>
              <w:t>4»ГБУЗ</w:t>
            </w:r>
            <w:proofErr w:type="gramEnd"/>
            <w:r w:rsidRPr="00171041">
              <w:rPr>
                <w:rFonts w:ascii="Times New Roman" w:hAnsi="Times New Roman" w:cs="Times New Roman"/>
                <w:sz w:val="20"/>
                <w:szCs w:val="20"/>
              </w:rPr>
              <w:t xml:space="preserve"> НСО «ГБ № 3», медицинские организации Новосибирской области, оказывающих первичную медико-санитарную помощь</w:t>
            </w:r>
          </w:p>
          <w:p w:rsidR="00171041" w:rsidRPr="00171041" w:rsidRDefault="00171041" w:rsidP="00797F8E">
            <w:pPr>
              <w:spacing w:line="240" w:lineRule="auto"/>
              <w:rPr>
                <w:rFonts w:ascii="Times New Roman" w:hAnsi="Times New Roman" w:cs="Times New Roman"/>
                <w:sz w:val="20"/>
                <w:szCs w:val="20"/>
              </w:rPr>
            </w:pPr>
          </w:p>
          <w:p w:rsidR="00171041" w:rsidRPr="00171041" w:rsidRDefault="00171041" w:rsidP="00797F8E">
            <w:pPr>
              <w:spacing w:line="240" w:lineRule="auto"/>
              <w:rPr>
                <w:rFonts w:ascii="Times New Roman" w:hAnsi="Times New Roman" w:cs="Times New Roman"/>
                <w:sz w:val="20"/>
                <w:szCs w:val="20"/>
                <w:highlight w:val="yellow"/>
              </w:rPr>
            </w:pPr>
          </w:p>
          <w:p w:rsidR="00171041" w:rsidRPr="00171041" w:rsidRDefault="00171041" w:rsidP="00797F8E">
            <w:pPr>
              <w:spacing w:line="240" w:lineRule="auto"/>
              <w:rPr>
                <w:rFonts w:ascii="Times New Roman" w:hAnsi="Times New Roman" w:cs="Times New Roman"/>
                <w:sz w:val="20"/>
                <w:szCs w:val="20"/>
              </w:rPr>
            </w:pPr>
          </w:p>
        </w:tc>
      </w:tr>
      <w:tr w:rsidR="00171041" w:rsidRPr="00171041" w:rsidTr="001224B6">
        <w:trPr>
          <w:trHeight w:val="4343"/>
        </w:trPr>
        <w:tc>
          <w:tcPr>
            <w:tcW w:w="282" w:type="pct"/>
            <w:vMerge w:val="restart"/>
            <w:tcBorders>
              <w:top w:val="single" w:sz="4" w:space="0" w:color="auto"/>
              <w:left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11.</w:t>
            </w:r>
          </w:p>
        </w:tc>
        <w:tc>
          <w:tcPr>
            <w:tcW w:w="694" w:type="pct"/>
            <w:vMerge w:val="restart"/>
            <w:tcBorders>
              <w:top w:val="single" w:sz="4" w:space="0" w:color="auto"/>
              <w:left w:val="single" w:sz="4" w:space="0" w:color="auto"/>
              <w:right w:val="single" w:sz="4" w:space="0" w:color="auto"/>
            </w:tcBorders>
            <w:shd w:val="clear" w:color="auto" w:fill="auto"/>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t>ООО РЦ «Лесной»</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круглосуточный стационар</w:t>
            </w:r>
          </w:p>
          <w:p w:rsidR="00171041" w:rsidRPr="00171041" w:rsidRDefault="00171041" w:rsidP="00797F8E">
            <w:pPr>
              <w:shd w:val="clear" w:color="auto" w:fill="FFFFFF" w:themeFill="background1"/>
              <w:spacing w:line="240" w:lineRule="auto"/>
              <w:rPr>
                <w:rFonts w:ascii="Times New Roman" w:hAnsi="Times New Roman" w:cs="Times New Roman"/>
                <w:sz w:val="20"/>
                <w:szCs w:val="20"/>
                <w:highlight w:val="yellow"/>
              </w:rPr>
            </w:pPr>
          </w:p>
        </w:tc>
        <w:tc>
          <w:tcPr>
            <w:tcW w:w="1091"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ОНМК, нейрохирургическую операцию, черепно-мозговую травму, перелом позвоночника</w:t>
            </w:r>
          </w:p>
          <w:p w:rsidR="00171041" w:rsidRPr="00171041" w:rsidRDefault="00171041" w:rsidP="00797F8E">
            <w:pPr>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 перенесшие травму/операцию опорно-двигательной системы, заболевания периферической нервной системы</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перенесшие новую коронавирусную инфекцию COVID-19, осложненную пневмонией</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w:t>
            </w:r>
          </w:p>
        </w:tc>
        <w:tc>
          <w:tcPr>
            <w:tcW w:w="373" w:type="pct"/>
            <w:tcBorders>
              <w:top w:val="single" w:sz="4" w:space="0" w:color="auto"/>
              <w:left w:val="single" w:sz="4" w:space="0" w:color="auto"/>
              <w:bottom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3,4</w:t>
            </w:r>
          </w:p>
        </w:tc>
        <w:tc>
          <w:tcPr>
            <w:tcW w:w="695" w:type="pct"/>
            <w:tcBorders>
              <w:top w:val="single" w:sz="4" w:space="0" w:color="auto"/>
              <w:left w:val="single" w:sz="4" w:space="0" w:color="auto"/>
              <w:bottom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Жители города Новосибирска, Новосибирской области</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vMerge w:val="restart"/>
            <w:tcBorders>
              <w:top w:val="single" w:sz="4" w:space="0" w:color="auto"/>
              <w:left w:val="single" w:sz="4" w:space="0" w:color="auto"/>
              <w:right w:val="single" w:sz="4" w:space="0" w:color="auto"/>
            </w:tcBorders>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t>ГБУЗ НСО «ГНОКБ», ГБУЗ НСО «ГКБ №1»,</w:t>
            </w:r>
            <w:r w:rsidR="00A56D7A">
              <w:rPr>
                <w:rFonts w:ascii="Times New Roman" w:hAnsi="Times New Roman" w:cs="Times New Roman"/>
                <w:sz w:val="20"/>
                <w:szCs w:val="20"/>
              </w:rPr>
              <w:t xml:space="preserve"> </w:t>
            </w:r>
            <w:r w:rsidRPr="00171041">
              <w:rPr>
                <w:rFonts w:ascii="Times New Roman" w:hAnsi="Times New Roman" w:cs="Times New Roman"/>
                <w:sz w:val="20"/>
                <w:szCs w:val="20"/>
              </w:rPr>
              <w:t xml:space="preserve">ГБУЗ НСО «ГКБ №34», ГБУЗ НСО «ГКБСМП № 2», ГБУЗ НСО «ГКБ № </w:t>
            </w:r>
            <w:proofErr w:type="gramStart"/>
            <w:r w:rsidRPr="00171041">
              <w:rPr>
                <w:rFonts w:ascii="Times New Roman" w:hAnsi="Times New Roman" w:cs="Times New Roman"/>
                <w:sz w:val="20"/>
                <w:szCs w:val="20"/>
              </w:rPr>
              <w:t>25»ГБУЗ</w:t>
            </w:r>
            <w:proofErr w:type="gramEnd"/>
            <w:r w:rsidRPr="00171041">
              <w:rPr>
                <w:rFonts w:ascii="Times New Roman" w:hAnsi="Times New Roman" w:cs="Times New Roman"/>
                <w:sz w:val="20"/>
                <w:szCs w:val="20"/>
              </w:rPr>
              <w:t xml:space="preserve"> НСО «ГКБ №34»,ГБУЗ НСО «ГКБСМП № 2», ГБУЗ НСО «ГКБ № 2» ГБУЗ НСО «Карасукская ЦРБ»,ГБУЗ НСО «Куйбышевская ЦРБ», ГБУЗ НСО «Ордынская ЦРБ», ГБУЗ НСО «Тогучинская ЦРБ», ГБУЗ НСО «Черепановская ЦРБ», медицинские </w:t>
            </w:r>
            <w:r w:rsidRPr="00171041">
              <w:rPr>
                <w:rFonts w:ascii="Times New Roman" w:hAnsi="Times New Roman" w:cs="Times New Roman"/>
                <w:sz w:val="20"/>
                <w:szCs w:val="20"/>
              </w:rPr>
              <w:lastRenderedPageBreak/>
              <w:t>организации Новосибирской области, оказывающих первичную медико-санитарную помощь</w:t>
            </w:r>
          </w:p>
          <w:p w:rsidR="00171041" w:rsidRPr="00171041" w:rsidRDefault="00171041" w:rsidP="00797F8E">
            <w:pPr>
              <w:spacing w:line="240" w:lineRule="auto"/>
              <w:rPr>
                <w:rFonts w:ascii="Times New Roman" w:hAnsi="Times New Roman" w:cs="Times New Roman"/>
                <w:sz w:val="20"/>
                <w:szCs w:val="20"/>
              </w:rPr>
            </w:pPr>
          </w:p>
          <w:p w:rsidR="00171041" w:rsidRPr="00171041" w:rsidRDefault="00171041" w:rsidP="00797F8E">
            <w:pPr>
              <w:spacing w:line="240" w:lineRule="auto"/>
              <w:rPr>
                <w:rFonts w:ascii="Times New Roman" w:hAnsi="Times New Roman" w:cs="Times New Roman"/>
                <w:sz w:val="20"/>
                <w:szCs w:val="20"/>
              </w:rPr>
            </w:pPr>
          </w:p>
          <w:p w:rsidR="00171041" w:rsidRPr="00171041" w:rsidRDefault="00171041" w:rsidP="00797F8E">
            <w:pPr>
              <w:spacing w:line="240" w:lineRule="auto"/>
              <w:rPr>
                <w:rFonts w:ascii="Times New Roman" w:hAnsi="Times New Roman" w:cs="Times New Roman"/>
                <w:sz w:val="20"/>
                <w:szCs w:val="20"/>
              </w:rPr>
            </w:pPr>
          </w:p>
        </w:tc>
      </w:tr>
      <w:tr w:rsidR="00171041" w:rsidRPr="00171041" w:rsidTr="001224B6">
        <w:trPr>
          <w:trHeight w:val="420"/>
        </w:trPr>
        <w:tc>
          <w:tcPr>
            <w:tcW w:w="282" w:type="pct"/>
            <w:vMerge/>
            <w:tcBorders>
              <w:left w:val="single" w:sz="4" w:space="0" w:color="auto"/>
              <w:bottom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694" w:type="pct"/>
            <w:vMerge/>
            <w:tcBorders>
              <w:left w:val="single" w:sz="4" w:space="0" w:color="auto"/>
              <w:bottom w:val="single" w:sz="4" w:space="0" w:color="auto"/>
              <w:right w:val="single" w:sz="4" w:space="0" w:color="auto"/>
            </w:tcBorders>
            <w:shd w:val="clear" w:color="auto" w:fill="auto"/>
          </w:tcPr>
          <w:p w:rsidR="00171041" w:rsidRPr="00171041" w:rsidRDefault="00171041" w:rsidP="00797F8E">
            <w:pPr>
              <w:spacing w:line="240" w:lineRule="auto"/>
              <w:rPr>
                <w:rFonts w:ascii="Times New Roman" w:hAnsi="Times New Roman" w:cs="Times New Roman"/>
                <w:sz w:val="20"/>
                <w:szCs w:val="20"/>
              </w:rPr>
            </w:pPr>
          </w:p>
        </w:tc>
        <w:tc>
          <w:tcPr>
            <w:tcW w:w="645" w:type="pct"/>
            <w:tcBorders>
              <w:top w:val="single" w:sz="4" w:space="0" w:color="auto"/>
              <w:left w:val="single" w:sz="4" w:space="0" w:color="auto"/>
              <w:bottom w:val="single" w:sz="4" w:space="0" w:color="000000"/>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дневной стационар</w:t>
            </w:r>
          </w:p>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1091" w:type="pct"/>
            <w:tcBorders>
              <w:top w:val="single" w:sz="4" w:space="0" w:color="auto"/>
              <w:left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ОНМК, нейрохирургическую операцию, черепно-мозговую травму, перелом позвоночника</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перенесшие новую коронавирусную инфекцию COVID-19, осложненную пневмонией</w:t>
            </w:r>
          </w:p>
          <w:p w:rsidR="00171041" w:rsidRPr="00171041" w:rsidRDefault="00171041" w:rsidP="00171041">
            <w:pPr>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 перенесшие травму/операцию опорно-двигательной системы, заболевания периферической нервной системы</w:t>
            </w:r>
          </w:p>
        </w:tc>
        <w:tc>
          <w:tcPr>
            <w:tcW w:w="373" w:type="pct"/>
            <w:tcBorders>
              <w:top w:val="single" w:sz="4" w:space="0" w:color="auto"/>
              <w:left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2,3</w:t>
            </w:r>
          </w:p>
        </w:tc>
        <w:tc>
          <w:tcPr>
            <w:tcW w:w="695" w:type="pct"/>
            <w:tcBorders>
              <w:top w:val="single" w:sz="4" w:space="0" w:color="auto"/>
              <w:left w:val="single" w:sz="4" w:space="0" w:color="auto"/>
              <w:bottom w:val="single" w:sz="4" w:space="0" w:color="000000"/>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Жители города Новосибирска, Новосибирской области</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vMerge/>
            <w:tcBorders>
              <w:left w:val="single" w:sz="4" w:space="0" w:color="auto"/>
              <w:bottom w:val="single" w:sz="4" w:space="0" w:color="000000"/>
              <w:right w:val="single" w:sz="4" w:space="0" w:color="auto"/>
            </w:tcBorders>
          </w:tcPr>
          <w:p w:rsidR="00171041" w:rsidRPr="00171041" w:rsidRDefault="00171041" w:rsidP="00797F8E">
            <w:pPr>
              <w:spacing w:line="240" w:lineRule="auto"/>
              <w:rPr>
                <w:rFonts w:ascii="Times New Roman" w:hAnsi="Times New Roman" w:cs="Times New Roman"/>
                <w:sz w:val="20"/>
                <w:szCs w:val="20"/>
              </w:rPr>
            </w:pPr>
          </w:p>
        </w:tc>
      </w:tr>
      <w:tr w:rsidR="00171041" w:rsidRPr="00171041" w:rsidTr="001224B6">
        <w:trPr>
          <w:trHeight w:val="2817"/>
        </w:trPr>
        <w:tc>
          <w:tcPr>
            <w:tcW w:w="282" w:type="pct"/>
            <w:vMerge w:val="restart"/>
            <w:tcBorders>
              <w:top w:val="single" w:sz="4" w:space="0" w:color="auto"/>
              <w:left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12.</w:t>
            </w:r>
          </w:p>
        </w:tc>
        <w:tc>
          <w:tcPr>
            <w:tcW w:w="694" w:type="pct"/>
            <w:vMerge w:val="restart"/>
            <w:tcBorders>
              <w:top w:val="single" w:sz="4" w:space="0" w:color="auto"/>
              <w:left w:val="single" w:sz="4" w:space="0" w:color="auto"/>
              <w:right w:val="single" w:sz="4" w:space="0" w:color="auto"/>
            </w:tcBorders>
            <w:shd w:val="clear" w:color="auto" w:fill="auto"/>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t>АО «Санаторий «Краснозерский»</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круглосуточный стационар</w:t>
            </w:r>
          </w:p>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1091"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ОНМК, нейрохирургическую операцию, черепно-мозговую травму, перелом позвоночника</w:t>
            </w:r>
          </w:p>
          <w:p w:rsidR="00171041" w:rsidRPr="00171041" w:rsidRDefault="00171041" w:rsidP="00171041">
            <w:pPr>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 перенесшие травму/операцию опорно-двигательной системы, заболевания периферической нервной системы</w:t>
            </w:r>
          </w:p>
        </w:tc>
        <w:tc>
          <w:tcPr>
            <w:tcW w:w="373" w:type="pct"/>
            <w:tcBorders>
              <w:top w:val="single" w:sz="4" w:space="0" w:color="auto"/>
              <w:left w:val="single" w:sz="4" w:space="0" w:color="auto"/>
              <w:bottom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3,4</w:t>
            </w:r>
          </w:p>
        </w:tc>
        <w:tc>
          <w:tcPr>
            <w:tcW w:w="695" w:type="pct"/>
            <w:vMerge w:val="restart"/>
            <w:tcBorders>
              <w:top w:val="single" w:sz="4" w:space="0" w:color="auto"/>
              <w:left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Жители города Новосибирска, Новосибирской области</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vMerge w:val="restart"/>
            <w:tcBorders>
              <w:top w:val="single" w:sz="4" w:space="0" w:color="auto"/>
              <w:left w:val="single" w:sz="4" w:space="0" w:color="auto"/>
              <w:right w:val="single" w:sz="4" w:space="0" w:color="auto"/>
            </w:tcBorders>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t>ГБУЗ НСО «ГНОКБ», ГБУЗ НСО «ГКБ №1»,</w:t>
            </w:r>
            <w:r>
              <w:rPr>
                <w:rFonts w:ascii="Times New Roman" w:hAnsi="Times New Roman" w:cs="Times New Roman"/>
                <w:sz w:val="20"/>
                <w:szCs w:val="20"/>
              </w:rPr>
              <w:t xml:space="preserve"> </w:t>
            </w:r>
            <w:r w:rsidRPr="00171041">
              <w:rPr>
                <w:rFonts w:ascii="Times New Roman" w:hAnsi="Times New Roman" w:cs="Times New Roman"/>
                <w:sz w:val="20"/>
                <w:szCs w:val="20"/>
              </w:rPr>
              <w:t>ГБУЗ</w:t>
            </w:r>
            <w:r w:rsidR="00A56D7A">
              <w:rPr>
                <w:rFonts w:ascii="Times New Roman" w:hAnsi="Times New Roman" w:cs="Times New Roman"/>
                <w:sz w:val="20"/>
                <w:szCs w:val="20"/>
              </w:rPr>
              <w:t xml:space="preserve"> НСО «ГКБ № 11», </w:t>
            </w:r>
            <w:r w:rsidRPr="00171041">
              <w:rPr>
                <w:rFonts w:ascii="Times New Roman" w:hAnsi="Times New Roman" w:cs="Times New Roman"/>
                <w:sz w:val="20"/>
                <w:szCs w:val="20"/>
              </w:rPr>
              <w:t>ГБУЗ НСО «ГКБ №34»,</w:t>
            </w:r>
            <w:r w:rsidR="00A56D7A">
              <w:rPr>
                <w:rFonts w:ascii="Times New Roman" w:hAnsi="Times New Roman" w:cs="Times New Roman"/>
                <w:sz w:val="20"/>
                <w:szCs w:val="20"/>
              </w:rPr>
              <w:t xml:space="preserve"> </w:t>
            </w:r>
            <w:r w:rsidRPr="00171041">
              <w:rPr>
                <w:rFonts w:ascii="Times New Roman" w:hAnsi="Times New Roman" w:cs="Times New Roman"/>
                <w:sz w:val="20"/>
                <w:szCs w:val="20"/>
              </w:rPr>
              <w:t xml:space="preserve">ГБУЗ НСО «ГКБСМП № 2», ГБУЗ НСО «ГКБ № </w:t>
            </w:r>
            <w:proofErr w:type="gramStart"/>
            <w:r w:rsidRPr="00171041">
              <w:rPr>
                <w:rFonts w:ascii="Times New Roman" w:hAnsi="Times New Roman" w:cs="Times New Roman"/>
                <w:sz w:val="20"/>
                <w:szCs w:val="20"/>
              </w:rPr>
              <w:t>25»ГБУЗ</w:t>
            </w:r>
            <w:proofErr w:type="gramEnd"/>
            <w:r w:rsidRPr="00171041">
              <w:rPr>
                <w:rFonts w:ascii="Times New Roman" w:hAnsi="Times New Roman" w:cs="Times New Roman"/>
                <w:sz w:val="20"/>
                <w:szCs w:val="20"/>
              </w:rPr>
              <w:t xml:space="preserve"> НСО "ЦКБ ГБУЗ НСО «Купинская ЦРБ»,ГБУЗ НСО «Баганская ЦРБ», ГБУЗ НСО «Карасукская ЦРБ»,ГБУЗ НСО «Кочковская ЦРБ», ГБУЗ НСО «Краснозерская ЦРБ», ГБУЗ НСО «Доволенская ЦРБ»,ГБУЗ НСО «Здвинская ЦРБ»,ГБУЗ НСО «Каргатская ЦРБ»,ГБУЗ НСО «Чулымская ЦРБ», </w:t>
            </w:r>
          </w:p>
          <w:p w:rsidR="00171041" w:rsidRPr="00171041" w:rsidRDefault="00171041" w:rsidP="00797F8E">
            <w:pPr>
              <w:spacing w:line="240" w:lineRule="auto"/>
              <w:rPr>
                <w:rFonts w:ascii="Times New Roman" w:hAnsi="Times New Roman" w:cs="Times New Roman"/>
                <w:sz w:val="20"/>
                <w:szCs w:val="20"/>
              </w:rPr>
            </w:pPr>
          </w:p>
        </w:tc>
      </w:tr>
      <w:tr w:rsidR="00171041" w:rsidRPr="00171041" w:rsidTr="001224B6">
        <w:trPr>
          <w:trHeight w:val="420"/>
        </w:trPr>
        <w:tc>
          <w:tcPr>
            <w:tcW w:w="282" w:type="pct"/>
            <w:vMerge/>
            <w:tcBorders>
              <w:left w:val="single" w:sz="4" w:space="0" w:color="auto"/>
              <w:bottom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694" w:type="pct"/>
            <w:vMerge/>
            <w:tcBorders>
              <w:left w:val="single" w:sz="4" w:space="0" w:color="auto"/>
              <w:bottom w:val="single" w:sz="4" w:space="0" w:color="auto"/>
              <w:right w:val="single" w:sz="4" w:space="0" w:color="auto"/>
            </w:tcBorders>
            <w:shd w:val="clear" w:color="auto" w:fill="auto"/>
          </w:tcPr>
          <w:p w:rsidR="00171041" w:rsidRPr="00171041" w:rsidRDefault="00171041" w:rsidP="00797F8E">
            <w:pPr>
              <w:spacing w:line="240" w:lineRule="auto"/>
              <w:rPr>
                <w:rFonts w:ascii="Times New Roman" w:hAnsi="Times New Roman" w:cs="Times New Roman"/>
                <w:sz w:val="20"/>
                <w:szCs w:val="20"/>
              </w:rPr>
            </w:pPr>
          </w:p>
        </w:tc>
        <w:tc>
          <w:tcPr>
            <w:tcW w:w="645" w:type="pct"/>
            <w:tcBorders>
              <w:top w:val="single" w:sz="4" w:space="0" w:color="auto"/>
              <w:left w:val="single" w:sz="4" w:space="0" w:color="auto"/>
              <w:bottom w:val="single" w:sz="4" w:space="0" w:color="000000"/>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дневной стационар</w:t>
            </w:r>
          </w:p>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1091" w:type="pct"/>
            <w:tcBorders>
              <w:top w:val="single" w:sz="4" w:space="0" w:color="auto"/>
              <w:left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ОНМК, нейрохирургическую операцию, черепно-мозговую травму, перелом позвоночника</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 перенесшие новую коронавирусную инфекцию COVID-19, осложненную пневмонией</w:t>
            </w:r>
          </w:p>
          <w:p w:rsidR="00171041" w:rsidRPr="00171041" w:rsidRDefault="00171041" w:rsidP="00171041">
            <w:pPr>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 перенесшие травму/операцию опорно-двигательной системы, заболевания периферической нервной системы</w:t>
            </w:r>
          </w:p>
        </w:tc>
        <w:tc>
          <w:tcPr>
            <w:tcW w:w="373" w:type="pct"/>
            <w:tcBorders>
              <w:top w:val="single" w:sz="4" w:space="0" w:color="auto"/>
              <w:left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2-3</w:t>
            </w:r>
          </w:p>
        </w:tc>
        <w:tc>
          <w:tcPr>
            <w:tcW w:w="695" w:type="pct"/>
            <w:vMerge/>
            <w:tcBorders>
              <w:left w:val="single" w:sz="4" w:space="0" w:color="auto"/>
              <w:bottom w:val="single" w:sz="4" w:space="0" w:color="000000"/>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vMerge/>
            <w:tcBorders>
              <w:left w:val="single" w:sz="4" w:space="0" w:color="auto"/>
              <w:bottom w:val="single" w:sz="4" w:space="0" w:color="000000"/>
              <w:right w:val="single" w:sz="4" w:space="0" w:color="auto"/>
            </w:tcBorders>
          </w:tcPr>
          <w:p w:rsidR="00171041" w:rsidRPr="00171041" w:rsidRDefault="00171041" w:rsidP="00797F8E">
            <w:pPr>
              <w:spacing w:line="240" w:lineRule="auto"/>
              <w:rPr>
                <w:rFonts w:ascii="Times New Roman" w:hAnsi="Times New Roman" w:cs="Times New Roman"/>
                <w:sz w:val="20"/>
                <w:szCs w:val="20"/>
              </w:rPr>
            </w:pPr>
          </w:p>
        </w:tc>
      </w:tr>
      <w:tr w:rsidR="00171041" w:rsidRPr="00171041" w:rsidTr="001224B6">
        <w:trPr>
          <w:trHeight w:val="1312"/>
        </w:trPr>
        <w:tc>
          <w:tcPr>
            <w:tcW w:w="282" w:type="pct"/>
            <w:vMerge w:val="restart"/>
            <w:tcBorders>
              <w:top w:val="single" w:sz="4" w:space="0" w:color="auto"/>
              <w:left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13.</w:t>
            </w:r>
          </w:p>
        </w:tc>
        <w:tc>
          <w:tcPr>
            <w:tcW w:w="694" w:type="pct"/>
            <w:vMerge w:val="restart"/>
            <w:tcBorders>
              <w:top w:val="single" w:sz="4" w:space="0" w:color="auto"/>
              <w:left w:val="single" w:sz="4" w:space="0" w:color="auto"/>
              <w:right w:val="single" w:sz="4" w:space="0" w:color="auto"/>
            </w:tcBorders>
            <w:shd w:val="clear" w:color="auto" w:fill="auto"/>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t>ОАО «Санаторий «</w:t>
            </w:r>
            <w:proofErr w:type="spellStart"/>
            <w:r w:rsidRPr="00171041">
              <w:rPr>
                <w:rFonts w:ascii="Times New Roman" w:hAnsi="Times New Roman" w:cs="Times New Roman"/>
                <w:sz w:val="20"/>
                <w:szCs w:val="20"/>
              </w:rPr>
              <w:t>Доволенский</w:t>
            </w:r>
            <w:proofErr w:type="spellEnd"/>
            <w:r w:rsidRPr="00171041">
              <w:rPr>
                <w:rFonts w:ascii="Times New Roman" w:hAnsi="Times New Roman" w:cs="Times New Roman"/>
                <w:sz w:val="20"/>
                <w:szCs w:val="20"/>
              </w:rPr>
              <w:t>»</w:t>
            </w:r>
          </w:p>
        </w:tc>
        <w:tc>
          <w:tcPr>
            <w:tcW w:w="645" w:type="pct"/>
            <w:tcBorders>
              <w:top w:val="single" w:sz="4" w:space="0" w:color="auto"/>
              <w:left w:val="single" w:sz="4" w:space="0" w:color="auto"/>
              <w:bottom w:val="single" w:sz="4" w:space="0" w:color="000000"/>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круглосуточный стационар</w:t>
            </w:r>
          </w:p>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1091" w:type="pct"/>
            <w:tcBorders>
              <w:top w:val="single" w:sz="4" w:space="0" w:color="auto"/>
              <w:left w:val="single" w:sz="4" w:space="0" w:color="auto"/>
              <w:right w:val="single" w:sz="4" w:space="0" w:color="auto"/>
            </w:tcBorders>
            <w:shd w:val="clear" w:color="auto" w:fill="auto"/>
          </w:tcPr>
          <w:p w:rsidR="00171041" w:rsidRPr="00171041" w:rsidRDefault="00171041" w:rsidP="00171041">
            <w:pPr>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 перенесшие травму/операцию опорно-двигательной системы, заболевания периферической нервной системы</w:t>
            </w:r>
          </w:p>
        </w:tc>
        <w:tc>
          <w:tcPr>
            <w:tcW w:w="373" w:type="pct"/>
            <w:tcBorders>
              <w:top w:val="single" w:sz="4" w:space="0" w:color="auto"/>
              <w:left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3,4</w:t>
            </w:r>
          </w:p>
        </w:tc>
        <w:tc>
          <w:tcPr>
            <w:tcW w:w="695" w:type="pct"/>
            <w:vMerge w:val="restart"/>
            <w:tcBorders>
              <w:top w:val="single" w:sz="4" w:space="0" w:color="auto"/>
              <w:left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Жители города Новосибирска, Новосибирской области</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vMerge w:val="restart"/>
            <w:tcBorders>
              <w:top w:val="single" w:sz="4" w:space="0" w:color="auto"/>
              <w:left w:val="single" w:sz="4" w:space="0" w:color="auto"/>
              <w:right w:val="single" w:sz="4" w:space="0" w:color="auto"/>
            </w:tcBorders>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t>ГБУЗ НСО «Барабинская ЦРБ», ГБУЗ НСО «Венгеровская ЦРБ»</w:t>
            </w:r>
            <w:r>
              <w:rPr>
                <w:rFonts w:ascii="Times New Roman" w:hAnsi="Times New Roman" w:cs="Times New Roman"/>
                <w:sz w:val="20"/>
                <w:szCs w:val="20"/>
              </w:rPr>
              <w:t xml:space="preserve">, </w:t>
            </w:r>
            <w:r w:rsidRPr="00171041">
              <w:rPr>
                <w:rFonts w:ascii="Times New Roman" w:hAnsi="Times New Roman" w:cs="Times New Roman"/>
                <w:sz w:val="20"/>
                <w:szCs w:val="20"/>
              </w:rPr>
              <w:t>ГБУЗ НСО «Кыштовская ЦРБ»,</w:t>
            </w:r>
            <w:r w:rsidR="00A56D7A">
              <w:rPr>
                <w:rFonts w:ascii="Times New Roman" w:hAnsi="Times New Roman" w:cs="Times New Roman"/>
                <w:sz w:val="20"/>
                <w:szCs w:val="20"/>
              </w:rPr>
              <w:t xml:space="preserve"> </w:t>
            </w:r>
            <w:r w:rsidRPr="00171041">
              <w:rPr>
                <w:rFonts w:ascii="Times New Roman" w:hAnsi="Times New Roman" w:cs="Times New Roman"/>
                <w:sz w:val="20"/>
                <w:szCs w:val="20"/>
              </w:rPr>
              <w:t>ГБУЗ НСО «Убинская ЦРБ</w:t>
            </w:r>
            <w:proofErr w:type="gramStart"/>
            <w:r w:rsidRPr="00171041">
              <w:rPr>
                <w:rFonts w:ascii="Times New Roman" w:hAnsi="Times New Roman" w:cs="Times New Roman"/>
                <w:sz w:val="20"/>
                <w:szCs w:val="20"/>
              </w:rPr>
              <w:t>»,ГБУЗ</w:t>
            </w:r>
            <w:proofErr w:type="gramEnd"/>
            <w:r w:rsidRPr="00171041">
              <w:rPr>
                <w:rFonts w:ascii="Times New Roman" w:hAnsi="Times New Roman" w:cs="Times New Roman"/>
                <w:sz w:val="20"/>
                <w:szCs w:val="20"/>
              </w:rPr>
              <w:t xml:space="preserve"> НСО «Усть-Таркская ЦРБ»,ГБУЗ НСО «Чановская ЦРБ», ГБУЗ НСО «Чистоозерная ЦРБ»,</w:t>
            </w:r>
          </w:p>
          <w:p w:rsidR="00171041" w:rsidRPr="00171041" w:rsidRDefault="00171041" w:rsidP="00797F8E">
            <w:pPr>
              <w:spacing w:line="240" w:lineRule="auto"/>
              <w:rPr>
                <w:rFonts w:ascii="Times New Roman" w:hAnsi="Times New Roman" w:cs="Times New Roman"/>
                <w:sz w:val="20"/>
                <w:szCs w:val="20"/>
              </w:rPr>
            </w:pPr>
          </w:p>
        </w:tc>
      </w:tr>
      <w:tr w:rsidR="00171041" w:rsidRPr="00171041" w:rsidTr="001224B6">
        <w:trPr>
          <w:trHeight w:val="1345"/>
        </w:trPr>
        <w:tc>
          <w:tcPr>
            <w:tcW w:w="282" w:type="pct"/>
            <w:vMerge/>
            <w:tcBorders>
              <w:left w:val="single" w:sz="4" w:space="0" w:color="auto"/>
              <w:bottom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694" w:type="pct"/>
            <w:vMerge/>
            <w:tcBorders>
              <w:left w:val="single" w:sz="4" w:space="0" w:color="auto"/>
              <w:bottom w:val="single" w:sz="4" w:space="0" w:color="auto"/>
              <w:right w:val="single" w:sz="4" w:space="0" w:color="auto"/>
            </w:tcBorders>
            <w:shd w:val="clear" w:color="auto" w:fill="auto"/>
          </w:tcPr>
          <w:p w:rsidR="00171041" w:rsidRPr="00171041" w:rsidRDefault="00171041" w:rsidP="00797F8E">
            <w:pPr>
              <w:spacing w:line="240" w:lineRule="auto"/>
              <w:rPr>
                <w:rFonts w:ascii="Times New Roman" w:hAnsi="Times New Roman" w:cs="Times New Roman"/>
                <w:sz w:val="20"/>
                <w:szCs w:val="20"/>
              </w:rPr>
            </w:pPr>
          </w:p>
        </w:tc>
        <w:tc>
          <w:tcPr>
            <w:tcW w:w="645" w:type="pct"/>
            <w:tcBorders>
              <w:top w:val="single" w:sz="4" w:space="0" w:color="auto"/>
              <w:left w:val="single" w:sz="4" w:space="0" w:color="auto"/>
              <w:bottom w:val="single" w:sz="4" w:space="0" w:color="000000"/>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дневной стационар</w:t>
            </w:r>
          </w:p>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1091" w:type="pct"/>
            <w:tcBorders>
              <w:top w:val="single" w:sz="4" w:space="0" w:color="auto"/>
              <w:left w:val="single" w:sz="4" w:space="0" w:color="auto"/>
              <w:right w:val="single" w:sz="4" w:space="0" w:color="auto"/>
            </w:tcBorders>
            <w:shd w:val="clear" w:color="auto" w:fill="auto"/>
          </w:tcPr>
          <w:p w:rsidR="00171041" w:rsidRPr="00171041" w:rsidRDefault="00171041" w:rsidP="00171041">
            <w:pPr>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 перенесшие травму/операцию опорно-двигательной системы, заболевания периферической нервной системы</w:t>
            </w:r>
          </w:p>
        </w:tc>
        <w:tc>
          <w:tcPr>
            <w:tcW w:w="373" w:type="pct"/>
            <w:tcBorders>
              <w:top w:val="single" w:sz="4" w:space="0" w:color="auto"/>
              <w:left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2-3</w:t>
            </w:r>
          </w:p>
        </w:tc>
        <w:tc>
          <w:tcPr>
            <w:tcW w:w="695" w:type="pct"/>
            <w:vMerge/>
            <w:tcBorders>
              <w:left w:val="single" w:sz="4" w:space="0" w:color="auto"/>
              <w:bottom w:val="single" w:sz="4" w:space="0" w:color="000000"/>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vMerge/>
            <w:tcBorders>
              <w:left w:val="single" w:sz="4" w:space="0" w:color="auto"/>
              <w:bottom w:val="single" w:sz="4" w:space="0" w:color="000000"/>
              <w:right w:val="single" w:sz="4" w:space="0" w:color="auto"/>
            </w:tcBorders>
          </w:tcPr>
          <w:p w:rsidR="00171041" w:rsidRPr="00171041" w:rsidRDefault="00171041" w:rsidP="00797F8E">
            <w:pPr>
              <w:spacing w:line="240" w:lineRule="auto"/>
              <w:rPr>
                <w:rFonts w:ascii="Times New Roman" w:hAnsi="Times New Roman" w:cs="Times New Roman"/>
                <w:sz w:val="20"/>
                <w:szCs w:val="20"/>
              </w:rPr>
            </w:pPr>
          </w:p>
        </w:tc>
      </w:tr>
      <w:tr w:rsidR="00171041" w:rsidRPr="00171041" w:rsidTr="001224B6">
        <w:trPr>
          <w:trHeight w:val="1224"/>
        </w:trPr>
        <w:tc>
          <w:tcPr>
            <w:tcW w:w="282"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14.</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t>АНО «НИИТО»</w:t>
            </w:r>
          </w:p>
        </w:tc>
        <w:tc>
          <w:tcPr>
            <w:tcW w:w="645" w:type="pct"/>
            <w:tcBorders>
              <w:top w:val="single" w:sz="4" w:space="0" w:color="auto"/>
              <w:left w:val="single" w:sz="4" w:space="0" w:color="auto"/>
              <w:bottom w:val="single" w:sz="4" w:space="0" w:color="000000"/>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круглосуточный стационар</w:t>
            </w:r>
          </w:p>
          <w:p w:rsidR="00171041" w:rsidRPr="00171041" w:rsidRDefault="00171041" w:rsidP="00797F8E">
            <w:pPr>
              <w:shd w:val="clear" w:color="auto" w:fill="FFFFFF" w:themeFill="background1"/>
              <w:spacing w:line="240" w:lineRule="auto"/>
              <w:rPr>
                <w:rFonts w:ascii="Times New Roman" w:hAnsi="Times New Roman" w:cs="Times New Roman"/>
                <w:sz w:val="20"/>
                <w:szCs w:val="20"/>
                <w:highlight w:val="yellow"/>
              </w:rPr>
            </w:pPr>
          </w:p>
        </w:tc>
        <w:tc>
          <w:tcPr>
            <w:tcW w:w="1091" w:type="pct"/>
            <w:tcBorders>
              <w:top w:val="single" w:sz="4" w:space="0" w:color="auto"/>
              <w:left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ОНМК, нейрохирургическую операцию, черепно-мозговую травму, перелом позвоночника</w:t>
            </w:r>
          </w:p>
          <w:p w:rsidR="00171041" w:rsidRPr="00171041" w:rsidRDefault="00171041" w:rsidP="00797F8E">
            <w:pPr>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lastRenderedPageBreak/>
              <w:t>больные, перенесшие травму/операцию опорно-двигательной системы, заболевания периферической нервной системы</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373" w:type="pct"/>
            <w:tcBorders>
              <w:top w:val="single" w:sz="4" w:space="0" w:color="auto"/>
              <w:left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lastRenderedPageBreak/>
              <w:t>3,4</w:t>
            </w:r>
          </w:p>
        </w:tc>
        <w:tc>
          <w:tcPr>
            <w:tcW w:w="695" w:type="pct"/>
            <w:tcBorders>
              <w:top w:val="single" w:sz="4" w:space="0" w:color="auto"/>
              <w:left w:val="single" w:sz="4" w:space="0" w:color="auto"/>
              <w:bottom w:val="single" w:sz="4" w:space="0" w:color="000000"/>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Жители города Новосибирска, Новосибирской области</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tcBorders>
              <w:top w:val="single" w:sz="4" w:space="0" w:color="auto"/>
              <w:left w:val="single" w:sz="4" w:space="0" w:color="auto"/>
              <w:bottom w:val="single" w:sz="4" w:space="0" w:color="000000"/>
              <w:right w:val="single" w:sz="4" w:space="0" w:color="auto"/>
            </w:tcBorders>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lastRenderedPageBreak/>
              <w:t xml:space="preserve">ГБУЗ НСО «ГНОКБ», ГБУЗ НСО «ГКБ №1»,ГБУЗ НСО «ГКБ №34», ГБУЗ НСО «ГКБСМП № 2», ГБУЗ НСО «ГКБ № 25»ГБУЗ </w:t>
            </w:r>
            <w:r w:rsidRPr="00171041">
              <w:rPr>
                <w:rFonts w:ascii="Times New Roman" w:hAnsi="Times New Roman" w:cs="Times New Roman"/>
                <w:sz w:val="20"/>
                <w:szCs w:val="20"/>
              </w:rPr>
              <w:lastRenderedPageBreak/>
              <w:t>НСО «ГКБ №34»,ГБУЗ НСО «ГКБСМП № 2», ГБУЗ НСО «ГКБ № 2» ГБУЗ НСО «Карасукская ЦРБ»,ГБУЗ НСО «Куйбышевская ЦРБ», ГБУЗ НСО «Ордынская ЦРБ», ГБУЗ НСО «Тогучинская ЦРБ», ГБУЗ НСО «Черепановская ЦРБ», медицинские организации Новосибирской области, оказывающих первичную медико-санитарную помощь</w:t>
            </w:r>
          </w:p>
        </w:tc>
      </w:tr>
      <w:tr w:rsidR="00171041" w:rsidRPr="00171041" w:rsidTr="001224B6">
        <w:trPr>
          <w:trHeight w:val="2829"/>
        </w:trPr>
        <w:tc>
          <w:tcPr>
            <w:tcW w:w="282"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pacing w:line="240" w:lineRule="auto"/>
              <w:rPr>
                <w:rFonts w:ascii="Times New Roman" w:hAnsi="Times New Roman" w:cs="Times New Roman"/>
                <w:sz w:val="20"/>
                <w:szCs w:val="20"/>
              </w:rPr>
            </w:pPr>
          </w:p>
        </w:tc>
        <w:tc>
          <w:tcPr>
            <w:tcW w:w="645" w:type="pct"/>
            <w:tcBorders>
              <w:top w:val="single" w:sz="4" w:space="0" w:color="auto"/>
              <w:left w:val="single" w:sz="4" w:space="0" w:color="auto"/>
              <w:bottom w:val="single" w:sz="4" w:space="0" w:color="000000"/>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дневной стационар</w:t>
            </w:r>
          </w:p>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1091" w:type="pct"/>
            <w:tcBorders>
              <w:top w:val="single" w:sz="4" w:space="0" w:color="auto"/>
              <w:left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ОНМК, нейрохирургическую операцию, черепно-мозговую травму, перелом позвоночника</w:t>
            </w:r>
          </w:p>
          <w:p w:rsidR="00171041" w:rsidRPr="00171041" w:rsidRDefault="00171041" w:rsidP="00171041">
            <w:pPr>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 перенесшие травму/операцию опорно-двигательной системы, заболевания периферической нервной системы</w:t>
            </w:r>
          </w:p>
        </w:tc>
        <w:tc>
          <w:tcPr>
            <w:tcW w:w="373" w:type="pct"/>
            <w:tcBorders>
              <w:top w:val="single" w:sz="4" w:space="0" w:color="auto"/>
              <w:left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2,3</w:t>
            </w:r>
          </w:p>
        </w:tc>
        <w:tc>
          <w:tcPr>
            <w:tcW w:w="695" w:type="pct"/>
            <w:tcBorders>
              <w:top w:val="single" w:sz="4" w:space="0" w:color="auto"/>
              <w:left w:val="single" w:sz="4" w:space="0" w:color="auto"/>
              <w:bottom w:val="single" w:sz="4" w:space="0" w:color="000000"/>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Жители города Новосибирска, Новосибирской области</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tcBorders>
              <w:top w:val="single" w:sz="4" w:space="0" w:color="auto"/>
              <w:left w:val="single" w:sz="4" w:space="0" w:color="auto"/>
              <w:bottom w:val="single" w:sz="4" w:space="0" w:color="000000"/>
              <w:right w:val="single" w:sz="4" w:space="0" w:color="auto"/>
            </w:tcBorders>
          </w:tcPr>
          <w:p w:rsidR="00171041" w:rsidRPr="00171041" w:rsidRDefault="00171041" w:rsidP="00797F8E">
            <w:pPr>
              <w:spacing w:line="240" w:lineRule="auto"/>
              <w:rPr>
                <w:rFonts w:ascii="Times New Roman" w:hAnsi="Times New Roman" w:cs="Times New Roman"/>
                <w:sz w:val="20"/>
                <w:szCs w:val="20"/>
              </w:rPr>
            </w:pPr>
          </w:p>
        </w:tc>
      </w:tr>
      <w:tr w:rsidR="00171041" w:rsidRPr="00171041" w:rsidTr="001224B6">
        <w:trPr>
          <w:trHeight w:val="2817"/>
        </w:trPr>
        <w:tc>
          <w:tcPr>
            <w:tcW w:w="282"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15.</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t>ООО «ЦСМ»</w:t>
            </w:r>
          </w:p>
        </w:tc>
        <w:tc>
          <w:tcPr>
            <w:tcW w:w="645" w:type="pct"/>
            <w:tcBorders>
              <w:top w:val="single" w:sz="4" w:space="0" w:color="auto"/>
              <w:left w:val="single" w:sz="4" w:space="0" w:color="auto"/>
              <w:bottom w:val="single" w:sz="4" w:space="0" w:color="000000"/>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круглосуточный стационар</w:t>
            </w:r>
          </w:p>
          <w:p w:rsidR="00171041" w:rsidRPr="00171041" w:rsidRDefault="00171041" w:rsidP="00797F8E">
            <w:pPr>
              <w:shd w:val="clear" w:color="auto" w:fill="FFFFFF" w:themeFill="background1"/>
              <w:spacing w:line="240" w:lineRule="auto"/>
              <w:rPr>
                <w:rFonts w:ascii="Times New Roman" w:hAnsi="Times New Roman" w:cs="Times New Roman"/>
                <w:sz w:val="20"/>
                <w:szCs w:val="20"/>
                <w:highlight w:val="yellow"/>
              </w:rPr>
            </w:pPr>
          </w:p>
        </w:tc>
        <w:tc>
          <w:tcPr>
            <w:tcW w:w="1091" w:type="pct"/>
            <w:tcBorders>
              <w:top w:val="single" w:sz="4" w:space="0" w:color="auto"/>
              <w:left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ОНМК, нейрохирургическую операцию, черепно-мозговую травму, перелом позвоночника</w:t>
            </w:r>
          </w:p>
          <w:p w:rsidR="00171041" w:rsidRPr="00171041" w:rsidRDefault="00171041" w:rsidP="00797F8E">
            <w:pPr>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 перенесшие травму/операцию опорно-двигательной системы, заболевания периферической нервной системы</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 перенесшие новую коронавирусную инфекцию COVID-19, осложненную пневмонией</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инфаркт миокарда, операции на сердце </w:t>
            </w:r>
          </w:p>
          <w:p w:rsidR="00171041" w:rsidRPr="00171041" w:rsidRDefault="00171041" w:rsidP="00171041">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и магистральных сосудах</w:t>
            </w:r>
          </w:p>
        </w:tc>
        <w:tc>
          <w:tcPr>
            <w:tcW w:w="373" w:type="pct"/>
            <w:tcBorders>
              <w:top w:val="single" w:sz="4" w:space="0" w:color="auto"/>
              <w:left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3,4</w:t>
            </w:r>
          </w:p>
        </w:tc>
        <w:tc>
          <w:tcPr>
            <w:tcW w:w="695" w:type="pct"/>
            <w:tcBorders>
              <w:top w:val="single" w:sz="4" w:space="0" w:color="auto"/>
              <w:left w:val="single" w:sz="4" w:space="0" w:color="auto"/>
              <w:bottom w:val="single" w:sz="4" w:space="0" w:color="000000"/>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Жители города Новосибирска, Новосибирской области</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tcBorders>
              <w:top w:val="single" w:sz="4" w:space="0" w:color="auto"/>
              <w:left w:val="single" w:sz="4" w:space="0" w:color="auto"/>
              <w:bottom w:val="single" w:sz="4" w:space="0" w:color="000000"/>
              <w:right w:val="single" w:sz="4" w:space="0" w:color="auto"/>
            </w:tcBorders>
          </w:tcPr>
          <w:p w:rsidR="00171041" w:rsidRPr="00171041" w:rsidRDefault="00171041" w:rsidP="00797F8E">
            <w:pPr>
              <w:rPr>
                <w:rFonts w:ascii="Times New Roman" w:hAnsi="Times New Roman" w:cs="Times New Roman"/>
                <w:sz w:val="20"/>
                <w:szCs w:val="20"/>
              </w:rPr>
            </w:pPr>
            <w:r w:rsidRPr="00171041">
              <w:rPr>
                <w:rFonts w:ascii="Times New Roman" w:hAnsi="Times New Roman" w:cs="Times New Roman"/>
                <w:sz w:val="20"/>
                <w:szCs w:val="20"/>
              </w:rPr>
              <w:t>ГБУЗ НСО "ЦКБ", ГБУЗ НСО «БЦГБ», ГБУЗ НСО «Линевская РБ», ГБУЗ НСО «ИЦ</w:t>
            </w:r>
            <w:r w:rsidR="00A56D7A">
              <w:rPr>
                <w:rFonts w:ascii="Times New Roman" w:hAnsi="Times New Roman" w:cs="Times New Roman"/>
                <w:sz w:val="20"/>
                <w:szCs w:val="20"/>
              </w:rPr>
              <w:t>Г</w:t>
            </w:r>
            <w:r w:rsidRPr="00171041">
              <w:rPr>
                <w:rFonts w:ascii="Times New Roman" w:hAnsi="Times New Roman" w:cs="Times New Roman"/>
                <w:sz w:val="20"/>
                <w:szCs w:val="20"/>
              </w:rPr>
              <w:t>Б»</w:t>
            </w:r>
          </w:p>
          <w:p w:rsidR="00171041" w:rsidRPr="00171041" w:rsidRDefault="00171041" w:rsidP="00797F8E">
            <w:pPr>
              <w:spacing w:line="240" w:lineRule="auto"/>
              <w:rPr>
                <w:rFonts w:ascii="Times New Roman" w:hAnsi="Times New Roman" w:cs="Times New Roman"/>
                <w:sz w:val="20"/>
                <w:szCs w:val="20"/>
              </w:rPr>
            </w:pPr>
          </w:p>
          <w:p w:rsidR="00171041" w:rsidRPr="00171041" w:rsidRDefault="00171041" w:rsidP="00797F8E">
            <w:pPr>
              <w:spacing w:line="240" w:lineRule="auto"/>
              <w:rPr>
                <w:rFonts w:ascii="Times New Roman" w:hAnsi="Times New Roman" w:cs="Times New Roman"/>
                <w:sz w:val="20"/>
                <w:szCs w:val="20"/>
              </w:rPr>
            </w:pPr>
          </w:p>
          <w:p w:rsidR="00171041" w:rsidRPr="00171041" w:rsidRDefault="00171041" w:rsidP="00797F8E">
            <w:pPr>
              <w:spacing w:line="240" w:lineRule="auto"/>
              <w:rPr>
                <w:rFonts w:ascii="Times New Roman" w:hAnsi="Times New Roman" w:cs="Times New Roman"/>
                <w:sz w:val="20"/>
                <w:szCs w:val="20"/>
              </w:rPr>
            </w:pPr>
          </w:p>
        </w:tc>
      </w:tr>
      <w:tr w:rsidR="00171041" w:rsidRPr="00171041" w:rsidTr="001224B6">
        <w:trPr>
          <w:trHeight w:val="2817"/>
        </w:trPr>
        <w:tc>
          <w:tcPr>
            <w:tcW w:w="282" w:type="pct"/>
            <w:tcBorders>
              <w:top w:val="nil"/>
              <w:left w:val="single" w:sz="4" w:space="0" w:color="auto"/>
              <w:bottom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694" w:type="pct"/>
            <w:tcBorders>
              <w:top w:val="nil"/>
              <w:left w:val="single" w:sz="4" w:space="0" w:color="auto"/>
              <w:bottom w:val="single" w:sz="4" w:space="0" w:color="auto"/>
              <w:right w:val="single" w:sz="4" w:space="0" w:color="auto"/>
            </w:tcBorders>
            <w:shd w:val="clear" w:color="auto" w:fill="auto"/>
          </w:tcPr>
          <w:p w:rsidR="00171041" w:rsidRPr="00171041" w:rsidRDefault="00171041" w:rsidP="00797F8E">
            <w:pPr>
              <w:spacing w:line="240" w:lineRule="auto"/>
              <w:rPr>
                <w:rFonts w:ascii="Times New Roman" w:hAnsi="Times New Roman" w:cs="Times New Roman"/>
                <w:sz w:val="20"/>
                <w:szCs w:val="20"/>
              </w:rPr>
            </w:pPr>
          </w:p>
        </w:tc>
        <w:tc>
          <w:tcPr>
            <w:tcW w:w="645" w:type="pct"/>
            <w:tcBorders>
              <w:top w:val="single" w:sz="4" w:space="0" w:color="auto"/>
              <w:left w:val="single" w:sz="4" w:space="0" w:color="auto"/>
              <w:bottom w:val="single" w:sz="4" w:space="0" w:color="000000"/>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дневной стационар</w:t>
            </w:r>
          </w:p>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1091" w:type="pct"/>
            <w:tcBorders>
              <w:top w:val="single" w:sz="4" w:space="0" w:color="auto"/>
              <w:left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ОНМК, нейрохирургическую операцию, черепно-мозговую травму, перелом позвоночника</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перенесшие новую коронавирусную инфекцию COVID-19, осложненную пневмонией</w:t>
            </w:r>
          </w:p>
          <w:p w:rsidR="00171041" w:rsidRPr="00171041" w:rsidRDefault="00171041" w:rsidP="00171041">
            <w:pPr>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 перенесшие травму/операцию опорно-двигательной системы, заболевания периферической нервной системы</w:t>
            </w:r>
          </w:p>
        </w:tc>
        <w:tc>
          <w:tcPr>
            <w:tcW w:w="373" w:type="pct"/>
            <w:tcBorders>
              <w:top w:val="nil"/>
              <w:left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2,3</w:t>
            </w:r>
          </w:p>
        </w:tc>
        <w:tc>
          <w:tcPr>
            <w:tcW w:w="695" w:type="pct"/>
            <w:tcBorders>
              <w:top w:val="nil"/>
              <w:left w:val="single" w:sz="4" w:space="0" w:color="auto"/>
              <w:bottom w:val="single" w:sz="4" w:space="0" w:color="000000"/>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Жители города Новосибирска, Новосибирской области</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tcBorders>
              <w:top w:val="nil"/>
              <w:left w:val="single" w:sz="4" w:space="0" w:color="auto"/>
              <w:bottom w:val="single" w:sz="4" w:space="0" w:color="000000"/>
              <w:right w:val="single" w:sz="4" w:space="0" w:color="auto"/>
            </w:tcBorders>
          </w:tcPr>
          <w:p w:rsidR="00171041" w:rsidRPr="00171041" w:rsidRDefault="00171041" w:rsidP="00797F8E">
            <w:pPr>
              <w:spacing w:line="240" w:lineRule="auto"/>
              <w:rPr>
                <w:rFonts w:ascii="Times New Roman" w:hAnsi="Times New Roman" w:cs="Times New Roman"/>
                <w:sz w:val="20"/>
                <w:szCs w:val="20"/>
              </w:rPr>
            </w:pPr>
          </w:p>
        </w:tc>
      </w:tr>
      <w:tr w:rsidR="00171041" w:rsidRPr="00171041" w:rsidTr="001224B6">
        <w:trPr>
          <w:trHeight w:val="3492"/>
        </w:trPr>
        <w:tc>
          <w:tcPr>
            <w:tcW w:w="282"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 xml:space="preserve">16. </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t>Частное учреждение здравоохранения «Клиническая больница РЖД-Медицина» г. Карасук</w:t>
            </w:r>
          </w:p>
        </w:tc>
        <w:tc>
          <w:tcPr>
            <w:tcW w:w="645" w:type="pct"/>
            <w:tcBorders>
              <w:top w:val="single" w:sz="4" w:space="0" w:color="auto"/>
              <w:left w:val="single" w:sz="4" w:space="0" w:color="auto"/>
              <w:bottom w:val="single" w:sz="4" w:space="0" w:color="000000"/>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круглосуточный стационар</w:t>
            </w:r>
          </w:p>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1091" w:type="pct"/>
            <w:tcBorders>
              <w:top w:val="single" w:sz="4" w:space="0" w:color="auto"/>
              <w:left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 перенесшие новую коронавирусную инфекцию COVID-19, осложненную пневмонией</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инфаркт миокарда, операции на сердце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и магистральных сосудах</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373" w:type="pct"/>
            <w:tcBorders>
              <w:top w:val="single" w:sz="4" w:space="0" w:color="auto"/>
              <w:left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3,4</w:t>
            </w:r>
          </w:p>
        </w:tc>
        <w:tc>
          <w:tcPr>
            <w:tcW w:w="695" w:type="pct"/>
            <w:tcBorders>
              <w:top w:val="single" w:sz="4" w:space="0" w:color="auto"/>
              <w:left w:val="single" w:sz="4" w:space="0" w:color="auto"/>
              <w:bottom w:val="single" w:sz="4" w:space="0" w:color="000000"/>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Жители Новосибирской области</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tcBorders>
              <w:top w:val="single" w:sz="4" w:space="0" w:color="auto"/>
              <w:left w:val="single" w:sz="4" w:space="0" w:color="auto"/>
              <w:bottom w:val="single" w:sz="4" w:space="0" w:color="000000"/>
              <w:right w:val="single" w:sz="4" w:space="0" w:color="auto"/>
            </w:tcBorders>
          </w:tcPr>
          <w:p w:rsidR="00171041" w:rsidRPr="00171041" w:rsidRDefault="00171041" w:rsidP="00171041">
            <w:pPr>
              <w:spacing w:line="240" w:lineRule="auto"/>
              <w:rPr>
                <w:rFonts w:ascii="Times New Roman" w:hAnsi="Times New Roman" w:cs="Times New Roman"/>
                <w:sz w:val="20"/>
                <w:szCs w:val="20"/>
              </w:rPr>
            </w:pPr>
            <w:r w:rsidRPr="00171041">
              <w:rPr>
                <w:rFonts w:ascii="Times New Roman" w:hAnsi="Times New Roman" w:cs="Times New Roman"/>
                <w:sz w:val="20"/>
                <w:szCs w:val="20"/>
              </w:rPr>
              <w:t xml:space="preserve">ГБУЗ НСО «Убинская ЦРБ»,ГБУЗ НСО «Усть-Таркская ЦРБ»,ГБУЗ НСО «Чановская ЦРБ», ГБУЗ НСО «Чистоозерная ЦРБ»,ГБУЗ НСО «Чулымская ЦРБ ГБУЗ НСО «Кыштовская ЦРБ», ГБУЗ НСО «Венгеровская ЦРБ» ГБУЗ НСО «Куйбышевская </w:t>
            </w:r>
            <w:r>
              <w:rPr>
                <w:rFonts w:ascii="Times New Roman" w:hAnsi="Times New Roman" w:cs="Times New Roman"/>
                <w:sz w:val="20"/>
                <w:szCs w:val="20"/>
              </w:rPr>
              <w:t>ЦРБ», ГБУЗ НСО «Баганская ЦРБ»</w:t>
            </w:r>
          </w:p>
        </w:tc>
      </w:tr>
      <w:tr w:rsidR="00171041" w:rsidRPr="00171041" w:rsidTr="001224B6">
        <w:trPr>
          <w:trHeight w:val="2692"/>
        </w:trPr>
        <w:tc>
          <w:tcPr>
            <w:tcW w:w="282"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17.</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t>Частное учреждение здравоохранения «Клиническая больница РЖД-Медицина» г. Новосибирск</w:t>
            </w:r>
          </w:p>
        </w:tc>
        <w:tc>
          <w:tcPr>
            <w:tcW w:w="645" w:type="pct"/>
            <w:tcBorders>
              <w:top w:val="single" w:sz="4" w:space="0" w:color="auto"/>
              <w:left w:val="single" w:sz="4" w:space="0" w:color="auto"/>
              <w:bottom w:val="single" w:sz="4" w:space="0" w:color="000000"/>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круглосуточный стационар</w:t>
            </w:r>
          </w:p>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1091" w:type="pct"/>
            <w:tcBorders>
              <w:top w:val="single" w:sz="4" w:space="0" w:color="auto"/>
              <w:left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 перенесшие новую коронавирусную инфекцию COVID-19, осложненную пневмонией</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инфаркт миокарда, операции на сердце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и магистральных сосудах</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373" w:type="pct"/>
            <w:tcBorders>
              <w:top w:val="single" w:sz="4" w:space="0" w:color="auto"/>
              <w:left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3,4</w:t>
            </w:r>
          </w:p>
        </w:tc>
        <w:tc>
          <w:tcPr>
            <w:tcW w:w="695" w:type="pct"/>
            <w:tcBorders>
              <w:top w:val="single" w:sz="4" w:space="0" w:color="auto"/>
              <w:left w:val="single" w:sz="4" w:space="0" w:color="auto"/>
              <w:bottom w:val="single" w:sz="4" w:space="0" w:color="000000"/>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Жители Новосибирской области</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tcBorders>
              <w:top w:val="single" w:sz="4" w:space="0" w:color="auto"/>
              <w:left w:val="single" w:sz="4" w:space="0" w:color="auto"/>
              <w:bottom w:val="single" w:sz="4" w:space="0" w:color="000000"/>
              <w:right w:val="single" w:sz="4" w:space="0" w:color="auto"/>
            </w:tcBorders>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t>ЧУЗ «КБ РЖД-Медицина» г. Новосибирск</w:t>
            </w:r>
          </w:p>
        </w:tc>
      </w:tr>
      <w:tr w:rsidR="00171041" w:rsidRPr="00171041" w:rsidTr="001224B6">
        <w:trPr>
          <w:trHeight w:val="2817"/>
        </w:trPr>
        <w:tc>
          <w:tcPr>
            <w:tcW w:w="282"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18.</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171041" w:rsidRPr="00171041" w:rsidRDefault="00171041" w:rsidP="00797F8E">
            <w:pPr>
              <w:spacing w:line="240" w:lineRule="auto"/>
              <w:rPr>
                <w:rFonts w:ascii="Times New Roman" w:hAnsi="Times New Roman" w:cs="Times New Roman"/>
                <w:sz w:val="20"/>
                <w:szCs w:val="20"/>
              </w:rPr>
            </w:pPr>
            <w:r w:rsidRPr="00171041">
              <w:rPr>
                <w:rFonts w:ascii="Times New Roman" w:hAnsi="Times New Roman" w:cs="Times New Roman"/>
                <w:sz w:val="20"/>
                <w:szCs w:val="20"/>
              </w:rPr>
              <w:t>ООО «Санаторий Парус-</w:t>
            </w:r>
            <w:proofErr w:type="spellStart"/>
            <w:r w:rsidRPr="00171041">
              <w:rPr>
                <w:rFonts w:ascii="Times New Roman" w:hAnsi="Times New Roman" w:cs="Times New Roman"/>
                <w:sz w:val="20"/>
                <w:szCs w:val="20"/>
              </w:rPr>
              <w:t>Резорт</w:t>
            </w:r>
            <w:proofErr w:type="spellEnd"/>
            <w:r w:rsidRPr="00171041">
              <w:rPr>
                <w:rFonts w:ascii="Times New Roman" w:hAnsi="Times New Roman" w:cs="Times New Roman"/>
                <w:sz w:val="20"/>
                <w:szCs w:val="20"/>
              </w:rPr>
              <w:t>»</w:t>
            </w:r>
          </w:p>
        </w:tc>
        <w:tc>
          <w:tcPr>
            <w:tcW w:w="645" w:type="pct"/>
            <w:tcBorders>
              <w:top w:val="single" w:sz="4" w:space="0" w:color="auto"/>
              <w:left w:val="single" w:sz="4" w:space="0" w:color="auto"/>
              <w:bottom w:val="single" w:sz="4" w:space="0" w:color="000000"/>
              <w:right w:val="single" w:sz="4" w:space="0" w:color="auto"/>
            </w:tcBorders>
            <w:shd w:val="clear" w:color="auto" w:fill="auto"/>
          </w:tcPr>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r w:rsidRPr="00171041">
              <w:rPr>
                <w:rFonts w:ascii="Times New Roman" w:hAnsi="Times New Roman" w:cs="Times New Roman"/>
                <w:sz w:val="20"/>
                <w:szCs w:val="20"/>
              </w:rPr>
              <w:t>дневной стационар</w:t>
            </w:r>
          </w:p>
          <w:p w:rsidR="00171041" w:rsidRPr="00171041" w:rsidRDefault="00171041" w:rsidP="00797F8E">
            <w:pPr>
              <w:shd w:val="clear" w:color="auto" w:fill="FFFFFF" w:themeFill="background1"/>
              <w:spacing w:line="240" w:lineRule="auto"/>
              <w:rPr>
                <w:rFonts w:ascii="Times New Roman" w:hAnsi="Times New Roman" w:cs="Times New Roman"/>
                <w:sz w:val="20"/>
                <w:szCs w:val="20"/>
              </w:rPr>
            </w:pPr>
          </w:p>
        </w:tc>
        <w:tc>
          <w:tcPr>
            <w:tcW w:w="1091" w:type="pct"/>
            <w:tcBorders>
              <w:top w:val="single" w:sz="4" w:space="0" w:color="auto"/>
              <w:left w:val="single" w:sz="4" w:space="0" w:color="auto"/>
              <w:right w:val="single" w:sz="4" w:space="0" w:color="auto"/>
            </w:tcBorders>
            <w:shd w:val="clear" w:color="auto" w:fill="auto"/>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 перенесшие новую коронавирусную инфекцию COVID-19, осложненную пневмонией</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больные</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 xml:space="preserve">больные, перенесшие инфаркт миокарда, операции на сердце </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и магистральных сосудах</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373" w:type="pct"/>
            <w:tcBorders>
              <w:top w:val="single" w:sz="4" w:space="0" w:color="auto"/>
              <w:left w:val="single" w:sz="4" w:space="0" w:color="auto"/>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2,3</w:t>
            </w:r>
          </w:p>
        </w:tc>
        <w:tc>
          <w:tcPr>
            <w:tcW w:w="695" w:type="pct"/>
            <w:tcBorders>
              <w:top w:val="single" w:sz="4" w:space="0" w:color="auto"/>
              <w:left w:val="single" w:sz="4" w:space="0" w:color="auto"/>
              <w:bottom w:val="single" w:sz="4" w:space="0" w:color="000000"/>
              <w:right w:val="single" w:sz="4" w:space="0" w:color="auto"/>
            </w:tcBorders>
          </w:tcPr>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r w:rsidRPr="00171041">
              <w:rPr>
                <w:rFonts w:ascii="Times New Roman" w:hAnsi="Times New Roman" w:cs="Times New Roman"/>
                <w:sz w:val="20"/>
                <w:szCs w:val="20"/>
              </w:rPr>
              <w:t>Жители Новосибирской области</w:t>
            </w:r>
          </w:p>
          <w:p w:rsidR="00171041" w:rsidRPr="00171041" w:rsidRDefault="00171041" w:rsidP="00797F8E">
            <w:pPr>
              <w:shd w:val="clear" w:color="auto" w:fill="FFFFFF" w:themeFill="background1"/>
              <w:spacing w:line="240" w:lineRule="auto"/>
              <w:jc w:val="center"/>
              <w:rPr>
                <w:rFonts w:ascii="Times New Roman" w:hAnsi="Times New Roman" w:cs="Times New Roman"/>
                <w:sz w:val="20"/>
                <w:szCs w:val="20"/>
              </w:rPr>
            </w:pPr>
          </w:p>
        </w:tc>
        <w:tc>
          <w:tcPr>
            <w:tcW w:w="1221" w:type="pct"/>
            <w:tcBorders>
              <w:top w:val="single" w:sz="4" w:space="0" w:color="auto"/>
              <w:left w:val="single" w:sz="4" w:space="0" w:color="auto"/>
              <w:bottom w:val="single" w:sz="4" w:space="0" w:color="000000"/>
              <w:right w:val="single" w:sz="4" w:space="0" w:color="auto"/>
            </w:tcBorders>
          </w:tcPr>
          <w:p w:rsidR="00171041" w:rsidRPr="00171041" w:rsidRDefault="00171041" w:rsidP="00171041">
            <w:pPr>
              <w:spacing w:line="240" w:lineRule="auto"/>
              <w:rPr>
                <w:rFonts w:ascii="Times New Roman" w:hAnsi="Times New Roman" w:cs="Times New Roman"/>
                <w:sz w:val="20"/>
                <w:szCs w:val="20"/>
              </w:rPr>
            </w:pPr>
            <w:r w:rsidRPr="00171041">
              <w:rPr>
                <w:rFonts w:ascii="Times New Roman" w:hAnsi="Times New Roman" w:cs="Times New Roman"/>
                <w:sz w:val="20"/>
                <w:szCs w:val="20"/>
              </w:rPr>
              <w:t>ГБУЗ НСО «ГНОКБ», ГБУЗ НСО «ГКБ №1»,</w:t>
            </w:r>
            <w:r>
              <w:rPr>
                <w:rFonts w:ascii="Times New Roman" w:hAnsi="Times New Roman" w:cs="Times New Roman"/>
                <w:sz w:val="20"/>
                <w:szCs w:val="20"/>
              </w:rPr>
              <w:t xml:space="preserve"> </w:t>
            </w:r>
            <w:r w:rsidRPr="00171041">
              <w:rPr>
                <w:rFonts w:ascii="Times New Roman" w:hAnsi="Times New Roman" w:cs="Times New Roman"/>
                <w:sz w:val="20"/>
                <w:szCs w:val="20"/>
              </w:rPr>
              <w:t>ГБУЗ НСО «ГКБ № 11»;ГБУЗ НСО «ГКБ №34», ГБУЗ НСО «ГКБСМП № 2», ГБУЗ НСО «ГКБ № 25» ГБУЗ НСО "ЦКБ",ГБУЗ НСО «ГКБ № 12»,ГБУЗ НСО «ГБ № 4» ГБУЗ НСО «ГБ № 3», медицинские организации Новосибирской области, оказывающих первичную медико-санитарную помощь</w:t>
            </w:r>
          </w:p>
        </w:tc>
      </w:tr>
    </w:tbl>
    <w:p w:rsidR="00171041" w:rsidRPr="00171041" w:rsidRDefault="00171041" w:rsidP="00171041">
      <w:pPr>
        <w:pStyle w:val="aff0"/>
        <w:widowControl w:val="0"/>
        <w:ind w:firstLine="709"/>
        <w:jc w:val="center"/>
        <w:rPr>
          <w:sz w:val="28"/>
          <w:szCs w:val="28"/>
        </w:rPr>
      </w:pPr>
    </w:p>
    <w:p w:rsidR="00171041" w:rsidRDefault="00171041" w:rsidP="006D2CBF">
      <w:pPr>
        <w:pStyle w:val="aff0"/>
        <w:widowControl w:val="0"/>
        <w:ind w:firstLine="709"/>
        <w:jc w:val="both"/>
        <w:rPr>
          <w:sz w:val="28"/>
          <w:szCs w:val="28"/>
        </w:rPr>
      </w:pPr>
    </w:p>
    <w:p w:rsidR="00EB76DA" w:rsidRPr="00366CF2" w:rsidRDefault="00EB76DA" w:rsidP="00EB76DA">
      <w:pPr>
        <w:pStyle w:val="aff0"/>
        <w:widowControl w:val="0"/>
        <w:ind w:firstLine="709"/>
        <w:jc w:val="both"/>
        <w:rPr>
          <w:rFonts w:cs="Times New Roman"/>
          <w:sz w:val="28"/>
          <w:szCs w:val="28"/>
        </w:rPr>
      </w:pPr>
      <w:r w:rsidRPr="00366CF2">
        <w:rPr>
          <w:rFonts w:cs="Times New Roman"/>
          <w:sz w:val="28"/>
          <w:szCs w:val="28"/>
        </w:rPr>
        <w:t xml:space="preserve">В Новосибирской области медицинская реабилитация детям осуществляется </w:t>
      </w:r>
      <w:r w:rsidRPr="00366CF2">
        <w:rPr>
          <w:rFonts w:cs="Times New Roman"/>
          <w:sz w:val="28"/>
          <w:szCs w:val="28"/>
        </w:rPr>
        <w:lastRenderedPageBreak/>
        <w:t>в соответствии с приказом министерства здравоохранения Новосибирской области от 09.11.2018 № 3554 «О маршрутизации детей по профилю медицинская реабилитация на территории Новосибирской области», которым определен перечень медицинских организаций, осуществляющих медицинскую реабилитацию на разных этапах, определена маршрутизация детей.</w:t>
      </w:r>
    </w:p>
    <w:p w:rsidR="00EB76DA" w:rsidRPr="00366CF2" w:rsidRDefault="00EB76DA" w:rsidP="00EB76DA">
      <w:pPr>
        <w:pStyle w:val="aff0"/>
        <w:widowControl w:val="0"/>
        <w:ind w:firstLine="709"/>
        <w:jc w:val="both"/>
        <w:rPr>
          <w:sz w:val="28"/>
          <w:szCs w:val="28"/>
        </w:rPr>
      </w:pPr>
      <w:r w:rsidRPr="00366CF2">
        <w:rPr>
          <w:color w:val="000000"/>
          <w:sz w:val="28"/>
          <w:szCs w:val="28"/>
        </w:rPr>
        <w:t xml:space="preserve">На первом этапе реабилитационные мероприятия детям проводятся в отделениях реанимации </w:t>
      </w:r>
      <w:r w:rsidR="00061CED">
        <w:rPr>
          <w:color w:val="000000"/>
          <w:sz w:val="28"/>
          <w:szCs w:val="28"/>
        </w:rPr>
        <w:t>и интенсивной терапии (</w:t>
      </w:r>
      <w:r w:rsidR="00061CED">
        <w:rPr>
          <w:color w:val="000000"/>
          <w:sz w:val="28"/>
          <w:szCs w:val="28"/>
          <w:lang w:val="en-US"/>
        </w:rPr>
        <w:t>V</w:t>
      </w:r>
      <w:r w:rsidR="00061CED" w:rsidRPr="00061CED">
        <w:rPr>
          <w:color w:val="000000"/>
          <w:sz w:val="28"/>
          <w:szCs w:val="28"/>
        </w:rPr>
        <w:t xml:space="preserve"> </w:t>
      </w:r>
      <w:r w:rsidR="00061CED">
        <w:rPr>
          <w:color w:val="000000"/>
          <w:sz w:val="28"/>
          <w:szCs w:val="28"/>
        </w:rPr>
        <w:t xml:space="preserve">уровень </w:t>
      </w:r>
      <w:proofErr w:type="spellStart"/>
      <w:r w:rsidR="00061CED">
        <w:rPr>
          <w:color w:val="000000"/>
          <w:sz w:val="28"/>
          <w:szCs w:val="28"/>
        </w:rPr>
        <w:t>курации</w:t>
      </w:r>
      <w:proofErr w:type="spellEnd"/>
      <w:r w:rsidR="00061CED">
        <w:rPr>
          <w:color w:val="000000"/>
          <w:sz w:val="28"/>
          <w:szCs w:val="28"/>
        </w:rPr>
        <w:t xml:space="preserve">) </w:t>
      </w:r>
      <w:r w:rsidRPr="00366CF2">
        <w:rPr>
          <w:color w:val="000000"/>
          <w:sz w:val="28"/>
          <w:szCs w:val="28"/>
        </w:rPr>
        <w:t xml:space="preserve">и профильных детских отделениях </w:t>
      </w:r>
      <w:r w:rsidR="00061CED">
        <w:rPr>
          <w:color w:val="000000"/>
          <w:sz w:val="28"/>
          <w:szCs w:val="28"/>
        </w:rPr>
        <w:t>(</w:t>
      </w:r>
      <w:r w:rsidR="00061CED">
        <w:rPr>
          <w:color w:val="000000"/>
          <w:sz w:val="28"/>
          <w:szCs w:val="28"/>
          <w:lang w:val="en-US"/>
        </w:rPr>
        <w:t>IV</w:t>
      </w:r>
      <w:r w:rsidR="00061CED">
        <w:rPr>
          <w:color w:val="000000"/>
          <w:sz w:val="28"/>
          <w:szCs w:val="28"/>
        </w:rPr>
        <w:t xml:space="preserve"> уровень </w:t>
      </w:r>
      <w:proofErr w:type="spellStart"/>
      <w:r w:rsidR="00061CED">
        <w:rPr>
          <w:color w:val="000000"/>
          <w:sz w:val="28"/>
          <w:szCs w:val="28"/>
        </w:rPr>
        <w:t>курации</w:t>
      </w:r>
      <w:proofErr w:type="spellEnd"/>
      <w:r w:rsidR="00061CED">
        <w:rPr>
          <w:color w:val="000000"/>
          <w:sz w:val="28"/>
          <w:szCs w:val="28"/>
        </w:rPr>
        <w:t xml:space="preserve">) </w:t>
      </w:r>
      <w:r w:rsidRPr="00366CF2">
        <w:rPr>
          <w:sz w:val="28"/>
          <w:szCs w:val="28"/>
        </w:rPr>
        <w:t>государственного бюджетного учреждения здравоохранения Новосибирской области «Государственная Новосибирская областная клиническая больница», государственного бюджетного учреждения здравоохранения Новосибирской области «Городская детская клиническая больница скорой медицинской помощи». Запланировано формирование отделений ранней реабилитации в медицинских организациях на территории Новосибирской области.</w:t>
      </w:r>
    </w:p>
    <w:p w:rsidR="00EB76DA" w:rsidRPr="00EB76DA" w:rsidRDefault="00EB76DA" w:rsidP="00EB76DA">
      <w:pPr>
        <w:pStyle w:val="pc"/>
        <w:spacing w:before="0" w:beforeAutospacing="0" w:after="0" w:afterAutospacing="0"/>
        <w:ind w:firstLine="709"/>
        <w:contextualSpacing/>
        <w:jc w:val="both"/>
        <w:rPr>
          <w:sz w:val="28"/>
          <w:szCs w:val="28"/>
        </w:rPr>
      </w:pPr>
      <w:r w:rsidRPr="00366CF2">
        <w:rPr>
          <w:sz w:val="28"/>
          <w:szCs w:val="28"/>
        </w:rPr>
        <w:t xml:space="preserve">Второй этап медицинской реабилитации детям по Новосибирской области осуществляется в специализированных отделениях, имеющих лицензию на оказание помощи по профилю «медицинская реабилитация». Эти учреждения оказывают помощь детям с заболеваниями нервной системы и опорно-двигательного аппарата, а также соматической патологией. В оказании реабилитационной помощи на втором этапе участвуют 3 государственных учреждения, одно из которых имеет 5 филиалов в разных районах области, а также 4 </w:t>
      </w:r>
      <w:r w:rsidRPr="00EB76DA">
        <w:rPr>
          <w:sz w:val="28"/>
          <w:szCs w:val="28"/>
        </w:rPr>
        <w:t>учреждения частной формы собственности, два из которых санаторного типа, имеющих государственное задание на оказание реабилитационной помощи детям. Медицинская реабилитация детям на втором этапе организована в условиях как круглосуточного, так и дневного стационаров.</w:t>
      </w:r>
    </w:p>
    <w:p w:rsidR="00EB76DA" w:rsidRDefault="00EB76DA" w:rsidP="00B64043">
      <w:pPr>
        <w:pStyle w:val="pc"/>
        <w:spacing w:before="0" w:beforeAutospacing="0" w:after="0" w:afterAutospacing="0"/>
        <w:ind w:firstLine="709"/>
        <w:jc w:val="both"/>
        <w:rPr>
          <w:sz w:val="28"/>
          <w:szCs w:val="28"/>
        </w:rPr>
      </w:pPr>
      <w:r w:rsidRPr="00EB76DA">
        <w:rPr>
          <w:sz w:val="28"/>
          <w:szCs w:val="28"/>
        </w:rPr>
        <w:t xml:space="preserve">В оказании медицинской помощи по медицинской реабилитации детям на втором этапе принимают участие семь учреждений, из них три государственных учреждения здравоохранения: государственное бюджетное учреждение здравоохранения Новосибирской области «Городская детская клиническая больница скорой медицинской помощи» (ГБУЗ НСО «ГДКБСМП»), государственное бюджетное учреждение здравоохранения Новосибирской области «Региональный специализированный дом ребенка» (ГБУЗ НСО РСДР»), государственное бюджетное учреждение здравоохранения Новосибирской области «Новосибирская клиническая районная больница № 1» (ГБУЗ НСО «НКРБ № 1») и четыре учреждения частной формы собственности, имеющие государственное задание по оказанию медицинской реабилитации детям: </w:t>
      </w:r>
      <w:r>
        <w:rPr>
          <w:sz w:val="28"/>
          <w:szCs w:val="28"/>
        </w:rPr>
        <w:t>а</w:t>
      </w:r>
      <w:r w:rsidRPr="00EB76DA">
        <w:rPr>
          <w:sz w:val="28"/>
          <w:szCs w:val="28"/>
        </w:rPr>
        <w:t xml:space="preserve">втономная Некоммерческая Организация «Клиника травматологии, ортопедии и нейрохирургии НИИТО» (АНО «Клиника НИИТО»), </w:t>
      </w:r>
      <w:r>
        <w:rPr>
          <w:sz w:val="28"/>
          <w:szCs w:val="28"/>
        </w:rPr>
        <w:t>о</w:t>
      </w:r>
      <w:r w:rsidRPr="00EB76DA">
        <w:rPr>
          <w:sz w:val="28"/>
          <w:szCs w:val="28"/>
        </w:rPr>
        <w:t>ткрытое акционерное общество «Санаторий «</w:t>
      </w:r>
      <w:proofErr w:type="spellStart"/>
      <w:r w:rsidRPr="00EB76DA">
        <w:rPr>
          <w:sz w:val="28"/>
          <w:szCs w:val="28"/>
        </w:rPr>
        <w:t>Доволенский</w:t>
      </w:r>
      <w:proofErr w:type="spellEnd"/>
      <w:r w:rsidRPr="00EB76DA">
        <w:rPr>
          <w:sz w:val="28"/>
          <w:szCs w:val="28"/>
        </w:rPr>
        <w:t>» (ОАО «Санаторий «</w:t>
      </w:r>
      <w:proofErr w:type="spellStart"/>
      <w:r w:rsidRPr="00EB76DA">
        <w:rPr>
          <w:sz w:val="28"/>
          <w:szCs w:val="28"/>
        </w:rPr>
        <w:t>Доволенский</w:t>
      </w:r>
      <w:proofErr w:type="spellEnd"/>
      <w:r w:rsidRPr="00EB76DA">
        <w:rPr>
          <w:sz w:val="28"/>
          <w:szCs w:val="28"/>
        </w:rPr>
        <w:t xml:space="preserve">»), </w:t>
      </w:r>
      <w:r>
        <w:rPr>
          <w:sz w:val="28"/>
          <w:szCs w:val="28"/>
        </w:rPr>
        <w:t>а</w:t>
      </w:r>
      <w:r w:rsidRPr="00EB76DA">
        <w:rPr>
          <w:sz w:val="28"/>
          <w:szCs w:val="28"/>
        </w:rPr>
        <w:t>кционерное общество «Санаторий «Краснозерский» (</w:t>
      </w:r>
      <w:r>
        <w:rPr>
          <w:sz w:val="28"/>
          <w:szCs w:val="28"/>
        </w:rPr>
        <w:t>АО «</w:t>
      </w:r>
      <w:r w:rsidRPr="00B64043">
        <w:rPr>
          <w:sz w:val="28"/>
          <w:szCs w:val="28"/>
        </w:rPr>
        <w:t>Санаторий «Краснозерский»), общество с ограниченной ответственностью Реабилитационный центр «Шагаем вместе» (ООО РЦ «Шагаем вместе»).</w:t>
      </w:r>
    </w:p>
    <w:p w:rsidR="00836B4A" w:rsidRPr="00B64043" w:rsidRDefault="00836B4A" w:rsidP="00836B4A">
      <w:pPr>
        <w:pStyle w:val="pc"/>
        <w:spacing w:before="0" w:beforeAutospacing="0" w:after="0" w:afterAutospacing="0"/>
        <w:ind w:firstLine="709"/>
        <w:jc w:val="both"/>
        <w:rPr>
          <w:sz w:val="28"/>
          <w:szCs w:val="28"/>
        </w:rPr>
      </w:pPr>
      <w:r w:rsidRPr="00B64043">
        <w:rPr>
          <w:sz w:val="28"/>
          <w:szCs w:val="28"/>
        </w:rPr>
        <w:t xml:space="preserve">Маршрутизация в соответствии с Порядком организации </w:t>
      </w:r>
      <w:r w:rsidR="00870232">
        <w:rPr>
          <w:sz w:val="28"/>
          <w:szCs w:val="28"/>
        </w:rPr>
        <w:t xml:space="preserve">медицинской </w:t>
      </w:r>
      <w:r w:rsidRPr="00B64043">
        <w:rPr>
          <w:sz w:val="28"/>
          <w:szCs w:val="28"/>
        </w:rPr>
        <w:t>реабилитации</w:t>
      </w:r>
      <w:r w:rsidR="00870232">
        <w:rPr>
          <w:sz w:val="28"/>
          <w:szCs w:val="28"/>
        </w:rPr>
        <w:t xml:space="preserve"> детей</w:t>
      </w:r>
      <w:r w:rsidRPr="00B64043">
        <w:rPr>
          <w:sz w:val="28"/>
          <w:szCs w:val="28"/>
        </w:rPr>
        <w:t xml:space="preserve">, утвержденным приказом </w:t>
      </w:r>
      <w:r w:rsidR="00870232">
        <w:rPr>
          <w:sz w:val="28"/>
          <w:szCs w:val="28"/>
        </w:rPr>
        <w:t>Министерства здравоохранения Российской Федерации</w:t>
      </w:r>
      <w:r w:rsidRPr="00B64043">
        <w:rPr>
          <w:sz w:val="28"/>
          <w:szCs w:val="28"/>
        </w:rPr>
        <w:t xml:space="preserve"> от 23.10.2019 № 878н, проводится в зависимости от степени </w:t>
      </w:r>
      <w:r w:rsidRPr="00B64043">
        <w:rPr>
          <w:sz w:val="28"/>
          <w:szCs w:val="28"/>
        </w:rPr>
        <w:lastRenderedPageBreak/>
        <w:t>тяжести, определяющей уровень курации и направление на тот или иной этап реабилитации.</w:t>
      </w:r>
    </w:p>
    <w:p w:rsidR="00836B4A" w:rsidRPr="008F05D8" w:rsidRDefault="00836B4A" w:rsidP="00836B4A">
      <w:pPr>
        <w:pStyle w:val="pc"/>
        <w:spacing w:before="0" w:beforeAutospacing="0" w:after="0" w:afterAutospacing="0"/>
        <w:ind w:firstLine="709"/>
        <w:jc w:val="both"/>
        <w:rPr>
          <w:sz w:val="28"/>
          <w:szCs w:val="28"/>
        </w:rPr>
      </w:pPr>
      <w:r w:rsidRPr="00B64043">
        <w:rPr>
          <w:sz w:val="28"/>
          <w:szCs w:val="28"/>
        </w:rPr>
        <w:t xml:space="preserve">Для оценки эффективности проводимой реабилитационной терапии используются критерии МКФ, то есть постановка реабилитационного диагноза, определение реабилитационного потенциала ребенка в начале и после окончания курса </w:t>
      </w:r>
      <w:r w:rsidRPr="008F05D8">
        <w:rPr>
          <w:sz w:val="28"/>
          <w:szCs w:val="28"/>
        </w:rPr>
        <w:t>лечения. Дети со второго этапа выписываются с рекомендациями для третьего этапа реабилитации.</w:t>
      </w:r>
    </w:p>
    <w:p w:rsidR="008F05D8" w:rsidRPr="008F05D8" w:rsidRDefault="008F05D8" w:rsidP="008F05D8">
      <w:pPr>
        <w:pStyle w:val="pc"/>
        <w:spacing w:before="0" w:beforeAutospacing="0" w:after="0" w:afterAutospacing="0"/>
        <w:ind w:firstLine="709"/>
        <w:jc w:val="both"/>
        <w:rPr>
          <w:sz w:val="28"/>
          <w:szCs w:val="28"/>
        </w:rPr>
      </w:pPr>
      <w:r w:rsidRPr="008F05D8">
        <w:rPr>
          <w:sz w:val="28"/>
          <w:szCs w:val="28"/>
        </w:rPr>
        <w:t>Третий этап медицинской реабилитации детям осуществляется в учреждениях, оказывающих первичную медико-санитарную помощь (</w:t>
      </w:r>
      <w:r w:rsidRPr="008F05D8">
        <w:rPr>
          <w:sz w:val="28"/>
          <w:szCs w:val="28"/>
          <w:lang w:val="en-US"/>
        </w:rPr>
        <w:t>I</w:t>
      </w:r>
      <w:r w:rsidRPr="008F05D8">
        <w:rPr>
          <w:sz w:val="28"/>
          <w:szCs w:val="28"/>
        </w:rPr>
        <w:t xml:space="preserve"> </w:t>
      </w:r>
      <w:r w:rsidRPr="008F05D8">
        <w:rPr>
          <w:sz w:val="28"/>
          <w:szCs w:val="28"/>
          <w:lang w:val="en-US"/>
        </w:rPr>
        <w:t>II</w:t>
      </w:r>
      <w:r w:rsidRPr="008F05D8">
        <w:rPr>
          <w:sz w:val="28"/>
          <w:szCs w:val="28"/>
        </w:rPr>
        <w:t xml:space="preserve">   уровни </w:t>
      </w:r>
      <w:proofErr w:type="spellStart"/>
      <w:r w:rsidRPr="008F05D8">
        <w:rPr>
          <w:sz w:val="28"/>
          <w:szCs w:val="28"/>
        </w:rPr>
        <w:t>курации</w:t>
      </w:r>
      <w:proofErr w:type="spellEnd"/>
      <w:r w:rsidRPr="008F05D8">
        <w:rPr>
          <w:sz w:val="28"/>
          <w:szCs w:val="28"/>
        </w:rPr>
        <w:t>), которыми запланировано получение лицензий на проведение медицинской реабилитации.</w:t>
      </w:r>
    </w:p>
    <w:p w:rsidR="00EB76DA" w:rsidRPr="00B64043" w:rsidRDefault="008F05D8" w:rsidP="00B64043">
      <w:pPr>
        <w:pStyle w:val="pc"/>
        <w:spacing w:before="0" w:beforeAutospacing="0" w:after="0" w:afterAutospacing="0"/>
        <w:ind w:firstLine="708"/>
        <w:jc w:val="both"/>
        <w:rPr>
          <w:sz w:val="28"/>
          <w:szCs w:val="28"/>
        </w:rPr>
      </w:pPr>
      <w:r w:rsidRPr="008F05D8">
        <w:rPr>
          <w:sz w:val="28"/>
          <w:szCs w:val="28"/>
        </w:rPr>
        <w:t xml:space="preserve">В </w:t>
      </w:r>
      <w:r w:rsidR="00EB76DA" w:rsidRPr="008F05D8">
        <w:rPr>
          <w:sz w:val="28"/>
          <w:szCs w:val="28"/>
        </w:rPr>
        <w:t xml:space="preserve">настоящий момент развернуто следующее количество детских реабилитационных </w:t>
      </w:r>
      <w:r w:rsidR="00EB76DA" w:rsidRPr="00B64043">
        <w:rPr>
          <w:sz w:val="28"/>
          <w:szCs w:val="28"/>
        </w:rPr>
        <w:t>коек:</w:t>
      </w:r>
    </w:p>
    <w:p w:rsidR="00B64043" w:rsidRPr="00B64043" w:rsidRDefault="00B64043" w:rsidP="00B64043">
      <w:pPr>
        <w:pStyle w:val="pc"/>
        <w:spacing w:before="0" w:beforeAutospacing="0" w:after="0" w:afterAutospacing="0"/>
        <w:ind w:firstLine="708"/>
        <w:jc w:val="both"/>
        <w:rPr>
          <w:sz w:val="28"/>
          <w:szCs w:val="28"/>
        </w:rPr>
      </w:pPr>
    </w:p>
    <w:p w:rsidR="00B64043" w:rsidRPr="008014C1" w:rsidRDefault="00B64043" w:rsidP="00B64043">
      <w:pPr>
        <w:pStyle w:val="aff0"/>
        <w:widowControl w:val="0"/>
        <w:jc w:val="right"/>
        <w:rPr>
          <w:rFonts w:cs="Times New Roman"/>
          <w:sz w:val="28"/>
          <w:szCs w:val="28"/>
        </w:rPr>
      </w:pPr>
      <w:r w:rsidRPr="00B64043">
        <w:rPr>
          <w:rFonts w:cs="Times New Roman"/>
          <w:sz w:val="28"/>
          <w:szCs w:val="28"/>
        </w:rPr>
        <w:t>Таблица № </w:t>
      </w:r>
      <w:r w:rsidR="00E311C2">
        <w:rPr>
          <w:rFonts w:cs="Times New Roman"/>
          <w:sz w:val="28"/>
          <w:szCs w:val="28"/>
        </w:rPr>
        <w:t>3</w:t>
      </w:r>
      <w:r w:rsidR="007D1BB2">
        <w:rPr>
          <w:rFonts w:cs="Times New Roman"/>
          <w:sz w:val="28"/>
          <w:szCs w:val="28"/>
        </w:rPr>
        <w:t>2</w:t>
      </w:r>
    </w:p>
    <w:p w:rsidR="00EB76DA" w:rsidRPr="00B64043" w:rsidRDefault="00EB76DA" w:rsidP="00B64043">
      <w:pPr>
        <w:pStyle w:val="pc"/>
        <w:spacing w:before="0" w:beforeAutospacing="0" w:after="0" w:afterAutospacing="0"/>
        <w:ind w:firstLine="708"/>
        <w:jc w:val="both"/>
        <w:rPr>
          <w:sz w:val="28"/>
          <w:szCs w:val="28"/>
        </w:rPr>
      </w:pPr>
    </w:p>
    <w:p w:rsidR="00B64043" w:rsidRDefault="006A1D40" w:rsidP="00B64043">
      <w:pPr>
        <w:pStyle w:val="pc"/>
        <w:spacing w:before="0" w:beforeAutospacing="0" w:after="0" w:afterAutospacing="0"/>
        <w:jc w:val="center"/>
        <w:rPr>
          <w:sz w:val="28"/>
          <w:szCs w:val="28"/>
        </w:rPr>
      </w:pPr>
      <w:r w:rsidRPr="00B64043">
        <w:rPr>
          <w:sz w:val="28"/>
          <w:szCs w:val="28"/>
        </w:rPr>
        <w:t xml:space="preserve">Количество развернутых реабилитационных коек для детей </w:t>
      </w:r>
    </w:p>
    <w:p w:rsidR="006A1D40" w:rsidRPr="00B64043" w:rsidRDefault="006A1D40" w:rsidP="00B64043">
      <w:pPr>
        <w:pStyle w:val="pc"/>
        <w:spacing w:before="0" w:beforeAutospacing="0" w:after="0" w:afterAutospacing="0"/>
        <w:jc w:val="center"/>
        <w:rPr>
          <w:sz w:val="28"/>
          <w:szCs w:val="28"/>
        </w:rPr>
      </w:pPr>
      <w:r w:rsidRPr="00B64043">
        <w:rPr>
          <w:sz w:val="28"/>
          <w:szCs w:val="28"/>
        </w:rPr>
        <w:t>по Новосибирской области</w:t>
      </w:r>
      <w:r w:rsidR="006B6C7D">
        <w:rPr>
          <w:sz w:val="28"/>
          <w:szCs w:val="28"/>
        </w:rPr>
        <w:t xml:space="preserve"> за 2019-</w:t>
      </w:r>
      <w:r w:rsidR="006B6C7D" w:rsidRPr="006A534B">
        <w:rPr>
          <w:sz w:val="28"/>
          <w:szCs w:val="28"/>
        </w:rPr>
        <w:t>2020 годы</w:t>
      </w:r>
      <w:r w:rsidR="006A534B" w:rsidRPr="006A534B">
        <w:rPr>
          <w:sz w:val="28"/>
          <w:szCs w:val="28"/>
        </w:rPr>
        <w:t xml:space="preserve"> на втором этапе медицинской реабилитации (</w:t>
      </w:r>
      <w:r w:rsidR="006A534B" w:rsidRPr="006A534B">
        <w:rPr>
          <w:sz w:val="28"/>
          <w:szCs w:val="28"/>
          <w:lang w:val="en-US"/>
        </w:rPr>
        <w:t>IV</w:t>
      </w:r>
      <w:r w:rsidR="006A534B" w:rsidRPr="006A534B">
        <w:rPr>
          <w:sz w:val="28"/>
          <w:szCs w:val="28"/>
        </w:rPr>
        <w:t xml:space="preserve">и </w:t>
      </w:r>
      <w:r w:rsidR="006A534B" w:rsidRPr="006A534B">
        <w:rPr>
          <w:sz w:val="28"/>
          <w:szCs w:val="28"/>
          <w:lang w:val="en-US"/>
        </w:rPr>
        <w:t>III</w:t>
      </w:r>
      <w:r w:rsidR="006A534B" w:rsidRPr="006A534B">
        <w:rPr>
          <w:sz w:val="28"/>
          <w:szCs w:val="28"/>
        </w:rPr>
        <w:t xml:space="preserve"> уровни </w:t>
      </w:r>
      <w:proofErr w:type="spellStart"/>
      <w:r w:rsidR="006A534B" w:rsidRPr="006A534B">
        <w:rPr>
          <w:sz w:val="28"/>
          <w:szCs w:val="28"/>
        </w:rPr>
        <w:t>курации</w:t>
      </w:r>
      <w:proofErr w:type="spellEnd"/>
      <w:r w:rsidR="006A534B" w:rsidRPr="006A534B">
        <w:rPr>
          <w:sz w:val="28"/>
          <w:szCs w:val="28"/>
        </w:rPr>
        <w:t>)</w:t>
      </w:r>
    </w:p>
    <w:p w:rsidR="006A1D40" w:rsidRPr="00B64043" w:rsidRDefault="006A1D40" w:rsidP="00B64043">
      <w:pPr>
        <w:pStyle w:val="pc"/>
        <w:spacing w:before="0" w:beforeAutospacing="0" w:after="0" w:afterAutospacing="0"/>
        <w:jc w:val="right"/>
        <w:rPr>
          <w:sz w:val="28"/>
          <w:szCs w:val="28"/>
        </w:rPr>
      </w:pPr>
    </w:p>
    <w:tbl>
      <w:tblPr>
        <w:tblStyle w:val="a7"/>
        <w:tblW w:w="0" w:type="auto"/>
        <w:tblLook w:val="01E0" w:firstRow="1" w:lastRow="1" w:firstColumn="1" w:lastColumn="1" w:noHBand="0" w:noVBand="0"/>
      </w:tblPr>
      <w:tblGrid>
        <w:gridCol w:w="2297"/>
        <w:gridCol w:w="1994"/>
        <w:gridCol w:w="1764"/>
        <w:gridCol w:w="1994"/>
        <w:gridCol w:w="1863"/>
      </w:tblGrid>
      <w:tr w:rsidR="006A1D40" w:rsidRPr="00B64043" w:rsidTr="006A1D40">
        <w:tc>
          <w:tcPr>
            <w:tcW w:w="2626" w:type="dxa"/>
          </w:tcPr>
          <w:p w:rsidR="006A1D40" w:rsidRPr="00B64043" w:rsidRDefault="006A1D40" w:rsidP="00B64043">
            <w:pPr>
              <w:pStyle w:val="pc"/>
              <w:spacing w:before="0" w:beforeAutospacing="0" w:after="0" w:afterAutospacing="0"/>
              <w:jc w:val="center"/>
            </w:pPr>
          </w:p>
        </w:tc>
        <w:tc>
          <w:tcPr>
            <w:tcW w:w="3546" w:type="dxa"/>
            <w:gridSpan w:val="2"/>
          </w:tcPr>
          <w:p w:rsidR="006A1D40" w:rsidRPr="00B64043" w:rsidRDefault="006A1D40" w:rsidP="00B64043">
            <w:pPr>
              <w:pStyle w:val="pc"/>
              <w:spacing w:before="0" w:beforeAutospacing="0" w:after="0" w:afterAutospacing="0"/>
              <w:jc w:val="center"/>
            </w:pPr>
            <w:r w:rsidRPr="00B64043">
              <w:t>2019</w:t>
            </w:r>
            <w:r w:rsidR="00B64043" w:rsidRPr="00B64043">
              <w:t xml:space="preserve"> год</w:t>
            </w:r>
          </w:p>
        </w:tc>
        <w:tc>
          <w:tcPr>
            <w:tcW w:w="3909" w:type="dxa"/>
            <w:gridSpan w:val="2"/>
          </w:tcPr>
          <w:p w:rsidR="006A1D40" w:rsidRPr="00B64043" w:rsidRDefault="006A1D40" w:rsidP="00B64043">
            <w:pPr>
              <w:pStyle w:val="pc"/>
              <w:spacing w:before="0" w:beforeAutospacing="0" w:after="0" w:afterAutospacing="0"/>
              <w:jc w:val="center"/>
            </w:pPr>
            <w:r w:rsidRPr="00B64043">
              <w:t>2020</w:t>
            </w:r>
            <w:r w:rsidR="00B64043" w:rsidRPr="00B64043">
              <w:t xml:space="preserve"> год</w:t>
            </w:r>
          </w:p>
        </w:tc>
      </w:tr>
      <w:tr w:rsidR="006A1D40" w:rsidRPr="00B64043" w:rsidTr="006A1D40">
        <w:tc>
          <w:tcPr>
            <w:tcW w:w="2626" w:type="dxa"/>
          </w:tcPr>
          <w:p w:rsidR="006A1D40" w:rsidRPr="00B64043" w:rsidRDefault="006A1D40" w:rsidP="00B64043">
            <w:pPr>
              <w:pStyle w:val="pc"/>
              <w:spacing w:before="0" w:beforeAutospacing="0" w:after="0" w:afterAutospacing="0"/>
            </w:pPr>
          </w:p>
        </w:tc>
        <w:tc>
          <w:tcPr>
            <w:tcW w:w="1754" w:type="dxa"/>
          </w:tcPr>
          <w:p w:rsidR="006A1D40" w:rsidRPr="00B64043" w:rsidRDefault="006A1D40" w:rsidP="00B64043">
            <w:pPr>
              <w:pStyle w:val="pc"/>
              <w:spacing w:before="0" w:beforeAutospacing="0" w:after="0" w:afterAutospacing="0"/>
            </w:pPr>
            <w:r w:rsidRPr="00B64043">
              <w:t>Круглосуточного пребывания</w:t>
            </w:r>
          </w:p>
        </w:tc>
        <w:tc>
          <w:tcPr>
            <w:tcW w:w="1792" w:type="dxa"/>
          </w:tcPr>
          <w:p w:rsidR="006A1D40" w:rsidRPr="00B64043" w:rsidRDefault="006A1D40" w:rsidP="00B64043">
            <w:pPr>
              <w:pStyle w:val="pc"/>
              <w:spacing w:before="0" w:beforeAutospacing="0" w:after="0" w:afterAutospacing="0"/>
            </w:pPr>
            <w:r w:rsidRPr="00B64043">
              <w:t>Дневного пребывания</w:t>
            </w:r>
          </w:p>
        </w:tc>
        <w:tc>
          <w:tcPr>
            <w:tcW w:w="1754" w:type="dxa"/>
          </w:tcPr>
          <w:p w:rsidR="006A1D40" w:rsidRPr="00B64043" w:rsidRDefault="006A1D40" w:rsidP="00B64043">
            <w:pPr>
              <w:pStyle w:val="pc"/>
              <w:spacing w:before="0" w:beforeAutospacing="0" w:after="0" w:afterAutospacing="0"/>
            </w:pPr>
            <w:r w:rsidRPr="00B64043">
              <w:t>Круглосуточного пребывания</w:t>
            </w:r>
          </w:p>
        </w:tc>
        <w:tc>
          <w:tcPr>
            <w:tcW w:w="2155" w:type="dxa"/>
          </w:tcPr>
          <w:p w:rsidR="006A1D40" w:rsidRPr="00B64043" w:rsidRDefault="006A1D40" w:rsidP="00B64043">
            <w:pPr>
              <w:pStyle w:val="pc"/>
              <w:spacing w:before="0" w:beforeAutospacing="0" w:after="0" w:afterAutospacing="0"/>
            </w:pPr>
            <w:r w:rsidRPr="00B64043">
              <w:t>Дневного пребывания</w:t>
            </w:r>
          </w:p>
        </w:tc>
      </w:tr>
      <w:tr w:rsidR="006A1D40" w:rsidRPr="00B64043" w:rsidTr="006A1D40">
        <w:tc>
          <w:tcPr>
            <w:tcW w:w="2626" w:type="dxa"/>
          </w:tcPr>
          <w:p w:rsidR="006A1D40" w:rsidRPr="00B64043" w:rsidRDefault="006A1D40" w:rsidP="00B64043">
            <w:pPr>
              <w:pStyle w:val="pc"/>
              <w:spacing w:before="0" w:beforeAutospacing="0" w:after="0" w:afterAutospacing="0"/>
            </w:pPr>
            <w:r w:rsidRPr="00B64043">
              <w:t>ГБУЗ НСО «ГДКБСМП»</w:t>
            </w:r>
          </w:p>
        </w:tc>
        <w:tc>
          <w:tcPr>
            <w:tcW w:w="1754" w:type="dxa"/>
          </w:tcPr>
          <w:p w:rsidR="006A1D40" w:rsidRPr="00B64043" w:rsidRDefault="006A1D40" w:rsidP="00B64043">
            <w:pPr>
              <w:pStyle w:val="pc"/>
              <w:spacing w:before="0" w:beforeAutospacing="0" w:after="0" w:afterAutospacing="0"/>
              <w:contextualSpacing/>
            </w:pPr>
            <w:r w:rsidRPr="00B64043">
              <w:t xml:space="preserve">10 коек для детей с поражением нервной системы </w:t>
            </w:r>
          </w:p>
        </w:tc>
        <w:tc>
          <w:tcPr>
            <w:tcW w:w="1792" w:type="dxa"/>
          </w:tcPr>
          <w:p w:rsidR="006A1D40" w:rsidRPr="00B64043" w:rsidRDefault="006A1D40" w:rsidP="00B64043">
            <w:pPr>
              <w:pStyle w:val="pc"/>
              <w:spacing w:before="0" w:beforeAutospacing="0" w:after="0" w:afterAutospacing="0"/>
            </w:pPr>
            <w:r w:rsidRPr="00B64043">
              <w:t xml:space="preserve">80 коек для детей с поражением нервной системы </w:t>
            </w:r>
          </w:p>
        </w:tc>
        <w:tc>
          <w:tcPr>
            <w:tcW w:w="1754" w:type="dxa"/>
          </w:tcPr>
          <w:p w:rsidR="006A1D40" w:rsidRPr="00B64043" w:rsidRDefault="006A1D40" w:rsidP="00B64043">
            <w:pPr>
              <w:pStyle w:val="pc"/>
              <w:spacing w:before="0" w:beforeAutospacing="0" w:after="0" w:afterAutospacing="0"/>
            </w:pPr>
            <w:r w:rsidRPr="00B64043">
              <w:t xml:space="preserve">10 коек для детей с поражением нервной системы </w:t>
            </w:r>
          </w:p>
        </w:tc>
        <w:tc>
          <w:tcPr>
            <w:tcW w:w="2155" w:type="dxa"/>
          </w:tcPr>
          <w:p w:rsidR="006A1D40" w:rsidRPr="00B64043" w:rsidRDefault="006A1D40" w:rsidP="00B64043">
            <w:pPr>
              <w:pStyle w:val="pc"/>
              <w:spacing w:before="0" w:beforeAutospacing="0" w:after="0" w:afterAutospacing="0"/>
            </w:pPr>
            <w:r w:rsidRPr="00B64043">
              <w:t xml:space="preserve">80 коек для детей с поражением нервной системы </w:t>
            </w:r>
          </w:p>
        </w:tc>
      </w:tr>
      <w:tr w:rsidR="006A1D40" w:rsidRPr="00B64043" w:rsidTr="006A1D40">
        <w:trPr>
          <w:trHeight w:val="285"/>
        </w:trPr>
        <w:tc>
          <w:tcPr>
            <w:tcW w:w="2626" w:type="dxa"/>
          </w:tcPr>
          <w:p w:rsidR="006A1D40" w:rsidRPr="00B64043" w:rsidRDefault="006A1D40" w:rsidP="00B64043">
            <w:pPr>
              <w:pStyle w:val="pc"/>
              <w:spacing w:before="0" w:beforeAutospacing="0" w:after="0" w:afterAutospacing="0"/>
            </w:pPr>
            <w:r w:rsidRPr="00B64043">
              <w:t>ГБУЗ НСО «НКРБ № 1»</w:t>
            </w:r>
          </w:p>
          <w:p w:rsidR="006A1D40" w:rsidRPr="00B64043" w:rsidRDefault="006A1D40" w:rsidP="00B64043">
            <w:pPr>
              <w:pStyle w:val="pc"/>
              <w:spacing w:before="0" w:beforeAutospacing="0" w:after="0" w:afterAutospacing="0"/>
            </w:pPr>
          </w:p>
        </w:tc>
        <w:tc>
          <w:tcPr>
            <w:tcW w:w="1754" w:type="dxa"/>
          </w:tcPr>
          <w:p w:rsidR="006A1D40" w:rsidRPr="00B64043" w:rsidRDefault="006A1D40" w:rsidP="00B64043">
            <w:pPr>
              <w:pStyle w:val="pc"/>
              <w:spacing w:before="0" w:beforeAutospacing="0" w:after="0" w:afterAutospacing="0"/>
            </w:pPr>
            <w:r w:rsidRPr="00B64043">
              <w:t>15 коек для детей с заболеваниями нервной системы</w:t>
            </w:r>
          </w:p>
        </w:tc>
        <w:tc>
          <w:tcPr>
            <w:tcW w:w="1792" w:type="dxa"/>
          </w:tcPr>
          <w:p w:rsidR="006A1D40" w:rsidRPr="00B64043" w:rsidRDefault="006A1D40" w:rsidP="00B64043">
            <w:pPr>
              <w:pStyle w:val="pc"/>
              <w:spacing w:before="0" w:beforeAutospacing="0" w:after="0" w:afterAutospacing="0"/>
            </w:pPr>
          </w:p>
        </w:tc>
        <w:tc>
          <w:tcPr>
            <w:tcW w:w="1754" w:type="dxa"/>
          </w:tcPr>
          <w:p w:rsidR="006A1D40" w:rsidRPr="00B64043" w:rsidRDefault="006A1D40" w:rsidP="00B64043">
            <w:pPr>
              <w:pStyle w:val="pc"/>
              <w:spacing w:before="0" w:beforeAutospacing="0" w:after="0" w:afterAutospacing="0"/>
            </w:pPr>
            <w:r w:rsidRPr="00B64043">
              <w:t>15 коек для детей с заболеваниями нервной системы</w:t>
            </w:r>
          </w:p>
        </w:tc>
        <w:tc>
          <w:tcPr>
            <w:tcW w:w="2155" w:type="dxa"/>
          </w:tcPr>
          <w:p w:rsidR="006A1D40" w:rsidRPr="00B64043" w:rsidRDefault="006A1D40" w:rsidP="00B64043">
            <w:pPr>
              <w:pStyle w:val="pc"/>
              <w:spacing w:before="0" w:beforeAutospacing="0" w:after="0" w:afterAutospacing="0"/>
            </w:pPr>
          </w:p>
        </w:tc>
      </w:tr>
      <w:tr w:rsidR="006A1D40" w:rsidRPr="00B64043" w:rsidTr="006A1D40">
        <w:tc>
          <w:tcPr>
            <w:tcW w:w="2626" w:type="dxa"/>
          </w:tcPr>
          <w:p w:rsidR="006A1D40" w:rsidRPr="00B64043" w:rsidRDefault="006A1D40" w:rsidP="00B64043">
            <w:pPr>
              <w:pStyle w:val="pc"/>
              <w:spacing w:before="0" w:beforeAutospacing="0" w:after="0" w:afterAutospacing="0"/>
            </w:pPr>
            <w:r w:rsidRPr="00B64043">
              <w:t>ГБУЗ НСО «РСДР»</w:t>
            </w:r>
          </w:p>
        </w:tc>
        <w:tc>
          <w:tcPr>
            <w:tcW w:w="1754" w:type="dxa"/>
          </w:tcPr>
          <w:p w:rsidR="006A1D40" w:rsidRPr="00B64043" w:rsidRDefault="006A1D40" w:rsidP="00B64043">
            <w:pPr>
              <w:pStyle w:val="pc"/>
              <w:spacing w:before="0" w:beforeAutospacing="0" w:after="0" w:afterAutospacing="0"/>
            </w:pPr>
            <w:r w:rsidRPr="00B64043">
              <w:t>30 коек для детей с заболеваниями нервной системы</w:t>
            </w:r>
          </w:p>
        </w:tc>
        <w:tc>
          <w:tcPr>
            <w:tcW w:w="1792" w:type="dxa"/>
          </w:tcPr>
          <w:p w:rsidR="006A1D40" w:rsidRPr="00B64043" w:rsidRDefault="006A1D40" w:rsidP="00B64043">
            <w:pPr>
              <w:pStyle w:val="pc"/>
              <w:spacing w:before="0" w:beforeAutospacing="0" w:after="0" w:afterAutospacing="0"/>
            </w:pPr>
            <w:r w:rsidRPr="00B64043">
              <w:t>64 койки для детей с заболеваниями нервной системы</w:t>
            </w:r>
          </w:p>
        </w:tc>
        <w:tc>
          <w:tcPr>
            <w:tcW w:w="1754" w:type="dxa"/>
          </w:tcPr>
          <w:p w:rsidR="006A1D40" w:rsidRPr="00B64043" w:rsidRDefault="006A1D40" w:rsidP="00B64043">
            <w:pPr>
              <w:pStyle w:val="pc"/>
              <w:spacing w:before="0" w:beforeAutospacing="0" w:after="0" w:afterAutospacing="0"/>
            </w:pPr>
            <w:r w:rsidRPr="00B64043">
              <w:t>40 коек для детей с заболеваниями нервной системы</w:t>
            </w:r>
          </w:p>
        </w:tc>
        <w:tc>
          <w:tcPr>
            <w:tcW w:w="2155" w:type="dxa"/>
          </w:tcPr>
          <w:p w:rsidR="006A1D40" w:rsidRPr="00B64043" w:rsidRDefault="006A1D40" w:rsidP="00B64043">
            <w:pPr>
              <w:pStyle w:val="pc"/>
              <w:spacing w:before="0" w:beforeAutospacing="0" w:after="0" w:afterAutospacing="0"/>
            </w:pPr>
            <w:r w:rsidRPr="00B64043">
              <w:t>64 койки для детей с заболеваниями нервной системы</w:t>
            </w:r>
          </w:p>
        </w:tc>
      </w:tr>
      <w:tr w:rsidR="006A1D40" w:rsidRPr="00B64043" w:rsidTr="006A1D40">
        <w:tc>
          <w:tcPr>
            <w:tcW w:w="2626" w:type="dxa"/>
          </w:tcPr>
          <w:p w:rsidR="006A1D40" w:rsidRPr="00B64043" w:rsidRDefault="006A1D40" w:rsidP="00B64043">
            <w:pPr>
              <w:pStyle w:val="pc"/>
              <w:spacing w:before="0" w:beforeAutospacing="0" w:after="0" w:afterAutospacing="0"/>
            </w:pPr>
            <w:r w:rsidRPr="00B64043">
              <w:t>АНО «Клиника НИИТО»</w:t>
            </w:r>
          </w:p>
        </w:tc>
        <w:tc>
          <w:tcPr>
            <w:tcW w:w="1754" w:type="dxa"/>
          </w:tcPr>
          <w:p w:rsidR="006A1D40" w:rsidRPr="00B64043" w:rsidRDefault="006A1D40" w:rsidP="00B64043">
            <w:pPr>
              <w:pStyle w:val="pc"/>
              <w:spacing w:before="0" w:beforeAutospacing="0" w:after="0" w:afterAutospacing="0"/>
            </w:pPr>
            <w:r w:rsidRPr="00B64043">
              <w:t xml:space="preserve">3 койки для детей с заболеваниями опорно-двигательного аппарата </w:t>
            </w:r>
          </w:p>
        </w:tc>
        <w:tc>
          <w:tcPr>
            <w:tcW w:w="1792" w:type="dxa"/>
          </w:tcPr>
          <w:p w:rsidR="006A1D40" w:rsidRPr="00B64043" w:rsidRDefault="006A1D40" w:rsidP="00B64043">
            <w:pPr>
              <w:pStyle w:val="pc"/>
              <w:spacing w:before="0" w:beforeAutospacing="0" w:after="0" w:afterAutospacing="0"/>
            </w:pPr>
            <w:r w:rsidRPr="00B64043">
              <w:t>43 койки для детей с заболеваниями опорно-двигательного аппарата</w:t>
            </w:r>
          </w:p>
        </w:tc>
        <w:tc>
          <w:tcPr>
            <w:tcW w:w="1754" w:type="dxa"/>
          </w:tcPr>
          <w:p w:rsidR="006A1D40" w:rsidRPr="00B64043" w:rsidRDefault="006A1D40" w:rsidP="00B64043">
            <w:pPr>
              <w:pStyle w:val="pc"/>
              <w:spacing w:before="0" w:beforeAutospacing="0" w:after="0" w:afterAutospacing="0"/>
            </w:pPr>
            <w:r w:rsidRPr="00B64043">
              <w:t>3 койки для детей с заболеваниями опорно-двигательного аппарата</w:t>
            </w:r>
          </w:p>
        </w:tc>
        <w:tc>
          <w:tcPr>
            <w:tcW w:w="2155" w:type="dxa"/>
          </w:tcPr>
          <w:p w:rsidR="006A1D40" w:rsidRPr="00B64043" w:rsidRDefault="006A1D40" w:rsidP="00B64043">
            <w:pPr>
              <w:pStyle w:val="pc"/>
              <w:spacing w:before="0" w:beforeAutospacing="0" w:after="0" w:afterAutospacing="0"/>
            </w:pPr>
            <w:r w:rsidRPr="00B64043">
              <w:t>48 коек для детей с заболеваниями опорно-двигательного аппарата</w:t>
            </w:r>
          </w:p>
        </w:tc>
      </w:tr>
      <w:tr w:rsidR="006A1D40" w:rsidRPr="00B64043" w:rsidTr="006A1D40">
        <w:tc>
          <w:tcPr>
            <w:tcW w:w="2626" w:type="dxa"/>
          </w:tcPr>
          <w:p w:rsidR="006A1D40" w:rsidRPr="00B64043" w:rsidRDefault="006A1D40" w:rsidP="00B64043">
            <w:pPr>
              <w:pStyle w:val="pc"/>
              <w:spacing w:before="0" w:beforeAutospacing="0" w:after="0" w:afterAutospacing="0"/>
            </w:pPr>
            <w:r w:rsidRPr="00B64043">
              <w:t>ОАО «Санаторий «</w:t>
            </w:r>
            <w:proofErr w:type="spellStart"/>
            <w:r w:rsidRPr="00B64043">
              <w:t>Доволенский</w:t>
            </w:r>
            <w:proofErr w:type="spellEnd"/>
            <w:r w:rsidRPr="00B64043">
              <w:t>»</w:t>
            </w:r>
          </w:p>
        </w:tc>
        <w:tc>
          <w:tcPr>
            <w:tcW w:w="1754" w:type="dxa"/>
          </w:tcPr>
          <w:p w:rsidR="006A1D40" w:rsidRPr="00B64043" w:rsidRDefault="006A1D40" w:rsidP="00B64043">
            <w:pPr>
              <w:pStyle w:val="pc"/>
              <w:spacing w:before="0" w:beforeAutospacing="0" w:after="0" w:afterAutospacing="0"/>
            </w:pPr>
            <w:r w:rsidRPr="00B64043">
              <w:t>4 койки соматического профиля</w:t>
            </w:r>
          </w:p>
        </w:tc>
        <w:tc>
          <w:tcPr>
            <w:tcW w:w="1792" w:type="dxa"/>
          </w:tcPr>
          <w:p w:rsidR="006A1D40" w:rsidRPr="00B64043" w:rsidRDefault="006A1D40" w:rsidP="00B64043">
            <w:pPr>
              <w:pStyle w:val="pc"/>
              <w:spacing w:before="0" w:beforeAutospacing="0" w:after="0" w:afterAutospacing="0"/>
            </w:pPr>
            <w:r w:rsidRPr="00B64043">
              <w:t>4 койки соматического профиля</w:t>
            </w:r>
          </w:p>
        </w:tc>
        <w:tc>
          <w:tcPr>
            <w:tcW w:w="1754" w:type="dxa"/>
          </w:tcPr>
          <w:p w:rsidR="006A1D40" w:rsidRPr="00B64043" w:rsidRDefault="006A1D40" w:rsidP="00B64043">
            <w:pPr>
              <w:pStyle w:val="pc"/>
              <w:spacing w:before="0" w:beforeAutospacing="0" w:after="0" w:afterAutospacing="0"/>
            </w:pPr>
            <w:r w:rsidRPr="00B64043">
              <w:t>4 койки соматического профиля</w:t>
            </w:r>
          </w:p>
        </w:tc>
        <w:tc>
          <w:tcPr>
            <w:tcW w:w="2155" w:type="dxa"/>
          </w:tcPr>
          <w:p w:rsidR="006A1D40" w:rsidRPr="00B64043" w:rsidRDefault="006A1D40" w:rsidP="00B64043">
            <w:pPr>
              <w:pStyle w:val="pc"/>
              <w:spacing w:before="0" w:beforeAutospacing="0" w:after="0" w:afterAutospacing="0"/>
            </w:pPr>
            <w:r w:rsidRPr="00B64043">
              <w:t>4 койки соматического профиля</w:t>
            </w:r>
          </w:p>
        </w:tc>
      </w:tr>
      <w:tr w:rsidR="006A1D40" w:rsidRPr="00B64043" w:rsidTr="006A1D40">
        <w:tc>
          <w:tcPr>
            <w:tcW w:w="2626" w:type="dxa"/>
          </w:tcPr>
          <w:p w:rsidR="006A1D40" w:rsidRPr="00B64043" w:rsidRDefault="006A1D40" w:rsidP="00B64043">
            <w:pPr>
              <w:pStyle w:val="pc"/>
              <w:spacing w:before="0" w:beforeAutospacing="0" w:after="0" w:afterAutospacing="0"/>
            </w:pPr>
            <w:r w:rsidRPr="00B64043">
              <w:t>АО «Санаторий «Краснозерский»</w:t>
            </w:r>
          </w:p>
        </w:tc>
        <w:tc>
          <w:tcPr>
            <w:tcW w:w="1754" w:type="dxa"/>
          </w:tcPr>
          <w:p w:rsidR="006A1D40" w:rsidRPr="00B64043" w:rsidRDefault="006A1D40" w:rsidP="00B64043">
            <w:pPr>
              <w:pStyle w:val="pc"/>
              <w:spacing w:before="0" w:beforeAutospacing="0" w:after="0" w:afterAutospacing="0"/>
            </w:pPr>
            <w:r w:rsidRPr="00B64043">
              <w:t>4 койки для детей с заболеваниями нервной системы и опорно-</w:t>
            </w:r>
            <w:r w:rsidRPr="00B64043">
              <w:lastRenderedPageBreak/>
              <w:t>двигательного аппарата</w:t>
            </w:r>
          </w:p>
        </w:tc>
        <w:tc>
          <w:tcPr>
            <w:tcW w:w="1792" w:type="dxa"/>
          </w:tcPr>
          <w:p w:rsidR="006A1D40" w:rsidRPr="00B64043" w:rsidRDefault="006A1D40" w:rsidP="00B64043">
            <w:pPr>
              <w:pStyle w:val="pc"/>
              <w:spacing w:before="0" w:beforeAutospacing="0" w:after="0" w:afterAutospacing="0"/>
            </w:pPr>
            <w:r w:rsidRPr="00B64043">
              <w:lastRenderedPageBreak/>
              <w:t xml:space="preserve">4 койки для детей с заболеваниями нервной системы и </w:t>
            </w:r>
            <w:r w:rsidRPr="00B64043">
              <w:lastRenderedPageBreak/>
              <w:t>опорно-двигательного аппарата</w:t>
            </w:r>
          </w:p>
        </w:tc>
        <w:tc>
          <w:tcPr>
            <w:tcW w:w="1754" w:type="dxa"/>
          </w:tcPr>
          <w:p w:rsidR="006A1D40" w:rsidRPr="00B64043" w:rsidRDefault="006A1D40" w:rsidP="00B64043">
            <w:pPr>
              <w:pStyle w:val="pc"/>
              <w:spacing w:before="0" w:beforeAutospacing="0" w:after="0" w:afterAutospacing="0"/>
            </w:pPr>
            <w:r w:rsidRPr="00B64043">
              <w:lastRenderedPageBreak/>
              <w:t>4 койки для детей с заболеваниями нервной системы и опорно-</w:t>
            </w:r>
            <w:r w:rsidRPr="00B64043">
              <w:lastRenderedPageBreak/>
              <w:t>двигательного аппарата</w:t>
            </w:r>
          </w:p>
        </w:tc>
        <w:tc>
          <w:tcPr>
            <w:tcW w:w="2155" w:type="dxa"/>
          </w:tcPr>
          <w:p w:rsidR="006A1D40" w:rsidRPr="00B64043" w:rsidRDefault="006A1D40" w:rsidP="00B64043">
            <w:pPr>
              <w:pStyle w:val="pc"/>
              <w:spacing w:before="0" w:beforeAutospacing="0" w:after="0" w:afterAutospacing="0"/>
            </w:pPr>
            <w:r w:rsidRPr="00B64043">
              <w:lastRenderedPageBreak/>
              <w:t xml:space="preserve">4 койки для детей с заболеваниями нервной системы и </w:t>
            </w:r>
            <w:r w:rsidRPr="00B64043">
              <w:lastRenderedPageBreak/>
              <w:t xml:space="preserve">опорно-двигательного аппарата </w:t>
            </w:r>
          </w:p>
        </w:tc>
      </w:tr>
      <w:tr w:rsidR="006A1D40" w:rsidRPr="00B64043" w:rsidTr="006A1D40">
        <w:tc>
          <w:tcPr>
            <w:tcW w:w="2626" w:type="dxa"/>
          </w:tcPr>
          <w:p w:rsidR="006A1D40" w:rsidRPr="00B64043" w:rsidRDefault="006A1D40" w:rsidP="00B64043">
            <w:pPr>
              <w:pStyle w:val="pc"/>
              <w:spacing w:before="0" w:beforeAutospacing="0" w:after="0" w:afterAutospacing="0"/>
            </w:pPr>
            <w:r w:rsidRPr="00B64043">
              <w:lastRenderedPageBreak/>
              <w:t>ОАО РЦ «Шагаем вместе»</w:t>
            </w:r>
          </w:p>
        </w:tc>
        <w:tc>
          <w:tcPr>
            <w:tcW w:w="1754" w:type="dxa"/>
          </w:tcPr>
          <w:p w:rsidR="006A1D40" w:rsidRPr="00B64043" w:rsidRDefault="006A1D40" w:rsidP="00B64043">
            <w:pPr>
              <w:pStyle w:val="pc"/>
              <w:spacing w:before="0" w:beforeAutospacing="0" w:after="0" w:afterAutospacing="0"/>
            </w:pPr>
            <w:r w:rsidRPr="00B64043">
              <w:t xml:space="preserve"> </w:t>
            </w:r>
          </w:p>
        </w:tc>
        <w:tc>
          <w:tcPr>
            <w:tcW w:w="1792" w:type="dxa"/>
          </w:tcPr>
          <w:p w:rsidR="006A1D40" w:rsidRPr="00B64043" w:rsidRDefault="006A1D40" w:rsidP="00B64043">
            <w:pPr>
              <w:pStyle w:val="pc"/>
              <w:spacing w:before="0" w:beforeAutospacing="0" w:after="0" w:afterAutospacing="0"/>
            </w:pPr>
            <w:r w:rsidRPr="00B64043">
              <w:t>12 коек для детей с заболеваниями нервной системы</w:t>
            </w:r>
          </w:p>
        </w:tc>
        <w:tc>
          <w:tcPr>
            <w:tcW w:w="1754" w:type="dxa"/>
          </w:tcPr>
          <w:p w:rsidR="006A1D40" w:rsidRPr="00B64043" w:rsidRDefault="006A1D40" w:rsidP="00B64043">
            <w:pPr>
              <w:pStyle w:val="pc"/>
              <w:spacing w:before="0" w:beforeAutospacing="0" w:after="0" w:afterAutospacing="0"/>
            </w:pPr>
            <w:r w:rsidRPr="00B64043">
              <w:t xml:space="preserve"> </w:t>
            </w:r>
          </w:p>
        </w:tc>
        <w:tc>
          <w:tcPr>
            <w:tcW w:w="2155" w:type="dxa"/>
          </w:tcPr>
          <w:p w:rsidR="006A1D40" w:rsidRPr="00B64043" w:rsidRDefault="006A1D40" w:rsidP="00B64043">
            <w:pPr>
              <w:pStyle w:val="pc"/>
              <w:spacing w:before="0" w:beforeAutospacing="0" w:after="0" w:afterAutospacing="0"/>
            </w:pPr>
            <w:r w:rsidRPr="00B64043">
              <w:t>12 коек для детей с заболеваниями нервной системы</w:t>
            </w:r>
          </w:p>
        </w:tc>
      </w:tr>
      <w:tr w:rsidR="006A1D40" w:rsidRPr="00B64043" w:rsidTr="006A1D40">
        <w:tc>
          <w:tcPr>
            <w:tcW w:w="2626" w:type="dxa"/>
          </w:tcPr>
          <w:p w:rsidR="006A1D40" w:rsidRPr="00B64043" w:rsidRDefault="006A1D40" w:rsidP="00B64043">
            <w:pPr>
              <w:pStyle w:val="pc"/>
              <w:spacing w:before="0" w:beforeAutospacing="0" w:after="0" w:afterAutospacing="0"/>
            </w:pPr>
            <w:r w:rsidRPr="00B64043">
              <w:t>ИТОГО</w:t>
            </w:r>
          </w:p>
        </w:tc>
        <w:tc>
          <w:tcPr>
            <w:tcW w:w="1754" w:type="dxa"/>
          </w:tcPr>
          <w:p w:rsidR="006A1D40" w:rsidRPr="00B64043" w:rsidRDefault="006A1D40" w:rsidP="00B64043">
            <w:pPr>
              <w:pStyle w:val="pc"/>
              <w:spacing w:before="0" w:beforeAutospacing="0" w:after="0" w:afterAutospacing="0"/>
            </w:pPr>
            <w:r w:rsidRPr="00B64043">
              <w:t>66</w:t>
            </w:r>
          </w:p>
        </w:tc>
        <w:tc>
          <w:tcPr>
            <w:tcW w:w="1792" w:type="dxa"/>
          </w:tcPr>
          <w:p w:rsidR="006A1D40" w:rsidRPr="00B64043" w:rsidRDefault="006A1D40" w:rsidP="00B64043">
            <w:pPr>
              <w:pStyle w:val="pc"/>
              <w:spacing w:before="0" w:beforeAutospacing="0" w:after="0" w:afterAutospacing="0"/>
            </w:pPr>
            <w:r w:rsidRPr="00B64043">
              <w:t>207</w:t>
            </w:r>
          </w:p>
        </w:tc>
        <w:tc>
          <w:tcPr>
            <w:tcW w:w="1754" w:type="dxa"/>
          </w:tcPr>
          <w:p w:rsidR="006A1D40" w:rsidRPr="00B64043" w:rsidRDefault="006A1D40" w:rsidP="00B64043">
            <w:pPr>
              <w:pStyle w:val="pc"/>
              <w:spacing w:before="0" w:beforeAutospacing="0" w:after="0" w:afterAutospacing="0"/>
            </w:pPr>
            <w:r w:rsidRPr="00B64043">
              <w:t>76</w:t>
            </w:r>
          </w:p>
        </w:tc>
        <w:tc>
          <w:tcPr>
            <w:tcW w:w="2155" w:type="dxa"/>
          </w:tcPr>
          <w:p w:rsidR="006A1D40" w:rsidRPr="00B64043" w:rsidRDefault="006A1D40" w:rsidP="00B64043">
            <w:pPr>
              <w:pStyle w:val="pc"/>
              <w:spacing w:before="0" w:beforeAutospacing="0" w:after="0" w:afterAutospacing="0"/>
            </w:pPr>
            <w:r w:rsidRPr="00B64043">
              <w:t>212</w:t>
            </w:r>
          </w:p>
        </w:tc>
      </w:tr>
      <w:tr w:rsidR="006A1D40" w:rsidRPr="00B64043" w:rsidTr="006A1D40">
        <w:tc>
          <w:tcPr>
            <w:tcW w:w="2626" w:type="dxa"/>
          </w:tcPr>
          <w:p w:rsidR="006A1D40" w:rsidRPr="00B64043" w:rsidRDefault="006A1D40" w:rsidP="00B64043">
            <w:pPr>
              <w:pStyle w:val="pc"/>
              <w:spacing w:before="0" w:beforeAutospacing="0" w:after="0" w:afterAutospacing="0"/>
            </w:pPr>
            <w:r w:rsidRPr="00B64043">
              <w:t>На 10000 детского населения</w:t>
            </w:r>
          </w:p>
        </w:tc>
        <w:tc>
          <w:tcPr>
            <w:tcW w:w="1754" w:type="dxa"/>
          </w:tcPr>
          <w:p w:rsidR="006A1D40" w:rsidRPr="00B64043" w:rsidRDefault="006A1D40" w:rsidP="00B64043">
            <w:pPr>
              <w:pStyle w:val="pc"/>
              <w:spacing w:before="0" w:beforeAutospacing="0" w:after="0" w:afterAutospacing="0"/>
            </w:pPr>
            <w:r w:rsidRPr="00B64043">
              <w:t>1,1</w:t>
            </w:r>
          </w:p>
        </w:tc>
        <w:tc>
          <w:tcPr>
            <w:tcW w:w="1792" w:type="dxa"/>
          </w:tcPr>
          <w:p w:rsidR="006A1D40" w:rsidRPr="00B64043" w:rsidRDefault="006A1D40" w:rsidP="00B64043">
            <w:pPr>
              <w:pStyle w:val="pc"/>
              <w:spacing w:before="0" w:beforeAutospacing="0" w:after="0" w:afterAutospacing="0"/>
            </w:pPr>
            <w:r w:rsidRPr="00B64043">
              <w:t>3,5</w:t>
            </w:r>
          </w:p>
        </w:tc>
        <w:tc>
          <w:tcPr>
            <w:tcW w:w="1754" w:type="dxa"/>
          </w:tcPr>
          <w:p w:rsidR="006A1D40" w:rsidRPr="00B64043" w:rsidRDefault="006A1D40" w:rsidP="00B64043">
            <w:pPr>
              <w:pStyle w:val="pc"/>
              <w:spacing w:before="0" w:beforeAutospacing="0" w:after="0" w:afterAutospacing="0"/>
            </w:pPr>
            <w:r w:rsidRPr="00B64043">
              <w:t>1,3</w:t>
            </w:r>
          </w:p>
        </w:tc>
        <w:tc>
          <w:tcPr>
            <w:tcW w:w="2155" w:type="dxa"/>
          </w:tcPr>
          <w:p w:rsidR="006A1D40" w:rsidRPr="00B64043" w:rsidRDefault="006A1D40" w:rsidP="00B64043">
            <w:pPr>
              <w:pStyle w:val="pc"/>
              <w:spacing w:before="0" w:beforeAutospacing="0" w:after="0" w:afterAutospacing="0"/>
            </w:pPr>
            <w:r w:rsidRPr="00B64043">
              <w:t>3,6</w:t>
            </w:r>
          </w:p>
        </w:tc>
      </w:tr>
      <w:tr w:rsidR="006A1D40" w:rsidRPr="00B64043" w:rsidTr="006A1D40">
        <w:tc>
          <w:tcPr>
            <w:tcW w:w="2626" w:type="dxa"/>
          </w:tcPr>
          <w:p w:rsidR="006A1D40" w:rsidRPr="00B64043" w:rsidRDefault="006A1D40" w:rsidP="00B64043">
            <w:pPr>
              <w:pStyle w:val="pc"/>
              <w:spacing w:before="0" w:beforeAutospacing="0" w:after="0" w:afterAutospacing="0"/>
            </w:pPr>
            <w:r w:rsidRPr="00B64043">
              <w:t>Всего реабилитационных коек</w:t>
            </w:r>
          </w:p>
        </w:tc>
        <w:tc>
          <w:tcPr>
            <w:tcW w:w="3546" w:type="dxa"/>
            <w:gridSpan w:val="2"/>
          </w:tcPr>
          <w:p w:rsidR="006A1D40" w:rsidRPr="00B64043" w:rsidRDefault="006A1D40" w:rsidP="00B64043">
            <w:pPr>
              <w:pStyle w:val="pc"/>
              <w:spacing w:before="0" w:beforeAutospacing="0" w:after="0" w:afterAutospacing="0"/>
            </w:pPr>
            <w:r w:rsidRPr="00B64043">
              <w:t>273</w:t>
            </w:r>
          </w:p>
        </w:tc>
        <w:tc>
          <w:tcPr>
            <w:tcW w:w="3909" w:type="dxa"/>
            <w:gridSpan w:val="2"/>
          </w:tcPr>
          <w:p w:rsidR="006A1D40" w:rsidRPr="00B64043" w:rsidRDefault="006A1D40" w:rsidP="00B64043">
            <w:pPr>
              <w:pStyle w:val="pc"/>
              <w:spacing w:before="0" w:beforeAutospacing="0" w:after="0" w:afterAutospacing="0"/>
            </w:pPr>
            <w:r w:rsidRPr="00B64043">
              <w:t>298</w:t>
            </w:r>
          </w:p>
        </w:tc>
      </w:tr>
      <w:tr w:rsidR="006A1D40" w:rsidRPr="00B64043" w:rsidTr="006A1D40">
        <w:tc>
          <w:tcPr>
            <w:tcW w:w="2626" w:type="dxa"/>
          </w:tcPr>
          <w:p w:rsidR="006A1D40" w:rsidRPr="00B64043" w:rsidRDefault="006A1D40" w:rsidP="00B64043">
            <w:pPr>
              <w:pStyle w:val="pc"/>
              <w:spacing w:before="0" w:beforeAutospacing="0" w:after="0" w:afterAutospacing="0"/>
            </w:pPr>
            <w:r w:rsidRPr="00B64043">
              <w:t>на 10000 детского населения</w:t>
            </w:r>
          </w:p>
        </w:tc>
        <w:tc>
          <w:tcPr>
            <w:tcW w:w="3546" w:type="dxa"/>
            <w:gridSpan w:val="2"/>
          </w:tcPr>
          <w:p w:rsidR="006A1D40" w:rsidRPr="00B64043" w:rsidRDefault="006A1D40" w:rsidP="00B64043">
            <w:pPr>
              <w:pStyle w:val="pc"/>
              <w:spacing w:before="0" w:beforeAutospacing="0" w:after="0" w:afterAutospacing="0"/>
            </w:pPr>
            <w:r w:rsidRPr="00B64043">
              <w:t>4,7</w:t>
            </w:r>
          </w:p>
        </w:tc>
        <w:tc>
          <w:tcPr>
            <w:tcW w:w="3909" w:type="dxa"/>
            <w:gridSpan w:val="2"/>
          </w:tcPr>
          <w:p w:rsidR="006A1D40" w:rsidRPr="00B64043" w:rsidRDefault="006A1D40" w:rsidP="00B64043">
            <w:pPr>
              <w:pStyle w:val="pc"/>
              <w:spacing w:before="0" w:beforeAutospacing="0" w:after="0" w:afterAutospacing="0"/>
            </w:pPr>
            <w:r w:rsidRPr="00B64043">
              <w:t>5,0</w:t>
            </w:r>
          </w:p>
        </w:tc>
      </w:tr>
    </w:tbl>
    <w:p w:rsidR="006A1D40" w:rsidRPr="00B64043" w:rsidRDefault="006A1D40" w:rsidP="00B64043">
      <w:pPr>
        <w:pStyle w:val="pc"/>
        <w:spacing w:before="0" w:beforeAutospacing="0" w:after="0" w:afterAutospacing="0"/>
        <w:jc w:val="both"/>
        <w:rPr>
          <w:sz w:val="28"/>
          <w:szCs w:val="28"/>
        </w:rPr>
      </w:pPr>
    </w:p>
    <w:p w:rsidR="006A1D40" w:rsidRPr="00B64043" w:rsidRDefault="006A1D40" w:rsidP="00B64043">
      <w:pPr>
        <w:pStyle w:val="pc"/>
        <w:spacing w:before="0" w:beforeAutospacing="0" w:after="0" w:afterAutospacing="0"/>
        <w:ind w:firstLine="709"/>
        <w:jc w:val="both"/>
        <w:rPr>
          <w:sz w:val="28"/>
          <w:szCs w:val="28"/>
        </w:rPr>
      </w:pPr>
      <w:r w:rsidRPr="00B64043">
        <w:rPr>
          <w:sz w:val="28"/>
          <w:szCs w:val="28"/>
        </w:rPr>
        <w:t xml:space="preserve">В 2020 году развернуто дополнительно 10 реабилитационных коек круглосуточного пребывания на базе </w:t>
      </w:r>
      <w:proofErr w:type="spellStart"/>
      <w:r w:rsidRPr="00B64043">
        <w:rPr>
          <w:sz w:val="28"/>
          <w:szCs w:val="28"/>
        </w:rPr>
        <w:t>Черепановского</w:t>
      </w:r>
      <w:proofErr w:type="spellEnd"/>
      <w:r w:rsidRPr="00B64043">
        <w:rPr>
          <w:sz w:val="28"/>
          <w:szCs w:val="28"/>
        </w:rPr>
        <w:t xml:space="preserve"> филиала ГБУЗ НСО «РСДР». Данное учреждение имеет 5 филиалов, где осуществляется медицинская реабилитация, два из которых расположены в районах области, в том числе отдаленных от областного центра.</w:t>
      </w:r>
    </w:p>
    <w:p w:rsidR="00B64043" w:rsidRPr="00B64043" w:rsidRDefault="00B64043" w:rsidP="00B64043">
      <w:pPr>
        <w:pStyle w:val="pc"/>
        <w:spacing w:before="0" w:beforeAutospacing="0" w:after="0" w:afterAutospacing="0"/>
        <w:ind w:firstLine="709"/>
        <w:jc w:val="both"/>
        <w:rPr>
          <w:sz w:val="28"/>
          <w:szCs w:val="28"/>
        </w:rPr>
      </w:pPr>
    </w:p>
    <w:p w:rsidR="00B64043" w:rsidRPr="008014C1" w:rsidRDefault="00B64043" w:rsidP="00B64043">
      <w:pPr>
        <w:pStyle w:val="aff0"/>
        <w:widowControl w:val="0"/>
        <w:jc w:val="right"/>
        <w:rPr>
          <w:rFonts w:cs="Times New Roman"/>
          <w:sz w:val="28"/>
          <w:szCs w:val="28"/>
        </w:rPr>
      </w:pPr>
      <w:r w:rsidRPr="00B64043">
        <w:rPr>
          <w:rFonts w:cs="Times New Roman"/>
          <w:sz w:val="28"/>
          <w:szCs w:val="28"/>
        </w:rPr>
        <w:t>Таблица № </w:t>
      </w:r>
      <w:r w:rsidR="00E311C2">
        <w:rPr>
          <w:rFonts w:cs="Times New Roman"/>
          <w:sz w:val="28"/>
          <w:szCs w:val="28"/>
        </w:rPr>
        <w:t>3</w:t>
      </w:r>
      <w:r w:rsidR="007D1BB2">
        <w:rPr>
          <w:rFonts w:cs="Times New Roman"/>
          <w:sz w:val="28"/>
          <w:szCs w:val="28"/>
        </w:rPr>
        <w:t>3</w:t>
      </w:r>
    </w:p>
    <w:p w:rsidR="006A1D40" w:rsidRPr="00B64043" w:rsidRDefault="006A1D40" w:rsidP="00B64043">
      <w:pPr>
        <w:pStyle w:val="pc"/>
        <w:spacing w:before="0" w:beforeAutospacing="0" w:after="0" w:afterAutospacing="0"/>
        <w:ind w:firstLine="709"/>
        <w:jc w:val="both"/>
        <w:rPr>
          <w:sz w:val="28"/>
          <w:szCs w:val="28"/>
        </w:rPr>
      </w:pPr>
    </w:p>
    <w:p w:rsidR="006A1D40" w:rsidRPr="00B64043" w:rsidRDefault="006A1D40" w:rsidP="00B64043">
      <w:pPr>
        <w:spacing w:line="240" w:lineRule="auto"/>
        <w:ind w:left="715" w:right="4"/>
        <w:jc w:val="center"/>
        <w:rPr>
          <w:rFonts w:ascii="Times New Roman" w:hAnsi="Times New Roman" w:cs="Times New Roman"/>
          <w:sz w:val="28"/>
          <w:szCs w:val="28"/>
        </w:rPr>
      </w:pPr>
      <w:r w:rsidRPr="00B64043">
        <w:rPr>
          <w:rFonts w:ascii="Times New Roman" w:hAnsi="Times New Roman" w:cs="Times New Roman"/>
          <w:sz w:val="28"/>
          <w:szCs w:val="28"/>
        </w:rPr>
        <w:t>Работа детской реабилитационной койки за период 2019-2021 годы</w:t>
      </w:r>
    </w:p>
    <w:p w:rsidR="006A1D40" w:rsidRPr="00B64043" w:rsidRDefault="006A1D40" w:rsidP="00B64043">
      <w:pPr>
        <w:spacing w:line="240" w:lineRule="auto"/>
        <w:ind w:left="715" w:right="4"/>
        <w:jc w:val="center"/>
        <w:rPr>
          <w:rFonts w:ascii="Times New Roman" w:hAnsi="Times New Roman" w:cs="Times New Roman"/>
          <w:sz w:val="28"/>
          <w:szCs w:val="28"/>
        </w:rPr>
      </w:pPr>
    </w:p>
    <w:tbl>
      <w:tblPr>
        <w:tblW w:w="10202" w:type="dxa"/>
        <w:tblInd w:w="-142" w:type="dxa"/>
        <w:tblLook w:val="00A0" w:firstRow="1" w:lastRow="0" w:firstColumn="1" w:lastColumn="0" w:noHBand="0" w:noVBand="0"/>
      </w:tblPr>
      <w:tblGrid>
        <w:gridCol w:w="6374"/>
        <w:gridCol w:w="1276"/>
        <w:gridCol w:w="1276"/>
        <w:gridCol w:w="1276"/>
      </w:tblGrid>
      <w:tr w:rsidR="006A1D40" w:rsidRPr="00B64043" w:rsidTr="006A1D40">
        <w:trPr>
          <w:trHeight w:val="288"/>
        </w:trPr>
        <w:tc>
          <w:tcPr>
            <w:tcW w:w="6374" w:type="dxa"/>
            <w:tcBorders>
              <w:top w:val="single" w:sz="4" w:space="0" w:color="auto"/>
              <w:left w:val="single" w:sz="4" w:space="0" w:color="auto"/>
              <w:bottom w:val="single" w:sz="4" w:space="0" w:color="auto"/>
              <w:right w:val="single" w:sz="4" w:space="0" w:color="auto"/>
            </w:tcBorders>
            <w:vAlign w:val="center"/>
          </w:tcPr>
          <w:p w:rsidR="006A1D40" w:rsidRPr="00B64043" w:rsidRDefault="006A1D40" w:rsidP="00B64043">
            <w:pPr>
              <w:spacing w:line="240" w:lineRule="auto"/>
              <w:jc w:val="center"/>
              <w:rPr>
                <w:rFonts w:ascii="Times New Roman" w:hAnsi="Times New Roman" w:cs="Times New Roman"/>
                <w:color w:val="000000"/>
                <w:sz w:val="28"/>
                <w:szCs w:val="28"/>
              </w:rPr>
            </w:pPr>
            <w:r w:rsidRPr="00B64043">
              <w:rPr>
                <w:rFonts w:ascii="Times New Roman" w:hAnsi="Times New Roman" w:cs="Times New Roman"/>
                <w:color w:val="000000"/>
                <w:sz w:val="28"/>
                <w:szCs w:val="28"/>
              </w:rPr>
              <w:t>Наименование показателя</w:t>
            </w:r>
          </w:p>
        </w:tc>
        <w:tc>
          <w:tcPr>
            <w:tcW w:w="1276" w:type="dxa"/>
            <w:tcBorders>
              <w:top w:val="single" w:sz="4" w:space="0" w:color="auto"/>
              <w:left w:val="nil"/>
              <w:bottom w:val="single" w:sz="4" w:space="0" w:color="auto"/>
              <w:right w:val="single" w:sz="4" w:space="0" w:color="auto"/>
            </w:tcBorders>
            <w:vAlign w:val="center"/>
          </w:tcPr>
          <w:p w:rsidR="006A1D40" w:rsidRPr="00B64043" w:rsidRDefault="006A1D40" w:rsidP="00B64043">
            <w:pPr>
              <w:spacing w:line="240" w:lineRule="auto"/>
              <w:jc w:val="center"/>
              <w:rPr>
                <w:rFonts w:ascii="Times New Roman" w:hAnsi="Times New Roman" w:cs="Times New Roman"/>
                <w:color w:val="000000"/>
                <w:sz w:val="28"/>
                <w:szCs w:val="28"/>
              </w:rPr>
            </w:pPr>
            <w:r w:rsidRPr="00B64043">
              <w:rPr>
                <w:rFonts w:ascii="Times New Roman" w:hAnsi="Times New Roman" w:cs="Times New Roman"/>
                <w:color w:val="000000"/>
                <w:sz w:val="28"/>
                <w:szCs w:val="28"/>
              </w:rPr>
              <w:t>2019</w:t>
            </w:r>
          </w:p>
        </w:tc>
        <w:tc>
          <w:tcPr>
            <w:tcW w:w="1276" w:type="dxa"/>
            <w:tcBorders>
              <w:top w:val="single" w:sz="4" w:space="0" w:color="auto"/>
              <w:left w:val="nil"/>
              <w:bottom w:val="single" w:sz="4" w:space="0" w:color="auto"/>
              <w:right w:val="single" w:sz="4" w:space="0" w:color="auto"/>
            </w:tcBorders>
            <w:noWrap/>
            <w:vAlign w:val="center"/>
          </w:tcPr>
          <w:p w:rsidR="006A1D40" w:rsidRPr="00B64043" w:rsidRDefault="006A1D40" w:rsidP="00B64043">
            <w:pPr>
              <w:spacing w:line="240" w:lineRule="auto"/>
              <w:jc w:val="center"/>
              <w:rPr>
                <w:rFonts w:ascii="Times New Roman" w:hAnsi="Times New Roman" w:cs="Times New Roman"/>
                <w:color w:val="000000"/>
                <w:sz w:val="28"/>
                <w:szCs w:val="28"/>
              </w:rPr>
            </w:pPr>
            <w:r w:rsidRPr="00B64043">
              <w:rPr>
                <w:rFonts w:ascii="Times New Roman" w:hAnsi="Times New Roman" w:cs="Times New Roman"/>
                <w:color w:val="000000"/>
                <w:sz w:val="28"/>
                <w:szCs w:val="28"/>
              </w:rPr>
              <w:t>2020</w:t>
            </w:r>
          </w:p>
        </w:tc>
        <w:tc>
          <w:tcPr>
            <w:tcW w:w="1276" w:type="dxa"/>
            <w:tcBorders>
              <w:top w:val="single" w:sz="4" w:space="0" w:color="auto"/>
              <w:left w:val="nil"/>
              <w:bottom w:val="single" w:sz="4" w:space="0" w:color="auto"/>
              <w:right w:val="single" w:sz="4" w:space="0" w:color="auto"/>
            </w:tcBorders>
            <w:noWrap/>
            <w:vAlign w:val="center"/>
          </w:tcPr>
          <w:p w:rsidR="006A1D40" w:rsidRPr="00B64043" w:rsidRDefault="006A1D40" w:rsidP="00B64043">
            <w:pPr>
              <w:spacing w:line="240" w:lineRule="auto"/>
              <w:jc w:val="center"/>
              <w:rPr>
                <w:rFonts w:ascii="Times New Roman" w:hAnsi="Times New Roman" w:cs="Times New Roman"/>
                <w:color w:val="000000"/>
                <w:sz w:val="28"/>
                <w:szCs w:val="28"/>
              </w:rPr>
            </w:pPr>
            <w:r w:rsidRPr="00B64043">
              <w:rPr>
                <w:rFonts w:ascii="Times New Roman" w:hAnsi="Times New Roman" w:cs="Times New Roman"/>
                <w:color w:val="000000"/>
                <w:sz w:val="28"/>
                <w:szCs w:val="28"/>
              </w:rPr>
              <w:t>2021</w:t>
            </w:r>
          </w:p>
        </w:tc>
      </w:tr>
      <w:tr w:rsidR="006A1D40" w:rsidRPr="00B64043" w:rsidTr="006A1D40">
        <w:trPr>
          <w:trHeight w:val="248"/>
        </w:trPr>
        <w:tc>
          <w:tcPr>
            <w:tcW w:w="6374" w:type="dxa"/>
            <w:tcBorders>
              <w:top w:val="single" w:sz="4" w:space="0" w:color="auto"/>
              <w:left w:val="single" w:sz="4" w:space="0" w:color="auto"/>
              <w:bottom w:val="single" w:sz="4" w:space="0" w:color="auto"/>
              <w:right w:val="single" w:sz="4" w:space="0" w:color="auto"/>
            </w:tcBorders>
          </w:tcPr>
          <w:p w:rsidR="006A1D40" w:rsidRPr="00B64043" w:rsidRDefault="006A1D40" w:rsidP="00B64043">
            <w:pPr>
              <w:spacing w:line="240" w:lineRule="auto"/>
              <w:rPr>
                <w:rFonts w:ascii="Times New Roman" w:hAnsi="Times New Roman" w:cs="Times New Roman"/>
                <w:color w:val="000000"/>
                <w:sz w:val="28"/>
                <w:szCs w:val="28"/>
              </w:rPr>
            </w:pPr>
            <w:r w:rsidRPr="00B64043">
              <w:rPr>
                <w:rFonts w:ascii="Times New Roman" w:hAnsi="Times New Roman" w:cs="Times New Roman"/>
                <w:color w:val="000000"/>
                <w:sz w:val="28"/>
                <w:szCs w:val="28"/>
              </w:rPr>
              <w:t>Количество коек по профилю медицинская реабилитация</w:t>
            </w:r>
          </w:p>
        </w:tc>
        <w:tc>
          <w:tcPr>
            <w:tcW w:w="1276" w:type="dxa"/>
            <w:tcBorders>
              <w:top w:val="nil"/>
              <w:left w:val="nil"/>
              <w:bottom w:val="single" w:sz="4" w:space="0" w:color="auto"/>
              <w:right w:val="single" w:sz="4" w:space="0" w:color="auto"/>
            </w:tcBorders>
            <w:vAlign w:val="bottom"/>
          </w:tcPr>
          <w:p w:rsidR="006A1D40" w:rsidRPr="00B64043" w:rsidRDefault="006A1D40" w:rsidP="00B64043">
            <w:pPr>
              <w:spacing w:line="240" w:lineRule="auto"/>
              <w:jc w:val="center"/>
              <w:rPr>
                <w:rFonts w:ascii="Times New Roman" w:hAnsi="Times New Roman" w:cs="Times New Roman"/>
                <w:color w:val="000000"/>
                <w:sz w:val="28"/>
                <w:szCs w:val="28"/>
              </w:rPr>
            </w:pPr>
            <w:r w:rsidRPr="00B64043">
              <w:rPr>
                <w:rFonts w:ascii="Times New Roman" w:hAnsi="Times New Roman" w:cs="Times New Roman"/>
                <w:color w:val="000000"/>
                <w:sz w:val="28"/>
                <w:szCs w:val="28"/>
              </w:rPr>
              <w:t>273</w:t>
            </w:r>
          </w:p>
        </w:tc>
        <w:tc>
          <w:tcPr>
            <w:tcW w:w="1276" w:type="dxa"/>
            <w:tcBorders>
              <w:top w:val="nil"/>
              <w:left w:val="nil"/>
              <w:bottom w:val="single" w:sz="4" w:space="0" w:color="auto"/>
              <w:right w:val="single" w:sz="4" w:space="0" w:color="auto"/>
            </w:tcBorders>
            <w:noWrap/>
            <w:vAlign w:val="bottom"/>
          </w:tcPr>
          <w:p w:rsidR="006A1D40" w:rsidRPr="00B64043" w:rsidRDefault="006A1D40" w:rsidP="00B64043">
            <w:pPr>
              <w:spacing w:line="240" w:lineRule="auto"/>
              <w:jc w:val="center"/>
              <w:rPr>
                <w:rFonts w:ascii="Times New Roman" w:hAnsi="Times New Roman" w:cs="Times New Roman"/>
                <w:color w:val="000000"/>
                <w:sz w:val="28"/>
                <w:szCs w:val="28"/>
              </w:rPr>
            </w:pPr>
            <w:r w:rsidRPr="00B64043">
              <w:rPr>
                <w:rFonts w:ascii="Times New Roman" w:hAnsi="Times New Roman" w:cs="Times New Roman"/>
                <w:color w:val="000000"/>
                <w:sz w:val="28"/>
                <w:szCs w:val="28"/>
              </w:rPr>
              <w:t>298</w:t>
            </w:r>
          </w:p>
        </w:tc>
        <w:tc>
          <w:tcPr>
            <w:tcW w:w="1276" w:type="dxa"/>
            <w:tcBorders>
              <w:top w:val="nil"/>
              <w:left w:val="nil"/>
              <w:bottom w:val="single" w:sz="4" w:space="0" w:color="auto"/>
              <w:right w:val="single" w:sz="4" w:space="0" w:color="auto"/>
            </w:tcBorders>
            <w:noWrap/>
            <w:vAlign w:val="bottom"/>
          </w:tcPr>
          <w:p w:rsidR="006A1D40" w:rsidRPr="00B64043" w:rsidRDefault="006A1D40" w:rsidP="00B64043">
            <w:pPr>
              <w:spacing w:line="240" w:lineRule="auto"/>
              <w:jc w:val="center"/>
              <w:rPr>
                <w:rFonts w:ascii="Times New Roman" w:hAnsi="Times New Roman" w:cs="Times New Roman"/>
                <w:color w:val="000000"/>
                <w:sz w:val="28"/>
                <w:szCs w:val="28"/>
              </w:rPr>
            </w:pPr>
            <w:r w:rsidRPr="00B64043">
              <w:rPr>
                <w:rFonts w:ascii="Times New Roman" w:hAnsi="Times New Roman" w:cs="Times New Roman"/>
                <w:color w:val="000000"/>
                <w:sz w:val="28"/>
                <w:szCs w:val="28"/>
              </w:rPr>
              <w:t>298</w:t>
            </w:r>
          </w:p>
        </w:tc>
      </w:tr>
      <w:tr w:rsidR="006A1D40" w:rsidRPr="00B64043" w:rsidTr="006A1D40">
        <w:trPr>
          <w:trHeight w:val="539"/>
        </w:trPr>
        <w:tc>
          <w:tcPr>
            <w:tcW w:w="6374" w:type="dxa"/>
            <w:tcBorders>
              <w:top w:val="single" w:sz="4" w:space="0" w:color="auto"/>
              <w:left w:val="single" w:sz="4" w:space="0" w:color="auto"/>
              <w:bottom w:val="single" w:sz="4" w:space="0" w:color="auto"/>
              <w:right w:val="single" w:sz="4" w:space="0" w:color="auto"/>
            </w:tcBorders>
          </w:tcPr>
          <w:p w:rsidR="006A1D40" w:rsidRPr="00B64043" w:rsidRDefault="006A1D40" w:rsidP="00B64043">
            <w:pPr>
              <w:spacing w:line="240" w:lineRule="auto"/>
              <w:rPr>
                <w:rFonts w:ascii="Times New Roman" w:hAnsi="Times New Roman" w:cs="Times New Roman"/>
                <w:color w:val="000000"/>
                <w:sz w:val="28"/>
                <w:szCs w:val="28"/>
              </w:rPr>
            </w:pPr>
            <w:r w:rsidRPr="00B64043">
              <w:rPr>
                <w:rFonts w:ascii="Times New Roman" w:hAnsi="Times New Roman" w:cs="Times New Roman"/>
                <w:color w:val="000000"/>
                <w:sz w:val="28"/>
                <w:szCs w:val="28"/>
              </w:rPr>
              <w:t>Общая среднегодовая занятость койки по профилю медицинская реабилитация</w:t>
            </w:r>
          </w:p>
        </w:tc>
        <w:tc>
          <w:tcPr>
            <w:tcW w:w="1276" w:type="dxa"/>
            <w:tcBorders>
              <w:top w:val="nil"/>
              <w:left w:val="nil"/>
              <w:bottom w:val="single" w:sz="4" w:space="0" w:color="auto"/>
              <w:right w:val="single" w:sz="4" w:space="0" w:color="auto"/>
            </w:tcBorders>
            <w:vAlign w:val="bottom"/>
          </w:tcPr>
          <w:p w:rsidR="006A1D40" w:rsidRPr="00B64043" w:rsidRDefault="006A1D40" w:rsidP="00B64043">
            <w:pPr>
              <w:spacing w:line="240" w:lineRule="auto"/>
              <w:jc w:val="center"/>
              <w:rPr>
                <w:rFonts w:ascii="Times New Roman" w:hAnsi="Times New Roman" w:cs="Times New Roman"/>
                <w:color w:val="000000"/>
                <w:sz w:val="28"/>
                <w:szCs w:val="28"/>
              </w:rPr>
            </w:pPr>
            <w:r w:rsidRPr="00B64043">
              <w:rPr>
                <w:rFonts w:ascii="Times New Roman" w:hAnsi="Times New Roman" w:cs="Times New Roman"/>
                <w:color w:val="000000"/>
                <w:sz w:val="28"/>
                <w:szCs w:val="28"/>
              </w:rPr>
              <w:t>310</w:t>
            </w:r>
          </w:p>
        </w:tc>
        <w:tc>
          <w:tcPr>
            <w:tcW w:w="1276" w:type="dxa"/>
            <w:tcBorders>
              <w:top w:val="nil"/>
              <w:left w:val="nil"/>
              <w:bottom w:val="single" w:sz="4" w:space="0" w:color="auto"/>
              <w:right w:val="single" w:sz="4" w:space="0" w:color="auto"/>
            </w:tcBorders>
            <w:noWrap/>
            <w:vAlign w:val="bottom"/>
          </w:tcPr>
          <w:p w:rsidR="006A1D40" w:rsidRPr="00B64043" w:rsidRDefault="006A1D40" w:rsidP="00B64043">
            <w:pPr>
              <w:spacing w:line="240" w:lineRule="auto"/>
              <w:jc w:val="center"/>
              <w:rPr>
                <w:rFonts w:ascii="Times New Roman" w:hAnsi="Times New Roman" w:cs="Times New Roman"/>
                <w:color w:val="000000"/>
                <w:sz w:val="28"/>
                <w:szCs w:val="28"/>
              </w:rPr>
            </w:pPr>
            <w:r w:rsidRPr="00B64043">
              <w:rPr>
                <w:rFonts w:ascii="Times New Roman" w:hAnsi="Times New Roman" w:cs="Times New Roman"/>
                <w:color w:val="000000"/>
                <w:sz w:val="28"/>
                <w:szCs w:val="28"/>
              </w:rPr>
              <w:t>218</w:t>
            </w:r>
          </w:p>
        </w:tc>
        <w:tc>
          <w:tcPr>
            <w:tcW w:w="1276" w:type="dxa"/>
            <w:tcBorders>
              <w:top w:val="nil"/>
              <w:left w:val="nil"/>
              <w:bottom w:val="single" w:sz="4" w:space="0" w:color="auto"/>
              <w:right w:val="single" w:sz="4" w:space="0" w:color="auto"/>
            </w:tcBorders>
            <w:noWrap/>
            <w:vAlign w:val="bottom"/>
          </w:tcPr>
          <w:p w:rsidR="006A1D40" w:rsidRPr="00B64043" w:rsidRDefault="006A1D40" w:rsidP="00B64043">
            <w:pPr>
              <w:spacing w:line="240" w:lineRule="auto"/>
              <w:jc w:val="center"/>
              <w:rPr>
                <w:rFonts w:ascii="Times New Roman" w:hAnsi="Times New Roman" w:cs="Times New Roman"/>
                <w:color w:val="000000"/>
                <w:sz w:val="28"/>
                <w:szCs w:val="28"/>
              </w:rPr>
            </w:pPr>
            <w:r w:rsidRPr="00B64043">
              <w:rPr>
                <w:rFonts w:ascii="Times New Roman" w:hAnsi="Times New Roman" w:cs="Times New Roman"/>
                <w:color w:val="000000"/>
                <w:sz w:val="28"/>
                <w:szCs w:val="28"/>
              </w:rPr>
              <w:t>290</w:t>
            </w:r>
          </w:p>
        </w:tc>
      </w:tr>
      <w:tr w:rsidR="006A1D40" w:rsidRPr="00B64043" w:rsidTr="006A1D40">
        <w:trPr>
          <w:trHeight w:val="288"/>
        </w:trPr>
        <w:tc>
          <w:tcPr>
            <w:tcW w:w="6374" w:type="dxa"/>
            <w:tcBorders>
              <w:top w:val="single" w:sz="4" w:space="0" w:color="auto"/>
              <w:left w:val="single" w:sz="4" w:space="0" w:color="auto"/>
              <w:bottom w:val="single" w:sz="4" w:space="0" w:color="auto"/>
              <w:right w:val="single" w:sz="4" w:space="0" w:color="auto"/>
            </w:tcBorders>
          </w:tcPr>
          <w:p w:rsidR="006A1D40" w:rsidRPr="00B64043" w:rsidRDefault="006A1D40" w:rsidP="00B64043">
            <w:pPr>
              <w:spacing w:line="240" w:lineRule="auto"/>
              <w:rPr>
                <w:rFonts w:ascii="Times New Roman" w:hAnsi="Times New Roman" w:cs="Times New Roman"/>
                <w:color w:val="000000"/>
                <w:sz w:val="28"/>
                <w:szCs w:val="28"/>
              </w:rPr>
            </w:pPr>
            <w:r w:rsidRPr="00B64043">
              <w:rPr>
                <w:rFonts w:ascii="Times New Roman" w:hAnsi="Times New Roman" w:cs="Times New Roman"/>
                <w:color w:val="000000"/>
                <w:sz w:val="28"/>
                <w:szCs w:val="28"/>
              </w:rPr>
              <w:t>Оборот койки</w:t>
            </w:r>
          </w:p>
        </w:tc>
        <w:tc>
          <w:tcPr>
            <w:tcW w:w="1276" w:type="dxa"/>
            <w:tcBorders>
              <w:top w:val="nil"/>
              <w:left w:val="nil"/>
              <w:bottom w:val="single" w:sz="4" w:space="0" w:color="auto"/>
              <w:right w:val="single" w:sz="4" w:space="0" w:color="auto"/>
            </w:tcBorders>
            <w:vAlign w:val="bottom"/>
          </w:tcPr>
          <w:p w:rsidR="006A1D40" w:rsidRPr="00B64043" w:rsidRDefault="006A1D40" w:rsidP="00B64043">
            <w:pPr>
              <w:spacing w:line="240" w:lineRule="auto"/>
              <w:jc w:val="center"/>
              <w:rPr>
                <w:rFonts w:ascii="Times New Roman" w:hAnsi="Times New Roman" w:cs="Times New Roman"/>
                <w:color w:val="000000"/>
                <w:sz w:val="28"/>
                <w:szCs w:val="28"/>
              </w:rPr>
            </w:pPr>
            <w:r w:rsidRPr="00B64043">
              <w:rPr>
                <w:rFonts w:ascii="Times New Roman" w:hAnsi="Times New Roman" w:cs="Times New Roman"/>
                <w:color w:val="000000"/>
                <w:sz w:val="28"/>
                <w:szCs w:val="28"/>
              </w:rPr>
              <w:t>18,44</w:t>
            </w:r>
          </w:p>
        </w:tc>
        <w:tc>
          <w:tcPr>
            <w:tcW w:w="1276" w:type="dxa"/>
            <w:tcBorders>
              <w:top w:val="nil"/>
              <w:left w:val="nil"/>
              <w:bottom w:val="single" w:sz="4" w:space="0" w:color="auto"/>
              <w:right w:val="single" w:sz="4" w:space="0" w:color="auto"/>
            </w:tcBorders>
            <w:noWrap/>
            <w:vAlign w:val="bottom"/>
          </w:tcPr>
          <w:p w:rsidR="006A1D40" w:rsidRPr="00B64043" w:rsidRDefault="006A1D40" w:rsidP="00B64043">
            <w:pPr>
              <w:spacing w:line="240" w:lineRule="auto"/>
              <w:jc w:val="center"/>
              <w:rPr>
                <w:rFonts w:ascii="Times New Roman" w:hAnsi="Times New Roman" w:cs="Times New Roman"/>
                <w:color w:val="000000"/>
                <w:sz w:val="28"/>
                <w:szCs w:val="28"/>
              </w:rPr>
            </w:pPr>
            <w:r w:rsidRPr="00B64043">
              <w:rPr>
                <w:rFonts w:ascii="Times New Roman" w:hAnsi="Times New Roman" w:cs="Times New Roman"/>
                <w:color w:val="000000"/>
                <w:sz w:val="28"/>
                <w:szCs w:val="28"/>
              </w:rPr>
              <w:t>19,89</w:t>
            </w:r>
          </w:p>
        </w:tc>
        <w:tc>
          <w:tcPr>
            <w:tcW w:w="1276" w:type="dxa"/>
            <w:tcBorders>
              <w:top w:val="nil"/>
              <w:left w:val="nil"/>
              <w:bottom w:val="single" w:sz="4" w:space="0" w:color="auto"/>
              <w:right w:val="single" w:sz="4" w:space="0" w:color="auto"/>
            </w:tcBorders>
            <w:noWrap/>
            <w:vAlign w:val="bottom"/>
          </w:tcPr>
          <w:p w:rsidR="006A1D40" w:rsidRPr="00B64043" w:rsidRDefault="006A1D40" w:rsidP="00B64043">
            <w:pPr>
              <w:spacing w:line="240" w:lineRule="auto"/>
              <w:jc w:val="center"/>
              <w:rPr>
                <w:rFonts w:ascii="Times New Roman" w:hAnsi="Times New Roman" w:cs="Times New Roman"/>
                <w:color w:val="000000"/>
                <w:sz w:val="28"/>
                <w:szCs w:val="28"/>
              </w:rPr>
            </w:pPr>
            <w:r w:rsidRPr="00B64043">
              <w:rPr>
                <w:rFonts w:ascii="Times New Roman" w:hAnsi="Times New Roman" w:cs="Times New Roman"/>
                <w:color w:val="000000"/>
                <w:sz w:val="28"/>
                <w:szCs w:val="28"/>
              </w:rPr>
              <w:t>10,13</w:t>
            </w:r>
          </w:p>
        </w:tc>
      </w:tr>
      <w:tr w:rsidR="006A1D40" w:rsidRPr="00B64043" w:rsidTr="006A1D40">
        <w:trPr>
          <w:trHeight w:val="531"/>
        </w:trPr>
        <w:tc>
          <w:tcPr>
            <w:tcW w:w="6374" w:type="dxa"/>
            <w:tcBorders>
              <w:top w:val="single" w:sz="4" w:space="0" w:color="auto"/>
              <w:left w:val="single" w:sz="4" w:space="0" w:color="auto"/>
              <w:bottom w:val="single" w:sz="4" w:space="0" w:color="auto"/>
              <w:right w:val="single" w:sz="4" w:space="0" w:color="auto"/>
            </w:tcBorders>
          </w:tcPr>
          <w:p w:rsidR="006A1D40" w:rsidRPr="00B64043" w:rsidRDefault="006A1D40" w:rsidP="00B64043">
            <w:pPr>
              <w:spacing w:line="240" w:lineRule="auto"/>
              <w:rPr>
                <w:rFonts w:ascii="Times New Roman" w:hAnsi="Times New Roman" w:cs="Times New Roman"/>
                <w:color w:val="000000"/>
                <w:sz w:val="28"/>
                <w:szCs w:val="28"/>
              </w:rPr>
            </w:pPr>
            <w:r w:rsidRPr="00B64043">
              <w:rPr>
                <w:rFonts w:ascii="Times New Roman" w:hAnsi="Times New Roman" w:cs="Times New Roman"/>
                <w:color w:val="000000"/>
                <w:sz w:val="28"/>
                <w:szCs w:val="28"/>
              </w:rPr>
              <w:t>Средняя продолжительность пребывания больного на койке по профилю медицинская реабилитация***</w:t>
            </w:r>
          </w:p>
        </w:tc>
        <w:tc>
          <w:tcPr>
            <w:tcW w:w="1276" w:type="dxa"/>
            <w:tcBorders>
              <w:top w:val="nil"/>
              <w:left w:val="nil"/>
              <w:bottom w:val="single" w:sz="4" w:space="0" w:color="auto"/>
              <w:right w:val="single" w:sz="4" w:space="0" w:color="auto"/>
            </w:tcBorders>
            <w:vAlign w:val="bottom"/>
          </w:tcPr>
          <w:p w:rsidR="006A1D40" w:rsidRPr="00B64043" w:rsidRDefault="006A1D40" w:rsidP="00B64043">
            <w:pPr>
              <w:spacing w:line="240" w:lineRule="auto"/>
              <w:jc w:val="center"/>
              <w:rPr>
                <w:rFonts w:ascii="Times New Roman" w:hAnsi="Times New Roman" w:cs="Times New Roman"/>
                <w:color w:val="000000"/>
                <w:sz w:val="28"/>
                <w:szCs w:val="28"/>
              </w:rPr>
            </w:pPr>
            <w:r w:rsidRPr="00B64043">
              <w:rPr>
                <w:rFonts w:ascii="Times New Roman" w:hAnsi="Times New Roman" w:cs="Times New Roman"/>
                <w:color w:val="000000"/>
                <w:sz w:val="28"/>
                <w:szCs w:val="28"/>
              </w:rPr>
              <w:t>20,5</w:t>
            </w:r>
          </w:p>
        </w:tc>
        <w:tc>
          <w:tcPr>
            <w:tcW w:w="1276" w:type="dxa"/>
            <w:tcBorders>
              <w:top w:val="nil"/>
              <w:left w:val="nil"/>
              <w:bottom w:val="single" w:sz="4" w:space="0" w:color="auto"/>
              <w:right w:val="single" w:sz="4" w:space="0" w:color="auto"/>
            </w:tcBorders>
            <w:noWrap/>
            <w:vAlign w:val="bottom"/>
          </w:tcPr>
          <w:p w:rsidR="006A1D40" w:rsidRPr="00B64043" w:rsidRDefault="006A1D40" w:rsidP="00B64043">
            <w:pPr>
              <w:spacing w:line="240" w:lineRule="auto"/>
              <w:jc w:val="center"/>
              <w:rPr>
                <w:rFonts w:ascii="Times New Roman" w:hAnsi="Times New Roman" w:cs="Times New Roman"/>
                <w:color w:val="000000"/>
                <w:sz w:val="28"/>
                <w:szCs w:val="28"/>
              </w:rPr>
            </w:pPr>
            <w:r w:rsidRPr="00B64043">
              <w:rPr>
                <w:rFonts w:ascii="Times New Roman" w:hAnsi="Times New Roman" w:cs="Times New Roman"/>
                <w:color w:val="000000"/>
                <w:sz w:val="28"/>
                <w:szCs w:val="28"/>
              </w:rPr>
              <w:t>14,7</w:t>
            </w:r>
          </w:p>
        </w:tc>
        <w:tc>
          <w:tcPr>
            <w:tcW w:w="1276" w:type="dxa"/>
            <w:tcBorders>
              <w:top w:val="nil"/>
              <w:left w:val="nil"/>
              <w:bottom w:val="single" w:sz="4" w:space="0" w:color="auto"/>
              <w:right w:val="single" w:sz="4" w:space="0" w:color="auto"/>
            </w:tcBorders>
            <w:noWrap/>
            <w:vAlign w:val="bottom"/>
          </w:tcPr>
          <w:p w:rsidR="006A1D40" w:rsidRPr="00B64043" w:rsidRDefault="006A1D40" w:rsidP="00B64043">
            <w:pPr>
              <w:spacing w:line="240" w:lineRule="auto"/>
              <w:jc w:val="center"/>
              <w:rPr>
                <w:rFonts w:ascii="Times New Roman" w:hAnsi="Times New Roman" w:cs="Times New Roman"/>
                <w:color w:val="000000"/>
                <w:sz w:val="28"/>
                <w:szCs w:val="28"/>
              </w:rPr>
            </w:pPr>
            <w:r w:rsidRPr="00B64043">
              <w:rPr>
                <w:rFonts w:ascii="Times New Roman" w:hAnsi="Times New Roman" w:cs="Times New Roman"/>
                <w:color w:val="000000"/>
                <w:sz w:val="28"/>
                <w:szCs w:val="28"/>
              </w:rPr>
              <w:t>18,15</w:t>
            </w:r>
          </w:p>
        </w:tc>
      </w:tr>
      <w:tr w:rsidR="006A1D40" w:rsidRPr="00B64043" w:rsidTr="006A1D40">
        <w:trPr>
          <w:trHeight w:val="298"/>
        </w:trPr>
        <w:tc>
          <w:tcPr>
            <w:tcW w:w="6374" w:type="dxa"/>
            <w:tcBorders>
              <w:top w:val="single" w:sz="4" w:space="0" w:color="auto"/>
              <w:left w:val="single" w:sz="4" w:space="0" w:color="auto"/>
              <w:bottom w:val="single" w:sz="4" w:space="0" w:color="auto"/>
              <w:right w:val="single" w:sz="4" w:space="0" w:color="auto"/>
            </w:tcBorders>
          </w:tcPr>
          <w:p w:rsidR="006A1D40" w:rsidRPr="00B64043" w:rsidRDefault="006A1D40" w:rsidP="00B64043">
            <w:pPr>
              <w:spacing w:line="240" w:lineRule="auto"/>
              <w:rPr>
                <w:rFonts w:ascii="Times New Roman" w:hAnsi="Times New Roman" w:cs="Times New Roman"/>
                <w:color w:val="000000"/>
                <w:sz w:val="28"/>
                <w:szCs w:val="28"/>
              </w:rPr>
            </w:pPr>
            <w:r w:rsidRPr="00B64043">
              <w:rPr>
                <w:rFonts w:ascii="Times New Roman" w:hAnsi="Times New Roman" w:cs="Times New Roman"/>
                <w:color w:val="000000"/>
                <w:sz w:val="28"/>
                <w:szCs w:val="28"/>
              </w:rPr>
              <w:t>Уровень больничной летальности</w:t>
            </w:r>
          </w:p>
        </w:tc>
        <w:tc>
          <w:tcPr>
            <w:tcW w:w="1276" w:type="dxa"/>
            <w:tcBorders>
              <w:top w:val="nil"/>
              <w:left w:val="nil"/>
              <w:bottom w:val="single" w:sz="4" w:space="0" w:color="auto"/>
              <w:right w:val="single" w:sz="4" w:space="0" w:color="auto"/>
            </w:tcBorders>
            <w:vAlign w:val="bottom"/>
          </w:tcPr>
          <w:p w:rsidR="006A1D40" w:rsidRPr="00B64043" w:rsidRDefault="006A1D40" w:rsidP="00B64043">
            <w:pPr>
              <w:spacing w:line="240" w:lineRule="auto"/>
              <w:jc w:val="center"/>
              <w:rPr>
                <w:rFonts w:ascii="Times New Roman" w:hAnsi="Times New Roman" w:cs="Times New Roman"/>
                <w:color w:val="000000"/>
                <w:sz w:val="28"/>
                <w:szCs w:val="28"/>
              </w:rPr>
            </w:pPr>
            <w:r w:rsidRPr="00B64043">
              <w:rPr>
                <w:rFonts w:ascii="Times New Roman" w:hAnsi="Times New Roman" w:cs="Times New Roman"/>
                <w:color w:val="000000"/>
                <w:sz w:val="28"/>
                <w:szCs w:val="28"/>
              </w:rPr>
              <w:t>0</w:t>
            </w:r>
          </w:p>
        </w:tc>
        <w:tc>
          <w:tcPr>
            <w:tcW w:w="1276" w:type="dxa"/>
            <w:tcBorders>
              <w:top w:val="nil"/>
              <w:left w:val="nil"/>
              <w:bottom w:val="single" w:sz="4" w:space="0" w:color="auto"/>
              <w:right w:val="single" w:sz="4" w:space="0" w:color="auto"/>
            </w:tcBorders>
            <w:noWrap/>
            <w:vAlign w:val="bottom"/>
          </w:tcPr>
          <w:p w:rsidR="006A1D40" w:rsidRPr="00B64043" w:rsidRDefault="006A1D40" w:rsidP="00B64043">
            <w:pPr>
              <w:spacing w:line="240" w:lineRule="auto"/>
              <w:jc w:val="center"/>
              <w:rPr>
                <w:rFonts w:ascii="Times New Roman" w:hAnsi="Times New Roman" w:cs="Times New Roman"/>
                <w:color w:val="000000"/>
                <w:sz w:val="28"/>
                <w:szCs w:val="28"/>
              </w:rPr>
            </w:pPr>
            <w:r w:rsidRPr="00B64043">
              <w:rPr>
                <w:rFonts w:ascii="Times New Roman" w:hAnsi="Times New Roman" w:cs="Times New Roman"/>
                <w:color w:val="000000"/>
                <w:sz w:val="28"/>
                <w:szCs w:val="28"/>
              </w:rPr>
              <w:t>0</w:t>
            </w:r>
          </w:p>
        </w:tc>
        <w:tc>
          <w:tcPr>
            <w:tcW w:w="1276" w:type="dxa"/>
            <w:tcBorders>
              <w:top w:val="nil"/>
              <w:left w:val="nil"/>
              <w:bottom w:val="single" w:sz="4" w:space="0" w:color="auto"/>
              <w:right w:val="single" w:sz="4" w:space="0" w:color="auto"/>
            </w:tcBorders>
            <w:noWrap/>
            <w:vAlign w:val="bottom"/>
          </w:tcPr>
          <w:p w:rsidR="006A1D40" w:rsidRPr="00B64043" w:rsidRDefault="006A1D40" w:rsidP="00B64043">
            <w:pPr>
              <w:spacing w:line="240" w:lineRule="auto"/>
              <w:jc w:val="center"/>
              <w:rPr>
                <w:rFonts w:ascii="Times New Roman" w:hAnsi="Times New Roman" w:cs="Times New Roman"/>
                <w:color w:val="000000"/>
                <w:sz w:val="28"/>
                <w:szCs w:val="28"/>
              </w:rPr>
            </w:pPr>
            <w:r w:rsidRPr="00B64043">
              <w:rPr>
                <w:rFonts w:ascii="Times New Roman" w:hAnsi="Times New Roman" w:cs="Times New Roman"/>
                <w:color w:val="000000"/>
                <w:sz w:val="28"/>
                <w:szCs w:val="28"/>
              </w:rPr>
              <w:t>0</w:t>
            </w:r>
          </w:p>
        </w:tc>
      </w:tr>
    </w:tbl>
    <w:p w:rsidR="006A1D40" w:rsidRPr="00B64043" w:rsidRDefault="006A1D40" w:rsidP="00B64043">
      <w:pPr>
        <w:spacing w:line="240" w:lineRule="auto"/>
        <w:ind w:left="715" w:right="4"/>
        <w:rPr>
          <w:rFonts w:ascii="Times New Roman" w:hAnsi="Times New Roman" w:cs="Times New Roman"/>
          <w:sz w:val="28"/>
          <w:szCs w:val="28"/>
        </w:rPr>
      </w:pPr>
    </w:p>
    <w:p w:rsidR="006A1D40" w:rsidRPr="00B64043" w:rsidRDefault="006A1D40" w:rsidP="00B64043">
      <w:pPr>
        <w:spacing w:line="240" w:lineRule="auto"/>
        <w:ind w:right="4" w:firstLine="709"/>
        <w:jc w:val="both"/>
        <w:rPr>
          <w:rFonts w:ascii="Times New Roman" w:hAnsi="Times New Roman" w:cs="Times New Roman"/>
          <w:sz w:val="28"/>
          <w:szCs w:val="28"/>
        </w:rPr>
      </w:pPr>
      <w:r w:rsidRPr="00B64043">
        <w:rPr>
          <w:rFonts w:ascii="Times New Roman" w:hAnsi="Times New Roman" w:cs="Times New Roman"/>
          <w:sz w:val="28"/>
          <w:szCs w:val="28"/>
        </w:rPr>
        <w:t xml:space="preserve">Число </w:t>
      </w:r>
      <w:r w:rsidR="006B6C7D">
        <w:rPr>
          <w:rFonts w:ascii="Times New Roman" w:hAnsi="Times New Roman" w:cs="Times New Roman"/>
          <w:sz w:val="28"/>
          <w:szCs w:val="28"/>
        </w:rPr>
        <w:t xml:space="preserve">детских </w:t>
      </w:r>
      <w:r w:rsidRPr="00B64043">
        <w:rPr>
          <w:rFonts w:ascii="Times New Roman" w:hAnsi="Times New Roman" w:cs="Times New Roman"/>
          <w:sz w:val="28"/>
          <w:szCs w:val="28"/>
        </w:rPr>
        <w:t xml:space="preserve">реабилитационных коек с 2019 года выросло, снижение занятости койки в 2020 году связано с сокращением плановой помощи в связи с санитарно-эпидемической ситуацией по новой </w:t>
      </w:r>
      <w:proofErr w:type="spellStart"/>
      <w:r w:rsidRPr="00B64043">
        <w:rPr>
          <w:rFonts w:ascii="Times New Roman" w:hAnsi="Times New Roman" w:cs="Times New Roman"/>
          <w:sz w:val="28"/>
          <w:szCs w:val="28"/>
        </w:rPr>
        <w:t>коронавирусной</w:t>
      </w:r>
      <w:proofErr w:type="spellEnd"/>
      <w:r w:rsidRPr="00B64043">
        <w:rPr>
          <w:rFonts w:ascii="Times New Roman" w:hAnsi="Times New Roman" w:cs="Times New Roman"/>
          <w:sz w:val="28"/>
          <w:szCs w:val="28"/>
        </w:rPr>
        <w:t xml:space="preserve"> инфекции (</w:t>
      </w:r>
      <w:r w:rsidRPr="00B64043">
        <w:rPr>
          <w:rFonts w:ascii="Times New Roman" w:hAnsi="Times New Roman" w:cs="Times New Roman"/>
          <w:sz w:val="28"/>
          <w:szCs w:val="28"/>
          <w:lang w:val="en-US"/>
        </w:rPr>
        <w:t>COVID</w:t>
      </w:r>
      <w:r w:rsidRPr="00B64043">
        <w:rPr>
          <w:rFonts w:ascii="Times New Roman" w:hAnsi="Times New Roman" w:cs="Times New Roman"/>
          <w:sz w:val="28"/>
          <w:szCs w:val="28"/>
        </w:rPr>
        <w:t xml:space="preserve">-19) и перепрофилированием коек ГБУЗ НСО «НКРБ №1» под </w:t>
      </w:r>
      <w:proofErr w:type="spellStart"/>
      <w:r w:rsidRPr="00B64043">
        <w:rPr>
          <w:rFonts w:ascii="Times New Roman" w:hAnsi="Times New Roman" w:cs="Times New Roman"/>
          <w:sz w:val="28"/>
          <w:szCs w:val="28"/>
        </w:rPr>
        <w:t>ковидный</w:t>
      </w:r>
      <w:proofErr w:type="spellEnd"/>
      <w:r w:rsidRPr="00B64043">
        <w:rPr>
          <w:rFonts w:ascii="Times New Roman" w:hAnsi="Times New Roman" w:cs="Times New Roman"/>
          <w:sz w:val="28"/>
          <w:szCs w:val="28"/>
        </w:rPr>
        <w:t xml:space="preserve"> госпиталь.</w:t>
      </w:r>
    </w:p>
    <w:p w:rsidR="00B64043" w:rsidRPr="00B64043" w:rsidRDefault="00B64043" w:rsidP="00B64043">
      <w:pPr>
        <w:pStyle w:val="pc"/>
        <w:spacing w:before="0" w:beforeAutospacing="0" w:after="0" w:afterAutospacing="0"/>
        <w:ind w:firstLine="709"/>
        <w:jc w:val="both"/>
        <w:rPr>
          <w:sz w:val="28"/>
          <w:szCs w:val="28"/>
        </w:rPr>
      </w:pPr>
    </w:p>
    <w:p w:rsidR="00B64043" w:rsidRPr="008014C1" w:rsidRDefault="00B64043" w:rsidP="00B64043">
      <w:pPr>
        <w:pStyle w:val="aff0"/>
        <w:widowControl w:val="0"/>
        <w:jc w:val="right"/>
        <w:rPr>
          <w:rFonts w:cs="Times New Roman"/>
          <w:sz w:val="28"/>
          <w:szCs w:val="28"/>
        </w:rPr>
      </w:pPr>
      <w:r w:rsidRPr="00B64043">
        <w:rPr>
          <w:rFonts w:cs="Times New Roman"/>
          <w:sz w:val="28"/>
          <w:szCs w:val="28"/>
        </w:rPr>
        <w:t>Таблица № </w:t>
      </w:r>
      <w:r w:rsidR="00E311C2">
        <w:rPr>
          <w:rFonts w:cs="Times New Roman"/>
          <w:sz w:val="28"/>
          <w:szCs w:val="28"/>
        </w:rPr>
        <w:t>3</w:t>
      </w:r>
      <w:r w:rsidR="007D1BB2">
        <w:rPr>
          <w:rFonts w:cs="Times New Roman"/>
          <w:sz w:val="28"/>
          <w:szCs w:val="28"/>
        </w:rPr>
        <w:t>4</w:t>
      </w:r>
    </w:p>
    <w:p w:rsidR="006A1D40" w:rsidRPr="00B64043" w:rsidRDefault="006A1D40" w:rsidP="00B64043">
      <w:pPr>
        <w:pStyle w:val="pc"/>
        <w:spacing w:before="0" w:beforeAutospacing="0" w:after="0" w:afterAutospacing="0"/>
        <w:jc w:val="center"/>
        <w:rPr>
          <w:color w:val="000000"/>
          <w:sz w:val="28"/>
          <w:szCs w:val="28"/>
        </w:rPr>
      </w:pPr>
    </w:p>
    <w:p w:rsidR="006A1D40" w:rsidRPr="00B64043" w:rsidRDefault="006A1D40" w:rsidP="00B64043">
      <w:pPr>
        <w:pStyle w:val="pc"/>
        <w:spacing w:before="0" w:beforeAutospacing="0" w:after="0" w:afterAutospacing="0"/>
        <w:jc w:val="center"/>
        <w:rPr>
          <w:color w:val="000000"/>
          <w:sz w:val="28"/>
          <w:szCs w:val="28"/>
        </w:rPr>
      </w:pPr>
      <w:r w:rsidRPr="00B64043">
        <w:rPr>
          <w:color w:val="000000"/>
          <w:sz w:val="28"/>
          <w:szCs w:val="28"/>
        </w:rPr>
        <w:t>Реабилитационная помощь детям по Новосибирской области на третьем этапе в дневных стационарах за период 2019-2021 годы</w:t>
      </w:r>
    </w:p>
    <w:p w:rsidR="006A1D40" w:rsidRPr="00B64043" w:rsidRDefault="006A1D40" w:rsidP="00B64043">
      <w:pPr>
        <w:pStyle w:val="pc"/>
        <w:spacing w:before="0" w:beforeAutospacing="0" w:after="0" w:afterAutospacing="0"/>
        <w:jc w:val="right"/>
        <w:rPr>
          <w:color w:val="000000"/>
          <w:sz w:val="28"/>
          <w:szCs w:val="28"/>
        </w:rPr>
      </w:pPr>
    </w:p>
    <w:tbl>
      <w:tblPr>
        <w:tblStyle w:val="a7"/>
        <w:tblW w:w="0" w:type="auto"/>
        <w:tblLook w:val="01E0" w:firstRow="1" w:lastRow="1" w:firstColumn="1" w:lastColumn="1" w:noHBand="0" w:noVBand="0"/>
      </w:tblPr>
      <w:tblGrid>
        <w:gridCol w:w="2424"/>
        <w:gridCol w:w="2255"/>
        <w:gridCol w:w="2280"/>
        <w:gridCol w:w="2953"/>
      </w:tblGrid>
      <w:tr w:rsidR="006A1D40" w:rsidRPr="00B64043" w:rsidTr="006A1D40">
        <w:tc>
          <w:tcPr>
            <w:tcW w:w="2521" w:type="dxa"/>
          </w:tcPr>
          <w:p w:rsidR="006A1D40" w:rsidRPr="00B64043" w:rsidRDefault="006A1D40" w:rsidP="00B64043">
            <w:pPr>
              <w:pStyle w:val="pc"/>
              <w:spacing w:before="0" w:beforeAutospacing="0" w:after="0" w:afterAutospacing="0"/>
              <w:jc w:val="center"/>
              <w:rPr>
                <w:color w:val="000000"/>
                <w:sz w:val="28"/>
                <w:szCs w:val="28"/>
              </w:rPr>
            </w:pPr>
          </w:p>
        </w:tc>
        <w:tc>
          <w:tcPr>
            <w:tcW w:w="2521" w:type="dxa"/>
          </w:tcPr>
          <w:p w:rsidR="006A1D40" w:rsidRPr="00B64043" w:rsidRDefault="006A1D40" w:rsidP="00B64043">
            <w:pPr>
              <w:pStyle w:val="pc"/>
              <w:spacing w:before="0" w:beforeAutospacing="0" w:after="0" w:afterAutospacing="0"/>
              <w:jc w:val="center"/>
              <w:rPr>
                <w:color w:val="000000"/>
                <w:sz w:val="28"/>
                <w:szCs w:val="28"/>
              </w:rPr>
            </w:pPr>
            <w:r w:rsidRPr="00B64043">
              <w:rPr>
                <w:color w:val="000000"/>
                <w:sz w:val="28"/>
                <w:szCs w:val="28"/>
              </w:rPr>
              <w:t>2019</w:t>
            </w:r>
          </w:p>
        </w:tc>
        <w:tc>
          <w:tcPr>
            <w:tcW w:w="2521" w:type="dxa"/>
          </w:tcPr>
          <w:p w:rsidR="006A1D40" w:rsidRPr="00B64043" w:rsidRDefault="006A1D40" w:rsidP="00B64043">
            <w:pPr>
              <w:pStyle w:val="pc"/>
              <w:spacing w:before="0" w:beforeAutospacing="0" w:after="0" w:afterAutospacing="0"/>
              <w:jc w:val="center"/>
              <w:rPr>
                <w:color w:val="000000"/>
                <w:sz w:val="28"/>
                <w:szCs w:val="28"/>
              </w:rPr>
            </w:pPr>
            <w:r w:rsidRPr="00B64043">
              <w:rPr>
                <w:color w:val="000000"/>
                <w:sz w:val="28"/>
                <w:szCs w:val="28"/>
              </w:rPr>
              <w:t>2020</w:t>
            </w:r>
          </w:p>
        </w:tc>
        <w:tc>
          <w:tcPr>
            <w:tcW w:w="3345" w:type="dxa"/>
          </w:tcPr>
          <w:p w:rsidR="006A1D40" w:rsidRPr="00B64043" w:rsidRDefault="006A1D40" w:rsidP="00B64043">
            <w:pPr>
              <w:pStyle w:val="pc"/>
              <w:spacing w:before="0" w:beforeAutospacing="0" w:after="0" w:afterAutospacing="0"/>
              <w:jc w:val="center"/>
              <w:rPr>
                <w:color w:val="000000"/>
                <w:sz w:val="28"/>
                <w:szCs w:val="28"/>
              </w:rPr>
            </w:pPr>
            <w:r w:rsidRPr="00B64043">
              <w:rPr>
                <w:color w:val="000000"/>
                <w:sz w:val="28"/>
                <w:szCs w:val="28"/>
              </w:rPr>
              <w:t>2021</w:t>
            </w:r>
          </w:p>
        </w:tc>
      </w:tr>
      <w:tr w:rsidR="006A1D40" w:rsidRPr="00B64043" w:rsidTr="006A1D40">
        <w:tc>
          <w:tcPr>
            <w:tcW w:w="2521" w:type="dxa"/>
          </w:tcPr>
          <w:p w:rsidR="006A1D40" w:rsidRPr="00B64043" w:rsidRDefault="006A1D40" w:rsidP="00B64043">
            <w:pPr>
              <w:pStyle w:val="pc"/>
              <w:spacing w:before="0" w:beforeAutospacing="0" w:after="0" w:afterAutospacing="0"/>
              <w:jc w:val="center"/>
              <w:rPr>
                <w:color w:val="000000"/>
                <w:sz w:val="28"/>
                <w:szCs w:val="28"/>
              </w:rPr>
            </w:pPr>
            <w:r w:rsidRPr="00B64043">
              <w:rPr>
                <w:color w:val="000000"/>
                <w:sz w:val="28"/>
                <w:szCs w:val="28"/>
              </w:rPr>
              <w:t>Нуждались в реабилитации</w:t>
            </w:r>
          </w:p>
        </w:tc>
        <w:tc>
          <w:tcPr>
            <w:tcW w:w="2521" w:type="dxa"/>
          </w:tcPr>
          <w:p w:rsidR="006A1D40" w:rsidRPr="00B64043" w:rsidRDefault="006A1D40" w:rsidP="00B64043">
            <w:pPr>
              <w:pStyle w:val="pc"/>
              <w:spacing w:before="0" w:beforeAutospacing="0" w:after="0" w:afterAutospacing="0"/>
              <w:jc w:val="center"/>
              <w:rPr>
                <w:color w:val="000000"/>
                <w:sz w:val="28"/>
                <w:szCs w:val="28"/>
              </w:rPr>
            </w:pPr>
            <w:r w:rsidRPr="00B64043">
              <w:rPr>
                <w:color w:val="000000"/>
                <w:sz w:val="28"/>
                <w:szCs w:val="28"/>
              </w:rPr>
              <w:t xml:space="preserve"> 2009</w:t>
            </w:r>
          </w:p>
        </w:tc>
        <w:tc>
          <w:tcPr>
            <w:tcW w:w="2521" w:type="dxa"/>
          </w:tcPr>
          <w:p w:rsidR="006A1D40" w:rsidRPr="00B64043" w:rsidRDefault="006A1D40" w:rsidP="00B64043">
            <w:pPr>
              <w:pStyle w:val="pc"/>
              <w:spacing w:before="0" w:beforeAutospacing="0" w:after="0" w:afterAutospacing="0"/>
              <w:jc w:val="center"/>
              <w:rPr>
                <w:color w:val="000000"/>
                <w:sz w:val="28"/>
                <w:szCs w:val="28"/>
              </w:rPr>
            </w:pPr>
            <w:r w:rsidRPr="00B64043">
              <w:rPr>
                <w:color w:val="000000"/>
                <w:sz w:val="28"/>
                <w:szCs w:val="28"/>
              </w:rPr>
              <w:t>2164</w:t>
            </w:r>
          </w:p>
        </w:tc>
        <w:tc>
          <w:tcPr>
            <w:tcW w:w="3345" w:type="dxa"/>
          </w:tcPr>
          <w:p w:rsidR="006A1D40" w:rsidRPr="00B64043" w:rsidRDefault="006A1D40" w:rsidP="00B64043">
            <w:pPr>
              <w:pStyle w:val="pc"/>
              <w:spacing w:before="0" w:beforeAutospacing="0" w:after="0" w:afterAutospacing="0"/>
              <w:jc w:val="center"/>
              <w:rPr>
                <w:color w:val="000000"/>
                <w:sz w:val="28"/>
                <w:szCs w:val="28"/>
              </w:rPr>
            </w:pPr>
            <w:r w:rsidRPr="00B64043">
              <w:rPr>
                <w:color w:val="000000"/>
                <w:sz w:val="28"/>
                <w:szCs w:val="28"/>
              </w:rPr>
              <w:t>2250</w:t>
            </w:r>
          </w:p>
        </w:tc>
      </w:tr>
      <w:tr w:rsidR="006A1D40" w:rsidRPr="00B64043" w:rsidTr="006A1D40">
        <w:tc>
          <w:tcPr>
            <w:tcW w:w="2521" w:type="dxa"/>
          </w:tcPr>
          <w:p w:rsidR="006A1D40" w:rsidRPr="00B64043" w:rsidRDefault="006A1D40" w:rsidP="00B64043">
            <w:pPr>
              <w:pStyle w:val="pc"/>
              <w:spacing w:before="0" w:beforeAutospacing="0" w:after="0" w:afterAutospacing="0"/>
              <w:jc w:val="center"/>
              <w:rPr>
                <w:color w:val="000000"/>
                <w:sz w:val="28"/>
                <w:szCs w:val="28"/>
              </w:rPr>
            </w:pPr>
            <w:r w:rsidRPr="00B64043">
              <w:rPr>
                <w:color w:val="000000"/>
                <w:sz w:val="28"/>
                <w:szCs w:val="28"/>
              </w:rPr>
              <w:t>Получили курсы реабилитации</w:t>
            </w:r>
          </w:p>
        </w:tc>
        <w:tc>
          <w:tcPr>
            <w:tcW w:w="2521" w:type="dxa"/>
          </w:tcPr>
          <w:p w:rsidR="006A1D40" w:rsidRPr="00B64043" w:rsidRDefault="006A1D40" w:rsidP="00B64043">
            <w:pPr>
              <w:pStyle w:val="pc"/>
              <w:spacing w:before="0" w:beforeAutospacing="0" w:after="0" w:afterAutospacing="0"/>
              <w:jc w:val="center"/>
              <w:rPr>
                <w:color w:val="000000"/>
                <w:sz w:val="28"/>
                <w:szCs w:val="28"/>
              </w:rPr>
            </w:pPr>
            <w:r w:rsidRPr="00B64043">
              <w:rPr>
                <w:color w:val="000000"/>
                <w:sz w:val="28"/>
                <w:szCs w:val="28"/>
              </w:rPr>
              <w:t>1828</w:t>
            </w:r>
          </w:p>
        </w:tc>
        <w:tc>
          <w:tcPr>
            <w:tcW w:w="2521" w:type="dxa"/>
          </w:tcPr>
          <w:p w:rsidR="006A1D40" w:rsidRPr="00B64043" w:rsidRDefault="006A1D40" w:rsidP="00B64043">
            <w:pPr>
              <w:pStyle w:val="pc"/>
              <w:spacing w:before="0" w:beforeAutospacing="0" w:after="0" w:afterAutospacing="0"/>
              <w:jc w:val="center"/>
              <w:rPr>
                <w:color w:val="000000"/>
                <w:sz w:val="28"/>
                <w:szCs w:val="28"/>
              </w:rPr>
            </w:pPr>
            <w:r w:rsidRPr="00B64043">
              <w:rPr>
                <w:color w:val="000000"/>
                <w:sz w:val="28"/>
                <w:szCs w:val="28"/>
              </w:rPr>
              <w:t>1932</w:t>
            </w:r>
          </w:p>
        </w:tc>
        <w:tc>
          <w:tcPr>
            <w:tcW w:w="3345" w:type="dxa"/>
          </w:tcPr>
          <w:p w:rsidR="006A1D40" w:rsidRPr="00B64043" w:rsidRDefault="006A1D40" w:rsidP="00B64043">
            <w:pPr>
              <w:pStyle w:val="pc"/>
              <w:spacing w:before="0" w:beforeAutospacing="0" w:after="0" w:afterAutospacing="0"/>
              <w:jc w:val="center"/>
              <w:rPr>
                <w:color w:val="000000"/>
                <w:sz w:val="28"/>
                <w:szCs w:val="28"/>
              </w:rPr>
            </w:pPr>
            <w:r w:rsidRPr="00B64043">
              <w:rPr>
                <w:color w:val="000000"/>
                <w:sz w:val="28"/>
                <w:szCs w:val="28"/>
              </w:rPr>
              <w:t>2070</w:t>
            </w:r>
          </w:p>
        </w:tc>
      </w:tr>
      <w:tr w:rsidR="006A1D40" w:rsidRPr="00B64043" w:rsidTr="006A1D40">
        <w:tc>
          <w:tcPr>
            <w:tcW w:w="2521" w:type="dxa"/>
          </w:tcPr>
          <w:p w:rsidR="006A1D40" w:rsidRPr="00B64043" w:rsidRDefault="006A1D40" w:rsidP="00B64043">
            <w:pPr>
              <w:pStyle w:val="pc"/>
              <w:spacing w:before="0" w:beforeAutospacing="0" w:after="0" w:afterAutospacing="0"/>
              <w:jc w:val="center"/>
              <w:rPr>
                <w:color w:val="000000"/>
                <w:sz w:val="28"/>
                <w:szCs w:val="28"/>
              </w:rPr>
            </w:pPr>
            <w:r w:rsidRPr="00B64043">
              <w:rPr>
                <w:color w:val="000000"/>
                <w:sz w:val="28"/>
                <w:szCs w:val="28"/>
              </w:rPr>
              <w:t>% выполнения</w:t>
            </w:r>
          </w:p>
        </w:tc>
        <w:tc>
          <w:tcPr>
            <w:tcW w:w="2521" w:type="dxa"/>
          </w:tcPr>
          <w:p w:rsidR="006A1D40" w:rsidRPr="00B64043" w:rsidRDefault="006A1D40" w:rsidP="00B64043">
            <w:pPr>
              <w:pStyle w:val="pc"/>
              <w:spacing w:before="0" w:beforeAutospacing="0" w:after="0" w:afterAutospacing="0"/>
              <w:jc w:val="center"/>
              <w:rPr>
                <w:color w:val="000000"/>
                <w:sz w:val="28"/>
                <w:szCs w:val="28"/>
              </w:rPr>
            </w:pPr>
            <w:r w:rsidRPr="00B64043">
              <w:rPr>
                <w:color w:val="000000"/>
                <w:sz w:val="28"/>
                <w:szCs w:val="28"/>
              </w:rPr>
              <w:t>91%</w:t>
            </w:r>
          </w:p>
        </w:tc>
        <w:tc>
          <w:tcPr>
            <w:tcW w:w="2521" w:type="dxa"/>
          </w:tcPr>
          <w:p w:rsidR="006A1D40" w:rsidRPr="00B64043" w:rsidRDefault="006A1D40" w:rsidP="00B64043">
            <w:pPr>
              <w:pStyle w:val="pc"/>
              <w:spacing w:before="0" w:beforeAutospacing="0" w:after="0" w:afterAutospacing="0"/>
              <w:jc w:val="center"/>
              <w:rPr>
                <w:color w:val="000000"/>
                <w:sz w:val="28"/>
                <w:szCs w:val="28"/>
              </w:rPr>
            </w:pPr>
            <w:r w:rsidRPr="00B64043">
              <w:rPr>
                <w:color w:val="000000"/>
                <w:sz w:val="28"/>
                <w:szCs w:val="28"/>
              </w:rPr>
              <w:t>89,3%</w:t>
            </w:r>
          </w:p>
        </w:tc>
        <w:tc>
          <w:tcPr>
            <w:tcW w:w="3345" w:type="dxa"/>
          </w:tcPr>
          <w:p w:rsidR="006A1D40" w:rsidRPr="00B64043" w:rsidRDefault="006A1D40" w:rsidP="00B64043">
            <w:pPr>
              <w:pStyle w:val="pc"/>
              <w:spacing w:before="0" w:beforeAutospacing="0" w:after="0" w:afterAutospacing="0"/>
              <w:jc w:val="center"/>
              <w:rPr>
                <w:color w:val="000000"/>
                <w:sz w:val="28"/>
                <w:szCs w:val="28"/>
              </w:rPr>
            </w:pPr>
            <w:r w:rsidRPr="00B64043">
              <w:rPr>
                <w:color w:val="000000"/>
                <w:sz w:val="28"/>
                <w:szCs w:val="28"/>
              </w:rPr>
              <w:t>92%</w:t>
            </w:r>
          </w:p>
        </w:tc>
      </w:tr>
    </w:tbl>
    <w:p w:rsidR="006A1D40" w:rsidRPr="00B64043" w:rsidRDefault="006A1D40" w:rsidP="00B64043">
      <w:pPr>
        <w:pStyle w:val="pc"/>
        <w:spacing w:before="0" w:beforeAutospacing="0" w:after="0" w:afterAutospacing="0"/>
        <w:jc w:val="center"/>
        <w:rPr>
          <w:color w:val="000000"/>
          <w:sz w:val="28"/>
          <w:szCs w:val="28"/>
        </w:rPr>
      </w:pPr>
      <w:r w:rsidRPr="00B64043">
        <w:rPr>
          <w:color w:val="000000"/>
          <w:sz w:val="28"/>
          <w:szCs w:val="28"/>
        </w:rPr>
        <w:t xml:space="preserve"> </w:t>
      </w:r>
    </w:p>
    <w:p w:rsidR="00B64043" w:rsidRPr="00B64043" w:rsidRDefault="00B64043" w:rsidP="00B64043">
      <w:pPr>
        <w:pStyle w:val="aff0"/>
        <w:widowControl w:val="0"/>
        <w:jc w:val="right"/>
        <w:rPr>
          <w:rFonts w:cs="Times New Roman"/>
          <w:sz w:val="28"/>
          <w:szCs w:val="28"/>
        </w:rPr>
      </w:pPr>
      <w:r w:rsidRPr="00B64043">
        <w:rPr>
          <w:rFonts w:cs="Times New Roman"/>
          <w:sz w:val="28"/>
          <w:szCs w:val="28"/>
        </w:rPr>
        <w:t>Таблица № </w:t>
      </w:r>
      <w:r w:rsidR="00E311C2">
        <w:rPr>
          <w:rFonts w:cs="Times New Roman"/>
          <w:sz w:val="28"/>
          <w:szCs w:val="28"/>
        </w:rPr>
        <w:t>3</w:t>
      </w:r>
      <w:r w:rsidR="007D1BB2">
        <w:rPr>
          <w:rFonts w:cs="Times New Roman"/>
          <w:sz w:val="28"/>
          <w:szCs w:val="28"/>
        </w:rPr>
        <w:t>5</w:t>
      </w:r>
    </w:p>
    <w:p w:rsidR="006A1D40" w:rsidRPr="00B64043" w:rsidRDefault="006A1D40" w:rsidP="00B64043">
      <w:pPr>
        <w:pStyle w:val="1d"/>
        <w:widowControl/>
        <w:autoSpaceDE/>
        <w:autoSpaceDN/>
        <w:ind w:left="0" w:right="0" w:firstLine="0"/>
        <w:contextualSpacing/>
        <w:jc w:val="center"/>
        <w:rPr>
          <w:color w:val="000000"/>
          <w:sz w:val="28"/>
          <w:szCs w:val="28"/>
          <w:lang w:eastAsia="ru-RU"/>
        </w:rPr>
      </w:pPr>
    </w:p>
    <w:p w:rsidR="006A1D40" w:rsidRPr="00B64043" w:rsidRDefault="006A1D40" w:rsidP="00B64043">
      <w:pPr>
        <w:pStyle w:val="1d"/>
        <w:widowControl/>
        <w:autoSpaceDE/>
        <w:autoSpaceDN/>
        <w:ind w:left="0" w:right="0" w:firstLine="0"/>
        <w:contextualSpacing/>
        <w:jc w:val="center"/>
        <w:rPr>
          <w:color w:val="000000"/>
          <w:sz w:val="28"/>
          <w:szCs w:val="28"/>
          <w:lang w:eastAsia="ru-RU"/>
        </w:rPr>
      </w:pPr>
      <w:r w:rsidRPr="00B64043">
        <w:rPr>
          <w:color w:val="000000"/>
          <w:sz w:val="28"/>
          <w:szCs w:val="28"/>
          <w:lang w:eastAsia="ru-RU"/>
        </w:rPr>
        <w:t xml:space="preserve">Текущее состояние ресурсной базы реабилитационной службы Новосибирской области </w:t>
      </w:r>
      <w:r w:rsidR="001C4A9C">
        <w:rPr>
          <w:color w:val="000000"/>
          <w:sz w:val="28"/>
          <w:szCs w:val="28"/>
          <w:lang w:eastAsia="ru-RU"/>
        </w:rPr>
        <w:t xml:space="preserve">для детского населения </w:t>
      </w:r>
      <w:r w:rsidRPr="00B64043">
        <w:rPr>
          <w:color w:val="000000"/>
          <w:sz w:val="28"/>
          <w:szCs w:val="28"/>
          <w:lang w:eastAsia="ru-RU"/>
        </w:rPr>
        <w:t>(за 2019-2021 годы)</w:t>
      </w:r>
    </w:p>
    <w:p w:rsidR="006A1D40" w:rsidRPr="00B64043" w:rsidRDefault="006A1D40" w:rsidP="00B64043">
      <w:pPr>
        <w:spacing w:line="240" w:lineRule="auto"/>
        <w:jc w:val="right"/>
        <w:rPr>
          <w:rFonts w:ascii="Times New Roman" w:hAnsi="Times New Roman" w:cs="Times New Roman"/>
          <w:sz w:val="28"/>
          <w:szCs w:val="28"/>
        </w:rPr>
      </w:pPr>
    </w:p>
    <w:tbl>
      <w:tblPr>
        <w:tblStyle w:val="a7"/>
        <w:tblW w:w="0" w:type="auto"/>
        <w:tblLook w:val="01E0" w:firstRow="1" w:lastRow="1" w:firstColumn="1" w:lastColumn="1" w:noHBand="0" w:noVBand="0"/>
      </w:tblPr>
      <w:tblGrid>
        <w:gridCol w:w="3100"/>
        <w:gridCol w:w="2113"/>
        <w:gridCol w:w="2394"/>
        <w:gridCol w:w="2305"/>
      </w:tblGrid>
      <w:tr w:rsidR="006A1D40" w:rsidRPr="00B64043" w:rsidTr="006A1D40">
        <w:tc>
          <w:tcPr>
            <w:tcW w:w="3114" w:type="dxa"/>
          </w:tcPr>
          <w:p w:rsidR="006A1D40" w:rsidRPr="00B64043" w:rsidRDefault="006A1D40" w:rsidP="00B64043">
            <w:pPr>
              <w:jc w:val="both"/>
              <w:rPr>
                <w:rFonts w:ascii="Times New Roman" w:hAnsi="Times New Roman" w:cs="Times New Roman"/>
                <w:sz w:val="28"/>
                <w:szCs w:val="28"/>
              </w:rPr>
            </w:pPr>
          </w:p>
        </w:tc>
        <w:tc>
          <w:tcPr>
            <w:tcW w:w="2126" w:type="dxa"/>
          </w:tcPr>
          <w:p w:rsidR="006A1D40" w:rsidRPr="00B64043" w:rsidRDefault="006A1D40" w:rsidP="00B64043">
            <w:pPr>
              <w:jc w:val="center"/>
              <w:rPr>
                <w:rFonts w:ascii="Times New Roman" w:hAnsi="Times New Roman" w:cs="Times New Roman"/>
                <w:sz w:val="28"/>
                <w:szCs w:val="28"/>
              </w:rPr>
            </w:pPr>
            <w:r w:rsidRPr="00B64043">
              <w:rPr>
                <w:rFonts w:ascii="Times New Roman" w:hAnsi="Times New Roman" w:cs="Times New Roman"/>
                <w:sz w:val="28"/>
                <w:szCs w:val="28"/>
              </w:rPr>
              <w:t>2019</w:t>
            </w:r>
          </w:p>
        </w:tc>
        <w:tc>
          <w:tcPr>
            <w:tcW w:w="2410" w:type="dxa"/>
          </w:tcPr>
          <w:p w:rsidR="006A1D40" w:rsidRPr="00B64043" w:rsidRDefault="006A1D40" w:rsidP="00B64043">
            <w:pPr>
              <w:jc w:val="center"/>
              <w:rPr>
                <w:rFonts w:ascii="Times New Roman" w:hAnsi="Times New Roman" w:cs="Times New Roman"/>
                <w:sz w:val="28"/>
                <w:szCs w:val="28"/>
              </w:rPr>
            </w:pPr>
            <w:r w:rsidRPr="00B64043">
              <w:rPr>
                <w:rFonts w:ascii="Times New Roman" w:hAnsi="Times New Roman" w:cs="Times New Roman"/>
                <w:sz w:val="28"/>
                <w:szCs w:val="28"/>
              </w:rPr>
              <w:t>2020</w:t>
            </w:r>
          </w:p>
        </w:tc>
        <w:tc>
          <w:tcPr>
            <w:tcW w:w="2320" w:type="dxa"/>
          </w:tcPr>
          <w:p w:rsidR="006A1D40" w:rsidRPr="00B64043" w:rsidRDefault="006A1D40" w:rsidP="00B64043">
            <w:pPr>
              <w:jc w:val="center"/>
              <w:rPr>
                <w:rFonts w:ascii="Times New Roman" w:hAnsi="Times New Roman" w:cs="Times New Roman"/>
                <w:sz w:val="28"/>
                <w:szCs w:val="28"/>
              </w:rPr>
            </w:pPr>
            <w:r w:rsidRPr="00B64043">
              <w:rPr>
                <w:rFonts w:ascii="Times New Roman" w:hAnsi="Times New Roman" w:cs="Times New Roman"/>
                <w:sz w:val="28"/>
                <w:szCs w:val="28"/>
              </w:rPr>
              <w:t>2021</w:t>
            </w:r>
          </w:p>
        </w:tc>
      </w:tr>
      <w:tr w:rsidR="006A1D40" w:rsidRPr="00B64043" w:rsidTr="006A1D40">
        <w:tc>
          <w:tcPr>
            <w:tcW w:w="3114" w:type="dxa"/>
          </w:tcPr>
          <w:p w:rsidR="006A1D40" w:rsidRPr="00B64043" w:rsidRDefault="006A1D40" w:rsidP="00B64043">
            <w:pPr>
              <w:rPr>
                <w:rFonts w:ascii="Times New Roman" w:hAnsi="Times New Roman" w:cs="Times New Roman"/>
                <w:sz w:val="28"/>
                <w:szCs w:val="28"/>
              </w:rPr>
            </w:pPr>
            <w:r w:rsidRPr="00B64043">
              <w:rPr>
                <w:rFonts w:ascii="Times New Roman" w:hAnsi="Times New Roman" w:cs="Times New Roman"/>
                <w:sz w:val="28"/>
                <w:szCs w:val="28"/>
              </w:rPr>
              <w:t>ГБУЗ НСО «ГДКБСМП»</w:t>
            </w:r>
          </w:p>
        </w:tc>
        <w:tc>
          <w:tcPr>
            <w:tcW w:w="2126" w:type="dxa"/>
          </w:tcPr>
          <w:p w:rsidR="006A1D40" w:rsidRPr="00B64043" w:rsidRDefault="006A1D40" w:rsidP="00B64043">
            <w:pPr>
              <w:jc w:val="center"/>
              <w:rPr>
                <w:rFonts w:ascii="Times New Roman" w:hAnsi="Times New Roman" w:cs="Times New Roman"/>
                <w:sz w:val="28"/>
                <w:szCs w:val="28"/>
              </w:rPr>
            </w:pPr>
            <w:r w:rsidRPr="00B64043">
              <w:rPr>
                <w:rFonts w:ascii="Times New Roman" w:hAnsi="Times New Roman" w:cs="Times New Roman"/>
                <w:sz w:val="28"/>
                <w:szCs w:val="28"/>
              </w:rPr>
              <w:t>40%</w:t>
            </w:r>
          </w:p>
        </w:tc>
        <w:tc>
          <w:tcPr>
            <w:tcW w:w="2410" w:type="dxa"/>
          </w:tcPr>
          <w:p w:rsidR="006A1D40" w:rsidRPr="00B64043" w:rsidRDefault="006A1D40" w:rsidP="00B64043">
            <w:pPr>
              <w:jc w:val="center"/>
              <w:rPr>
                <w:rFonts w:ascii="Times New Roman" w:hAnsi="Times New Roman" w:cs="Times New Roman"/>
                <w:sz w:val="28"/>
                <w:szCs w:val="28"/>
              </w:rPr>
            </w:pPr>
            <w:r w:rsidRPr="00B64043">
              <w:rPr>
                <w:rFonts w:ascii="Times New Roman" w:hAnsi="Times New Roman" w:cs="Times New Roman"/>
                <w:sz w:val="28"/>
                <w:szCs w:val="28"/>
              </w:rPr>
              <w:t>50%</w:t>
            </w:r>
          </w:p>
        </w:tc>
        <w:tc>
          <w:tcPr>
            <w:tcW w:w="2320" w:type="dxa"/>
          </w:tcPr>
          <w:p w:rsidR="006A1D40" w:rsidRPr="00B64043" w:rsidRDefault="006A1D40" w:rsidP="00B64043">
            <w:pPr>
              <w:jc w:val="center"/>
              <w:rPr>
                <w:rFonts w:ascii="Times New Roman" w:hAnsi="Times New Roman" w:cs="Times New Roman"/>
                <w:sz w:val="28"/>
                <w:szCs w:val="28"/>
              </w:rPr>
            </w:pPr>
            <w:r w:rsidRPr="00B64043">
              <w:rPr>
                <w:rFonts w:ascii="Times New Roman" w:hAnsi="Times New Roman" w:cs="Times New Roman"/>
                <w:sz w:val="28"/>
                <w:szCs w:val="28"/>
              </w:rPr>
              <w:t>45%</w:t>
            </w:r>
          </w:p>
        </w:tc>
      </w:tr>
      <w:tr w:rsidR="006A1D40" w:rsidRPr="00B64043" w:rsidTr="006A1D40">
        <w:tc>
          <w:tcPr>
            <w:tcW w:w="3114" w:type="dxa"/>
          </w:tcPr>
          <w:p w:rsidR="006A1D40" w:rsidRPr="00B64043" w:rsidRDefault="006A1D40" w:rsidP="00B64043">
            <w:pPr>
              <w:jc w:val="both"/>
              <w:rPr>
                <w:rFonts w:ascii="Times New Roman" w:hAnsi="Times New Roman" w:cs="Times New Roman"/>
                <w:sz w:val="28"/>
                <w:szCs w:val="28"/>
              </w:rPr>
            </w:pPr>
            <w:r w:rsidRPr="00B64043">
              <w:rPr>
                <w:rFonts w:ascii="Times New Roman" w:hAnsi="Times New Roman" w:cs="Times New Roman"/>
                <w:sz w:val="28"/>
                <w:szCs w:val="28"/>
              </w:rPr>
              <w:t>ГБУЗ НСО «РСДР»</w:t>
            </w:r>
          </w:p>
        </w:tc>
        <w:tc>
          <w:tcPr>
            <w:tcW w:w="2126" w:type="dxa"/>
          </w:tcPr>
          <w:p w:rsidR="006A1D40" w:rsidRPr="00B64043" w:rsidRDefault="006A1D40" w:rsidP="00B64043">
            <w:pPr>
              <w:jc w:val="center"/>
              <w:rPr>
                <w:rFonts w:ascii="Times New Roman" w:hAnsi="Times New Roman" w:cs="Times New Roman"/>
                <w:sz w:val="28"/>
                <w:szCs w:val="28"/>
              </w:rPr>
            </w:pPr>
            <w:r w:rsidRPr="00B64043">
              <w:rPr>
                <w:rFonts w:ascii="Times New Roman" w:hAnsi="Times New Roman" w:cs="Times New Roman"/>
                <w:sz w:val="28"/>
                <w:szCs w:val="28"/>
              </w:rPr>
              <w:t>78%</w:t>
            </w:r>
          </w:p>
        </w:tc>
        <w:tc>
          <w:tcPr>
            <w:tcW w:w="2410" w:type="dxa"/>
          </w:tcPr>
          <w:p w:rsidR="006A1D40" w:rsidRPr="00B64043" w:rsidRDefault="006A1D40" w:rsidP="00B64043">
            <w:pPr>
              <w:jc w:val="center"/>
              <w:rPr>
                <w:rFonts w:ascii="Times New Roman" w:hAnsi="Times New Roman" w:cs="Times New Roman"/>
                <w:sz w:val="28"/>
                <w:szCs w:val="28"/>
              </w:rPr>
            </w:pPr>
            <w:r w:rsidRPr="00B64043">
              <w:rPr>
                <w:rFonts w:ascii="Times New Roman" w:hAnsi="Times New Roman" w:cs="Times New Roman"/>
                <w:sz w:val="28"/>
                <w:szCs w:val="28"/>
              </w:rPr>
              <w:t>78%</w:t>
            </w:r>
          </w:p>
        </w:tc>
        <w:tc>
          <w:tcPr>
            <w:tcW w:w="2320" w:type="dxa"/>
          </w:tcPr>
          <w:p w:rsidR="006A1D40" w:rsidRPr="00B64043" w:rsidRDefault="006A1D40" w:rsidP="00B64043">
            <w:pPr>
              <w:jc w:val="center"/>
              <w:rPr>
                <w:rFonts w:ascii="Times New Roman" w:hAnsi="Times New Roman" w:cs="Times New Roman"/>
                <w:sz w:val="28"/>
                <w:szCs w:val="28"/>
              </w:rPr>
            </w:pPr>
            <w:r w:rsidRPr="00B64043">
              <w:rPr>
                <w:rFonts w:ascii="Times New Roman" w:hAnsi="Times New Roman" w:cs="Times New Roman"/>
                <w:sz w:val="28"/>
                <w:szCs w:val="28"/>
              </w:rPr>
              <w:t>78%</w:t>
            </w:r>
          </w:p>
        </w:tc>
      </w:tr>
      <w:tr w:rsidR="006A1D40" w:rsidRPr="00B64043" w:rsidTr="006A1D40">
        <w:tc>
          <w:tcPr>
            <w:tcW w:w="3114" w:type="dxa"/>
          </w:tcPr>
          <w:p w:rsidR="006A1D40" w:rsidRPr="00B64043" w:rsidRDefault="006A1D40" w:rsidP="00B64043">
            <w:pPr>
              <w:jc w:val="both"/>
              <w:rPr>
                <w:rFonts w:ascii="Times New Roman" w:hAnsi="Times New Roman" w:cs="Times New Roman"/>
                <w:sz w:val="28"/>
                <w:szCs w:val="28"/>
              </w:rPr>
            </w:pPr>
            <w:r w:rsidRPr="00B64043">
              <w:rPr>
                <w:rFonts w:ascii="Times New Roman" w:hAnsi="Times New Roman" w:cs="Times New Roman"/>
                <w:sz w:val="28"/>
                <w:szCs w:val="28"/>
              </w:rPr>
              <w:t>ГБУЗ НСО «НКРБ № 1»</w:t>
            </w:r>
          </w:p>
        </w:tc>
        <w:tc>
          <w:tcPr>
            <w:tcW w:w="2126" w:type="dxa"/>
          </w:tcPr>
          <w:p w:rsidR="006A1D40" w:rsidRPr="00B64043" w:rsidRDefault="006A1D40" w:rsidP="00B64043">
            <w:pPr>
              <w:jc w:val="center"/>
              <w:rPr>
                <w:rFonts w:ascii="Times New Roman" w:hAnsi="Times New Roman" w:cs="Times New Roman"/>
                <w:sz w:val="28"/>
                <w:szCs w:val="28"/>
              </w:rPr>
            </w:pPr>
            <w:r w:rsidRPr="00B64043">
              <w:rPr>
                <w:rFonts w:ascii="Times New Roman" w:hAnsi="Times New Roman" w:cs="Times New Roman"/>
                <w:sz w:val="28"/>
                <w:szCs w:val="28"/>
              </w:rPr>
              <w:t>75%</w:t>
            </w:r>
          </w:p>
        </w:tc>
        <w:tc>
          <w:tcPr>
            <w:tcW w:w="2410" w:type="dxa"/>
          </w:tcPr>
          <w:p w:rsidR="006A1D40" w:rsidRPr="00B64043" w:rsidRDefault="006A1D40" w:rsidP="00B64043">
            <w:pPr>
              <w:jc w:val="center"/>
              <w:rPr>
                <w:rFonts w:ascii="Times New Roman" w:hAnsi="Times New Roman" w:cs="Times New Roman"/>
                <w:sz w:val="28"/>
                <w:szCs w:val="28"/>
              </w:rPr>
            </w:pPr>
            <w:r w:rsidRPr="00B64043">
              <w:rPr>
                <w:rFonts w:ascii="Times New Roman" w:hAnsi="Times New Roman" w:cs="Times New Roman"/>
                <w:sz w:val="28"/>
                <w:szCs w:val="28"/>
              </w:rPr>
              <w:t>75%</w:t>
            </w:r>
          </w:p>
        </w:tc>
        <w:tc>
          <w:tcPr>
            <w:tcW w:w="2320" w:type="dxa"/>
          </w:tcPr>
          <w:p w:rsidR="006A1D40" w:rsidRPr="00B64043" w:rsidRDefault="006A1D40" w:rsidP="00B64043">
            <w:pPr>
              <w:jc w:val="center"/>
              <w:rPr>
                <w:rFonts w:ascii="Times New Roman" w:hAnsi="Times New Roman" w:cs="Times New Roman"/>
                <w:sz w:val="28"/>
                <w:szCs w:val="28"/>
              </w:rPr>
            </w:pPr>
            <w:r w:rsidRPr="00B64043">
              <w:rPr>
                <w:rFonts w:ascii="Times New Roman" w:hAnsi="Times New Roman" w:cs="Times New Roman"/>
                <w:sz w:val="28"/>
                <w:szCs w:val="28"/>
              </w:rPr>
              <w:t>75%</w:t>
            </w:r>
          </w:p>
        </w:tc>
      </w:tr>
    </w:tbl>
    <w:p w:rsidR="006A1D40" w:rsidRPr="00B64043" w:rsidRDefault="006A1D40" w:rsidP="00B64043">
      <w:pPr>
        <w:spacing w:line="240" w:lineRule="auto"/>
        <w:jc w:val="both"/>
        <w:rPr>
          <w:rFonts w:ascii="Times New Roman" w:hAnsi="Times New Roman" w:cs="Times New Roman"/>
          <w:sz w:val="28"/>
          <w:szCs w:val="28"/>
        </w:rPr>
      </w:pPr>
      <w:r w:rsidRPr="00B64043">
        <w:rPr>
          <w:rFonts w:ascii="Times New Roman" w:hAnsi="Times New Roman" w:cs="Times New Roman"/>
          <w:sz w:val="28"/>
          <w:szCs w:val="28"/>
        </w:rPr>
        <w:t xml:space="preserve"> </w:t>
      </w:r>
    </w:p>
    <w:p w:rsidR="006A1D40" w:rsidRPr="00B64043" w:rsidRDefault="001C4A9C" w:rsidP="00B64043">
      <w:pPr>
        <w:spacing w:line="240" w:lineRule="auto"/>
        <w:ind w:firstLine="567"/>
        <w:jc w:val="both"/>
        <w:rPr>
          <w:rFonts w:ascii="Times New Roman" w:eastAsia="Calibri" w:hAnsi="Times New Roman" w:cs="Times New Roman"/>
          <w:sz w:val="28"/>
          <w:szCs w:val="28"/>
          <w:shd w:val="clear" w:color="auto" w:fill="FFFFFF"/>
          <w:lang w:eastAsia="en-US"/>
        </w:rPr>
      </w:pPr>
      <w:r>
        <w:rPr>
          <w:rFonts w:ascii="Times New Roman" w:eastAsiaTheme="minorHAnsi" w:hAnsi="Times New Roman" w:cs="Times New Roman"/>
          <w:sz w:val="28"/>
          <w:szCs w:val="28"/>
          <w:lang w:eastAsia="en-US"/>
        </w:rPr>
        <w:t xml:space="preserve">В настоящее время </w:t>
      </w:r>
      <w:r w:rsidR="006A1D40" w:rsidRPr="00B64043">
        <w:rPr>
          <w:rFonts w:ascii="Times New Roman" w:eastAsia="Calibri" w:hAnsi="Times New Roman" w:cs="Times New Roman"/>
          <w:sz w:val="28"/>
          <w:szCs w:val="28"/>
          <w:shd w:val="clear" w:color="auto" w:fill="FFFFFF"/>
          <w:lang w:eastAsia="en-US"/>
        </w:rPr>
        <w:t>доля современного медицинского оборудования в медицинских организациях, осуществляющих в настоящее время медицинскую реабилитацию детям</w:t>
      </w:r>
      <w:r>
        <w:rPr>
          <w:rFonts w:ascii="Times New Roman" w:eastAsia="Calibri" w:hAnsi="Times New Roman" w:cs="Times New Roman"/>
          <w:sz w:val="28"/>
          <w:szCs w:val="28"/>
          <w:shd w:val="clear" w:color="auto" w:fill="FFFFFF"/>
          <w:lang w:eastAsia="en-US"/>
        </w:rPr>
        <w:t>,</w:t>
      </w:r>
      <w:r w:rsidR="006A1D40" w:rsidRPr="00B64043">
        <w:rPr>
          <w:rFonts w:ascii="Times New Roman" w:eastAsia="Calibri" w:hAnsi="Times New Roman" w:cs="Times New Roman"/>
          <w:sz w:val="28"/>
          <w:szCs w:val="28"/>
          <w:shd w:val="clear" w:color="auto" w:fill="FFFFFF"/>
          <w:lang w:eastAsia="en-US"/>
        </w:rPr>
        <w:t xml:space="preserve"> следующая:</w:t>
      </w:r>
    </w:p>
    <w:p w:rsidR="006A1D40" w:rsidRPr="00B64043" w:rsidRDefault="006A1D40" w:rsidP="00B64043">
      <w:pPr>
        <w:spacing w:line="240" w:lineRule="auto"/>
        <w:ind w:firstLine="567"/>
        <w:jc w:val="both"/>
        <w:rPr>
          <w:rFonts w:ascii="Times New Roman" w:eastAsia="Calibri" w:hAnsi="Times New Roman" w:cs="Times New Roman"/>
          <w:sz w:val="28"/>
          <w:szCs w:val="28"/>
          <w:shd w:val="clear" w:color="auto" w:fill="FFFFFF"/>
          <w:lang w:eastAsia="en-US"/>
        </w:rPr>
      </w:pPr>
      <w:r w:rsidRPr="00B64043">
        <w:rPr>
          <w:rFonts w:ascii="Times New Roman" w:eastAsia="Calibri" w:hAnsi="Times New Roman" w:cs="Times New Roman"/>
          <w:sz w:val="28"/>
          <w:szCs w:val="28"/>
          <w:shd w:val="clear" w:color="auto" w:fill="FFFFFF"/>
          <w:lang w:eastAsia="en-US"/>
        </w:rPr>
        <w:t>- ГБУЗ НСО «ГДКБСМП» - 45%;</w:t>
      </w:r>
    </w:p>
    <w:p w:rsidR="006A1D40" w:rsidRPr="00B64043" w:rsidRDefault="006A1D40" w:rsidP="00B64043">
      <w:pPr>
        <w:spacing w:line="240" w:lineRule="auto"/>
        <w:ind w:firstLine="567"/>
        <w:jc w:val="both"/>
        <w:rPr>
          <w:rFonts w:ascii="Times New Roman" w:eastAsia="Calibri" w:hAnsi="Times New Roman" w:cs="Times New Roman"/>
          <w:sz w:val="28"/>
          <w:szCs w:val="28"/>
          <w:shd w:val="clear" w:color="auto" w:fill="FFFFFF"/>
          <w:lang w:eastAsia="en-US"/>
        </w:rPr>
      </w:pPr>
      <w:r w:rsidRPr="00B64043">
        <w:rPr>
          <w:rFonts w:ascii="Times New Roman" w:eastAsia="Calibri" w:hAnsi="Times New Roman" w:cs="Times New Roman"/>
          <w:sz w:val="28"/>
          <w:szCs w:val="28"/>
          <w:shd w:val="clear" w:color="auto" w:fill="FFFFFF"/>
          <w:lang w:eastAsia="en-US"/>
        </w:rPr>
        <w:t xml:space="preserve">- </w:t>
      </w:r>
      <w:r w:rsidRPr="00B64043">
        <w:rPr>
          <w:rFonts w:ascii="Times New Roman" w:eastAsia="Calibri" w:hAnsi="Times New Roman" w:cs="Times New Roman"/>
          <w:sz w:val="28"/>
          <w:szCs w:val="28"/>
          <w:lang w:eastAsia="en-US"/>
        </w:rPr>
        <w:t>ГБУЗ НСО «РСДР» - 78%;</w:t>
      </w:r>
    </w:p>
    <w:p w:rsidR="006A1D40" w:rsidRPr="00B64043" w:rsidRDefault="006A1D40" w:rsidP="00B64043">
      <w:pPr>
        <w:spacing w:line="240" w:lineRule="auto"/>
        <w:ind w:firstLine="567"/>
        <w:jc w:val="both"/>
        <w:rPr>
          <w:rFonts w:ascii="Times New Roman" w:eastAsia="Calibri" w:hAnsi="Times New Roman" w:cs="Times New Roman"/>
          <w:sz w:val="28"/>
          <w:szCs w:val="28"/>
          <w:lang w:eastAsia="en-US"/>
        </w:rPr>
      </w:pPr>
      <w:r w:rsidRPr="00B64043">
        <w:rPr>
          <w:rFonts w:ascii="Times New Roman" w:eastAsia="Calibri" w:hAnsi="Times New Roman" w:cs="Times New Roman"/>
          <w:sz w:val="28"/>
          <w:szCs w:val="28"/>
          <w:lang w:eastAsia="en-US"/>
        </w:rPr>
        <w:t>- ГБУЗ НСО «НКРБ № 1» - 75%.</w:t>
      </w:r>
    </w:p>
    <w:p w:rsidR="001C4A9C" w:rsidRDefault="006A1D40" w:rsidP="00B64043">
      <w:pPr>
        <w:spacing w:line="240" w:lineRule="auto"/>
        <w:ind w:firstLine="709"/>
        <w:contextualSpacing/>
        <w:jc w:val="both"/>
        <w:rPr>
          <w:rFonts w:ascii="Times New Roman" w:hAnsi="Times New Roman" w:cs="Times New Roman"/>
          <w:sz w:val="28"/>
          <w:szCs w:val="28"/>
        </w:rPr>
      </w:pPr>
      <w:r w:rsidRPr="00B64043">
        <w:rPr>
          <w:rFonts w:ascii="Times New Roman" w:hAnsi="Times New Roman" w:cs="Times New Roman"/>
          <w:sz w:val="28"/>
          <w:szCs w:val="28"/>
        </w:rPr>
        <w:t>В среднем оснащенность государственных медицинских учреждений, оказывающих медицинскую реабилитацию детям на втором этапе</w:t>
      </w:r>
      <w:r w:rsidR="001C4A9C">
        <w:rPr>
          <w:rFonts w:ascii="Times New Roman" w:hAnsi="Times New Roman" w:cs="Times New Roman"/>
          <w:sz w:val="28"/>
          <w:szCs w:val="28"/>
        </w:rPr>
        <w:t>, составляет 68%.</w:t>
      </w:r>
    </w:p>
    <w:p w:rsidR="001C4A9C" w:rsidRDefault="006A1D40" w:rsidP="001C4A9C">
      <w:pPr>
        <w:spacing w:line="240" w:lineRule="auto"/>
        <w:ind w:firstLine="709"/>
        <w:contextualSpacing/>
        <w:jc w:val="both"/>
        <w:rPr>
          <w:rFonts w:ascii="Times New Roman" w:hAnsi="Times New Roman" w:cs="Times New Roman"/>
          <w:sz w:val="28"/>
          <w:szCs w:val="28"/>
        </w:rPr>
      </w:pPr>
      <w:r w:rsidRPr="00B64043">
        <w:rPr>
          <w:rFonts w:ascii="Times New Roman" w:hAnsi="Times New Roman" w:cs="Times New Roman"/>
          <w:sz w:val="28"/>
          <w:szCs w:val="28"/>
        </w:rPr>
        <w:t>Износ имеющегося реабилитационного оборудования составляет в среднем по медицинским учреждениям 85%.</w:t>
      </w:r>
    </w:p>
    <w:p w:rsidR="006A1D40" w:rsidRPr="00E06A18" w:rsidRDefault="006A1D40" w:rsidP="001C4A9C">
      <w:pPr>
        <w:spacing w:line="240" w:lineRule="auto"/>
        <w:ind w:firstLine="709"/>
        <w:contextualSpacing/>
        <w:jc w:val="both"/>
        <w:rPr>
          <w:rFonts w:ascii="Times New Roman" w:hAnsi="Times New Roman" w:cs="Times New Roman"/>
          <w:sz w:val="28"/>
          <w:szCs w:val="28"/>
        </w:rPr>
      </w:pPr>
      <w:r w:rsidRPr="00E06A18">
        <w:rPr>
          <w:rFonts w:ascii="Times New Roman" w:hAnsi="Times New Roman" w:cs="Times New Roman"/>
          <w:sz w:val="28"/>
          <w:szCs w:val="28"/>
        </w:rPr>
        <w:t>Оснащенность оборудованием амбулаторного звена составляет не более 20%.</w:t>
      </w:r>
    </w:p>
    <w:p w:rsidR="002B70D5" w:rsidRPr="00E06A18" w:rsidRDefault="002B70D5" w:rsidP="001C4A9C">
      <w:pPr>
        <w:spacing w:line="240" w:lineRule="auto"/>
        <w:ind w:firstLine="709"/>
        <w:contextualSpacing/>
        <w:jc w:val="both"/>
        <w:rPr>
          <w:rFonts w:ascii="Times New Roman" w:hAnsi="Times New Roman" w:cs="Times New Roman"/>
          <w:sz w:val="28"/>
          <w:szCs w:val="28"/>
        </w:rPr>
      </w:pPr>
    </w:p>
    <w:p w:rsidR="00E06A18" w:rsidRPr="00E06A18" w:rsidRDefault="00E06A18" w:rsidP="00E06A18">
      <w:pPr>
        <w:jc w:val="center"/>
        <w:rPr>
          <w:rFonts w:ascii="Times New Roman" w:hAnsi="Times New Roman" w:cs="Times New Roman"/>
          <w:sz w:val="28"/>
          <w:szCs w:val="28"/>
        </w:rPr>
      </w:pPr>
      <w:r w:rsidRPr="00E06A18">
        <w:rPr>
          <w:rFonts w:ascii="Times New Roman" w:hAnsi="Times New Roman" w:cs="Times New Roman"/>
          <w:sz w:val="28"/>
          <w:szCs w:val="28"/>
        </w:rPr>
        <w:t>Маршрутизация детского населения для направления на медицинскую реабилитацию на территории Новосибирской области</w:t>
      </w:r>
    </w:p>
    <w:p w:rsidR="002B70D5" w:rsidRPr="00E06A18" w:rsidRDefault="002B70D5" w:rsidP="001C4A9C">
      <w:pPr>
        <w:spacing w:line="240" w:lineRule="auto"/>
        <w:ind w:firstLine="709"/>
        <w:contextualSpacing/>
        <w:jc w:val="both"/>
        <w:rPr>
          <w:rFonts w:ascii="Times New Roman" w:hAnsi="Times New Roman" w:cs="Times New Roman"/>
          <w:sz w:val="28"/>
          <w:szCs w:val="28"/>
        </w:rPr>
      </w:pPr>
    </w:p>
    <w:tbl>
      <w:tblPr>
        <w:tblStyle w:val="a7"/>
        <w:tblW w:w="9895" w:type="dxa"/>
        <w:tblLook w:val="04A0" w:firstRow="1" w:lastRow="0" w:firstColumn="1" w:lastColumn="0" w:noHBand="0" w:noVBand="1"/>
      </w:tblPr>
      <w:tblGrid>
        <w:gridCol w:w="471"/>
        <w:gridCol w:w="1928"/>
        <w:gridCol w:w="1601"/>
        <w:gridCol w:w="2040"/>
        <w:gridCol w:w="882"/>
        <w:gridCol w:w="1474"/>
        <w:gridCol w:w="1516"/>
      </w:tblGrid>
      <w:tr w:rsidR="009D3707" w:rsidRPr="009D3707" w:rsidTr="009D3707">
        <w:tc>
          <w:tcPr>
            <w:tcW w:w="486" w:type="dxa"/>
          </w:tcPr>
          <w:p w:rsidR="009D3707" w:rsidRPr="009D3707" w:rsidRDefault="009D3707" w:rsidP="00797F8E">
            <w:pPr>
              <w:rPr>
                <w:rFonts w:ascii="Times New Roman" w:hAnsi="Times New Roman" w:cs="Times New Roman"/>
              </w:rPr>
            </w:pPr>
            <w:r>
              <w:rPr>
                <w:rFonts w:ascii="Times New Roman" w:hAnsi="Times New Roman" w:cs="Times New Roman"/>
              </w:rPr>
              <w:t>№ п</w:t>
            </w:r>
            <w:r>
              <w:rPr>
                <w:rFonts w:ascii="Times New Roman" w:hAnsi="Times New Roman" w:cs="Times New Roman"/>
                <w:lang w:val="en-US"/>
              </w:rPr>
              <w:t>/</w:t>
            </w:r>
            <w:r>
              <w:rPr>
                <w:rFonts w:ascii="Times New Roman" w:hAnsi="Times New Roman" w:cs="Times New Roman"/>
              </w:rPr>
              <w:t>п</w:t>
            </w:r>
          </w:p>
        </w:tc>
        <w:tc>
          <w:tcPr>
            <w:tcW w:w="1494" w:type="dxa"/>
          </w:tcPr>
          <w:p w:rsidR="009D3707" w:rsidRPr="009D3707" w:rsidRDefault="009D3707" w:rsidP="00797F8E">
            <w:pPr>
              <w:rPr>
                <w:rFonts w:ascii="Times New Roman" w:hAnsi="Times New Roman" w:cs="Times New Roman"/>
              </w:rPr>
            </w:pPr>
            <w:r w:rsidRPr="009D3707">
              <w:rPr>
                <w:rFonts w:ascii="Times New Roman" w:eastAsia="PMingLiU" w:hAnsi="Times New Roman" w:cs="Times New Roman"/>
              </w:rPr>
              <w:t>Наименование медицинской организации, осуществляющей медицинскую реабилитацию</w:t>
            </w:r>
          </w:p>
        </w:tc>
        <w:tc>
          <w:tcPr>
            <w:tcW w:w="1687" w:type="dxa"/>
          </w:tcPr>
          <w:p w:rsidR="009D3707" w:rsidRPr="009D3707" w:rsidRDefault="009D3707" w:rsidP="00797F8E">
            <w:pPr>
              <w:shd w:val="clear" w:color="auto" w:fill="FFFFFF" w:themeFill="background1"/>
              <w:jc w:val="center"/>
              <w:rPr>
                <w:rFonts w:ascii="Times New Roman" w:hAnsi="Times New Roman" w:cs="Times New Roman"/>
              </w:rPr>
            </w:pPr>
            <w:r w:rsidRPr="009D3707">
              <w:rPr>
                <w:rFonts w:ascii="Times New Roman" w:hAnsi="Times New Roman" w:cs="Times New Roman"/>
              </w:rPr>
              <w:t>Условия для проведения медицинской реабилитации (круглосуточный стационар, дневной стационар)</w:t>
            </w:r>
          </w:p>
        </w:tc>
        <w:tc>
          <w:tcPr>
            <w:tcW w:w="2154" w:type="dxa"/>
          </w:tcPr>
          <w:p w:rsidR="009D3707" w:rsidRPr="009D3707" w:rsidRDefault="009D3707" w:rsidP="00797F8E">
            <w:pPr>
              <w:shd w:val="clear" w:color="auto" w:fill="FFFFFF" w:themeFill="background1"/>
              <w:jc w:val="center"/>
              <w:rPr>
                <w:rFonts w:ascii="Times New Roman" w:hAnsi="Times New Roman" w:cs="Times New Roman"/>
              </w:rPr>
            </w:pPr>
            <w:r w:rsidRPr="009D3707">
              <w:rPr>
                <w:rFonts w:ascii="Times New Roman" w:hAnsi="Times New Roman" w:cs="Times New Roman"/>
              </w:rPr>
              <w:t xml:space="preserve">Заболевания </w:t>
            </w:r>
          </w:p>
          <w:p w:rsidR="009D3707" w:rsidRPr="009D3707" w:rsidRDefault="009D3707" w:rsidP="00797F8E">
            <w:pPr>
              <w:shd w:val="clear" w:color="auto" w:fill="FFFFFF" w:themeFill="background1"/>
              <w:jc w:val="center"/>
              <w:rPr>
                <w:rFonts w:ascii="Times New Roman" w:hAnsi="Times New Roman" w:cs="Times New Roman"/>
              </w:rPr>
            </w:pPr>
            <w:r w:rsidRPr="009D3707">
              <w:rPr>
                <w:rFonts w:ascii="Times New Roman" w:hAnsi="Times New Roman" w:cs="Times New Roman"/>
              </w:rPr>
              <w:t>и состояния</w:t>
            </w:r>
          </w:p>
        </w:tc>
        <w:tc>
          <w:tcPr>
            <w:tcW w:w="924" w:type="dxa"/>
          </w:tcPr>
          <w:p w:rsidR="009D3707" w:rsidRPr="009D3707" w:rsidRDefault="009D3707" w:rsidP="00797F8E">
            <w:pPr>
              <w:shd w:val="clear" w:color="auto" w:fill="FFFFFF" w:themeFill="background1"/>
              <w:jc w:val="center"/>
              <w:rPr>
                <w:rFonts w:ascii="Times New Roman" w:hAnsi="Times New Roman" w:cs="Times New Roman"/>
              </w:rPr>
            </w:pPr>
            <w:r w:rsidRPr="009D3707">
              <w:rPr>
                <w:rFonts w:ascii="Times New Roman" w:hAnsi="Times New Roman" w:cs="Times New Roman"/>
              </w:rPr>
              <w:t xml:space="preserve">Уровни </w:t>
            </w:r>
            <w:proofErr w:type="spellStart"/>
            <w:r w:rsidRPr="009D3707">
              <w:rPr>
                <w:rFonts w:ascii="Times New Roman" w:hAnsi="Times New Roman" w:cs="Times New Roman"/>
              </w:rPr>
              <w:t>курации</w:t>
            </w:r>
            <w:proofErr w:type="spellEnd"/>
          </w:p>
        </w:tc>
        <w:tc>
          <w:tcPr>
            <w:tcW w:w="1553" w:type="dxa"/>
          </w:tcPr>
          <w:p w:rsidR="009D3707" w:rsidRPr="009D3707" w:rsidRDefault="009D3707" w:rsidP="00797F8E">
            <w:pPr>
              <w:shd w:val="clear" w:color="auto" w:fill="FFFFFF" w:themeFill="background1"/>
              <w:jc w:val="center"/>
              <w:rPr>
                <w:rFonts w:ascii="Times New Roman" w:hAnsi="Times New Roman" w:cs="Times New Roman"/>
              </w:rPr>
            </w:pPr>
            <w:r w:rsidRPr="009D3707">
              <w:rPr>
                <w:rFonts w:ascii="Times New Roman" w:hAnsi="Times New Roman" w:cs="Times New Roman"/>
              </w:rPr>
              <w:t>Место жительства</w:t>
            </w:r>
          </w:p>
          <w:p w:rsidR="009D3707" w:rsidRPr="009D3707" w:rsidRDefault="009D3707" w:rsidP="00797F8E">
            <w:pPr>
              <w:shd w:val="clear" w:color="auto" w:fill="FFFFFF" w:themeFill="background1"/>
              <w:jc w:val="center"/>
              <w:rPr>
                <w:rFonts w:ascii="Times New Roman" w:hAnsi="Times New Roman" w:cs="Times New Roman"/>
              </w:rPr>
            </w:pPr>
            <w:r w:rsidRPr="009D3707">
              <w:rPr>
                <w:rFonts w:ascii="Times New Roman" w:hAnsi="Times New Roman" w:cs="Times New Roman"/>
              </w:rPr>
              <w:t>пациента</w:t>
            </w:r>
          </w:p>
        </w:tc>
        <w:tc>
          <w:tcPr>
            <w:tcW w:w="1597" w:type="dxa"/>
          </w:tcPr>
          <w:p w:rsidR="009D3707" w:rsidRPr="009D3707" w:rsidRDefault="009D3707" w:rsidP="00797F8E">
            <w:pPr>
              <w:shd w:val="clear" w:color="auto" w:fill="FFFFFF" w:themeFill="background1"/>
              <w:jc w:val="center"/>
              <w:rPr>
                <w:rFonts w:ascii="Times New Roman" w:hAnsi="Times New Roman" w:cs="Times New Roman"/>
              </w:rPr>
            </w:pPr>
            <w:r w:rsidRPr="009D3707">
              <w:rPr>
                <w:rFonts w:ascii="Times New Roman" w:hAnsi="Times New Roman" w:cs="Times New Roman"/>
              </w:rPr>
              <w:t xml:space="preserve">Медицинские организации, направляющие пациентов </w:t>
            </w:r>
          </w:p>
          <w:p w:rsidR="009D3707" w:rsidRPr="009D3707" w:rsidRDefault="009D3707" w:rsidP="00797F8E">
            <w:pPr>
              <w:shd w:val="clear" w:color="auto" w:fill="FFFFFF" w:themeFill="background1"/>
              <w:jc w:val="center"/>
              <w:rPr>
                <w:rFonts w:ascii="Times New Roman" w:hAnsi="Times New Roman" w:cs="Times New Roman"/>
              </w:rPr>
            </w:pPr>
            <w:r w:rsidRPr="009D3707">
              <w:rPr>
                <w:rFonts w:ascii="Times New Roman" w:hAnsi="Times New Roman" w:cs="Times New Roman"/>
              </w:rPr>
              <w:t>на медицинскую реабилитацию</w:t>
            </w:r>
          </w:p>
        </w:tc>
      </w:tr>
      <w:tr w:rsidR="009D3707" w:rsidRPr="009D3707" w:rsidTr="009D3707">
        <w:trPr>
          <w:trHeight w:val="795"/>
        </w:trPr>
        <w:tc>
          <w:tcPr>
            <w:tcW w:w="486" w:type="dxa"/>
            <w:vMerge w:val="restart"/>
          </w:tcPr>
          <w:p w:rsidR="009D3707" w:rsidRPr="009D3707" w:rsidRDefault="009D3707" w:rsidP="00797F8E">
            <w:pPr>
              <w:rPr>
                <w:rFonts w:ascii="Times New Roman" w:hAnsi="Times New Roman" w:cs="Times New Roman"/>
              </w:rPr>
            </w:pPr>
            <w:r w:rsidRPr="009D3707">
              <w:rPr>
                <w:rFonts w:ascii="Times New Roman" w:hAnsi="Times New Roman" w:cs="Times New Roman"/>
              </w:rPr>
              <w:t xml:space="preserve">1 </w:t>
            </w:r>
          </w:p>
        </w:tc>
        <w:tc>
          <w:tcPr>
            <w:tcW w:w="1494" w:type="dxa"/>
            <w:vMerge w:val="restart"/>
          </w:tcPr>
          <w:p w:rsidR="009D3707" w:rsidRPr="009D3707" w:rsidRDefault="009D3707" w:rsidP="00797F8E">
            <w:pPr>
              <w:rPr>
                <w:rFonts w:ascii="Times New Roman" w:hAnsi="Times New Roman" w:cs="Times New Roman"/>
              </w:rPr>
            </w:pPr>
            <w:r w:rsidRPr="009D3707">
              <w:rPr>
                <w:rFonts w:ascii="Times New Roman" w:hAnsi="Times New Roman" w:cs="Times New Roman"/>
              </w:rPr>
              <w:t xml:space="preserve">Государственное бюджетное учреждение здравоохранения Новосибирской области «Городская детская клиническая больница скорой </w:t>
            </w:r>
            <w:r w:rsidRPr="009D3707">
              <w:rPr>
                <w:rFonts w:ascii="Times New Roman" w:hAnsi="Times New Roman" w:cs="Times New Roman"/>
              </w:rPr>
              <w:lastRenderedPageBreak/>
              <w:t>медицинской помощи»</w:t>
            </w:r>
          </w:p>
        </w:tc>
        <w:tc>
          <w:tcPr>
            <w:tcW w:w="1687" w:type="dxa"/>
          </w:tcPr>
          <w:p w:rsidR="009D3707" w:rsidRPr="009D3707" w:rsidRDefault="009D3707" w:rsidP="00797F8E">
            <w:pPr>
              <w:tabs>
                <w:tab w:val="left" w:pos="1722"/>
              </w:tabs>
              <w:rPr>
                <w:rFonts w:ascii="Times New Roman" w:hAnsi="Times New Roman" w:cs="Times New Roman"/>
              </w:rPr>
            </w:pPr>
            <w:r w:rsidRPr="009D3707">
              <w:rPr>
                <w:rFonts w:ascii="Times New Roman" w:hAnsi="Times New Roman" w:cs="Times New Roman"/>
              </w:rPr>
              <w:lastRenderedPageBreak/>
              <w:t>круглосуточный стационар</w:t>
            </w:r>
          </w:p>
        </w:tc>
        <w:tc>
          <w:tcPr>
            <w:tcW w:w="2154"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 xml:space="preserve">Дети с заболеваниями нервной системы, в том числе перинатальные поражения, церебральный паралич, наследственные </w:t>
            </w:r>
            <w:r w:rsidRPr="009D3707">
              <w:rPr>
                <w:rFonts w:ascii="Times New Roman" w:hAnsi="Times New Roman" w:cs="Times New Roman"/>
              </w:rPr>
              <w:lastRenderedPageBreak/>
              <w:t>заболевания, больные, перенесшие ОНМК, нейрохирургическую операцию, воспалительные заболевания НС, ЧМТ, поражения периферической нервной системы</w:t>
            </w:r>
          </w:p>
        </w:tc>
        <w:tc>
          <w:tcPr>
            <w:tcW w:w="924"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lastRenderedPageBreak/>
              <w:t>5,4,3</w:t>
            </w:r>
          </w:p>
        </w:tc>
        <w:tc>
          <w:tcPr>
            <w:tcW w:w="1553" w:type="dxa"/>
            <w:vMerge w:val="restart"/>
          </w:tcPr>
          <w:p w:rsidR="009D3707" w:rsidRPr="009D3707" w:rsidRDefault="009D3707" w:rsidP="009D3707">
            <w:pPr>
              <w:rPr>
                <w:rFonts w:ascii="Times New Roman" w:hAnsi="Times New Roman" w:cs="Times New Roman"/>
              </w:rPr>
            </w:pPr>
            <w:r w:rsidRPr="009D3707">
              <w:rPr>
                <w:rFonts w:ascii="Times New Roman" w:hAnsi="Times New Roman" w:cs="Times New Roman"/>
              </w:rPr>
              <w:t>Жители города Новосибирска</w:t>
            </w:r>
            <w:r>
              <w:rPr>
                <w:rFonts w:ascii="Times New Roman" w:hAnsi="Times New Roman" w:cs="Times New Roman"/>
              </w:rPr>
              <w:t>,</w:t>
            </w:r>
            <w:r w:rsidRPr="009D3707">
              <w:rPr>
                <w:rFonts w:ascii="Times New Roman" w:hAnsi="Times New Roman" w:cs="Times New Roman"/>
              </w:rPr>
              <w:t xml:space="preserve"> Новосибирской области</w:t>
            </w:r>
          </w:p>
        </w:tc>
        <w:tc>
          <w:tcPr>
            <w:tcW w:w="1597" w:type="dxa"/>
            <w:vMerge w:val="restart"/>
          </w:tcPr>
          <w:p w:rsidR="009D3707" w:rsidRPr="009D3707" w:rsidRDefault="009D3707" w:rsidP="00797F8E">
            <w:pPr>
              <w:rPr>
                <w:rFonts w:ascii="Times New Roman" w:hAnsi="Times New Roman" w:cs="Times New Roman"/>
              </w:rPr>
            </w:pPr>
            <w:r w:rsidRPr="009D3707">
              <w:rPr>
                <w:rFonts w:ascii="Times New Roman" w:hAnsi="Times New Roman" w:cs="Times New Roman"/>
              </w:rPr>
              <w:t>ГБУЗ НСО ГДКБ СМП; ГБУЗ НСО ГДКБ №1 ГБУЗ НСО ГДКБ №4</w:t>
            </w:r>
          </w:p>
          <w:p w:rsidR="009D3707" w:rsidRPr="009D3707" w:rsidRDefault="009D3707" w:rsidP="00797F8E">
            <w:pPr>
              <w:rPr>
                <w:rFonts w:ascii="Times New Roman" w:hAnsi="Times New Roman" w:cs="Times New Roman"/>
              </w:rPr>
            </w:pPr>
            <w:r w:rsidRPr="009D3707">
              <w:rPr>
                <w:rFonts w:ascii="Times New Roman" w:hAnsi="Times New Roman" w:cs="Times New Roman"/>
              </w:rPr>
              <w:t xml:space="preserve">ГБУЗ НСО ГДКБ №6, ГБУЗ НСО </w:t>
            </w:r>
            <w:r w:rsidRPr="009D3707">
              <w:rPr>
                <w:rFonts w:ascii="Times New Roman" w:hAnsi="Times New Roman" w:cs="Times New Roman"/>
              </w:rPr>
              <w:lastRenderedPageBreak/>
              <w:t>«Бердская ЦРБ», Коченевская ЦРБ.ГБУЗ НСО ЦКБ №1, медицинские организации Новосибирской области, оказывающие первичную медико-санитарную помощь</w:t>
            </w:r>
          </w:p>
          <w:p w:rsidR="009D3707" w:rsidRPr="009D3707" w:rsidRDefault="009D3707" w:rsidP="00797F8E">
            <w:pPr>
              <w:rPr>
                <w:rFonts w:ascii="Times New Roman" w:hAnsi="Times New Roman" w:cs="Times New Roman"/>
              </w:rPr>
            </w:pPr>
          </w:p>
        </w:tc>
      </w:tr>
      <w:tr w:rsidR="009D3707" w:rsidRPr="009D3707" w:rsidTr="009D3707">
        <w:trPr>
          <w:trHeight w:val="720"/>
        </w:trPr>
        <w:tc>
          <w:tcPr>
            <w:tcW w:w="486" w:type="dxa"/>
            <w:vMerge/>
          </w:tcPr>
          <w:p w:rsidR="009D3707" w:rsidRPr="009D3707" w:rsidRDefault="009D3707" w:rsidP="00797F8E">
            <w:pPr>
              <w:rPr>
                <w:rFonts w:ascii="Times New Roman" w:hAnsi="Times New Roman" w:cs="Times New Roman"/>
              </w:rPr>
            </w:pPr>
          </w:p>
        </w:tc>
        <w:tc>
          <w:tcPr>
            <w:tcW w:w="1494" w:type="dxa"/>
            <w:vMerge/>
          </w:tcPr>
          <w:p w:rsidR="009D3707" w:rsidRPr="009D3707" w:rsidRDefault="009D3707" w:rsidP="00797F8E">
            <w:pPr>
              <w:rPr>
                <w:rFonts w:ascii="Times New Roman" w:hAnsi="Times New Roman" w:cs="Times New Roman"/>
              </w:rPr>
            </w:pPr>
          </w:p>
        </w:tc>
        <w:tc>
          <w:tcPr>
            <w:tcW w:w="1687"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дневной стационар</w:t>
            </w:r>
          </w:p>
        </w:tc>
        <w:tc>
          <w:tcPr>
            <w:tcW w:w="2154"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Дети с заболеваниями нервной системы, в том числе перинатальные поражения, церебральный паралич, наследственные заболевания, больные, перенесшие ОНМК, нейрохирургическую операцию, воспалительные заболевания НС, ЧМТ, поражения периферической нервной системы</w:t>
            </w:r>
          </w:p>
        </w:tc>
        <w:tc>
          <w:tcPr>
            <w:tcW w:w="924"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2, 3, 4</w:t>
            </w:r>
          </w:p>
        </w:tc>
        <w:tc>
          <w:tcPr>
            <w:tcW w:w="1553" w:type="dxa"/>
            <w:vMerge/>
          </w:tcPr>
          <w:p w:rsidR="009D3707" w:rsidRPr="009D3707" w:rsidRDefault="009D3707" w:rsidP="00797F8E">
            <w:pPr>
              <w:rPr>
                <w:rFonts w:ascii="Times New Roman" w:hAnsi="Times New Roman" w:cs="Times New Roman"/>
              </w:rPr>
            </w:pPr>
          </w:p>
        </w:tc>
        <w:tc>
          <w:tcPr>
            <w:tcW w:w="1597" w:type="dxa"/>
            <w:vMerge/>
          </w:tcPr>
          <w:p w:rsidR="009D3707" w:rsidRPr="009D3707" w:rsidRDefault="009D3707" w:rsidP="00797F8E">
            <w:pPr>
              <w:rPr>
                <w:rFonts w:ascii="Times New Roman" w:hAnsi="Times New Roman" w:cs="Times New Roman"/>
              </w:rPr>
            </w:pPr>
          </w:p>
        </w:tc>
      </w:tr>
      <w:tr w:rsidR="009D3707" w:rsidRPr="009D3707" w:rsidTr="009D3707">
        <w:trPr>
          <w:trHeight w:val="810"/>
        </w:trPr>
        <w:tc>
          <w:tcPr>
            <w:tcW w:w="486" w:type="dxa"/>
            <w:vMerge w:val="restart"/>
          </w:tcPr>
          <w:p w:rsidR="009D3707" w:rsidRPr="009D3707" w:rsidRDefault="009D3707" w:rsidP="00797F8E">
            <w:pPr>
              <w:rPr>
                <w:rFonts w:ascii="Times New Roman" w:hAnsi="Times New Roman" w:cs="Times New Roman"/>
              </w:rPr>
            </w:pPr>
            <w:r w:rsidRPr="009D3707">
              <w:rPr>
                <w:rFonts w:ascii="Times New Roman" w:hAnsi="Times New Roman" w:cs="Times New Roman"/>
              </w:rPr>
              <w:t>2</w:t>
            </w:r>
          </w:p>
        </w:tc>
        <w:tc>
          <w:tcPr>
            <w:tcW w:w="1494" w:type="dxa"/>
            <w:vMerge w:val="restart"/>
          </w:tcPr>
          <w:p w:rsidR="009D3707" w:rsidRPr="009D3707" w:rsidRDefault="009D3707" w:rsidP="00797F8E">
            <w:pPr>
              <w:rPr>
                <w:rFonts w:ascii="Times New Roman" w:hAnsi="Times New Roman" w:cs="Times New Roman"/>
              </w:rPr>
            </w:pPr>
            <w:r w:rsidRPr="009D3707">
              <w:rPr>
                <w:rFonts w:ascii="Times New Roman" w:hAnsi="Times New Roman" w:cs="Times New Roman"/>
              </w:rPr>
              <w:t>Государственное бюджетное учреждение здравоохранения Новосибирской области «Региональный специализированный дом ребенка»</w:t>
            </w:r>
          </w:p>
        </w:tc>
        <w:tc>
          <w:tcPr>
            <w:tcW w:w="1687" w:type="dxa"/>
          </w:tcPr>
          <w:p w:rsidR="009D3707" w:rsidRPr="009D3707" w:rsidRDefault="009D3707" w:rsidP="00797F8E">
            <w:pPr>
              <w:tabs>
                <w:tab w:val="left" w:pos="1722"/>
              </w:tabs>
              <w:rPr>
                <w:rFonts w:ascii="Times New Roman" w:hAnsi="Times New Roman" w:cs="Times New Roman"/>
              </w:rPr>
            </w:pPr>
            <w:r w:rsidRPr="009D3707">
              <w:rPr>
                <w:rFonts w:ascii="Times New Roman" w:hAnsi="Times New Roman" w:cs="Times New Roman"/>
              </w:rPr>
              <w:t>круглосуточный стационар</w:t>
            </w:r>
          </w:p>
        </w:tc>
        <w:tc>
          <w:tcPr>
            <w:tcW w:w="2154"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 xml:space="preserve"> Дети с заболеваниями нервной системы, в том числе перинатальные поражения, церебральный паралич, наследственные заболевания, больные, перенесшие ОНМК, нейрохирургическую операцию, воспалительные заболевания НС, ЧМТ, поражения периферической нервной системы</w:t>
            </w:r>
          </w:p>
        </w:tc>
        <w:tc>
          <w:tcPr>
            <w:tcW w:w="924"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3,4</w:t>
            </w:r>
          </w:p>
        </w:tc>
        <w:tc>
          <w:tcPr>
            <w:tcW w:w="1553" w:type="dxa"/>
            <w:vMerge w:val="restart"/>
          </w:tcPr>
          <w:p w:rsidR="009D3707" w:rsidRPr="009D3707" w:rsidRDefault="009D3707" w:rsidP="00797F8E">
            <w:pPr>
              <w:rPr>
                <w:rFonts w:ascii="Times New Roman" w:hAnsi="Times New Roman" w:cs="Times New Roman"/>
              </w:rPr>
            </w:pPr>
            <w:r w:rsidRPr="009D3707">
              <w:rPr>
                <w:rFonts w:ascii="Times New Roman" w:hAnsi="Times New Roman" w:cs="Times New Roman"/>
              </w:rPr>
              <w:t>Жители города Новосибирска, Новосибирской области</w:t>
            </w:r>
          </w:p>
        </w:tc>
        <w:tc>
          <w:tcPr>
            <w:tcW w:w="1597" w:type="dxa"/>
            <w:vMerge w:val="restart"/>
          </w:tcPr>
          <w:p w:rsidR="009D3707" w:rsidRPr="009D3707" w:rsidRDefault="009D3707" w:rsidP="00797F8E">
            <w:pPr>
              <w:rPr>
                <w:rFonts w:ascii="Times New Roman" w:hAnsi="Times New Roman" w:cs="Times New Roman"/>
              </w:rPr>
            </w:pPr>
            <w:r w:rsidRPr="009D3707">
              <w:rPr>
                <w:rFonts w:ascii="Times New Roman" w:hAnsi="Times New Roman" w:cs="Times New Roman"/>
              </w:rPr>
              <w:t>ГБУЗ НСО ГДКБ СМП; ГБУЗ НСО ГДКБ №1 ГБУЗ НСО ГДКБ №4</w:t>
            </w:r>
          </w:p>
          <w:p w:rsidR="009D3707" w:rsidRPr="009D3707" w:rsidRDefault="009D3707" w:rsidP="00797F8E">
            <w:pPr>
              <w:rPr>
                <w:rFonts w:ascii="Times New Roman" w:hAnsi="Times New Roman" w:cs="Times New Roman"/>
              </w:rPr>
            </w:pPr>
            <w:r w:rsidRPr="009D3707">
              <w:rPr>
                <w:rFonts w:ascii="Times New Roman" w:hAnsi="Times New Roman" w:cs="Times New Roman"/>
              </w:rPr>
              <w:t>ГБУЗ НСО ГДКБ №</w:t>
            </w:r>
            <w:proofErr w:type="gramStart"/>
            <w:r w:rsidRPr="009D3707">
              <w:rPr>
                <w:rFonts w:ascii="Times New Roman" w:hAnsi="Times New Roman" w:cs="Times New Roman"/>
              </w:rPr>
              <w:t>6,,</w:t>
            </w:r>
            <w:proofErr w:type="gramEnd"/>
            <w:r w:rsidRPr="009D3707">
              <w:rPr>
                <w:rFonts w:ascii="Times New Roman" w:hAnsi="Times New Roman" w:cs="Times New Roman"/>
              </w:rPr>
              <w:t xml:space="preserve"> ГБУЗ НСО «Черепановская ЦРБ», Сузунская ЦРБ, Маслянинская ЦРБ, Татарская ЦРБ, Барабинская ЦРБ, Тогучинская ЦРБ, </w:t>
            </w:r>
          </w:p>
          <w:p w:rsidR="009D3707" w:rsidRPr="009D3707" w:rsidRDefault="009D3707" w:rsidP="00797F8E">
            <w:pPr>
              <w:rPr>
                <w:rFonts w:ascii="Times New Roman" w:hAnsi="Times New Roman" w:cs="Times New Roman"/>
              </w:rPr>
            </w:pPr>
            <w:r w:rsidRPr="009D3707">
              <w:rPr>
                <w:rFonts w:ascii="Times New Roman" w:hAnsi="Times New Roman" w:cs="Times New Roman"/>
              </w:rPr>
              <w:t>медицинские организации Новосибирской области, оказывающие первичную медико-санитарную помощь</w:t>
            </w:r>
          </w:p>
          <w:p w:rsidR="009D3707" w:rsidRPr="009D3707" w:rsidRDefault="009D3707" w:rsidP="00797F8E">
            <w:pPr>
              <w:rPr>
                <w:rFonts w:ascii="Times New Roman" w:hAnsi="Times New Roman" w:cs="Times New Roman"/>
              </w:rPr>
            </w:pPr>
          </w:p>
        </w:tc>
      </w:tr>
      <w:tr w:rsidR="009D3707" w:rsidRPr="009D3707" w:rsidTr="009D3707">
        <w:trPr>
          <w:trHeight w:val="705"/>
        </w:trPr>
        <w:tc>
          <w:tcPr>
            <w:tcW w:w="486" w:type="dxa"/>
            <w:vMerge/>
          </w:tcPr>
          <w:p w:rsidR="009D3707" w:rsidRPr="009D3707" w:rsidRDefault="009D3707" w:rsidP="00797F8E">
            <w:pPr>
              <w:rPr>
                <w:rFonts w:ascii="Times New Roman" w:hAnsi="Times New Roman" w:cs="Times New Roman"/>
              </w:rPr>
            </w:pPr>
          </w:p>
        </w:tc>
        <w:tc>
          <w:tcPr>
            <w:tcW w:w="1494" w:type="dxa"/>
            <w:vMerge/>
          </w:tcPr>
          <w:p w:rsidR="009D3707" w:rsidRPr="009D3707" w:rsidRDefault="009D3707" w:rsidP="00797F8E">
            <w:pPr>
              <w:rPr>
                <w:rFonts w:ascii="Times New Roman" w:hAnsi="Times New Roman" w:cs="Times New Roman"/>
              </w:rPr>
            </w:pPr>
          </w:p>
        </w:tc>
        <w:tc>
          <w:tcPr>
            <w:tcW w:w="1687"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дневной стационар</w:t>
            </w:r>
          </w:p>
        </w:tc>
        <w:tc>
          <w:tcPr>
            <w:tcW w:w="2154"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 xml:space="preserve">Дети с заболеваниями нервной системы, в том числе перинатальные поражения, церебральный паралич, наследственные заболевания, больные, перенесшие ОНМК, нейрохирургическую операцию, воспалительные заболевания НС, ЧМТ, поражения </w:t>
            </w:r>
            <w:r w:rsidRPr="009D3707">
              <w:rPr>
                <w:rFonts w:ascii="Times New Roman" w:hAnsi="Times New Roman" w:cs="Times New Roman"/>
              </w:rPr>
              <w:lastRenderedPageBreak/>
              <w:t>периферической нервной системы</w:t>
            </w:r>
          </w:p>
        </w:tc>
        <w:tc>
          <w:tcPr>
            <w:tcW w:w="924"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lastRenderedPageBreak/>
              <w:t>2,3</w:t>
            </w:r>
          </w:p>
        </w:tc>
        <w:tc>
          <w:tcPr>
            <w:tcW w:w="1553" w:type="dxa"/>
            <w:vMerge/>
          </w:tcPr>
          <w:p w:rsidR="009D3707" w:rsidRPr="009D3707" w:rsidRDefault="009D3707" w:rsidP="00797F8E">
            <w:pPr>
              <w:rPr>
                <w:rFonts w:ascii="Times New Roman" w:hAnsi="Times New Roman" w:cs="Times New Roman"/>
              </w:rPr>
            </w:pPr>
          </w:p>
        </w:tc>
        <w:tc>
          <w:tcPr>
            <w:tcW w:w="1597" w:type="dxa"/>
            <w:vMerge/>
          </w:tcPr>
          <w:p w:rsidR="009D3707" w:rsidRPr="009D3707" w:rsidRDefault="009D3707" w:rsidP="00797F8E">
            <w:pPr>
              <w:rPr>
                <w:rFonts w:ascii="Times New Roman" w:hAnsi="Times New Roman" w:cs="Times New Roman"/>
              </w:rPr>
            </w:pPr>
          </w:p>
        </w:tc>
      </w:tr>
      <w:tr w:rsidR="009D3707" w:rsidRPr="009D3707" w:rsidTr="009D3707">
        <w:trPr>
          <w:trHeight w:val="2290"/>
        </w:trPr>
        <w:tc>
          <w:tcPr>
            <w:tcW w:w="486"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3</w:t>
            </w:r>
          </w:p>
        </w:tc>
        <w:tc>
          <w:tcPr>
            <w:tcW w:w="1494"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Государственное бюджетное учреждение здравоохранения Новосибирской области «Новосибирская клиническая районная больница №1»</w:t>
            </w:r>
          </w:p>
        </w:tc>
        <w:tc>
          <w:tcPr>
            <w:tcW w:w="1687" w:type="dxa"/>
          </w:tcPr>
          <w:p w:rsidR="009D3707" w:rsidRPr="009D3707" w:rsidRDefault="009D3707" w:rsidP="00797F8E">
            <w:pPr>
              <w:tabs>
                <w:tab w:val="left" w:pos="1722"/>
              </w:tabs>
              <w:rPr>
                <w:rFonts w:ascii="Times New Roman" w:hAnsi="Times New Roman" w:cs="Times New Roman"/>
              </w:rPr>
            </w:pPr>
            <w:r w:rsidRPr="009D3707">
              <w:rPr>
                <w:rFonts w:ascii="Times New Roman" w:hAnsi="Times New Roman" w:cs="Times New Roman"/>
              </w:rPr>
              <w:t>круглосуточный стационар</w:t>
            </w:r>
          </w:p>
        </w:tc>
        <w:tc>
          <w:tcPr>
            <w:tcW w:w="2154"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Дети с заболеваниями нервной системы, в том числе перинатальные поражения, церебральный паралич, наследственные заболевания, больные, перенесшие ОНМК, нейрохирургическую операцию, воспалительные заболевания НС, ЧМТ, поражения периферической нервной системы</w:t>
            </w:r>
          </w:p>
        </w:tc>
        <w:tc>
          <w:tcPr>
            <w:tcW w:w="924"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 xml:space="preserve"> 3,4</w:t>
            </w:r>
          </w:p>
        </w:tc>
        <w:tc>
          <w:tcPr>
            <w:tcW w:w="1553"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Жители города Новосибирска, Новосибирской области</w:t>
            </w:r>
          </w:p>
        </w:tc>
        <w:tc>
          <w:tcPr>
            <w:tcW w:w="1597"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ГБУЗ НСО ГДКБ СМП; ГБУЗ НСО ГДКБ №1 ГБУЗ НСО ГДКБ №4</w:t>
            </w:r>
          </w:p>
          <w:p w:rsidR="009D3707" w:rsidRPr="009D3707" w:rsidRDefault="009D3707" w:rsidP="00797F8E">
            <w:pPr>
              <w:rPr>
                <w:rFonts w:ascii="Times New Roman" w:hAnsi="Times New Roman" w:cs="Times New Roman"/>
              </w:rPr>
            </w:pPr>
            <w:r w:rsidRPr="009D3707">
              <w:rPr>
                <w:rFonts w:ascii="Times New Roman" w:hAnsi="Times New Roman" w:cs="Times New Roman"/>
              </w:rPr>
              <w:t>ГБУЗ НСО ГДКБ №</w:t>
            </w:r>
            <w:proofErr w:type="gramStart"/>
            <w:r w:rsidRPr="009D3707">
              <w:rPr>
                <w:rFonts w:ascii="Times New Roman" w:hAnsi="Times New Roman" w:cs="Times New Roman"/>
              </w:rPr>
              <w:t>6,,</w:t>
            </w:r>
            <w:proofErr w:type="gramEnd"/>
          </w:p>
          <w:p w:rsidR="009D3707" w:rsidRPr="009D3707" w:rsidRDefault="009D3707" w:rsidP="00797F8E">
            <w:pPr>
              <w:rPr>
                <w:rFonts w:ascii="Times New Roman" w:hAnsi="Times New Roman" w:cs="Times New Roman"/>
              </w:rPr>
            </w:pPr>
            <w:r w:rsidRPr="009D3707">
              <w:rPr>
                <w:rFonts w:ascii="Times New Roman" w:hAnsi="Times New Roman" w:cs="Times New Roman"/>
              </w:rPr>
              <w:t>медицинские организации Новосибирской области, оказывающие первичную медико-санитарную помощь</w:t>
            </w:r>
          </w:p>
          <w:p w:rsidR="009D3707" w:rsidRPr="009D3707" w:rsidRDefault="009D3707" w:rsidP="00797F8E">
            <w:pPr>
              <w:rPr>
                <w:rFonts w:ascii="Times New Roman" w:hAnsi="Times New Roman" w:cs="Times New Roman"/>
              </w:rPr>
            </w:pPr>
          </w:p>
        </w:tc>
      </w:tr>
      <w:tr w:rsidR="009D3707" w:rsidRPr="009D3707" w:rsidTr="009D3707">
        <w:trPr>
          <w:trHeight w:val="615"/>
        </w:trPr>
        <w:tc>
          <w:tcPr>
            <w:tcW w:w="486" w:type="dxa"/>
            <w:vMerge w:val="restart"/>
          </w:tcPr>
          <w:p w:rsidR="009D3707" w:rsidRPr="009D3707" w:rsidRDefault="009D3707" w:rsidP="00797F8E">
            <w:pPr>
              <w:rPr>
                <w:rFonts w:ascii="Times New Roman" w:hAnsi="Times New Roman" w:cs="Times New Roman"/>
              </w:rPr>
            </w:pPr>
            <w:r w:rsidRPr="009D3707">
              <w:rPr>
                <w:rFonts w:ascii="Times New Roman" w:hAnsi="Times New Roman" w:cs="Times New Roman"/>
              </w:rPr>
              <w:t>4</w:t>
            </w:r>
          </w:p>
        </w:tc>
        <w:tc>
          <w:tcPr>
            <w:tcW w:w="1494" w:type="dxa"/>
            <w:vMerge w:val="restart"/>
          </w:tcPr>
          <w:p w:rsidR="009D3707" w:rsidRPr="009D3707" w:rsidRDefault="009D3707" w:rsidP="00797F8E">
            <w:pPr>
              <w:rPr>
                <w:rFonts w:ascii="Times New Roman" w:hAnsi="Times New Roman" w:cs="Times New Roman"/>
              </w:rPr>
            </w:pPr>
            <w:r w:rsidRPr="009D3707">
              <w:rPr>
                <w:rFonts w:ascii="Times New Roman" w:hAnsi="Times New Roman" w:cs="Times New Roman"/>
              </w:rPr>
              <w:t>ОАО «Санаторий «Краснозерский»</w:t>
            </w:r>
          </w:p>
        </w:tc>
        <w:tc>
          <w:tcPr>
            <w:tcW w:w="1687" w:type="dxa"/>
          </w:tcPr>
          <w:p w:rsidR="009D3707" w:rsidRPr="009D3707" w:rsidRDefault="009D3707" w:rsidP="00797F8E">
            <w:pPr>
              <w:tabs>
                <w:tab w:val="left" w:pos="1722"/>
              </w:tabs>
              <w:rPr>
                <w:rFonts w:ascii="Times New Roman" w:hAnsi="Times New Roman" w:cs="Times New Roman"/>
              </w:rPr>
            </w:pPr>
            <w:r w:rsidRPr="009D3707">
              <w:rPr>
                <w:rFonts w:ascii="Times New Roman" w:hAnsi="Times New Roman" w:cs="Times New Roman"/>
              </w:rPr>
              <w:t>круглосуточный стационар</w:t>
            </w:r>
          </w:p>
        </w:tc>
        <w:tc>
          <w:tcPr>
            <w:tcW w:w="2154"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Дети с заболеваниями центральной и периферической нервной системы, церебральным параличом, перенесшие травмы опорно-двигательного аппарата</w:t>
            </w:r>
          </w:p>
        </w:tc>
        <w:tc>
          <w:tcPr>
            <w:tcW w:w="924"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3,4</w:t>
            </w:r>
          </w:p>
        </w:tc>
        <w:tc>
          <w:tcPr>
            <w:tcW w:w="1553" w:type="dxa"/>
            <w:vMerge w:val="restart"/>
          </w:tcPr>
          <w:p w:rsidR="009D3707" w:rsidRPr="009D3707" w:rsidRDefault="009D3707" w:rsidP="00797F8E">
            <w:pPr>
              <w:rPr>
                <w:rFonts w:ascii="Times New Roman" w:hAnsi="Times New Roman" w:cs="Times New Roman"/>
              </w:rPr>
            </w:pPr>
            <w:r w:rsidRPr="009D3707">
              <w:rPr>
                <w:rFonts w:ascii="Times New Roman" w:hAnsi="Times New Roman" w:cs="Times New Roman"/>
              </w:rPr>
              <w:t>Жители города Новосибирска, Новосибирской области</w:t>
            </w:r>
          </w:p>
        </w:tc>
        <w:tc>
          <w:tcPr>
            <w:tcW w:w="1597" w:type="dxa"/>
            <w:vMerge w:val="restart"/>
          </w:tcPr>
          <w:p w:rsidR="009D3707" w:rsidRPr="009D3707" w:rsidRDefault="009D3707" w:rsidP="00797F8E">
            <w:pPr>
              <w:rPr>
                <w:rFonts w:ascii="Times New Roman" w:hAnsi="Times New Roman" w:cs="Times New Roman"/>
              </w:rPr>
            </w:pPr>
            <w:r w:rsidRPr="009D3707">
              <w:rPr>
                <w:rFonts w:ascii="Times New Roman" w:hAnsi="Times New Roman" w:cs="Times New Roman"/>
              </w:rPr>
              <w:t>ГБУЗ НСО ГДКБ СМП; ГБУЗ НСО ГДКБ №1 ГБУЗ НСО ГДКБ №4</w:t>
            </w:r>
          </w:p>
          <w:p w:rsidR="009D3707" w:rsidRPr="009D3707" w:rsidRDefault="009D3707" w:rsidP="00797F8E">
            <w:pPr>
              <w:rPr>
                <w:rFonts w:ascii="Times New Roman" w:hAnsi="Times New Roman" w:cs="Times New Roman"/>
              </w:rPr>
            </w:pPr>
            <w:r w:rsidRPr="009D3707">
              <w:rPr>
                <w:rFonts w:ascii="Times New Roman" w:hAnsi="Times New Roman" w:cs="Times New Roman"/>
              </w:rPr>
              <w:t>ГБУЗ НСО ГДКБ №</w:t>
            </w:r>
            <w:proofErr w:type="gramStart"/>
            <w:r w:rsidRPr="009D3707">
              <w:rPr>
                <w:rFonts w:ascii="Times New Roman" w:hAnsi="Times New Roman" w:cs="Times New Roman"/>
              </w:rPr>
              <w:t>6,,</w:t>
            </w:r>
            <w:proofErr w:type="gramEnd"/>
          </w:p>
          <w:p w:rsidR="009D3707" w:rsidRPr="009D3707" w:rsidRDefault="009D3707" w:rsidP="00797F8E">
            <w:pPr>
              <w:rPr>
                <w:rFonts w:ascii="Times New Roman" w:hAnsi="Times New Roman" w:cs="Times New Roman"/>
              </w:rPr>
            </w:pPr>
            <w:r w:rsidRPr="009D3707">
              <w:rPr>
                <w:rFonts w:ascii="Times New Roman" w:hAnsi="Times New Roman" w:cs="Times New Roman"/>
              </w:rPr>
              <w:t>медицинские организации Новосибирской области, оказывающие первичную медико-санитарную помощь</w:t>
            </w:r>
          </w:p>
          <w:p w:rsidR="009D3707" w:rsidRPr="009D3707" w:rsidRDefault="009D3707" w:rsidP="00797F8E">
            <w:pPr>
              <w:rPr>
                <w:rFonts w:ascii="Times New Roman" w:hAnsi="Times New Roman" w:cs="Times New Roman"/>
              </w:rPr>
            </w:pPr>
          </w:p>
        </w:tc>
      </w:tr>
      <w:tr w:rsidR="009D3707" w:rsidRPr="009D3707" w:rsidTr="009D3707">
        <w:trPr>
          <w:trHeight w:val="495"/>
        </w:trPr>
        <w:tc>
          <w:tcPr>
            <w:tcW w:w="486" w:type="dxa"/>
            <w:vMerge/>
          </w:tcPr>
          <w:p w:rsidR="009D3707" w:rsidRPr="009D3707" w:rsidRDefault="009D3707" w:rsidP="00797F8E">
            <w:pPr>
              <w:rPr>
                <w:rFonts w:ascii="Times New Roman" w:hAnsi="Times New Roman" w:cs="Times New Roman"/>
              </w:rPr>
            </w:pPr>
          </w:p>
        </w:tc>
        <w:tc>
          <w:tcPr>
            <w:tcW w:w="1494" w:type="dxa"/>
            <w:vMerge/>
          </w:tcPr>
          <w:p w:rsidR="009D3707" w:rsidRPr="009D3707" w:rsidRDefault="009D3707" w:rsidP="00797F8E">
            <w:pPr>
              <w:rPr>
                <w:rFonts w:ascii="Times New Roman" w:hAnsi="Times New Roman" w:cs="Times New Roman"/>
              </w:rPr>
            </w:pPr>
          </w:p>
        </w:tc>
        <w:tc>
          <w:tcPr>
            <w:tcW w:w="1687"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дневной стационар</w:t>
            </w:r>
          </w:p>
        </w:tc>
        <w:tc>
          <w:tcPr>
            <w:tcW w:w="2154"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 xml:space="preserve">Дети с заболеваниями центральной и периферической нервной системы, церебральным </w:t>
            </w:r>
            <w:proofErr w:type="spellStart"/>
            <w:r w:rsidRPr="009D3707">
              <w:rPr>
                <w:rFonts w:ascii="Times New Roman" w:hAnsi="Times New Roman" w:cs="Times New Roman"/>
              </w:rPr>
              <w:t>параличомперенесшие</w:t>
            </w:r>
            <w:proofErr w:type="spellEnd"/>
            <w:r w:rsidRPr="009D3707">
              <w:rPr>
                <w:rFonts w:ascii="Times New Roman" w:hAnsi="Times New Roman" w:cs="Times New Roman"/>
              </w:rPr>
              <w:t xml:space="preserve"> травмы опорно-двигательного аппарата</w:t>
            </w:r>
          </w:p>
        </w:tc>
        <w:tc>
          <w:tcPr>
            <w:tcW w:w="924"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2 3</w:t>
            </w:r>
          </w:p>
        </w:tc>
        <w:tc>
          <w:tcPr>
            <w:tcW w:w="1553" w:type="dxa"/>
            <w:vMerge/>
          </w:tcPr>
          <w:p w:rsidR="009D3707" w:rsidRPr="009D3707" w:rsidRDefault="009D3707" w:rsidP="00797F8E">
            <w:pPr>
              <w:rPr>
                <w:rFonts w:ascii="Times New Roman" w:hAnsi="Times New Roman" w:cs="Times New Roman"/>
              </w:rPr>
            </w:pPr>
          </w:p>
        </w:tc>
        <w:tc>
          <w:tcPr>
            <w:tcW w:w="1597" w:type="dxa"/>
            <w:vMerge/>
          </w:tcPr>
          <w:p w:rsidR="009D3707" w:rsidRPr="009D3707" w:rsidRDefault="009D3707" w:rsidP="00797F8E">
            <w:pPr>
              <w:rPr>
                <w:rFonts w:ascii="Times New Roman" w:hAnsi="Times New Roman" w:cs="Times New Roman"/>
              </w:rPr>
            </w:pPr>
          </w:p>
        </w:tc>
      </w:tr>
      <w:tr w:rsidR="009D3707" w:rsidRPr="009D3707" w:rsidTr="009D3707">
        <w:trPr>
          <w:trHeight w:val="570"/>
        </w:trPr>
        <w:tc>
          <w:tcPr>
            <w:tcW w:w="486" w:type="dxa"/>
            <w:vMerge w:val="restart"/>
          </w:tcPr>
          <w:p w:rsidR="009D3707" w:rsidRPr="009D3707" w:rsidRDefault="009D3707" w:rsidP="00797F8E">
            <w:pPr>
              <w:rPr>
                <w:rFonts w:ascii="Times New Roman" w:hAnsi="Times New Roman" w:cs="Times New Roman"/>
              </w:rPr>
            </w:pPr>
            <w:r w:rsidRPr="009D3707">
              <w:rPr>
                <w:rFonts w:ascii="Times New Roman" w:hAnsi="Times New Roman" w:cs="Times New Roman"/>
              </w:rPr>
              <w:t>5</w:t>
            </w:r>
          </w:p>
        </w:tc>
        <w:tc>
          <w:tcPr>
            <w:tcW w:w="1494" w:type="dxa"/>
            <w:vMerge w:val="restart"/>
          </w:tcPr>
          <w:p w:rsidR="009D3707" w:rsidRPr="009D3707" w:rsidRDefault="009D3707" w:rsidP="00797F8E">
            <w:pPr>
              <w:rPr>
                <w:rFonts w:ascii="Times New Roman" w:hAnsi="Times New Roman" w:cs="Times New Roman"/>
              </w:rPr>
            </w:pPr>
            <w:r w:rsidRPr="009D3707">
              <w:rPr>
                <w:rFonts w:ascii="Times New Roman" w:hAnsi="Times New Roman" w:cs="Times New Roman"/>
              </w:rPr>
              <w:t xml:space="preserve">ОАО «Санаторий </w:t>
            </w:r>
            <w:proofErr w:type="spellStart"/>
            <w:r w:rsidRPr="009D3707">
              <w:rPr>
                <w:rFonts w:ascii="Times New Roman" w:hAnsi="Times New Roman" w:cs="Times New Roman"/>
              </w:rPr>
              <w:t>Доволенский</w:t>
            </w:r>
            <w:proofErr w:type="spellEnd"/>
            <w:r w:rsidRPr="009D3707">
              <w:rPr>
                <w:rFonts w:ascii="Times New Roman" w:hAnsi="Times New Roman" w:cs="Times New Roman"/>
              </w:rPr>
              <w:t>»</w:t>
            </w:r>
          </w:p>
        </w:tc>
        <w:tc>
          <w:tcPr>
            <w:tcW w:w="1687" w:type="dxa"/>
          </w:tcPr>
          <w:p w:rsidR="009D3707" w:rsidRPr="009D3707" w:rsidRDefault="009D3707" w:rsidP="00797F8E">
            <w:pPr>
              <w:tabs>
                <w:tab w:val="left" w:pos="1722"/>
              </w:tabs>
              <w:rPr>
                <w:rFonts w:ascii="Times New Roman" w:hAnsi="Times New Roman" w:cs="Times New Roman"/>
              </w:rPr>
            </w:pPr>
            <w:r w:rsidRPr="009D3707">
              <w:rPr>
                <w:rFonts w:ascii="Times New Roman" w:hAnsi="Times New Roman" w:cs="Times New Roman"/>
              </w:rPr>
              <w:t>круглосуточный стационар</w:t>
            </w:r>
          </w:p>
        </w:tc>
        <w:tc>
          <w:tcPr>
            <w:tcW w:w="2154"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Дети с соматической патологией, перенесшие коронавирусную инфекцию, операцию на сердце, пневмонию, больные бронхиальной астмой</w:t>
            </w:r>
          </w:p>
        </w:tc>
        <w:tc>
          <w:tcPr>
            <w:tcW w:w="924"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3,4</w:t>
            </w:r>
          </w:p>
        </w:tc>
        <w:tc>
          <w:tcPr>
            <w:tcW w:w="1553" w:type="dxa"/>
            <w:vMerge w:val="restart"/>
          </w:tcPr>
          <w:p w:rsidR="009D3707" w:rsidRPr="009D3707" w:rsidRDefault="009D3707" w:rsidP="00797F8E">
            <w:pPr>
              <w:rPr>
                <w:rFonts w:ascii="Times New Roman" w:hAnsi="Times New Roman" w:cs="Times New Roman"/>
              </w:rPr>
            </w:pPr>
            <w:r w:rsidRPr="009D3707">
              <w:rPr>
                <w:rFonts w:ascii="Times New Roman" w:hAnsi="Times New Roman" w:cs="Times New Roman"/>
              </w:rPr>
              <w:t>Жители города Новосибирска, Новосибирской области</w:t>
            </w:r>
          </w:p>
        </w:tc>
        <w:tc>
          <w:tcPr>
            <w:tcW w:w="1597" w:type="dxa"/>
            <w:vMerge w:val="restart"/>
          </w:tcPr>
          <w:p w:rsidR="009D3707" w:rsidRPr="009D3707" w:rsidRDefault="009D3707" w:rsidP="00797F8E">
            <w:pPr>
              <w:rPr>
                <w:rFonts w:ascii="Times New Roman" w:hAnsi="Times New Roman" w:cs="Times New Roman"/>
              </w:rPr>
            </w:pPr>
            <w:r w:rsidRPr="009D3707">
              <w:rPr>
                <w:rFonts w:ascii="Times New Roman" w:hAnsi="Times New Roman" w:cs="Times New Roman"/>
              </w:rPr>
              <w:t>ГБУЗ НСО ГДКБ СМП; ГБУЗ НСО ГДКБ №1 ГБУЗ НСО ГДКБ №4</w:t>
            </w:r>
          </w:p>
          <w:p w:rsidR="009D3707" w:rsidRPr="009D3707" w:rsidRDefault="009D3707" w:rsidP="00797F8E">
            <w:pPr>
              <w:rPr>
                <w:rFonts w:ascii="Times New Roman" w:hAnsi="Times New Roman" w:cs="Times New Roman"/>
              </w:rPr>
            </w:pPr>
            <w:r w:rsidRPr="009D3707">
              <w:rPr>
                <w:rFonts w:ascii="Times New Roman" w:hAnsi="Times New Roman" w:cs="Times New Roman"/>
              </w:rPr>
              <w:t>ГБУЗ НСО ГДКБ №</w:t>
            </w:r>
            <w:proofErr w:type="gramStart"/>
            <w:r w:rsidRPr="009D3707">
              <w:rPr>
                <w:rFonts w:ascii="Times New Roman" w:hAnsi="Times New Roman" w:cs="Times New Roman"/>
              </w:rPr>
              <w:t>6,,</w:t>
            </w:r>
            <w:proofErr w:type="gramEnd"/>
          </w:p>
          <w:p w:rsidR="009D3707" w:rsidRPr="009D3707" w:rsidRDefault="009D3707" w:rsidP="00797F8E">
            <w:pPr>
              <w:rPr>
                <w:rFonts w:ascii="Times New Roman" w:hAnsi="Times New Roman" w:cs="Times New Roman"/>
              </w:rPr>
            </w:pPr>
            <w:r w:rsidRPr="009D3707">
              <w:rPr>
                <w:rFonts w:ascii="Times New Roman" w:hAnsi="Times New Roman" w:cs="Times New Roman"/>
              </w:rPr>
              <w:t>медицинские организации Новосибирской области, оказывающие первичную медико-санитарную помощь</w:t>
            </w:r>
          </w:p>
          <w:p w:rsidR="009D3707" w:rsidRPr="009D3707" w:rsidRDefault="009D3707" w:rsidP="00797F8E">
            <w:pPr>
              <w:rPr>
                <w:rFonts w:ascii="Times New Roman" w:hAnsi="Times New Roman" w:cs="Times New Roman"/>
              </w:rPr>
            </w:pPr>
          </w:p>
        </w:tc>
      </w:tr>
      <w:tr w:rsidR="009D3707" w:rsidRPr="009D3707" w:rsidTr="009D3707">
        <w:trPr>
          <w:trHeight w:val="525"/>
        </w:trPr>
        <w:tc>
          <w:tcPr>
            <w:tcW w:w="486" w:type="dxa"/>
            <w:vMerge/>
          </w:tcPr>
          <w:p w:rsidR="009D3707" w:rsidRPr="009D3707" w:rsidRDefault="009D3707" w:rsidP="00797F8E">
            <w:pPr>
              <w:rPr>
                <w:rFonts w:ascii="Times New Roman" w:hAnsi="Times New Roman" w:cs="Times New Roman"/>
              </w:rPr>
            </w:pPr>
          </w:p>
        </w:tc>
        <w:tc>
          <w:tcPr>
            <w:tcW w:w="1494" w:type="dxa"/>
            <w:vMerge/>
          </w:tcPr>
          <w:p w:rsidR="009D3707" w:rsidRPr="009D3707" w:rsidRDefault="009D3707" w:rsidP="00797F8E">
            <w:pPr>
              <w:rPr>
                <w:rFonts w:ascii="Times New Roman" w:hAnsi="Times New Roman" w:cs="Times New Roman"/>
              </w:rPr>
            </w:pPr>
          </w:p>
        </w:tc>
        <w:tc>
          <w:tcPr>
            <w:tcW w:w="1687"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дневной стационар</w:t>
            </w:r>
          </w:p>
        </w:tc>
        <w:tc>
          <w:tcPr>
            <w:tcW w:w="2154"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Дети с соматической патологией, перенесшие коронавирусную инфекцию, операцию на сердце, пневмонию, больные бронхиальной астмой</w:t>
            </w:r>
          </w:p>
        </w:tc>
        <w:tc>
          <w:tcPr>
            <w:tcW w:w="924"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2,3</w:t>
            </w:r>
          </w:p>
        </w:tc>
        <w:tc>
          <w:tcPr>
            <w:tcW w:w="1553" w:type="dxa"/>
            <w:vMerge/>
          </w:tcPr>
          <w:p w:rsidR="009D3707" w:rsidRPr="009D3707" w:rsidRDefault="009D3707" w:rsidP="00797F8E">
            <w:pPr>
              <w:rPr>
                <w:rFonts w:ascii="Times New Roman" w:hAnsi="Times New Roman" w:cs="Times New Roman"/>
              </w:rPr>
            </w:pPr>
          </w:p>
        </w:tc>
        <w:tc>
          <w:tcPr>
            <w:tcW w:w="1597" w:type="dxa"/>
            <w:vMerge/>
          </w:tcPr>
          <w:p w:rsidR="009D3707" w:rsidRPr="009D3707" w:rsidRDefault="009D3707" w:rsidP="00797F8E">
            <w:pPr>
              <w:rPr>
                <w:rFonts w:ascii="Times New Roman" w:hAnsi="Times New Roman" w:cs="Times New Roman"/>
              </w:rPr>
            </w:pPr>
          </w:p>
        </w:tc>
      </w:tr>
      <w:tr w:rsidR="009D3707" w:rsidRPr="009D3707" w:rsidTr="009D3707">
        <w:trPr>
          <w:trHeight w:val="570"/>
        </w:trPr>
        <w:tc>
          <w:tcPr>
            <w:tcW w:w="486" w:type="dxa"/>
            <w:vMerge w:val="restart"/>
          </w:tcPr>
          <w:p w:rsidR="009D3707" w:rsidRPr="009D3707" w:rsidRDefault="009D3707" w:rsidP="00797F8E">
            <w:pPr>
              <w:rPr>
                <w:rFonts w:ascii="Times New Roman" w:hAnsi="Times New Roman" w:cs="Times New Roman"/>
              </w:rPr>
            </w:pPr>
            <w:r w:rsidRPr="009D3707">
              <w:rPr>
                <w:rFonts w:ascii="Times New Roman" w:hAnsi="Times New Roman" w:cs="Times New Roman"/>
              </w:rPr>
              <w:t>6</w:t>
            </w:r>
          </w:p>
        </w:tc>
        <w:tc>
          <w:tcPr>
            <w:tcW w:w="1494" w:type="dxa"/>
            <w:vMerge w:val="restart"/>
          </w:tcPr>
          <w:p w:rsidR="009D3707" w:rsidRPr="009D3707" w:rsidRDefault="009D3707" w:rsidP="00797F8E">
            <w:pPr>
              <w:rPr>
                <w:rFonts w:ascii="Times New Roman" w:hAnsi="Times New Roman" w:cs="Times New Roman"/>
              </w:rPr>
            </w:pPr>
            <w:r w:rsidRPr="009D3707">
              <w:rPr>
                <w:rFonts w:ascii="Times New Roman" w:hAnsi="Times New Roman" w:cs="Times New Roman"/>
              </w:rPr>
              <w:t>АНО НИИТО</w:t>
            </w:r>
          </w:p>
        </w:tc>
        <w:tc>
          <w:tcPr>
            <w:tcW w:w="1687" w:type="dxa"/>
          </w:tcPr>
          <w:p w:rsidR="009D3707" w:rsidRPr="009D3707" w:rsidRDefault="009D3707" w:rsidP="00797F8E">
            <w:pPr>
              <w:tabs>
                <w:tab w:val="left" w:pos="1722"/>
              </w:tabs>
              <w:rPr>
                <w:rFonts w:ascii="Times New Roman" w:hAnsi="Times New Roman" w:cs="Times New Roman"/>
              </w:rPr>
            </w:pPr>
            <w:r w:rsidRPr="009D3707">
              <w:rPr>
                <w:rFonts w:ascii="Times New Roman" w:hAnsi="Times New Roman" w:cs="Times New Roman"/>
              </w:rPr>
              <w:t>круглосуточный стационар</w:t>
            </w:r>
          </w:p>
        </w:tc>
        <w:tc>
          <w:tcPr>
            <w:tcW w:w="2154"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больные, перенесшие травму/операцию опорно-</w:t>
            </w:r>
            <w:r w:rsidRPr="009D3707">
              <w:rPr>
                <w:rFonts w:ascii="Times New Roman" w:hAnsi="Times New Roman" w:cs="Times New Roman"/>
              </w:rPr>
              <w:lastRenderedPageBreak/>
              <w:t>двигательной системы,</w:t>
            </w:r>
          </w:p>
        </w:tc>
        <w:tc>
          <w:tcPr>
            <w:tcW w:w="924"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lastRenderedPageBreak/>
              <w:t>3,4,6</w:t>
            </w:r>
          </w:p>
        </w:tc>
        <w:tc>
          <w:tcPr>
            <w:tcW w:w="1553" w:type="dxa"/>
            <w:vMerge w:val="restart"/>
          </w:tcPr>
          <w:p w:rsidR="009D3707" w:rsidRPr="009D3707" w:rsidRDefault="009D3707" w:rsidP="00797F8E">
            <w:pPr>
              <w:rPr>
                <w:rFonts w:ascii="Times New Roman" w:hAnsi="Times New Roman" w:cs="Times New Roman"/>
              </w:rPr>
            </w:pPr>
            <w:r w:rsidRPr="009D3707">
              <w:rPr>
                <w:rFonts w:ascii="Times New Roman" w:hAnsi="Times New Roman" w:cs="Times New Roman"/>
              </w:rPr>
              <w:t xml:space="preserve">Жители города Новосибирска, </w:t>
            </w:r>
            <w:r w:rsidRPr="009D3707">
              <w:rPr>
                <w:rFonts w:ascii="Times New Roman" w:hAnsi="Times New Roman" w:cs="Times New Roman"/>
              </w:rPr>
              <w:lastRenderedPageBreak/>
              <w:t>Новосибирской области</w:t>
            </w:r>
          </w:p>
        </w:tc>
        <w:tc>
          <w:tcPr>
            <w:tcW w:w="1597" w:type="dxa"/>
            <w:vMerge w:val="restart"/>
          </w:tcPr>
          <w:p w:rsidR="009D3707" w:rsidRPr="009D3707" w:rsidRDefault="009D3707" w:rsidP="00797F8E">
            <w:pPr>
              <w:rPr>
                <w:rFonts w:ascii="Times New Roman" w:hAnsi="Times New Roman" w:cs="Times New Roman"/>
              </w:rPr>
            </w:pPr>
            <w:r w:rsidRPr="009D3707">
              <w:rPr>
                <w:rFonts w:ascii="Times New Roman" w:hAnsi="Times New Roman" w:cs="Times New Roman"/>
              </w:rPr>
              <w:lastRenderedPageBreak/>
              <w:t>ГБУЗ НСО ГДКБ СМП;</w:t>
            </w:r>
          </w:p>
          <w:p w:rsidR="009D3707" w:rsidRPr="009D3707" w:rsidRDefault="009D3707" w:rsidP="00797F8E">
            <w:pPr>
              <w:rPr>
                <w:rFonts w:ascii="Times New Roman" w:hAnsi="Times New Roman" w:cs="Times New Roman"/>
              </w:rPr>
            </w:pPr>
            <w:r w:rsidRPr="009D3707">
              <w:rPr>
                <w:rFonts w:ascii="Times New Roman" w:hAnsi="Times New Roman" w:cs="Times New Roman"/>
              </w:rPr>
              <w:t xml:space="preserve">ГБУЗ НСО «Карасукская </w:t>
            </w:r>
            <w:r w:rsidRPr="009D3707">
              <w:rPr>
                <w:rFonts w:ascii="Times New Roman" w:hAnsi="Times New Roman" w:cs="Times New Roman"/>
              </w:rPr>
              <w:lastRenderedPageBreak/>
              <w:t>ЦРБ</w:t>
            </w:r>
            <w:proofErr w:type="gramStart"/>
            <w:r w:rsidRPr="009D3707">
              <w:rPr>
                <w:rFonts w:ascii="Times New Roman" w:hAnsi="Times New Roman" w:cs="Times New Roman"/>
              </w:rPr>
              <w:t>»,ГБУЗ</w:t>
            </w:r>
            <w:proofErr w:type="gramEnd"/>
            <w:r w:rsidRPr="009D3707">
              <w:rPr>
                <w:rFonts w:ascii="Times New Roman" w:hAnsi="Times New Roman" w:cs="Times New Roman"/>
              </w:rPr>
              <w:t xml:space="preserve"> НСО «Куйбышевская ЦРБ», ГБУЗ НСО «Ордынская ЦРБ», ГБУЗ НСО «Тогучинская ЦРБ», ГБУЗ НСО «Черепановская ЦРБ», медицинские организации Новосибирской области, оказывающие первичную медико-санитарную помощь</w:t>
            </w:r>
          </w:p>
          <w:p w:rsidR="009D3707" w:rsidRPr="009D3707" w:rsidRDefault="009D3707" w:rsidP="00797F8E">
            <w:pPr>
              <w:rPr>
                <w:rFonts w:ascii="Times New Roman" w:hAnsi="Times New Roman" w:cs="Times New Roman"/>
              </w:rPr>
            </w:pPr>
          </w:p>
        </w:tc>
      </w:tr>
      <w:tr w:rsidR="009D3707" w:rsidRPr="009D3707" w:rsidTr="009D3707">
        <w:trPr>
          <w:trHeight w:val="525"/>
        </w:trPr>
        <w:tc>
          <w:tcPr>
            <w:tcW w:w="486" w:type="dxa"/>
            <w:vMerge/>
          </w:tcPr>
          <w:p w:rsidR="009D3707" w:rsidRPr="009D3707" w:rsidRDefault="009D3707" w:rsidP="00797F8E">
            <w:pPr>
              <w:rPr>
                <w:rFonts w:ascii="Times New Roman" w:hAnsi="Times New Roman" w:cs="Times New Roman"/>
              </w:rPr>
            </w:pPr>
          </w:p>
        </w:tc>
        <w:tc>
          <w:tcPr>
            <w:tcW w:w="1494" w:type="dxa"/>
            <w:vMerge/>
          </w:tcPr>
          <w:p w:rsidR="009D3707" w:rsidRPr="009D3707" w:rsidRDefault="009D3707" w:rsidP="00797F8E">
            <w:pPr>
              <w:rPr>
                <w:rFonts w:ascii="Times New Roman" w:hAnsi="Times New Roman" w:cs="Times New Roman"/>
              </w:rPr>
            </w:pPr>
          </w:p>
        </w:tc>
        <w:tc>
          <w:tcPr>
            <w:tcW w:w="1687"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дневной стационар</w:t>
            </w:r>
          </w:p>
        </w:tc>
        <w:tc>
          <w:tcPr>
            <w:tcW w:w="2154"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больные, перенесшие травму/операцию опорно-двигательной системы, больные, перенесшие травму/операцию опорно-двигательной системы,</w:t>
            </w:r>
          </w:p>
        </w:tc>
        <w:tc>
          <w:tcPr>
            <w:tcW w:w="924" w:type="dxa"/>
          </w:tcPr>
          <w:p w:rsidR="009D3707" w:rsidRPr="009D3707" w:rsidRDefault="009D3707" w:rsidP="00797F8E">
            <w:pPr>
              <w:rPr>
                <w:rFonts w:ascii="Times New Roman" w:hAnsi="Times New Roman" w:cs="Times New Roman"/>
              </w:rPr>
            </w:pPr>
            <w:r>
              <w:rPr>
                <w:rFonts w:ascii="Times New Roman" w:hAnsi="Times New Roman" w:cs="Times New Roman"/>
              </w:rPr>
              <w:t>2,3</w:t>
            </w:r>
          </w:p>
        </w:tc>
        <w:tc>
          <w:tcPr>
            <w:tcW w:w="1553" w:type="dxa"/>
            <w:vMerge/>
          </w:tcPr>
          <w:p w:rsidR="009D3707" w:rsidRPr="009D3707" w:rsidRDefault="009D3707" w:rsidP="00797F8E">
            <w:pPr>
              <w:rPr>
                <w:rFonts w:ascii="Times New Roman" w:hAnsi="Times New Roman" w:cs="Times New Roman"/>
              </w:rPr>
            </w:pPr>
          </w:p>
        </w:tc>
        <w:tc>
          <w:tcPr>
            <w:tcW w:w="1597" w:type="dxa"/>
            <w:vMerge/>
          </w:tcPr>
          <w:p w:rsidR="009D3707" w:rsidRPr="009D3707" w:rsidRDefault="009D3707" w:rsidP="00797F8E">
            <w:pPr>
              <w:rPr>
                <w:rFonts w:ascii="Times New Roman" w:hAnsi="Times New Roman" w:cs="Times New Roman"/>
              </w:rPr>
            </w:pPr>
          </w:p>
        </w:tc>
      </w:tr>
      <w:tr w:rsidR="009D3707" w:rsidRPr="009D3707" w:rsidTr="009D3707">
        <w:tc>
          <w:tcPr>
            <w:tcW w:w="486"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7</w:t>
            </w:r>
          </w:p>
        </w:tc>
        <w:tc>
          <w:tcPr>
            <w:tcW w:w="1494"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ОАО Реабилитационный центр «Шагаем вместе»</w:t>
            </w:r>
          </w:p>
        </w:tc>
        <w:tc>
          <w:tcPr>
            <w:tcW w:w="1687"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дневной стационар</w:t>
            </w:r>
          </w:p>
        </w:tc>
        <w:tc>
          <w:tcPr>
            <w:tcW w:w="2154"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Дети с заболеваниями нервной системы: церебральным параличом, последствиями перинатальных поражений ЦНС, перенесшие ЧМТ, воспалительные заболевания НС</w:t>
            </w:r>
          </w:p>
        </w:tc>
        <w:tc>
          <w:tcPr>
            <w:tcW w:w="924" w:type="dxa"/>
          </w:tcPr>
          <w:p w:rsidR="009D3707" w:rsidRPr="009D3707" w:rsidRDefault="009D3707" w:rsidP="00797F8E">
            <w:pPr>
              <w:rPr>
                <w:rFonts w:ascii="Times New Roman" w:hAnsi="Times New Roman" w:cs="Times New Roman"/>
              </w:rPr>
            </w:pPr>
          </w:p>
        </w:tc>
        <w:tc>
          <w:tcPr>
            <w:tcW w:w="1553"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Жители города Новосибирска, Новосибирской области</w:t>
            </w:r>
          </w:p>
        </w:tc>
        <w:tc>
          <w:tcPr>
            <w:tcW w:w="1597" w:type="dxa"/>
          </w:tcPr>
          <w:p w:rsidR="009D3707" w:rsidRPr="009D3707" w:rsidRDefault="009D3707" w:rsidP="00797F8E">
            <w:pPr>
              <w:rPr>
                <w:rFonts w:ascii="Times New Roman" w:hAnsi="Times New Roman" w:cs="Times New Roman"/>
              </w:rPr>
            </w:pPr>
            <w:r w:rsidRPr="009D3707">
              <w:rPr>
                <w:rFonts w:ascii="Times New Roman" w:hAnsi="Times New Roman" w:cs="Times New Roman"/>
              </w:rPr>
              <w:t>медицинские организации Новосибирской области, оказывающие первичную медико-санитарную помощь</w:t>
            </w:r>
          </w:p>
          <w:p w:rsidR="009D3707" w:rsidRPr="009D3707" w:rsidRDefault="009D3707" w:rsidP="00797F8E">
            <w:pPr>
              <w:rPr>
                <w:rFonts w:ascii="Times New Roman" w:hAnsi="Times New Roman" w:cs="Times New Roman"/>
              </w:rPr>
            </w:pPr>
          </w:p>
        </w:tc>
      </w:tr>
    </w:tbl>
    <w:p w:rsidR="009D3707" w:rsidRPr="00ED2D22" w:rsidRDefault="009D3707" w:rsidP="009D3707"/>
    <w:p w:rsidR="00FE0E6B" w:rsidRPr="007907AA" w:rsidRDefault="00FE0E6B" w:rsidP="00BC31C2">
      <w:pPr>
        <w:pStyle w:val="aff0"/>
        <w:widowControl w:val="0"/>
        <w:rPr>
          <w:rFonts w:cs="Times New Roman"/>
          <w:sz w:val="28"/>
          <w:szCs w:val="28"/>
        </w:rPr>
      </w:pPr>
    </w:p>
    <w:p w:rsidR="00FE0E6B" w:rsidRPr="007907AA" w:rsidRDefault="00FE0E6B" w:rsidP="00F25114">
      <w:pPr>
        <w:pStyle w:val="aff0"/>
        <w:widowControl w:val="0"/>
        <w:jc w:val="center"/>
        <w:rPr>
          <w:rFonts w:cs="Times New Roman"/>
          <w:sz w:val="28"/>
          <w:szCs w:val="28"/>
        </w:rPr>
      </w:pPr>
      <w:r w:rsidRPr="007907AA">
        <w:rPr>
          <w:rFonts w:cs="Times New Roman"/>
          <w:sz w:val="28"/>
          <w:szCs w:val="28"/>
        </w:rPr>
        <w:t>1.5.1. Анализ деятельности медицинских организаций, оказывающих медицинскую помощь по медицинской реабилит</w:t>
      </w:r>
      <w:r w:rsidR="002C2539" w:rsidRPr="007907AA">
        <w:rPr>
          <w:rFonts w:cs="Times New Roman"/>
          <w:sz w:val="28"/>
          <w:szCs w:val="28"/>
        </w:rPr>
        <w:t>ации в Новосибирской области</w:t>
      </w:r>
    </w:p>
    <w:p w:rsidR="00615284" w:rsidRPr="007907AA" w:rsidRDefault="00615284" w:rsidP="004332FE">
      <w:pPr>
        <w:pStyle w:val="aff0"/>
        <w:widowControl w:val="0"/>
        <w:jc w:val="center"/>
        <w:rPr>
          <w:rFonts w:cs="Times New Roman"/>
          <w:sz w:val="28"/>
          <w:szCs w:val="28"/>
        </w:rPr>
      </w:pPr>
    </w:p>
    <w:p w:rsidR="00E31C76" w:rsidRPr="007907AA" w:rsidRDefault="002618AA" w:rsidP="00D67C6E">
      <w:pPr>
        <w:pStyle w:val="aff0"/>
        <w:widowControl w:val="0"/>
        <w:jc w:val="center"/>
        <w:rPr>
          <w:rFonts w:cs="Times New Roman"/>
          <w:sz w:val="28"/>
          <w:szCs w:val="28"/>
        </w:rPr>
      </w:pPr>
      <w:r w:rsidRPr="007907AA">
        <w:rPr>
          <w:rFonts w:cs="Times New Roman"/>
          <w:sz w:val="28"/>
          <w:szCs w:val="28"/>
        </w:rPr>
        <w:t>Информация о структурных подразделениях медицинских орг</w:t>
      </w:r>
      <w:r w:rsidR="00D67C6E">
        <w:rPr>
          <w:rFonts w:cs="Times New Roman"/>
          <w:sz w:val="28"/>
          <w:szCs w:val="28"/>
        </w:rPr>
        <w:t xml:space="preserve">анизаций, подведомственных министерству здравоохранения Новосибирской области, оказывающих медицинскую помощь </w:t>
      </w:r>
      <w:r w:rsidRPr="007907AA">
        <w:rPr>
          <w:rFonts w:cs="Times New Roman"/>
          <w:sz w:val="28"/>
          <w:szCs w:val="28"/>
        </w:rPr>
        <w:t>по медицинской реабилитации</w:t>
      </w:r>
    </w:p>
    <w:p w:rsidR="004B6BF0" w:rsidRPr="007907AA" w:rsidRDefault="004B6BF0" w:rsidP="00AF5F56">
      <w:pPr>
        <w:pStyle w:val="aff0"/>
        <w:widowControl w:val="0"/>
        <w:jc w:val="center"/>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5859"/>
        <w:gridCol w:w="3287"/>
      </w:tblGrid>
      <w:tr w:rsidR="006E232B" w:rsidRPr="007907AA" w:rsidTr="00FC2C02">
        <w:tc>
          <w:tcPr>
            <w:tcW w:w="772" w:type="dxa"/>
            <w:shd w:val="clear" w:color="auto" w:fill="auto"/>
          </w:tcPr>
          <w:p w:rsidR="006E232B" w:rsidRPr="007907AA" w:rsidRDefault="006E232B"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1.</w:t>
            </w:r>
          </w:p>
        </w:tc>
        <w:tc>
          <w:tcPr>
            <w:tcW w:w="6029" w:type="dxa"/>
            <w:shd w:val="clear" w:color="auto" w:fill="auto"/>
          </w:tcPr>
          <w:p w:rsidR="006E232B" w:rsidRPr="007907AA" w:rsidRDefault="006E232B"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Полное наименование медицинской организации</w:t>
            </w:r>
          </w:p>
        </w:tc>
        <w:tc>
          <w:tcPr>
            <w:tcW w:w="3337" w:type="dxa"/>
            <w:shd w:val="clear" w:color="auto" w:fill="auto"/>
          </w:tcPr>
          <w:p w:rsidR="006E232B" w:rsidRPr="007907AA" w:rsidRDefault="006E232B"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государственное бюджетное учреждение здравоохранения Новосибирской области «Городская клиническая больница № 2»</w:t>
            </w:r>
          </w:p>
        </w:tc>
      </w:tr>
      <w:tr w:rsidR="006E232B" w:rsidRPr="007907AA" w:rsidTr="00FC2C02">
        <w:tc>
          <w:tcPr>
            <w:tcW w:w="772" w:type="dxa"/>
            <w:shd w:val="clear" w:color="auto" w:fill="auto"/>
          </w:tcPr>
          <w:p w:rsidR="006E232B" w:rsidRPr="007907AA" w:rsidRDefault="006E232B"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2.</w:t>
            </w:r>
          </w:p>
        </w:tc>
        <w:tc>
          <w:tcPr>
            <w:tcW w:w="6029" w:type="dxa"/>
            <w:shd w:val="clear" w:color="auto" w:fill="auto"/>
          </w:tcPr>
          <w:p w:rsidR="006E232B" w:rsidRPr="007907AA" w:rsidRDefault="006E232B"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Наличие лицензии (указать работы (услуги) по медицинской реабилитации)</w:t>
            </w:r>
          </w:p>
        </w:tc>
        <w:tc>
          <w:tcPr>
            <w:tcW w:w="3337" w:type="dxa"/>
            <w:shd w:val="clear" w:color="auto" w:fill="auto"/>
          </w:tcPr>
          <w:p w:rsidR="004975B6" w:rsidRDefault="004975B6" w:rsidP="009D5C63">
            <w:pPr>
              <w:tabs>
                <w:tab w:val="left" w:pos="12758"/>
              </w:tabs>
              <w:rPr>
                <w:rFonts w:ascii="Times New Roman" w:hAnsi="Times New Roman" w:cs="Times New Roman"/>
                <w:sz w:val="20"/>
                <w:szCs w:val="20"/>
              </w:rPr>
            </w:pPr>
            <w:r>
              <w:rPr>
                <w:rFonts w:ascii="Times New Roman" w:hAnsi="Times New Roman" w:cs="Times New Roman"/>
                <w:sz w:val="20"/>
                <w:szCs w:val="20"/>
              </w:rPr>
              <w:t xml:space="preserve">(№ </w:t>
            </w:r>
            <w:r w:rsidRPr="004975B6">
              <w:rPr>
                <w:rFonts w:ascii="Times New Roman" w:hAnsi="Times New Roman" w:cs="Times New Roman"/>
                <w:sz w:val="20"/>
                <w:szCs w:val="20"/>
              </w:rPr>
              <w:t>ЛО-54-01-005863</w:t>
            </w:r>
            <w:r>
              <w:rPr>
                <w:rFonts w:ascii="Times New Roman" w:hAnsi="Times New Roman" w:cs="Times New Roman"/>
                <w:sz w:val="20"/>
                <w:szCs w:val="20"/>
              </w:rPr>
              <w:t xml:space="preserve"> от 23.03.2020)</w:t>
            </w:r>
          </w:p>
          <w:p w:rsidR="006B7B66" w:rsidRDefault="006B7B66" w:rsidP="009D5C63">
            <w:pPr>
              <w:tabs>
                <w:tab w:val="left" w:pos="12758"/>
              </w:tabs>
              <w:rPr>
                <w:rFonts w:ascii="Times New Roman" w:hAnsi="Times New Roman" w:cs="Times New Roman"/>
                <w:sz w:val="20"/>
                <w:szCs w:val="20"/>
              </w:rPr>
            </w:pPr>
            <w:r w:rsidRPr="006B7B66">
              <w:rPr>
                <w:rFonts w:ascii="Times New Roman" w:hAnsi="Times New Roman" w:cs="Times New Roman"/>
                <w:sz w:val="20"/>
                <w:szCs w:val="20"/>
              </w:rPr>
              <w:t>При оказании специализированной, в том числе высокотехнологичной, медицинской помощи организуются и выполняются следующие работы (услуги)</w:t>
            </w:r>
            <w:r>
              <w:rPr>
                <w:rFonts w:ascii="Times New Roman" w:hAnsi="Times New Roman" w:cs="Times New Roman"/>
                <w:sz w:val="20"/>
                <w:szCs w:val="20"/>
              </w:rPr>
              <w:t xml:space="preserve">: </w:t>
            </w:r>
            <w:r w:rsidRPr="006B7B66">
              <w:rPr>
                <w:rFonts w:ascii="Times New Roman" w:hAnsi="Times New Roman" w:cs="Times New Roman"/>
                <w:sz w:val="20"/>
                <w:szCs w:val="20"/>
              </w:rPr>
              <w:t>при оказании специализированной медицинской помощи в условиях дневного стационара по</w:t>
            </w:r>
            <w:r>
              <w:rPr>
                <w:rFonts w:ascii="Times New Roman" w:hAnsi="Times New Roman" w:cs="Times New Roman"/>
                <w:sz w:val="20"/>
                <w:szCs w:val="20"/>
              </w:rPr>
              <w:t xml:space="preserve"> медицинской реабилитации;</w:t>
            </w:r>
            <w:r w:rsidRPr="006B7B66">
              <w:rPr>
                <w:rFonts w:ascii="Times New Roman" w:hAnsi="Times New Roman" w:cs="Times New Roman"/>
                <w:sz w:val="20"/>
                <w:szCs w:val="20"/>
              </w:rPr>
              <w:t xml:space="preserve"> при оказании специализированной </w:t>
            </w:r>
            <w:r w:rsidRPr="006B7B66">
              <w:rPr>
                <w:rFonts w:ascii="Times New Roman" w:hAnsi="Times New Roman" w:cs="Times New Roman"/>
                <w:sz w:val="20"/>
                <w:szCs w:val="20"/>
              </w:rPr>
              <w:lastRenderedPageBreak/>
              <w:t>медицинской помощи в стационарных условиях по</w:t>
            </w:r>
            <w:r>
              <w:rPr>
                <w:rFonts w:ascii="Times New Roman" w:hAnsi="Times New Roman" w:cs="Times New Roman"/>
                <w:sz w:val="20"/>
                <w:szCs w:val="20"/>
              </w:rPr>
              <w:t xml:space="preserve"> </w:t>
            </w:r>
            <w:r w:rsidR="000E53CA">
              <w:rPr>
                <w:rFonts w:ascii="Times New Roman" w:hAnsi="Times New Roman" w:cs="Times New Roman"/>
                <w:sz w:val="20"/>
                <w:szCs w:val="20"/>
              </w:rPr>
              <w:t>медицинской реабилитации.</w:t>
            </w:r>
          </w:p>
          <w:p w:rsidR="006E232B" w:rsidRPr="006B7B66" w:rsidRDefault="000E53CA" w:rsidP="009D5C63">
            <w:pPr>
              <w:tabs>
                <w:tab w:val="left" w:pos="12758"/>
              </w:tabs>
              <w:rPr>
                <w:rFonts w:ascii="Times New Roman" w:hAnsi="Times New Roman" w:cs="Times New Roman"/>
                <w:sz w:val="20"/>
                <w:szCs w:val="20"/>
                <w:highlight w:val="yellow"/>
              </w:rPr>
            </w:pPr>
            <w:r w:rsidRPr="000E53CA">
              <w:rPr>
                <w:rFonts w:ascii="Times New Roman" w:hAnsi="Times New Roman" w:cs="Times New Roman"/>
                <w:sz w:val="20"/>
                <w:szCs w:val="20"/>
              </w:rPr>
              <w:t>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w:t>
            </w:r>
            <w:r>
              <w:rPr>
                <w:rFonts w:ascii="Times New Roman" w:hAnsi="Times New Roman" w:cs="Times New Roman"/>
                <w:sz w:val="20"/>
                <w:szCs w:val="20"/>
              </w:rPr>
              <w:t xml:space="preserve"> </w:t>
            </w:r>
            <w:r w:rsidRPr="000E53CA">
              <w:rPr>
                <w:rFonts w:ascii="Times New Roman" w:hAnsi="Times New Roman" w:cs="Times New Roman"/>
                <w:sz w:val="20"/>
                <w:szCs w:val="20"/>
              </w:rPr>
              <w:t>при оказании первичной специализированной медико-санитарной помощ</w:t>
            </w:r>
            <w:r>
              <w:rPr>
                <w:rFonts w:ascii="Times New Roman" w:hAnsi="Times New Roman" w:cs="Times New Roman"/>
                <w:sz w:val="20"/>
                <w:szCs w:val="20"/>
              </w:rPr>
              <w:t xml:space="preserve">и в амбулаторных условиях по </w:t>
            </w:r>
            <w:r w:rsidRPr="000E53CA">
              <w:rPr>
                <w:rFonts w:ascii="Times New Roman" w:hAnsi="Times New Roman" w:cs="Times New Roman"/>
                <w:sz w:val="20"/>
                <w:szCs w:val="20"/>
              </w:rPr>
              <w:t>медицинской реабилитации; при оказании первичной специализированной медико-санитарной помощи в условиях дневного стаци</w:t>
            </w:r>
            <w:r>
              <w:rPr>
                <w:rFonts w:ascii="Times New Roman" w:hAnsi="Times New Roman" w:cs="Times New Roman"/>
                <w:sz w:val="20"/>
                <w:szCs w:val="20"/>
              </w:rPr>
              <w:t xml:space="preserve">онара по </w:t>
            </w:r>
            <w:r w:rsidRPr="000E53CA">
              <w:rPr>
                <w:rFonts w:ascii="Times New Roman" w:hAnsi="Times New Roman" w:cs="Times New Roman"/>
                <w:sz w:val="20"/>
                <w:szCs w:val="20"/>
              </w:rPr>
              <w:t>медицинской реабилитации</w:t>
            </w:r>
          </w:p>
        </w:tc>
      </w:tr>
      <w:tr w:rsidR="006E232B" w:rsidRPr="007907AA" w:rsidTr="00FC2C02">
        <w:tc>
          <w:tcPr>
            <w:tcW w:w="772" w:type="dxa"/>
            <w:shd w:val="clear" w:color="auto" w:fill="auto"/>
          </w:tcPr>
          <w:p w:rsidR="006E232B" w:rsidRPr="007907AA" w:rsidRDefault="006E232B"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lastRenderedPageBreak/>
              <w:t>3.</w:t>
            </w:r>
          </w:p>
        </w:tc>
        <w:tc>
          <w:tcPr>
            <w:tcW w:w="6029" w:type="dxa"/>
            <w:shd w:val="clear" w:color="auto" w:fill="auto"/>
          </w:tcPr>
          <w:p w:rsidR="006E232B" w:rsidRPr="007907AA" w:rsidRDefault="006E232B"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Группа медицинской организации (1,2,3)*</w:t>
            </w:r>
          </w:p>
        </w:tc>
        <w:tc>
          <w:tcPr>
            <w:tcW w:w="3337" w:type="dxa"/>
            <w:shd w:val="clear" w:color="auto" w:fill="auto"/>
          </w:tcPr>
          <w:p w:rsidR="006E232B" w:rsidRPr="007907AA" w:rsidRDefault="006E232B"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3</w:t>
            </w:r>
          </w:p>
        </w:tc>
      </w:tr>
      <w:tr w:rsidR="006E232B" w:rsidRPr="007907AA" w:rsidTr="00FC2C02">
        <w:tc>
          <w:tcPr>
            <w:tcW w:w="772" w:type="dxa"/>
            <w:shd w:val="clear" w:color="auto" w:fill="auto"/>
          </w:tcPr>
          <w:p w:rsidR="006E232B" w:rsidRPr="007907AA" w:rsidRDefault="006E232B"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4.</w:t>
            </w:r>
          </w:p>
        </w:tc>
        <w:tc>
          <w:tcPr>
            <w:tcW w:w="6029" w:type="dxa"/>
            <w:shd w:val="clear" w:color="auto" w:fill="auto"/>
          </w:tcPr>
          <w:p w:rsidR="006E232B" w:rsidRPr="007907AA" w:rsidRDefault="006E232B"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Медицинская организация является «якорной» по профилю «медицинская реабилитация» (да</w:t>
            </w:r>
            <w:r w:rsidRPr="007907AA">
              <w:rPr>
                <w:rFonts w:ascii="Times New Roman" w:hAnsi="Times New Roman" w:cs="Times New Roman"/>
                <w:sz w:val="20"/>
                <w:szCs w:val="20"/>
                <w:lang w:val="en-US"/>
              </w:rPr>
              <w:t>/</w:t>
            </w:r>
            <w:r w:rsidRPr="007907AA">
              <w:rPr>
                <w:rFonts w:ascii="Times New Roman" w:hAnsi="Times New Roman" w:cs="Times New Roman"/>
                <w:sz w:val="20"/>
                <w:szCs w:val="20"/>
              </w:rPr>
              <w:t>нет)</w:t>
            </w:r>
          </w:p>
        </w:tc>
        <w:tc>
          <w:tcPr>
            <w:tcW w:w="3337" w:type="dxa"/>
            <w:shd w:val="clear" w:color="auto" w:fill="auto"/>
          </w:tcPr>
          <w:p w:rsidR="006E232B" w:rsidRPr="007907AA" w:rsidRDefault="006E232B"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да</w:t>
            </w:r>
          </w:p>
        </w:tc>
      </w:tr>
      <w:tr w:rsidR="006E232B" w:rsidRPr="007907AA" w:rsidTr="00FC2C02">
        <w:tc>
          <w:tcPr>
            <w:tcW w:w="772" w:type="dxa"/>
            <w:shd w:val="clear" w:color="auto" w:fill="auto"/>
          </w:tcPr>
          <w:p w:rsidR="006E232B" w:rsidRPr="007907AA" w:rsidRDefault="006E232B"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5.</w:t>
            </w:r>
          </w:p>
        </w:tc>
        <w:tc>
          <w:tcPr>
            <w:tcW w:w="6029" w:type="dxa"/>
            <w:shd w:val="clear" w:color="auto" w:fill="auto"/>
          </w:tcPr>
          <w:p w:rsidR="006E232B" w:rsidRPr="007907AA" w:rsidRDefault="006E232B"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Число прикрепленного населения (</w:t>
            </w:r>
            <w:proofErr w:type="spellStart"/>
            <w:r w:rsidRPr="007907AA">
              <w:rPr>
                <w:rFonts w:ascii="Times New Roman" w:hAnsi="Times New Roman" w:cs="Times New Roman"/>
                <w:sz w:val="20"/>
                <w:szCs w:val="20"/>
              </w:rPr>
              <w:t>тыс.человек</w:t>
            </w:r>
            <w:proofErr w:type="spellEnd"/>
            <w:r w:rsidRPr="007907AA">
              <w:rPr>
                <w:rFonts w:ascii="Times New Roman" w:hAnsi="Times New Roman" w:cs="Times New Roman"/>
                <w:sz w:val="20"/>
                <w:szCs w:val="20"/>
              </w:rPr>
              <w:t>) (при наличии)</w:t>
            </w:r>
          </w:p>
        </w:tc>
        <w:tc>
          <w:tcPr>
            <w:tcW w:w="3337" w:type="dxa"/>
            <w:shd w:val="clear" w:color="auto" w:fill="auto"/>
          </w:tcPr>
          <w:p w:rsidR="006E232B" w:rsidRPr="007907AA" w:rsidRDefault="004315C3" w:rsidP="004315C3">
            <w:pPr>
              <w:tabs>
                <w:tab w:val="left" w:pos="12758"/>
              </w:tabs>
              <w:rPr>
                <w:rFonts w:ascii="Times New Roman" w:hAnsi="Times New Roman" w:cs="Times New Roman"/>
                <w:sz w:val="20"/>
                <w:szCs w:val="20"/>
              </w:rPr>
            </w:pPr>
            <w:r>
              <w:rPr>
                <w:rFonts w:ascii="Times New Roman" w:hAnsi="Times New Roman" w:cs="Times New Roman"/>
                <w:sz w:val="20"/>
                <w:szCs w:val="20"/>
              </w:rPr>
              <w:t xml:space="preserve">59, 8 </w:t>
            </w:r>
            <w:proofErr w:type="spellStart"/>
            <w:r>
              <w:rPr>
                <w:rFonts w:ascii="Times New Roman" w:hAnsi="Times New Roman" w:cs="Times New Roman"/>
                <w:sz w:val="20"/>
                <w:szCs w:val="20"/>
              </w:rPr>
              <w:t>тыс.человек</w:t>
            </w:r>
            <w:proofErr w:type="spellEnd"/>
          </w:p>
        </w:tc>
      </w:tr>
      <w:tr w:rsidR="006E232B" w:rsidRPr="007907AA" w:rsidTr="00FC2C02">
        <w:tc>
          <w:tcPr>
            <w:tcW w:w="772" w:type="dxa"/>
            <w:shd w:val="clear" w:color="auto" w:fill="auto"/>
          </w:tcPr>
          <w:p w:rsidR="006E232B" w:rsidRPr="007907AA" w:rsidRDefault="006E232B"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6.</w:t>
            </w:r>
          </w:p>
        </w:tc>
        <w:tc>
          <w:tcPr>
            <w:tcW w:w="6029" w:type="dxa"/>
            <w:shd w:val="clear" w:color="auto" w:fill="auto"/>
          </w:tcPr>
          <w:p w:rsidR="006E232B" w:rsidRPr="007907AA" w:rsidRDefault="006E232B"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Участие в мероприятии федерального проекта «Оптимальная для восстановления здоровья медицинская реабилитация» по оснащению медицинскими изделиями</w:t>
            </w:r>
          </w:p>
        </w:tc>
        <w:tc>
          <w:tcPr>
            <w:tcW w:w="3337" w:type="dxa"/>
            <w:shd w:val="clear" w:color="auto" w:fill="auto"/>
          </w:tcPr>
          <w:p w:rsidR="006E232B" w:rsidRPr="007907AA" w:rsidRDefault="006E232B"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да</w:t>
            </w:r>
          </w:p>
        </w:tc>
      </w:tr>
      <w:tr w:rsidR="006E232B" w:rsidRPr="007907AA" w:rsidTr="00FC2C02">
        <w:tc>
          <w:tcPr>
            <w:tcW w:w="772" w:type="dxa"/>
            <w:shd w:val="clear" w:color="auto" w:fill="auto"/>
          </w:tcPr>
          <w:p w:rsidR="006E232B" w:rsidRPr="007907AA" w:rsidRDefault="006E232B"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7.</w:t>
            </w:r>
          </w:p>
        </w:tc>
        <w:tc>
          <w:tcPr>
            <w:tcW w:w="6029" w:type="dxa"/>
            <w:shd w:val="clear" w:color="auto" w:fill="auto"/>
          </w:tcPr>
          <w:p w:rsidR="006E232B" w:rsidRPr="007907AA" w:rsidRDefault="006E232B"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Наименование структурного подразделения, оказывающего медицинскую помощь по медицинской реабилитации на первом этапе (отделение ранней медицинской реабилитации или детское реабилитационное отделение)**</w:t>
            </w:r>
          </w:p>
        </w:tc>
        <w:tc>
          <w:tcPr>
            <w:tcW w:w="3337" w:type="dxa"/>
            <w:shd w:val="clear" w:color="auto" w:fill="auto"/>
          </w:tcPr>
          <w:p w:rsidR="006E232B" w:rsidRPr="007907AA" w:rsidRDefault="006E232B"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отделение ранней медицинской реабилитации</w:t>
            </w:r>
          </w:p>
        </w:tc>
      </w:tr>
      <w:tr w:rsidR="006E232B" w:rsidRPr="007907AA" w:rsidTr="00FC2C02">
        <w:tc>
          <w:tcPr>
            <w:tcW w:w="772" w:type="dxa"/>
            <w:shd w:val="clear" w:color="auto" w:fill="auto"/>
          </w:tcPr>
          <w:p w:rsidR="006E232B" w:rsidRPr="007907AA" w:rsidRDefault="006E232B"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7.1.</w:t>
            </w:r>
          </w:p>
        </w:tc>
        <w:tc>
          <w:tcPr>
            <w:tcW w:w="6029" w:type="dxa"/>
            <w:shd w:val="clear" w:color="auto" w:fill="auto"/>
          </w:tcPr>
          <w:p w:rsidR="006E232B" w:rsidRPr="007907AA" w:rsidRDefault="006E232B"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Укомплектованность кадрами отделения ранней медицинской реабилитации или детского реабилитационного отделения, с учетом совместительства (%)</w:t>
            </w:r>
          </w:p>
        </w:tc>
        <w:tc>
          <w:tcPr>
            <w:tcW w:w="3337" w:type="dxa"/>
            <w:shd w:val="clear" w:color="auto" w:fill="auto"/>
          </w:tcPr>
          <w:p w:rsidR="006E232B" w:rsidRPr="007907AA" w:rsidRDefault="006E232B" w:rsidP="009D5C63">
            <w:pPr>
              <w:tabs>
                <w:tab w:val="left" w:pos="12758"/>
              </w:tabs>
              <w:rPr>
                <w:rFonts w:ascii="Times New Roman" w:hAnsi="Times New Roman" w:cs="Times New Roman"/>
                <w:sz w:val="20"/>
                <w:szCs w:val="20"/>
              </w:rPr>
            </w:pPr>
            <w:r w:rsidRPr="00022B18">
              <w:rPr>
                <w:rFonts w:ascii="Times New Roman" w:hAnsi="Times New Roman" w:cs="Times New Roman"/>
                <w:sz w:val="20"/>
                <w:szCs w:val="20"/>
              </w:rPr>
              <w:t>45 %</w:t>
            </w:r>
          </w:p>
        </w:tc>
      </w:tr>
      <w:tr w:rsidR="006E232B" w:rsidRPr="007907AA" w:rsidTr="00FC2C02">
        <w:tc>
          <w:tcPr>
            <w:tcW w:w="772" w:type="dxa"/>
            <w:shd w:val="clear" w:color="auto" w:fill="auto"/>
          </w:tcPr>
          <w:p w:rsidR="006E232B" w:rsidRPr="007907AA" w:rsidRDefault="006E232B"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7.2.</w:t>
            </w:r>
          </w:p>
        </w:tc>
        <w:tc>
          <w:tcPr>
            <w:tcW w:w="6029" w:type="dxa"/>
            <w:shd w:val="clear" w:color="auto" w:fill="auto"/>
          </w:tcPr>
          <w:p w:rsidR="006E232B" w:rsidRPr="007907AA" w:rsidRDefault="006E232B"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Коэффициент совместительства в отделении ранней медицинской реабилитации или детском реабилитационном отделении</w:t>
            </w:r>
          </w:p>
        </w:tc>
        <w:tc>
          <w:tcPr>
            <w:tcW w:w="3337" w:type="dxa"/>
            <w:shd w:val="clear" w:color="auto" w:fill="auto"/>
          </w:tcPr>
          <w:p w:rsidR="006E232B" w:rsidRPr="007907AA" w:rsidRDefault="006E232B"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1,6</w:t>
            </w:r>
          </w:p>
        </w:tc>
      </w:tr>
      <w:tr w:rsidR="006E232B" w:rsidRPr="007907AA" w:rsidTr="00FC2C02">
        <w:tc>
          <w:tcPr>
            <w:tcW w:w="772" w:type="dxa"/>
            <w:shd w:val="clear" w:color="auto" w:fill="auto"/>
          </w:tcPr>
          <w:p w:rsidR="006E232B" w:rsidRPr="007907AA" w:rsidRDefault="006E232B"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7.3.</w:t>
            </w:r>
          </w:p>
        </w:tc>
        <w:tc>
          <w:tcPr>
            <w:tcW w:w="6029" w:type="dxa"/>
            <w:shd w:val="clear" w:color="auto" w:fill="auto"/>
          </w:tcPr>
          <w:p w:rsidR="006E232B" w:rsidRPr="007907AA" w:rsidRDefault="006E232B"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Оснащенность медицинскими изделиями (%)</w:t>
            </w:r>
          </w:p>
        </w:tc>
        <w:tc>
          <w:tcPr>
            <w:tcW w:w="3337" w:type="dxa"/>
            <w:shd w:val="clear" w:color="auto" w:fill="auto"/>
          </w:tcPr>
          <w:p w:rsidR="006E232B" w:rsidRPr="007907AA" w:rsidRDefault="006E232B"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75 %</w:t>
            </w:r>
          </w:p>
        </w:tc>
      </w:tr>
      <w:tr w:rsidR="006E232B" w:rsidRPr="007907AA" w:rsidTr="00FC2C02">
        <w:tc>
          <w:tcPr>
            <w:tcW w:w="772" w:type="dxa"/>
            <w:shd w:val="clear" w:color="auto" w:fill="auto"/>
          </w:tcPr>
          <w:p w:rsidR="006E232B" w:rsidRPr="007907AA" w:rsidRDefault="006E232B"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8.</w:t>
            </w:r>
          </w:p>
        </w:tc>
        <w:tc>
          <w:tcPr>
            <w:tcW w:w="6029" w:type="dxa"/>
            <w:shd w:val="clear" w:color="auto" w:fill="auto"/>
          </w:tcPr>
          <w:p w:rsidR="006E232B" w:rsidRPr="007907AA" w:rsidRDefault="006E232B"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Наименование стационарного отделения медицинской реабилитации (для взрослых)***</w:t>
            </w:r>
          </w:p>
        </w:tc>
        <w:tc>
          <w:tcPr>
            <w:tcW w:w="3337" w:type="dxa"/>
            <w:shd w:val="clear" w:color="auto" w:fill="auto"/>
          </w:tcPr>
          <w:p w:rsidR="006E232B" w:rsidRPr="007907AA" w:rsidRDefault="00CB15EB" w:rsidP="00CB15EB">
            <w:pPr>
              <w:tabs>
                <w:tab w:val="left" w:pos="12758"/>
              </w:tabs>
              <w:rPr>
                <w:rFonts w:ascii="Times New Roman" w:hAnsi="Times New Roman" w:cs="Times New Roman"/>
                <w:sz w:val="20"/>
                <w:szCs w:val="20"/>
              </w:rPr>
            </w:pPr>
            <w:r>
              <w:rPr>
                <w:rFonts w:ascii="Times New Roman" w:hAnsi="Times New Roman" w:cs="Times New Roman"/>
                <w:sz w:val="20"/>
                <w:szCs w:val="20"/>
              </w:rPr>
              <w:t>стационарное отделение медицинской реабилитации взрослых с нарушением функции центральной нервной системы</w:t>
            </w:r>
          </w:p>
        </w:tc>
      </w:tr>
      <w:tr w:rsidR="006E232B" w:rsidRPr="007907AA" w:rsidTr="00FC2C02">
        <w:tc>
          <w:tcPr>
            <w:tcW w:w="772" w:type="dxa"/>
            <w:shd w:val="clear" w:color="auto" w:fill="auto"/>
          </w:tcPr>
          <w:p w:rsidR="006E232B" w:rsidRPr="007907AA" w:rsidRDefault="006E232B"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8.1.</w:t>
            </w:r>
          </w:p>
        </w:tc>
        <w:tc>
          <w:tcPr>
            <w:tcW w:w="6029" w:type="dxa"/>
            <w:shd w:val="clear" w:color="auto" w:fill="auto"/>
          </w:tcPr>
          <w:p w:rsidR="006E232B" w:rsidRPr="007907AA" w:rsidRDefault="006E232B"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Коечная мощность (указать профиль и число стационарных реабилитационных коек по состоянию на 01.01.2022)</w:t>
            </w:r>
          </w:p>
        </w:tc>
        <w:tc>
          <w:tcPr>
            <w:tcW w:w="3337" w:type="dxa"/>
            <w:shd w:val="clear" w:color="auto" w:fill="auto"/>
          </w:tcPr>
          <w:p w:rsidR="006E232B" w:rsidRPr="007907AA" w:rsidRDefault="006E232B" w:rsidP="00CB15EB">
            <w:pPr>
              <w:tabs>
                <w:tab w:val="left" w:pos="12758"/>
              </w:tabs>
              <w:rPr>
                <w:rFonts w:ascii="Times New Roman" w:hAnsi="Times New Roman" w:cs="Times New Roman"/>
                <w:sz w:val="20"/>
                <w:szCs w:val="20"/>
              </w:rPr>
            </w:pPr>
            <w:r w:rsidRPr="007907AA">
              <w:rPr>
                <w:rFonts w:asciiTheme="majorBidi" w:eastAsia="Times New Roman" w:hAnsiTheme="majorBidi" w:cstheme="majorBidi"/>
                <w:color w:val="000000"/>
                <w:sz w:val="20"/>
                <w:szCs w:val="20"/>
              </w:rPr>
              <w:t>15 коек</w:t>
            </w:r>
            <w:r w:rsidR="00CB15EB">
              <w:rPr>
                <w:rFonts w:asciiTheme="majorBidi" w:eastAsia="Times New Roman" w:hAnsiTheme="majorBidi" w:cstheme="majorBidi"/>
                <w:color w:val="000000"/>
                <w:sz w:val="20"/>
                <w:szCs w:val="20"/>
              </w:rPr>
              <w:t xml:space="preserve"> при заболеваниях центральной нервной системы</w:t>
            </w:r>
          </w:p>
        </w:tc>
      </w:tr>
      <w:tr w:rsidR="00FC2C02" w:rsidRPr="007907AA" w:rsidTr="00FC2C02">
        <w:tc>
          <w:tcPr>
            <w:tcW w:w="772" w:type="dxa"/>
            <w:shd w:val="clear" w:color="auto" w:fill="auto"/>
          </w:tcPr>
          <w:p w:rsidR="00FC2C02" w:rsidRPr="007907AA" w:rsidRDefault="00FC2C02" w:rsidP="00FC2C02">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8.2.</w:t>
            </w:r>
          </w:p>
        </w:tc>
        <w:tc>
          <w:tcPr>
            <w:tcW w:w="6029" w:type="dxa"/>
            <w:shd w:val="clear" w:color="auto" w:fill="auto"/>
          </w:tcPr>
          <w:p w:rsidR="00FC2C02" w:rsidRPr="007907AA" w:rsidRDefault="00FC2C02" w:rsidP="00FC2C02">
            <w:pPr>
              <w:tabs>
                <w:tab w:val="left" w:pos="12758"/>
              </w:tabs>
              <w:rPr>
                <w:rFonts w:ascii="Times New Roman" w:hAnsi="Times New Roman" w:cs="Times New Roman"/>
                <w:sz w:val="20"/>
                <w:szCs w:val="20"/>
              </w:rPr>
            </w:pPr>
            <w:r w:rsidRPr="007907AA">
              <w:rPr>
                <w:rFonts w:ascii="Times New Roman" w:hAnsi="Times New Roman" w:cs="Times New Roman"/>
                <w:sz w:val="20"/>
                <w:szCs w:val="20"/>
              </w:rPr>
              <w:t>Укомплектованность кадрами стационарного отделения медицинской реабилитации (для взрослых), с учетом совместительства (%)</w:t>
            </w:r>
          </w:p>
        </w:tc>
        <w:tc>
          <w:tcPr>
            <w:tcW w:w="3337" w:type="dxa"/>
            <w:shd w:val="clear" w:color="auto" w:fill="auto"/>
          </w:tcPr>
          <w:p w:rsidR="00FC2C02" w:rsidRPr="007907AA" w:rsidRDefault="00CB15EB" w:rsidP="00FC2C02">
            <w:pPr>
              <w:tabs>
                <w:tab w:val="left" w:pos="12758"/>
              </w:tabs>
              <w:rPr>
                <w:rFonts w:ascii="Times New Roman" w:hAnsi="Times New Roman" w:cs="Times New Roman"/>
                <w:sz w:val="20"/>
                <w:szCs w:val="20"/>
              </w:rPr>
            </w:pPr>
            <w:r>
              <w:rPr>
                <w:rFonts w:asciiTheme="majorBidi" w:eastAsia="Times New Roman" w:hAnsiTheme="majorBidi" w:cstheme="majorBidi"/>
                <w:color w:val="000000"/>
                <w:sz w:val="20"/>
                <w:szCs w:val="20"/>
              </w:rPr>
              <w:t>74</w:t>
            </w:r>
            <w:r w:rsidR="002D2295" w:rsidRPr="007907AA">
              <w:rPr>
                <w:rFonts w:asciiTheme="majorBidi" w:eastAsia="Times New Roman" w:hAnsiTheme="majorBidi" w:cstheme="majorBidi"/>
                <w:color w:val="000000"/>
                <w:sz w:val="20"/>
                <w:szCs w:val="20"/>
              </w:rPr>
              <w:t xml:space="preserve"> </w:t>
            </w:r>
            <w:r w:rsidR="00FC2C02" w:rsidRPr="007907AA">
              <w:rPr>
                <w:rFonts w:asciiTheme="majorBidi" w:eastAsia="Times New Roman" w:hAnsiTheme="majorBidi" w:cstheme="majorBidi"/>
                <w:color w:val="000000"/>
                <w:sz w:val="20"/>
                <w:szCs w:val="20"/>
              </w:rPr>
              <w:t>%</w:t>
            </w:r>
          </w:p>
        </w:tc>
      </w:tr>
      <w:tr w:rsidR="00FC2C02" w:rsidRPr="007907AA" w:rsidTr="00FC2C02">
        <w:tc>
          <w:tcPr>
            <w:tcW w:w="772" w:type="dxa"/>
            <w:shd w:val="clear" w:color="auto" w:fill="auto"/>
          </w:tcPr>
          <w:p w:rsidR="00FC2C02" w:rsidRPr="007907AA" w:rsidRDefault="00FC2C02" w:rsidP="00FC2C02">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8.3.</w:t>
            </w:r>
          </w:p>
        </w:tc>
        <w:tc>
          <w:tcPr>
            <w:tcW w:w="6029" w:type="dxa"/>
            <w:shd w:val="clear" w:color="auto" w:fill="auto"/>
          </w:tcPr>
          <w:p w:rsidR="00FC2C02" w:rsidRPr="007907AA" w:rsidRDefault="00FC2C02" w:rsidP="00FC2C02">
            <w:pPr>
              <w:tabs>
                <w:tab w:val="left" w:pos="12758"/>
              </w:tabs>
              <w:rPr>
                <w:rFonts w:ascii="Times New Roman" w:hAnsi="Times New Roman" w:cs="Times New Roman"/>
                <w:sz w:val="20"/>
                <w:szCs w:val="20"/>
              </w:rPr>
            </w:pPr>
            <w:r w:rsidRPr="007907AA">
              <w:rPr>
                <w:rFonts w:ascii="Times New Roman" w:hAnsi="Times New Roman" w:cs="Times New Roman"/>
                <w:sz w:val="20"/>
                <w:szCs w:val="20"/>
              </w:rPr>
              <w:t>Коэффициент совместительства в стационарном отделении медицинской реабилитации (для взрослых)</w:t>
            </w:r>
          </w:p>
        </w:tc>
        <w:tc>
          <w:tcPr>
            <w:tcW w:w="3337" w:type="dxa"/>
            <w:shd w:val="clear" w:color="auto" w:fill="auto"/>
          </w:tcPr>
          <w:p w:rsidR="00FC2C02" w:rsidRPr="007907AA" w:rsidRDefault="00022B18" w:rsidP="00BD1748">
            <w:pPr>
              <w:tabs>
                <w:tab w:val="left" w:pos="12758"/>
              </w:tabs>
              <w:rPr>
                <w:rFonts w:ascii="Times New Roman" w:hAnsi="Times New Roman" w:cs="Times New Roman"/>
                <w:sz w:val="20"/>
                <w:szCs w:val="20"/>
              </w:rPr>
            </w:pPr>
            <w:r w:rsidRPr="00022B18">
              <w:rPr>
                <w:rFonts w:asciiTheme="majorBidi" w:eastAsia="Times New Roman" w:hAnsiTheme="majorBidi" w:cstheme="majorBidi"/>
                <w:color w:val="000000"/>
                <w:sz w:val="20"/>
                <w:szCs w:val="20"/>
              </w:rPr>
              <w:t>1,</w:t>
            </w:r>
            <w:r w:rsidR="00FC2C02" w:rsidRPr="00022B18">
              <w:rPr>
                <w:rFonts w:asciiTheme="majorBidi" w:eastAsia="Times New Roman" w:hAnsiTheme="majorBidi" w:cstheme="majorBidi"/>
                <w:color w:val="000000"/>
                <w:sz w:val="20"/>
                <w:szCs w:val="20"/>
              </w:rPr>
              <w:t>5</w:t>
            </w:r>
          </w:p>
        </w:tc>
      </w:tr>
      <w:tr w:rsidR="00FC2C02" w:rsidRPr="007907AA" w:rsidTr="00FC2C02">
        <w:tc>
          <w:tcPr>
            <w:tcW w:w="772" w:type="dxa"/>
            <w:shd w:val="clear" w:color="auto" w:fill="auto"/>
          </w:tcPr>
          <w:p w:rsidR="00FC2C02" w:rsidRPr="007907AA" w:rsidRDefault="00FC2C02" w:rsidP="00FC2C02">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8.4.</w:t>
            </w:r>
          </w:p>
        </w:tc>
        <w:tc>
          <w:tcPr>
            <w:tcW w:w="6029" w:type="dxa"/>
            <w:shd w:val="clear" w:color="auto" w:fill="auto"/>
          </w:tcPr>
          <w:p w:rsidR="00FC2C02" w:rsidRPr="007907AA" w:rsidRDefault="00FC2C02" w:rsidP="00FC2C02">
            <w:pPr>
              <w:tabs>
                <w:tab w:val="left" w:pos="12758"/>
              </w:tabs>
              <w:rPr>
                <w:rFonts w:ascii="Times New Roman" w:hAnsi="Times New Roman" w:cs="Times New Roman"/>
                <w:sz w:val="20"/>
                <w:szCs w:val="20"/>
              </w:rPr>
            </w:pPr>
            <w:r w:rsidRPr="007907AA">
              <w:rPr>
                <w:rFonts w:ascii="Times New Roman" w:hAnsi="Times New Roman" w:cs="Times New Roman"/>
                <w:sz w:val="20"/>
                <w:szCs w:val="20"/>
              </w:rPr>
              <w:t>Оснащенность медицинскими изделиями (%)</w:t>
            </w:r>
          </w:p>
        </w:tc>
        <w:tc>
          <w:tcPr>
            <w:tcW w:w="3337" w:type="dxa"/>
            <w:shd w:val="clear" w:color="auto" w:fill="auto"/>
          </w:tcPr>
          <w:p w:rsidR="00FC2C02" w:rsidRPr="007907AA" w:rsidRDefault="00FC2C02" w:rsidP="00FC2C02">
            <w:pPr>
              <w:tabs>
                <w:tab w:val="left" w:pos="12758"/>
              </w:tabs>
              <w:rPr>
                <w:rFonts w:ascii="Times New Roman" w:hAnsi="Times New Roman" w:cs="Times New Roman"/>
                <w:sz w:val="20"/>
                <w:szCs w:val="20"/>
              </w:rPr>
            </w:pPr>
            <w:r w:rsidRPr="007907AA">
              <w:rPr>
                <w:rFonts w:asciiTheme="majorBidi" w:eastAsia="Times New Roman" w:hAnsiTheme="majorBidi" w:cstheme="majorBidi"/>
                <w:color w:val="000000"/>
                <w:sz w:val="20"/>
                <w:szCs w:val="20"/>
              </w:rPr>
              <w:t>82 %</w:t>
            </w:r>
          </w:p>
        </w:tc>
      </w:tr>
      <w:tr w:rsidR="00FC2C02" w:rsidRPr="007907AA" w:rsidTr="00FC2C02">
        <w:tc>
          <w:tcPr>
            <w:tcW w:w="772" w:type="dxa"/>
            <w:shd w:val="clear" w:color="auto" w:fill="auto"/>
          </w:tcPr>
          <w:p w:rsidR="00FC2C02" w:rsidRPr="007907AA" w:rsidRDefault="00FC2C02" w:rsidP="00FC2C02">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9.</w:t>
            </w:r>
          </w:p>
        </w:tc>
        <w:tc>
          <w:tcPr>
            <w:tcW w:w="6029" w:type="dxa"/>
            <w:shd w:val="clear" w:color="auto" w:fill="auto"/>
          </w:tcPr>
          <w:p w:rsidR="00FC2C02" w:rsidRPr="007907AA" w:rsidRDefault="00FC2C02" w:rsidP="00FC2C02">
            <w:pPr>
              <w:tabs>
                <w:tab w:val="left" w:pos="12758"/>
              </w:tabs>
              <w:rPr>
                <w:rFonts w:ascii="Times New Roman" w:hAnsi="Times New Roman" w:cs="Times New Roman"/>
                <w:sz w:val="20"/>
                <w:szCs w:val="20"/>
              </w:rPr>
            </w:pPr>
            <w:r w:rsidRPr="007907AA">
              <w:rPr>
                <w:rFonts w:ascii="Times New Roman" w:hAnsi="Times New Roman" w:cs="Times New Roman"/>
                <w:sz w:val="20"/>
                <w:szCs w:val="20"/>
              </w:rPr>
              <w:t>Наличие дневного стационара медицинской реабилитации (для взрослых) (да/нет)</w:t>
            </w:r>
          </w:p>
        </w:tc>
        <w:tc>
          <w:tcPr>
            <w:tcW w:w="3337" w:type="dxa"/>
            <w:shd w:val="clear" w:color="auto" w:fill="auto"/>
          </w:tcPr>
          <w:p w:rsidR="00FC2C02" w:rsidRPr="007907AA" w:rsidRDefault="00FC2C02" w:rsidP="00FC2C02">
            <w:pPr>
              <w:tabs>
                <w:tab w:val="left" w:pos="12758"/>
              </w:tabs>
              <w:rPr>
                <w:rFonts w:ascii="Times New Roman" w:hAnsi="Times New Roman" w:cs="Times New Roman"/>
                <w:sz w:val="20"/>
                <w:szCs w:val="20"/>
              </w:rPr>
            </w:pPr>
            <w:r w:rsidRPr="007907AA">
              <w:rPr>
                <w:rFonts w:asciiTheme="majorBidi" w:eastAsia="Times New Roman" w:hAnsiTheme="majorBidi" w:cstheme="majorBidi"/>
                <w:color w:val="000000"/>
                <w:sz w:val="20"/>
                <w:szCs w:val="20"/>
              </w:rPr>
              <w:t>да</w:t>
            </w:r>
          </w:p>
        </w:tc>
      </w:tr>
      <w:tr w:rsidR="00FC2C02" w:rsidRPr="007907AA" w:rsidTr="00FC2C02">
        <w:tc>
          <w:tcPr>
            <w:tcW w:w="772" w:type="dxa"/>
            <w:shd w:val="clear" w:color="auto" w:fill="auto"/>
          </w:tcPr>
          <w:p w:rsidR="00FC2C02" w:rsidRPr="007907AA" w:rsidRDefault="00FC2C02" w:rsidP="00FC2C02">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9.1.</w:t>
            </w:r>
          </w:p>
        </w:tc>
        <w:tc>
          <w:tcPr>
            <w:tcW w:w="6029" w:type="dxa"/>
            <w:shd w:val="clear" w:color="auto" w:fill="auto"/>
          </w:tcPr>
          <w:p w:rsidR="00FC2C02" w:rsidRPr="007907AA" w:rsidRDefault="00FC2C02" w:rsidP="00FC2C02">
            <w:pPr>
              <w:tabs>
                <w:tab w:val="left" w:pos="12758"/>
              </w:tabs>
              <w:rPr>
                <w:rFonts w:ascii="Times New Roman" w:hAnsi="Times New Roman" w:cs="Times New Roman"/>
                <w:sz w:val="20"/>
                <w:szCs w:val="20"/>
              </w:rPr>
            </w:pPr>
            <w:r w:rsidRPr="007907AA">
              <w:rPr>
                <w:rFonts w:ascii="Times New Roman" w:hAnsi="Times New Roman" w:cs="Times New Roman"/>
                <w:sz w:val="20"/>
                <w:szCs w:val="20"/>
              </w:rPr>
              <w:t>Коечная мощность (указать число реабилитационных коек дневного стационара по состоянию на 01.01.2022)</w:t>
            </w:r>
          </w:p>
        </w:tc>
        <w:tc>
          <w:tcPr>
            <w:tcW w:w="3337" w:type="dxa"/>
            <w:shd w:val="clear" w:color="auto" w:fill="auto"/>
          </w:tcPr>
          <w:p w:rsidR="00FC2C02" w:rsidRPr="00B40E09" w:rsidRDefault="002D6290" w:rsidP="00FC2C02">
            <w:pPr>
              <w:tabs>
                <w:tab w:val="left" w:pos="12758"/>
              </w:tabs>
              <w:rPr>
                <w:rFonts w:ascii="Times New Roman" w:hAnsi="Times New Roman" w:cs="Times New Roman"/>
                <w:sz w:val="20"/>
                <w:szCs w:val="20"/>
                <w:lang w:val="en-US"/>
              </w:rPr>
            </w:pPr>
            <w:r>
              <w:rPr>
                <w:rFonts w:asciiTheme="majorBidi" w:eastAsia="Times New Roman" w:hAnsiTheme="majorBidi" w:cstheme="majorBidi"/>
                <w:color w:val="000000"/>
                <w:sz w:val="20"/>
                <w:szCs w:val="20"/>
              </w:rPr>
              <w:t>1</w:t>
            </w:r>
            <w:r w:rsidR="00B40E09">
              <w:rPr>
                <w:rFonts w:asciiTheme="majorBidi" w:eastAsia="Times New Roman" w:hAnsiTheme="majorBidi" w:cstheme="majorBidi"/>
                <w:color w:val="000000"/>
                <w:sz w:val="20"/>
                <w:szCs w:val="20"/>
                <w:lang w:val="en-US"/>
              </w:rPr>
              <w:t>0</w:t>
            </w:r>
          </w:p>
        </w:tc>
      </w:tr>
      <w:tr w:rsidR="00FC2C02" w:rsidRPr="007907AA" w:rsidTr="00FC2C02">
        <w:tc>
          <w:tcPr>
            <w:tcW w:w="772" w:type="dxa"/>
            <w:shd w:val="clear" w:color="auto" w:fill="auto"/>
          </w:tcPr>
          <w:p w:rsidR="00FC2C02" w:rsidRPr="007907AA" w:rsidRDefault="00FC2C02" w:rsidP="00FC2C02">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9.2.</w:t>
            </w:r>
          </w:p>
        </w:tc>
        <w:tc>
          <w:tcPr>
            <w:tcW w:w="6029" w:type="dxa"/>
            <w:shd w:val="clear" w:color="auto" w:fill="auto"/>
          </w:tcPr>
          <w:p w:rsidR="00FC2C02" w:rsidRPr="007907AA" w:rsidRDefault="00FC2C02" w:rsidP="00FC2C02">
            <w:pPr>
              <w:tabs>
                <w:tab w:val="left" w:pos="12758"/>
              </w:tabs>
              <w:rPr>
                <w:rFonts w:ascii="Times New Roman" w:hAnsi="Times New Roman" w:cs="Times New Roman"/>
                <w:sz w:val="20"/>
                <w:szCs w:val="20"/>
              </w:rPr>
            </w:pPr>
            <w:r w:rsidRPr="007907AA">
              <w:rPr>
                <w:rFonts w:ascii="Times New Roman" w:hAnsi="Times New Roman" w:cs="Times New Roman"/>
                <w:sz w:val="20"/>
                <w:szCs w:val="20"/>
              </w:rPr>
              <w:t>Укомплектованность кадрами дневного стационара медицинской реабилитации (для взрослых), с учетом совместительства (%)</w:t>
            </w:r>
          </w:p>
        </w:tc>
        <w:tc>
          <w:tcPr>
            <w:tcW w:w="3337" w:type="dxa"/>
            <w:shd w:val="clear" w:color="auto" w:fill="auto"/>
          </w:tcPr>
          <w:p w:rsidR="00FC2C02" w:rsidRPr="007907AA" w:rsidRDefault="001D4662" w:rsidP="00FC2C02">
            <w:pPr>
              <w:tabs>
                <w:tab w:val="left" w:pos="12758"/>
              </w:tabs>
              <w:rPr>
                <w:rFonts w:ascii="Times New Roman" w:hAnsi="Times New Roman" w:cs="Times New Roman"/>
                <w:sz w:val="20"/>
                <w:szCs w:val="20"/>
              </w:rPr>
            </w:pPr>
            <w:r w:rsidRPr="001D4662">
              <w:rPr>
                <w:rFonts w:asciiTheme="majorBidi" w:eastAsia="Times New Roman" w:hAnsiTheme="majorBidi" w:cstheme="majorBidi"/>
                <w:color w:val="000000"/>
                <w:sz w:val="20"/>
                <w:szCs w:val="20"/>
              </w:rPr>
              <w:t>74</w:t>
            </w:r>
            <w:r w:rsidR="00FC2C02" w:rsidRPr="001D4662">
              <w:rPr>
                <w:rFonts w:asciiTheme="majorBidi" w:eastAsia="Times New Roman" w:hAnsiTheme="majorBidi" w:cstheme="majorBidi"/>
                <w:color w:val="000000"/>
                <w:sz w:val="20"/>
                <w:szCs w:val="20"/>
              </w:rPr>
              <w:t xml:space="preserve"> %</w:t>
            </w:r>
          </w:p>
        </w:tc>
      </w:tr>
      <w:tr w:rsidR="00FC2C02" w:rsidRPr="007907AA" w:rsidTr="00FC2C02">
        <w:tc>
          <w:tcPr>
            <w:tcW w:w="772" w:type="dxa"/>
            <w:shd w:val="clear" w:color="auto" w:fill="auto"/>
          </w:tcPr>
          <w:p w:rsidR="00FC2C02" w:rsidRPr="007907AA" w:rsidRDefault="00FC2C02" w:rsidP="00FC2C02">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9.3.</w:t>
            </w:r>
          </w:p>
        </w:tc>
        <w:tc>
          <w:tcPr>
            <w:tcW w:w="6029" w:type="dxa"/>
            <w:shd w:val="clear" w:color="auto" w:fill="auto"/>
          </w:tcPr>
          <w:p w:rsidR="00FC2C02" w:rsidRPr="007907AA" w:rsidRDefault="00FC2C02" w:rsidP="00FC2C02">
            <w:pPr>
              <w:tabs>
                <w:tab w:val="left" w:pos="12758"/>
              </w:tabs>
              <w:rPr>
                <w:rFonts w:ascii="Times New Roman" w:hAnsi="Times New Roman" w:cs="Times New Roman"/>
                <w:sz w:val="20"/>
                <w:szCs w:val="20"/>
              </w:rPr>
            </w:pPr>
            <w:r w:rsidRPr="007907AA">
              <w:rPr>
                <w:rFonts w:ascii="Times New Roman" w:hAnsi="Times New Roman" w:cs="Times New Roman"/>
                <w:sz w:val="20"/>
                <w:szCs w:val="20"/>
              </w:rPr>
              <w:t>Коэффициент совместительства в дневном стационаре медицинской реабилитации (для взрослых)</w:t>
            </w:r>
          </w:p>
        </w:tc>
        <w:tc>
          <w:tcPr>
            <w:tcW w:w="3337" w:type="dxa"/>
            <w:shd w:val="clear" w:color="auto" w:fill="auto"/>
          </w:tcPr>
          <w:p w:rsidR="00FC2C02" w:rsidRPr="007907AA" w:rsidRDefault="00FC2C02" w:rsidP="00FC2C02">
            <w:pPr>
              <w:tabs>
                <w:tab w:val="left" w:pos="12758"/>
              </w:tabs>
              <w:rPr>
                <w:rFonts w:ascii="Times New Roman" w:hAnsi="Times New Roman" w:cs="Times New Roman"/>
                <w:sz w:val="20"/>
                <w:szCs w:val="20"/>
              </w:rPr>
            </w:pPr>
            <w:r w:rsidRPr="007907AA">
              <w:rPr>
                <w:rFonts w:asciiTheme="majorBidi" w:eastAsia="Times New Roman" w:hAnsiTheme="majorBidi" w:cstheme="majorBidi"/>
                <w:color w:val="000000"/>
                <w:sz w:val="20"/>
                <w:szCs w:val="20"/>
              </w:rPr>
              <w:t>1,5</w:t>
            </w:r>
          </w:p>
        </w:tc>
      </w:tr>
      <w:tr w:rsidR="00FC2C02" w:rsidRPr="007907AA" w:rsidTr="00FC2C02">
        <w:tc>
          <w:tcPr>
            <w:tcW w:w="772" w:type="dxa"/>
            <w:shd w:val="clear" w:color="auto" w:fill="auto"/>
          </w:tcPr>
          <w:p w:rsidR="00FC2C02" w:rsidRPr="007907AA" w:rsidRDefault="00FC2C02" w:rsidP="00FC2C02">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lastRenderedPageBreak/>
              <w:t>9.4.</w:t>
            </w:r>
          </w:p>
        </w:tc>
        <w:tc>
          <w:tcPr>
            <w:tcW w:w="6029" w:type="dxa"/>
            <w:shd w:val="clear" w:color="auto" w:fill="auto"/>
          </w:tcPr>
          <w:p w:rsidR="00FC2C02" w:rsidRPr="007907AA" w:rsidRDefault="00FC2C02" w:rsidP="00FC2C02">
            <w:pPr>
              <w:tabs>
                <w:tab w:val="left" w:pos="12758"/>
              </w:tabs>
              <w:rPr>
                <w:rFonts w:ascii="Times New Roman" w:hAnsi="Times New Roman" w:cs="Times New Roman"/>
                <w:sz w:val="20"/>
                <w:szCs w:val="20"/>
              </w:rPr>
            </w:pPr>
            <w:r w:rsidRPr="007907AA">
              <w:rPr>
                <w:rFonts w:ascii="Times New Roman" w:hAnsi="Times New Roman" w:cs="Times New Roman"/>
                <w:sz w:val="20"/>
                <w:szCs w:val="20"/>
              </w:rPr>
              <w:t>Оснащенность медицинскими изделиями (%)</w:t>
            </w:r>
          </w:p>
        </w:tc>
        <w:tc>
          <w:tcPr>
            <w:tcW w:w="3337" w:type="dxa"/>
            <w:shd w:val="clear" w:color="auto" w:fill="auto"/>
          </w:tcPr>
          <w:p w:rsidR="00FC2C02" w:rsidRPr="007907AA" w:rsidRDefault="00FC2C02" w:rsidP="00FC2C02">
            <w:pPr>
              <w:tabs>
                <w:tab w:val="left" w:pos="12758"/>
              </w:tabs>
              <w:rPr>
                <w:rFonts w:ascii="Times New Roman" w:hAnsi="Times New Roman" w:cs="Times New Roman"/>
                <w:sz w:val="20"/>
                <w:szCs w:val="20"/>
              </w:rPr>
            </w:pPr>
            <w:r w:rsidRPr="007907AA">
              <w:rPr>
                <w:rFonts w:asciiTheme="majorBidi" w:eastAsia="Times New Roman" w:hAnsiTheme="majorBidi" w:cstheme="majorBidi"/>
                <w:color w:val="000000"/>
                <w:sz w:val="20"/>
                <w:szCs w:val="20"/>
              </w:rPr>
              <w:t>72 %</w:t>
            </w:r>
          </w:p>
        </w:tc>
      </w:tr>
      <w:tr w:rsidR="00576B1F" w:rsidRPr="007907AA"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7907AA" w:rsidRDefault="00576B1F"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10.</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7907AA" w:rsidRDefault="00576B1F"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7907AA" w:rsidRDefault="00576B1F"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нет</w:t>
            </w:r>
          </w:p>
        </w:tc>
      </w:tr>
      <w:tr w:rsidR="00576B1F" w:rsidRPr="007907AA"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7907AA" w:rsidRDefault="00576B1F"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10.1.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7907AA" w:rsidRDefault="00576B1F"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Число и профиль круглосуточных коек (по состоянию на 01.01.2022)</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7907AA" w:rsidRDefault="00576B1F"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w:t>
            </w:r>
          </w:p>
        </w:tc>
      </w:tr>
      <w:tr w:rsidR="00576B1F" w:rsidRPr="007907AA"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7907AA" w:rsidRDefault="00576B1F"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10.2.</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7907AA" w:rsidRDefault="00576B1F"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Число реабилитационных коек дневного стационара (по состоянию на 01.01.2022)</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7907AA" w:rsidRDefault="00576B1F"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w:t>
            </w:r>
          </w:p>
        </w:tc>
      </w:tr>
      <w:tr w:rsidR="00576B1F" w:rsidRPr="007907AA"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7907AA" w:rsidRDefault="00576B1F"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10.3.</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7907AA" w:rsidRDefault="00576B1F"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Укомплектованность кадрами отделения по медицинской реабилитации для детей (оказывающих медицинскую реабилитацию в стационарных условиях и (или) условиях дневного стационара), с учетом совместительства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7907AA" w:rsidRDefault="00576B1F"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w:t>
            </w:r>
          </w:p>
        </w:tc>
      </w:tr>
      <w:tr w:rsidR="00576B1F" w:rsidRPr="007907AA"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7907AA" w:rsidRDefault="00576B1F"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10.4.</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7907AA" w:rsidRDefault="00576B1F"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7907AA" w:rsidRDefault="00576B1F" w:rsidP="009D5C63">
            <w:pPr>
              <w:tabs>
                <w:tab w:val="left" w:pos="12758"/>
              </w:tabs>
              <w:rPr>
                <w:rFonts w:ascii="Times New Roman" w:hAnsi="Times New Roman" w:cs="Times New Roman"/>
                <w:sz w:val="20"/>
                <w:szCs w:val="20"/>
              </w:rPr>
            </w:pPr>
            <w:r w:rsidRPr="007907AA">
              <w:rPr>
                <w:rFonts w:ascii="Times New Roman" w:hAnsi="Times New Roman" w:cs="Times New Roman"/>
                <w:sz w:val="20"/>
                <w:szCs w:val="20"/>
              </w:rPr>
              <w:t>-</w:t>
            </w:r>
          </w:p>
        </w:tc>
      </w:tr>
      <w:tr w:rsidR="00576B1F" w:rsidRPr="007907AA"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7907AA" w:rsidRDefault="00576B1F"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10.5.</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1D4662" w:rsidRDefault="00576B1F" w:rsidP="009D5C63">
            <w:pPr>
              <w:tabs>
                <w:tab w:val="left" w:pos="12758"/>
              </w:tabs>
              <w:rPr>
                <w:rFonts w:ascii="Times New Roman" w:hAnsi="Times New Roman" w:cs="Times New Roman"/>
                <w:sz w:val="20"/>
                <w:szCs w:val="20"/>
              </w:rPr>
            </w:pPr>
            <w:r w:rsidRPr="001D4662">
              <w:rPr>
                <w:rFonts w:ascii="Times New Roman" w:hAnsi="Times New Roman" w:cs="Times New Roman"/>
                <w:sz w:val="20"/>
                <w:szCs w:val="20"/>
              </w:rPr>
              <w:t>Оснащенность медицинскими изделиями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1D4662" w:rsidRDefault="00576B1F" w:rsidP="009D5C63">
            <w:pPr>
              <w:tabs>
                <w:tab w:val="left" w:pos="12758"/>
              </w:tabs>
              <w:rPr>
                <w:rFonts w:ascii="Times New Roman" w:hAnsi="Times New Roman" w:cs="Times New Roman"/>
                <w:sz w:val="20"/>
                <w:szCs w:val="20"/>
              </w:rPr>
            </w:pPr>
            <w:r w:rsidRPr="001D4662">
              <w:rPr>
                <w:rFonts w:ascii="Times New Roman" w:hAnsi="Times New Roman" w:cs="Times New Roman"/>
                <w:sz w:val="20"/>
                <w:szCs w:val="20"/>
              </w:rPr>
              <w:t>-</w:t>
            </w:r>
          </w:p>
        </w:tc>
      </w:tr>
      <w:tr w:rsidR="00576B1F" w:rsidRPr="007907AA"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7907AA" w:rsidRDefault="00576B1F"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11.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1D4662" w:rsidRDefault="00576B1F" w:rsidP="009D5C63">
            <w:pPr>
              <w:tabs>
                <w:tab w:val="left" w:pos="12758"/>
              </w:tabs>
              <w:rPr>
                <w:rFonts w:ascii="Times New Roman" w:hAnsi="Times New Roman" w:cs="Times New Roman"/>
                <w:sz w:val="20"/>
                <w:szCs w:val="20"/>
              </w:rPr>
            </w:pPr>
            <w:r w:rsidRPr="001D4662">
              <w:rPr>
                <w:rFonts w:ascii="Times New Roman" w:hAnsi="Times New Roman" w:cs="Times New Roman"/>
                <w:sz w:val="20"/>
                <w:szCs w:val="20"/>
              </w:rPr>
              <w:t>Наличие амбулаторного отделения медицинской реабилитации</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1D4662" w:rsidRDefault="001D4662" w:rsidP="009D5C63">
            <w:pPr>
              <w:tabs>
                <w:tab w:val="left" w:pos="12758"/>
              </w:tabs>
              <w:rPr>
                <w:rFonts w:ascii="Times New Roman" w:hAnsi="Times New Roman" w:cs="Times New Roman"/>
                <w:sz w:val="20"/>
                <w:szCs w:val="20"/>
              </w:rPr>
            </w:pPr>
            <w:r w:rsidRPr="001D4662">
              <w:rPr>
                <w:rFonts w:ascii="Times New Roman" w:hAnsi="Times New Roman" w:cs="Times New Roman"/>
                <w:sz w:val="20"/>
                <w:szCs w:val="20"/>
              </w:rPr>
              <w:t>нет</w:t>
            </w:r>
          </w:p>
        </w:tc>
      </w:tr>
      <w:tr w:rsidR="00576B1F" w:rsidRPr="007907AA"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7907AA" w:rsidRDefault="00576B1F"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11.1.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1D4662" w:rsidRDefault="00576B1F" w:rsidP="009D5C63">
            <w:pPr>
              <w:tabs>
                <w:tab w:val="left" w:pos="12758"/>
              </w:tabs>
              <w:rPr>
                <w:rFonts w:ascii="Times New Roman" w:hAnsi="Times New Roman" w:cs="Times New Roman"/>
                <w:sz w:val="20"/>
                <w:szCs w:val="20"/>
              </w:rPr>
            </w:pPr>
            <w:r w:rsidRPr="001D4662">
              <w:rPr>
                <w:rFonts w:ascii="Times New Roman" w:hAnsi="Times New Roman" w:cs="Times New Roman"/>
                <w:sz w:val="20"/>
                <w:szCs w:val="20"/>
              </w:rPr>
              <w:t>Число посещений в смену</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1D4662" w:rsidRDefault="00576B1F" w:rsidP="009D5C63">
            <w:pPr>
              <w:tabs>
                <w:tab w:val="left" w:pos="12758"/>
              </w:tabs>
              <w:rPr>
                <w:rFonts w:ascii="Times New Roman" w:hAnsi="Times New Roman" w:cs="Times New Roman"/>
                <w:sz w:val="20"/>
                <w:szCs w:val="20"/>
              </w:rPr>
            </w:pPr>
            <w:r w:rsidRPr="001D4662">
              <w:rPr>
                <w:rFonts w:ascii="Times New Roman" w:hAnsi="Times New Roman" w:cs="Times New Roman"/>
                <w:sz w:val="20"/>
                <w:szCs w:val="20"/>
              </w:rPr>
              <w:t>-</w:t>
            </w:r>
          </w:p>
        </w:tc>
      </w:tr>
      <w:tr w:rsidR="00576B1F" w:rsidRPr="007907AA"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7907AA" w:rsidRDefault="00576B1F"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11.2.</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1D4662" w:rsidRDefault="00576B1F" w:rsidP="009D5C63">
            <w:pPr>
              <w:tabs>
                <w:tab w:val="left" w:pos="12758"/>
              </w:tabs>
              <w:rPr>
                <w:rFonts w:ascii="Times New Roman" w:hAnsi="Times New Roman" w:cs="Times New Roman"/>
                <w:sz w:val="20"/>
                <w:szCs w:val="20"/>
              </w:rPr>
            </w:pPr>
            <w:r w:rsidRPr="001D4662">
              <w:rPr>
                <w:rFonts w:ascii="Times New Roman" w:hAnsi="Times New Roman" w:cs="Times New Roman"/>
                <w:sz w:val="20"/>
                <w:szCs w:val="20"/>
              </w:rPr>
              <w:t>Укомплектованность кадрами амбулаторного отделения медицинской реабилитации, с учетом совместительства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1D4662" w:rsidRDefault="00576B1F" w:rsidP="009D5C63">
            <w:pPr>
              <w:tabs>
                <w:tab w:val="left" w:pos="12758"/>
              </w:tabs>
              <w:rPr>
                <w:rFonts w:ascii="Times New Roman" w:hAnsi="Times New Roman" w:cs="Times New Roman"/>
                <w:sz w:val="20"/>
                <w:szCs w:val="20"/>
              </w:rPr>
            </w:pPr>
            <w:r w:rsidRPr="001D4662">
              <w:rPr>
                <w:rFonts w:ascii="Times New Roman" w:hAnsi="Times New Roman" w:cs="Times New Roman"/>
                <w:sz w:val="20"/>
                <w:szCs w:val="20"/>
              </w:rPr>
              <w:t>-</w:t>
            </w:r>
          </w:p>
        </w:tc>
      </w:tr>
      <w:tr w:rsidR="00576B1F" w:rsidRPr="007907AA"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7907AA" w:rsidRDefault="00576B1F"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11.3.</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1D4662" w:rsidRDefault="00576B1F" w:rsidP="009D5C63">
            <w:pPr>
              <w:tabs>
                <w:tab w:val="left" w:pos="12758"/>
              </w:tabs>
              <w:rPr>
                <w:rFonts w:ascii="Times New Roman" w:hAnsi="Times New Roman" w:cs="Times New Roman"/>
                <w:sz w:val="20"/>
                <w:szCs w:val="20"/>
              </w:rPr>
            </w:pPr>
            <w:r w:rsidRPr="001D4662">
              <w:rPr>
                <w:rFonts w:ascii="Times New Roman" w:hAnsi="Times New Roman" w:cs="Times New Roman"/>
                <w:sz w:val="20"/>
                <w:szCs w:val="20"/>
              </w:rPr>
              <w:t>Коэффициент совместительства в амбулаторном отделении медицинской реабилитации</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1D4662" w:rsidRDefault="00576B1F" w:rsidP="009D5C63">
            <w:pPr>
              <w:tabs>
                <w:tab w:val="left" w:pos="12758"/>
              </w:tabs>
              <w:rPr>
                <w:rFonts w:ascii="Times New Roman" w:hAnsi="Times New Roman" w:cs="Times New Roman"/>
                <w:sz w:val="20"/>
                <w:szCs w:val="20"/>
              </w:rPr>
            </w:pPr>
            <w:r w:rsidRPr="001D4662">
              <w:rPr>
                <w:rFonts w:ascii="Times New Roman" w:hAnsi="Times New Roman" w:cs="Times New Roman"/>
                <w:sz w:val="20"/>
                <w:szCs w:val="20"/>
              </w:rPr>
              <w:t>-</w:t>
            </w:r>
          </w:p>
        </w:tc>
      </w:tr>
      <w:tr w:rsidR="00576B1F" w:rsidRPr="007907AA"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7907AA" w:rsidRDefault="00576B1F" w:rsidP="009D5C63">
            <w:pPr>
              <w:tabs>
                <w:tab w:val="left" w:pos="12758"/>
              </w:tabs>
              <w:jc w:val="center"/>
              <w:rPr>
                <w:rFonts w:ascii="Times New Roman" w:hAnsi="Times New Roman" w:cs="Times New Roman"/>
                <w:sz w:val="20"/>
                <w:szCs w:val="20"/>
              </w:rPr>
            </w:pPr>
            <w:r w:rsidRPr="007907AA">
              <w:rPr>
                <w:rFonts w:ascii="Times New Roman" w:hAnsi="Times New Roman" w:cs="Times New Roman"/>
                <w:sz w:val="20"/>
                <w:szCs w:val="20"/>
              </w:rPr>
              <w:t>11.4.</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1D4662" w:rsidRDefault="00576B1F" w:rsidP="009D5C63">
            <w:pPr>
              <w:tabs>
                <w:tab w:val="left" w:pos="12758"/>
              </w:tabs>
              <w:rPr>
                <w:rFonts w:ascii="Times New Roman" w:hAnsi="Times New Roman" w:cs="Times New Roman"/>
                <w:sz w:val="20"/>
                <w:szCs w:val="20"/>
              </w:rPr>
            </w:pPr>
            <w:r w:rsidRPr="001D4662">
              <w:rPr>
                <w:rFonts w:ascii="Times New Roman" w:hAnsi="Times New Roman" w:cs="Times New Roman"/>
                <w:sz w:val="20"/>
                <w:szCs w:val="20"/>
              </w:rPr>
              <w:t>Оснащенность медицинскими изделиями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1D4662" w:rsidRDefault="001D4662" w:rsidP="009D5C63">
            <w:pPr>
              <w:tabs>
                <w:tab w:val="left" w:pos="12758"/>
              </w:tabs>
              <w:rPr>
                <w:rFonts w:ascii="Times New Roman" w:hAnsi="Times New Roman" w:cs="Times New Roman"/>
                <w:sz w:val="20"/>
                <w:szCs w:val="20"/>
              </w:rPr>
            </w:pPr>
            <w:r w:rsidRPr="001D4662">
              <w:rPr>
                <w:rFonts w:ascii="Times New Roman" w:hAnsi="Times New Roman" w:cs="Times New Roman"/>
                <w:sz w:val="20"/>
                <w:szCs w:val="20"/>
              </w:rPr>
              <w:t>-</w:t>
            </w:r>
          </w:p>
        </w:tc>
      </w:tr>
    </w:tbl>
    <w:p w:rsidR="00576B1F" w:rsidRPr="007907AA" w:rsidRDefault="00576B1F" w:rsidP="00576B1F">
      <w:pPr>
        <w:pStyle w:val="aff0"/>
        <w:widowControl w:val="0"/>
        <w:jc w:val="center"/>
        <w:rPr>
          <w:rFonts w:cs="Times New Roman"/>
          <w:sz w:val="28"/>
          <w:szCs w:val="28"/>
        </w:rPr>
      </w:pPr>
    </w:p>
    <w:p w:rsidR="00B44081" w:rsidRPr="007907AA" w:rsidRDefault="00B44081" w:rsidP="00AF5F56">
      <w:pPr>
        <w:pStyle w:val="aff0"/>
        <w:widowControl w:val="0"/>
        <w:jc w:val="center"/>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5859"/>
        <w:gridCol w:w="3287"/>
      </w:tblGrid>
      <w:tr w:rsidR="00B44081" w:rsidRPr="00D53EAB" w:rsidTr="009D5C63">
        <w:tc>
          <w:tcPr>
            <w:tcW w:w="772" w:type="dxa"/>
            <w:shd w:val="clear" w:color="auto" w:fill="auto"/>
          </w:tcPr>
          <w:p w:rsidR="00B44081" w:rsidRPr="00D53EAB" w:rsidRDefault="00B44081"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w:t>
            </w:r>
          </w:p>
        </w:tc>
        <w:tc>
          <w:tcPr>
            <w:tcW w:w="6029" w:type="dxa"/>
            <w:shd w:val="clear" w:color="auto" w:fill="auto"/>
          </w:tcPr>
          <w:p w:rsidR="00B44081" w:rsidRPr="00D53EAB" w:rsidRDefault="00B44081"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Полное наименование медицинской организации</w:t>
            </w:r>
          </w:p>
        </w:tc>
        <w:tc>
          <w:tcPr>
            <w:tcW w:w="3337" w:type="dxa"/>
            <w:shd w:val="clear" w:color="auto" w:fill="auto"/>
          </w:tcPr>
          <w:p w:rsidR="00B44081" w:rsidRPr="00D53EAB" w:rsidRDefault="00B44081"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государственное бюджетное учреждение здравоохранения Новосибирской области «Городская клиническая больница №</w:t>
            </w:r>
            <w:r w:rsidR="007A3C91" w:rsidRPr="00D53EAB">
              <w:rPr>
                <w:rFonts w:ascii="Times New Roman" w:hAnsi="Times New Roman" w:cs="Times New Roman"/>
                <w:sz w:val="20"/>
                <w:szCs w:val="20"/>
              </w:rPr>
              <w:t xml:space="preserve"> 19</w:t>
            </w:r>
            <w:r w:rsidRPr="00D53EAB">
              <w:rPr>
                <w:rFonts w:ascii="Times New Roman" w:hAnsi="Times New Roman" w:cs="Times New Roman"/>
                <w:sz w:val="20"/>
                <w:szCs w:val="20"/>
              </w:rPr>
              <w:t>»</w:t>
            </w:r>
          </w:p>
        </w:tc>
      </w:tr>
      <w:tr w:rsidR="00B44081" w:rsidRPr="00D53EAB" w:rsidTr="009D5C63">
        <w:tc>
          <w:tcPr>
            <w:tcW w:w="772" w:type="dxa"/>
            <w:shd w:val="clear" w:color="auto" w:fill="auto"/>
          </w:tcPr>
          <w:p w:rsidR="00B44081" w:rsidRPr="00D53EAB" w:rsidRDefault="00B44081"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2.</w:t>
            </w:r>
          </w:p>
        </w:tc>
        <w:tc>
          <w:tcPr>
            <w:tcW w:w="6029" w:type="dxa"/>
            <w:shd w:val="clear" w:color="auto" w:fill="auto"/>
          </w:tcPr>
          <w:p w:rsidR="00B44081" w:rsidRPr="00D53EAB" w:rsidRDefault="00B4408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лицензии (указать работы (услуги) по медицинской реабилитации)</w:t>
            </w:r>
          </w:p>
        </w:tc>
        <w:tc>
          <w:tcPr>
            <w:tcW w:w="3337" w:type="dxa"/>
            <w:shd w:val="clear" w:color="auto" w:fill="auto"/>
          </w:tcPr>
          <w:p w:rsidR="00B44081" w:rsidRPr="00D53EAB" w:rsidRDefault="00753F32"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r w:rsidR="00784CA4" w:rsidRPr="00D53EAB">
              <w:rPr>
                <w:rFonts w:ascii="Times New Roman" w:hAnsi="Times New Roman" w:cs="Times New Roman"/>
                <w:sz w:val="20"/>
                <w:szCs w:val="20"/>
              </w:rPr>
              <w:t xml:space="preserve"> </w:t>
            </w:r>
            <w:r w:rsidRPr="00D53EAB">
              <w:rPr>
                <w:rFonts w:ascii="Times New Roman" w:hAnsi="Times New Roman" w:cs="Times New Roman"/>
                <w:sz w:val="20"/>
                <w:szCs w:val="20"/>
              </w:rPr>
              <w:t>ЛО-54-01-006098 от 18.11.2020)</w:t>
            </w:r>
          </w:p>
          <w:p w:rsidR="00753F32" w:rsidRPr="00D53EAB" w:rsidRDefault="00753F32" w:rsidP="00753F32">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При оказании специализированной, в том числе высокотехнологичной, медицинской помощи организуются и выполняются следующие работы (услуги):</w:t>
            </w:r>
            <w:r w:rsidRPr="00D53EAB">
              <w:t xml:space="preserve"> </w:t>
            </w:r>
            <w:r w:rsidRPr="00D53EAB">
              <w:rPr>
                <w:rFonts w:ascii="Times New Roman" w:hAnsi="Times New Roman" w:cs="Times New Roman"/>
                <w:sz w:val="20"/>
                <w:szCs w:val="20"/>
              </w:rPr>
              <w:t xml:space="preserve">при оказании специализированной медицинской помощи в условиях дневного стационара по медицинской реабилитации; при оказании специализированной медицинской помощи в стационарных условиях по </w:t>
            </w:r>
            <w:r w:rsidR="008A05FD" w:rsidRPr="00D53EAB">
              <w:rPr>
                <w:rFonts w:ascii="Times New Roman" w:hAnsi="Times New Roman" w:cs="Times New Roman"/>
                <w:sz w:val="20"/>
                <w:szCs w:val="20"/>
              </w:rPr>
              <w:t>медицинской реабилитации.</w:t>
            </w:r>
          </w:p>
          <w:p w:rsidR="008A05FD" w:rsidRPr="00D53EAB" w:rsidRDefault="00784CA4" w:rsidP="00784CA4">
            <w:pPr>
              <w:tabs>
                <w:tab w:val="left" w:pos="12758"/>
              </w:tabs>
              <w:rPr>
                <w:rFonts w:ascii="Times New Roman" w:hAnsi="Times New Roman" w:cs="Times New Roman"/>
                <w:sz w:val="20"/>
                <w:szCs w:val="20"/>
              </w:rPr>
            </w:pPr>
            <w:r w:rsidRPr="00D53EAB">
              <w:rPr>
                <w:rFonts w:ascii="Times New Roman" w:hAnsi="Times New Roman" w:cs="Times New Roman"/>
                <w:sz w:val="20"/>
                <w:szCs w:val="20"/>
              </w:rPr>
              <w:t xml:space="preserve">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при оказании первичной специализированной медико-санитарной помощи в амбулаторных условиях по медицинской реабилитации; при </w:t>
            </w:r>
            <w:r w:rsidRPr="00D53EAB">
              <w:rPr>
                <w:rFonts w:ascii="Times New Roman" w:hAnsi="Times New Roman" w:cs="Times New Roman"/>
                <w:sz w:val="20"/>
                <w:szCs w:val="20"/>
              </w:rPr>
              <w:lastRenderedPageBreak/>
              <w:t>оказании первичной специализированной медико-санитарной помощи в условиях дневного стационара по медицинской реабилитации</w:t>
            </w:r>
          </w:p>
        </w:tc>
      </w:tr>
      <w:tr w:rsidR="00B44081" w:rsidRPr="00D53EAB" w:rsidTr="009D5C63">
        <w:tc>
          <w:tcPr>
            <w:tcW w:w="772" w:type="dxa"/>
            <w:shd w:val="clear" w:color="auto" w:fill="auto"/>
          </w:tcPr>
          <w:p w:rsidR="00B44081" w:rsidRPr="00D53EAB" w:rsidRDefault="00B44081"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lastRenderedPageBreak/>
              <w:t>3.</w:t>
            </w:r>
          </w:p>
        </w:tc>
        <w:tc>
          <w:tcPr>
            <w:tcW w:w="6029" w:type="dxa"/>
            <w:shd w:val="clear" w:color="auto" w:fill="auto"/>
          </w:tcPr>
          <w:p w:rsidR="00B44081" w:rsidRPr="00D53EAB" w:rsidRDefault="00B4408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Группа медицинской организации (1,2,3)*</w:t>
            </w:r>
          </w:p>
        </w:tc>
        <w:tc>
          <w:tcPr>
            <w:tcW w:w="3337" w:type="dxa"/>
            <w:shd w:val="clear" w:color="auto" w:fill="auto"/>
          </w:tcPr>
          <w:p w:rsidR="00B44081" w:rsidRPr="00D53EAB" w:rsidRDefault="007A3C9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2</w:t>
            </w:r>
          </w:p>
        </w:tc>
      </w:tr>
      <w:tr w:rsidR="00B44081" w:rsidRPr="00D53EAB" w:rsidTr="009D5C63">
        <w:tc>
          <w:tcPr>
            <w:tcW w:w="772" w:type="dxa"/>
            <w:shd w:val="clear" w:color="auto" w:fill="auto"/>
          </w:tcPr>
          <w:p w:rsidR="00B44081" w:rsidRPr="00D53EAB" w:rsidRDefault="00B44081"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4.</w:t>
            </w:r>
          </w:p>
        </w:tc>
        <w:tc>
          <w:tcPr>
            <w:tcW w:w="6029" w:type="dxa"/>
            <w:shd w:val="clear" w:color="auto" w:fill="auto"/>
          </w:tcPr>
          <w:p w:rsidR="00B44081" w:rsidRPr="00D53EAB" w:rsidRDefault="00B4408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Медицинская организация является «якорной» по профилю «медицинская реабилитация» (да</w:t>
            </w:r>
            <w:r w:rsidRPr="00D53EAB">
              <w:rPr>
                <w:rFonts w:ascii="Times New Roman" w:hAnsi="Times New Roman" w:cs="Times New Roman"/>
                <w:sz w:val="20"/>
                <w:szCs w:val="20"/>
                <w:lang w:val="en-US"/>
              </w:rPr>
              <w:t>/</w:t>
            </w:r>
            <w:r w:rsidRPr="00D53EAB">
              <w:rPr>
                <w:rFonts w:ascii="Times New Roman" w:hAnsi="Times New Roman" w:cs="Times New Roman"/>
                <w:sz w:val="20"/>
                <w:szCs w:val="20"/>
              </w:rPr>
              <w:t>нет)</w:t>
            </w:r>
          </w:p>
        </w:tc>
        <w:tc>
          <w:tcPr>
            <w:tcW w:w="3337" w:type="dxa"/>
            <w:shd w:val="clear" w:color="auto" w:fill="auto"/>
          </w:tcPr>
          <w:p w:rsidR="00B44081" w:rsidRPr="00D53EAB" w:rsidRDefault="007A3C9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B44081" w:rsidRPr="00D53EAB" w:rsidTr="009D5C63">
        <w:tc>
          <w:tcPr>
            <w:tcW w:w="772" w:type="dxa"/>
            <w:shd w:val="clear" w:color="auto" w:fill="auto"/>
          </w:tcPr>
          <w:p w:rsidR="00B44081" w:rsidRPr="00D53EAB" w:rsidRDefault="00B44081"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5.</w:t>
            </w:r>
          </w:p>
        </w:tc>
        <w:tc>
          <w:tcPr>
            <w:tcW w:w="6029" w:type="dxa"/>
            <w:shd w:val="clear" w:color="auto" w:fill="auto"/>
          </w:tcPr>
          <w:p w:rsidR="00B44081" w:rsidRPr="00D53EAB" w:rsidRDefault="00B4408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прикрепленного населения (</w:t>
            </w:r>
            <w:proofErr w:type="spellStart"/>
            <w:r w:rsidRPr="00D53EAB">
              <w:rPr>
                <w:rFonts w:ascii="Times New Roman" w:hAnsi="Times New Roman" w:cs="Times New Roman"/>
                <w:sz w:val="20"/>
                <w:szCs w:val="20"/>
              </w:rPr>
              <w:t>тыс.человек</w:t>
            </w:r>
            <w:proofErr w:type="spellEnd"/>
            <w:r w:rsidRPr="00D53EAB">
              <w:rPr>
                <w:rFonts w:ascii="Times New Roman" w:hAnsi="Times New Roman" w:cs="Times New Roman"/>
                <w:sz w:val="20"/>
                <w:szCs w:val="20"/>
              </w:rPr>
              <w:t>) (при наличии)</w:t>
            </w:r>
          </w:p>
        </w:tc>
        <w:tc>
          <w:tcPr>
            <w:tcW w:w="3337" w:type="dxa"/>
            <w:shd w:val="clear" w:color="auto" w:fill="auto"/>
          </w:tcPr>
          <w:p w:rsidR="00B44081" w:rsidRPr="00D53EAB" w:rsidRDefault="007F41FD" w:rsidP="006C1D5A">
            <w:pPr>
              <w:tabs>
                <w:tab w:val="left" w:pos="12758"/>
              </w:tabs>
              <w:rPr>
                <w:rFonts w:ascii="Times New Roman" w:hAnsi="Times New Roman" w:cs="Times New Roman"/>
                <w:sz w:val="20"/>
                <w:szCs w:val="20"/>
              </w:rPr>
            </w:pPr>
            <w:r>
              <w:rPr>
                <w:rFonts w:ascii="Times New Roman" w:hAnsi="Times New Roman" w:cs="Times New Roman"/>
                <w:sz w:val="20"/>
                <w:szCs w:val="20"/>
              </w:rPr>
              <w:t>91</w:t>
            </w:r>
            <w:r w:rsidR="006C1D5A">
              <w:rPr>
                <w:rFonts w:ascii="Times New Roman" w:hAnsi="Times New Roman" w:cs="Times New Roman"/>
                <w:sz w:val="20"/>
                <w:szCs w:val="20"/>
              </w:rPr>
              <w:t>,</w:t>
            </w:r>
            <w:r>
              <w:rPr>
                <w:rFonts w:ascii="Times New Roman" w:hAnsi="Times New Roman" w:cs="Times New Roman"/>
                <w:sz w:val="20"/>
                <w:szCs w:val="20"/>
              </w:rPr>
              <w:t>5</w:t>
            </w:r>
            <w:r w:rsidR="006C1D5A">
              <w:rPr>
                <w:rFonts w:ascii="Times New Roman" w:hAnsi="Times New Roman" w:cs="Times New Roman"/>
                <w:sz w:val="20"/>
                <w:szCs w:val="20"/>
              </w:rPr>
              <w:t xml:space="preserve"> </w:t>
            </w:r>
            <w:proofErr w:type="spellStart"/>
            <w:r w:rsidR="006C1D5A">
              <w:rPr>
                <w:rFonts w:ascii="Times New Roman" w:hAnsi="Times New Roman" w:cs="Times New Roman"/>
                <w:sz w:val="20"/>
                <w:szCs w:val="20"/>
              </w:rPr>
              <w:t>тыс.человек</w:t>
            </w:r>
            <w:proofErr w:type="spellEnd"/>
          </w:p>
        </w:tc>
      </w:tr>
      <w:tr w:rsidR="00B44081" w:rsidRPr="00D53EAB" w:rsidTr="009D5C63">
        <w:tc>
          <w:tcPr>
            <w:tcW w:w="772" w:type="dxa"/>
            <w:shd w:val="clear" w:color="auto" w:fill="auto"/>
          </w:tcPr>
          <w:p w:rsidR="00B44081" w:rsidRPr="00D53EAB" w:rsidRDefault="00B44081"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6.</w:t>
            </w:r>
          </w:p>
        </w:tc>
        <w:tc>
          <w:tcPr>
            <w:tcW w:w="6029" w:type="dxa"/>
            <w:shd w:val="clear" w:color="auto" w:fill="auto"/>
          </w:tcPr>
          <w:p w:rsidR="00B44081" w:rsidRPr="00D53EAB" w:rsidRDefault="00B4408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Участие в мероприятии федерального проекта «Оптимальная для восстановления здоровья медицинская реабилитация» по оснащению медицинскими изделиями</w:t>
            </w:r>
          </w:p>
        </w:tc>
        <w:tc>
          <w:tcPr>
            <w:tcW w:w="3337" w:type="dxa"/>
            <w:shd w:val="clear" w:color="auto" w:fill="auto"/>
          </w:tcPr>
          <w:p w:rsidR="00B44081" w:rsidRPr="00D53EAB" w:rsidRDefault="00B4408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да</w:t>
            </w:r>
          </w:p>
        </w:tc>
      </w:tr>
      <w:tr w:rsidR="00B44081" w:rsidRPr="00D53EAB" w:rsidTr="009D5C63">
        <w:tc>
          <w:tcPr>
            <w:tcW w:w="772" w:type="dxa"/>
            <w:shd w:val="clear" w:color="auto" w:fill="auto"/>
          </w:tcPr>
          <w:p w:rsidR="00B44081" w:rsidRPr="00D53EAB" w:rsidRDefault="00B44081"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w:t>
            </w:r>
          </w:p>
        </w:tc>
        <w:tc>
          <w:tcPr>
            <w:tcW w:w="6029" w:type="dxa"/>
            <w:shd w:val="clear" w:color="auto" w:fill="auto"/>
          </w:tcPr>
          <w:p w:rsidR="00B44081" w:rsidRPr="00D53EAB" w:rsidRDefault="00B4408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структурного подразделения, оказывающего медицинскую помощь по медицинской реабилитации на первом этапе (отделение ранней медицинской реабилитации или детское реабилитационное отделение)**</w:t>
            </w:r>
          </w:p>
        </w:tc>
        <w:tc>
          <w:tcPr>
            <w:tcW w:w="3337" w:type="dxa"/>
            <w:shd w:val="clear" w:color="auto" w:fill="auto"/>
          </w:tcPr>
          <w:p w:rsidR="00B44081" w:rsidRPr="00D53EAB" w:rsidRDefault="007A3C9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B44081" w:rsidRPr="00D53EAB" w:rsidTr="009D5C63">
        <w:tc>
          <w:tcPr>
            <w:tcW w:w="772" w:type="dxa"/>
            <w:shd w:val="clear" w:color="auto" w:fill="auto"/>
          </w:tcPr>
          <w:p w:rsidR="00B44081" w:rsidRPr="00D53EAB" w:rsidRDefault="00B44081"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7.1.</w:t>
            </w:r>
          </w:p>
        </w:tc>
        <w:tc>
          <w:tcPr>
            <w:tcW w:w="6029" w:type="dxa"/>
            <w:shd w:val="clear" w:color="auto" w:fill="auto"/>
          </w:tcPr>
          <w:p w:rsidR="00B44081" w:rsidRPr="00D53EAB" w:rsidRDefault="00B4408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отделения ранней медицинской реабилитации или детского реабилитационного отделения, с учетом совместительства (%)</w:t>
            </w:r>
          </w:p>
        </w:tc>
        <w:tc>
          <w:tcPr>
            <w:tcW w:w="3337" w:type="dxa"/>
            <w:shd w:val="clear" w:color="auto" w:fill="auto"/>
          </w:tcPr>
          <w:p w:rsidR="00B44081" w:rsidRPr="00D53EAB" w:rsidRDefault="007A3C9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B44081" w:rsidRPr="00D53EAB" w:rsidTr="009D5C63">
        <w:tc>
          <w:tcPr>
            <w:tcW w:w="772" w:type="dxa"/>
            <w:shd w:val="clear" w:color="auto" w:fill="auto"/>
          </w:tcPr>
          <w:p w:rsidR="00B44081" w:rsidRPr="00D53EAB" w:rsidRDefault="00B44081"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7.2.</w:t>
            </w:r>
          </w:p>
        </w:tc>
        <w:tc>
          <w:tcPr>
            <w:tcW w:w="6029" w:type="dxa"/>
            <w:shd w:val="clear" w:color="auto" w:fill="auto"/>
          </w:tcPr>
          <w:p w:rsidR="00B44081" w:rsidRPr="00D53EAB" w:rsidRDefault="00B4408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отделении ранней медицинской реабилитации или детском реабилитационном отделении</w:t>
            </w:r>
          </w:p>
        </w:tc>
        <w:tc>
          <w:tcPr>
            <w:tcW w:w="3337" w:type="dxa"/>
            <w:shd w:val="clear" w:color="auto" w:fill="auto"/>
          </w:tcPr>
          <w:p w:rsidR="00B44081" w:rsidRPr="00D53EAB" w:rsidRDefault="007A3C91" w:rsidP="007A3C9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B44081" w:rsidRPr="00D53EAB" w:rsidTr="009D5C63">
        <w:tc>
          <w:tcPr>
            <w:tcW w:w="772" w:type="dxa"/>
            <w:shd w:val="clear" w:color="auto" w:fill="auto"/>
          </w:tcPr>
          <w:p w:rsidR="00B44081" w:rsidRPr="00D53EAB" w:rsidRDefault="00B44081"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7.3.</w:t>
            </w:r>
          </w:p>
        </w:tc>
        <w:tc>
          <w:tcPr>
            <w:tcW w:w="6029" w:type="dxa"/>
            <w:shd w:val="clear" w:color="auto" w:fill="auto"/>
          </w:tcPr>
          <w:p w:rsidR="00B44081" w:rsidRPr="00D53EAB" w:rsidRDefault="00B4408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B44081" w:rsidRPr="00D53EAB" w:rsidRDefault="007A3C9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B44081" w:rsidRPr="00D53EAB" w:rsidTr="009D5C63">
        <w:tc>
          <w:tcPr>
            <w:tcW w:w="772" w:type="dxa"/>
            <w:shd w:val="clear" w:color="auto" w:fill="auto"/>
          </w:tcPr>
          <w:p w:rsidR="00B44081" w:rsidRPr="00D53EAB" w:rsidRDefault="00B44081"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w:t>
            </w:r>
          </w:p>
        </w:tc>
        <w:tc>
          <w:tcPr>
            <w:tcW w:w="6029" w:type="dxa"/>
            <w:shd w:val="clear" w:color="auto" w:fill="auto"/>
          </w:tcPr>
          <w:p w:rsidR="00B44081" w:rsidRPr="00D53EAB" w:rsidRDefault="00B4408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стационарного отделения медицинской реабилитации (для взрослых)***</w:t>
            </w:r>
          </w:p>
        </w:tc>
        <w:tc>
          <w:tcPr>
            <w:tcW w:w="3337" w:type="dxa"/>
            <w:shd w:val="clear" w:color="auto" w:fill="auto"/>
          </w:tcPr>
          <w:p w:rsidR="00B44081" w:rsidRPr="00D53EAB" w:rsidRDefault="009F51D6" w:rsidP="009F51D6">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стационарное отделение медицинской реабилитации взрослых для пациентов с соматическими заболеваниями</w:t>
            </w:r>
          </w:p>
        </w:tc>
      </w:tr>
      <w:tr w:rsidR="00B44081" w:rsidRPr="00D53EAB" w:rsidTr="009D5C63">
        <w:tc>
          <w:tcPr>
            <w:tcW w:w="772" w:type="dxa"/>
            <w:shd w:val="clear" w:color="auto" w:fill="auto"/>
          </w:tcPr>
          <w:p w:rsidR="00B44081" w:rsidRPr="00D53EAB" w:rsidRDefault="00B44081"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8.1.</w:t>
            </w:r>
          </w:p>
        </w:tc>
        <w:tc>
          <w:tcPr>
            <w:tcW w:w="6029" w:type="dxa"/>
            <w:shd w:val="clear" w:color="auto" w:fill="auto"/>
          </w:tcPr>
          <w:p w:rsidR="00B44081" w:rsidRPr="00D53EAB" w:rsidRDefault="00B4408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Коечная мощность (указать профиль и число стационарных реабилитационных коек по состоянию на 01.01.2022)</w:t>
            </w:r>
          </w:p>
        </w:tc>
        <w:tc>
          <w:tcPr>
            <w:tcW w:w="3337" w:type="dxa"/>
            <w:shd w:val="clear" w:color="auto" w:fill="auto"/>
          </w:tcPr>
          <w:p w:rsidR="00B44081" w:rsidRPr="00D53EAB" w:rsidRDefault="007A3C9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50 коек, реабилитация при соматических заболеваниях (</w:t>
            </w:r>
            <w:proofErr w:type="spellStart"/>
            <w:r w:rsidRPr="00D53EAB">
              <w:rPr>
                <w:rFonts w:ascii="Times New Roman" w:hAnsi="Times New Roman" w:cs="Times New Roman"/>
                <w:sz w:val="20"/>
                <w:szCs w:val="20"/>
              </w:rPr>
              <w:t>кардиореабилитация</w:t>
            </w:r>
            <w:proofErr w:type="spellEnd"/>
            <w:r w:rsidRPr="00D53EAB">
              <w:rPr>
                <w:rFonts w:ascii="Times New Roman" w:hAnsi="Times New Roman" w:cs="Times New Roman"/>
                <w:sz w:val="20"/>
                <w:szCs w:val="20"/>
              </w:rPr>
              <w:t>)</w:t>
            </w:r>
          </w:p>
        </w:tc>
      </w:tr>
      <w:tr w:rsidR="00B44081" w:rsidRPr="00D53EAB" w:rsidTr="009D5C63">
        <w:tc>
          <w:tcPr>
            <w:tcW w:w="772" w:type="dxa"/>
            <w:shd w:val="clear" w:color="auto" w:fill="auto"/>
          </w:tcPr>
          <w:p w:rsidR="00B44081" w:rsidRPr="00D53EAB" w:rsidRDefault="00B44081"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8.2.</w:t>
            </w:r>
          </w:p>
        </w:tc>
        <w:tc>
          <w:tcPr>
            <w:tcW w:w="6029" w:type="dxa"/>
            <w:shd w:val="clear" w:color="auto" w:fill="auto"/>
          </w:tcPr>
          <w:p w:rsidR="00B44081" w:rsidRPr="00D53EAB" w:rsidRDefault="00B4408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стационарного отделения медицинской реабилитации (для взрослых), с учетом совместительства (%)</w:t>
            </w:r>
          </w:p>
        </w:tc>
        <w:tc>
          <w:tcPr>
            <w:tcW w:w="3337" w:type="dxa"/>
            <w:shd w:val="clear" w:color="auto" w:fill="auto"/>
          </w:tcPr>
          <w:p w:rsidR="00B44081" w:rsidRPr="00D53EAB" w:rsidRDefault="007A3C9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86 %</w:t>
            </w:r>
          </w:p>
        </w:tc>
      </w:tr>
      <w:tr w:rsidR="00B44081" w:rsidRPr="00D53EAB" w:rsidTr="009D5C63">
        <w:tc>
          <w:tcPr>
            <w:tcW w:w="772" w:type="dxa"/>
            <w:shd w:val="clear" w:color="auto" w:fill="auto"/>
          </w:tcPr>
          <w:p w:rsidR="00B44081" w:rsidRPr="00D53EAB" w:rsidRDefault="00B44081"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8.3.</w:t>
            </w:r>
          </w:p>
        </w:tc>
        <w:tc>
          <w:tcPr>
            <w:tcW w:w="6029" w:type="dxa"/>
            <w:shd w:val="clear" w:color="auto" w:fill="auto"/>
          </w:tcPr>
          <w:p w:rsidR="00B44081" w:rsidRPr="00D53EAB" w:rsidRDefault="00B4408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стационарном отделении медицинской реабилитации (для взрослых)</w:t>
            </w:r>
          </w:p>
        </w:tc>
        <w:tc>
          <w:tcPr>
            <w:tcW w:w="3337" w:type="dxa"/>
            <w:shd w:val="clear" w:color="auto" w:fill="auto"/>
          </w:tcPr>
          <w:p w:rsidR="00B44081" w:rsidRPr="00D53EAB" w:rsidRDefault="007A3C9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1,18</w:t>
            </w:r>
          </w:p>
        </w:tc>
      </w:tr>
      <w:tr w:rsidR="00B44081" w:rsidRPr="00D53EAB" w:rsidTr="009D5C63">
        <w:tc>
          <w:tcPr>
            <w:tcW w:w="772" w:type="dxa"/>
            <w:shd w:val="clear" w:color="auto" w:fill="auto"/>
          </w:tcPr>
          <w:p w:rsidR="00B44081" w:rsidRPr="00D53EAB" w:rsidRDefault="00B44081"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8.4.</w:t>
            </w:r>
          </w:p>
        </w:tc>
        <w:tc>
          <w:tcPr>
            <w:tcW w:w="6029" w:type="dxa"/>
            <w:shd w:val="clear" w:color="auto" w:fill="auto"/>
          </w:tcPr>
          <w:p w:rsidR="00B44081" w:rsidRPr="00D53EAB" w:rsidRDefault="00B4408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B44081" w:rsidRPr="00D53EAB" w:rsidRDefault="007A3C9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w:t>
            </w:r>
          </w:p>
        </w:tc>
      </w:tr>
      <w:tr w:rsidR="00B44081" w:rsidRPr="00D53EAB" w:rsidTr="009D5C63">
        <w:tc>
          <w:tcPr>
            <w:tcW w:w="772" w:type="dxa"/>
            <w:shd w:val="clear" w:color="auto" w:fill="auto"/>
          </w:tcPr>
          <w:p w:rsidR="00B44081" w:rsidRPr="00D53EAB" w:rsidRDefault="00B44081"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w:t>
            </w:r>
          </w:p>
        </w:tc>
        <w:tc>
          <w:tcPr>
            <w:tcW w:w="6029" w:type="dxa"/>
            <w:shd w:val="clear" w:color="auto" w:fill="auto"/>
          </w:tcPr>
          <w:p w:rsidR="00B44081" w:rsidRPr="00D53EAB" w:rsidRDefault="00B4408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дневного стационара медицинской реабилитации (для взрослых) (да/нет)</w:t>
            </w:r>
          </w:p>
        </w:tc>
        <w:tc>
          <w:tcPr>
            <w:tcW w:w="3337" w:type="dxa"/>
            <w:shd w:val="clear" w:color="auto" w:fill="auto"/>
          </w:tcPr>
          <w:p w:rsidR="00B44081" w:rsidRPr="00D53EAB" w:rsidRDefault="007A3C9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B44081" w:rsidRPr="00D53EAB" w:rsidTr="009D5C63">
        <w:tc>
          <w:tcPr>
            <w:tcW w:w="772" w:type="dxa"/>
            <w:shd w:val="clear" w:color="auto" w:fill="auto"/>
          </w:tcPr>
          <w:p w:rsidR="00B44081" w:rsidRPr="00D53EAB" w:rsidRDefault="00B44081"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9.1.</w:t>
            </w:r>
          </w:p>
        </w:tc>
        <w:tc>
          <w:tcPr>
            <w:tcW w:w="6029" w:type="dxa"/>
            <w:shd w:val="clear" w:color="auto" w:fill="auto"/>
          </w:tcPr>
          <w:p w:rsidR="00B44081" w:rsidRPr="00D53EAB" w:rsidRDefault="00B4408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Коечная мощность (указать число реабилитационных коек дневного стационара по состоянию на 01.01.2022)</w:t>
            </w:r>
          </w:p>
        </w:tc>
        <w:tc>
          <w:tcPr>
            <w:tcW w:w="3337" w:type="dxa"/>
            <w:shd w:val="clear" w:color="auto" w:fill="auto"/>
          </w:tcPr>
          <w:p w:rsidR="00B44081" w:rsidRPr="00D53EAB" w:rsidRDefault="007A3C9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B44081" w:rsidRPr="00D53EAB" w:rsidTr="009D5C63">
        <w:tc>
          <w:tcPr>
            <w:tcW w:w="772" w:type="dxa"/>
            <w:shd w:val="clear" w:color="auto" w:fill="auto"/>
          </w:tcPr>
          <w:p w:rsidR="00B44081" w:rsidRPr="00D53EAB" w:rsidRDefault="00B44081"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9.2.</w:t>
            </w:r>
          </w:p>
        </w:tc>
        <w:tc>
          <w:tcPr>
            <w:tcW w:w="6029" w:type="dxa"/>
            <w:shd w:val="clear" w:color="auto" w:fill="auto"/>
          </w:tcPr>
          <w:p w:rsidR="00B44081" w:rsidRPr="00D53EAB" w:rsidRDefault="00B4408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дневного стационара медицинской реабилитации (для взрослых), с учетом совместительства (%)</w:t>
            </w:r>
          </w:p>
        </w:tc>
        <w:tc>
          <w:tcPr>
            <w:tcW w:w="3337" w:type="dxa"/>
            <w:shd w:val="clear" w:color="auto" w:fill="auto"/>
          </w:tcPr>
          <w:p w:rsidR="00B44081" w:rsidRPr="00D53EAB" w:rsidRDefault="007A3C9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B44081" w:rsidRPr="00D53EAB" w:rsidTr="009D5C63">
        <w:tc>
          <w:tcPr>
            <w:tcW w:w="772" w:type="dxa"/>
            <w:shd w:val="clear" w:color="auto" w:fill="auto"/>
          </w:tcPr>
          <w:p w:rsidR="00B44081" w:rsidRPr="00D53EAB" w:rsidRDefault="00B44081"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9.3.</w:t>
            </w:r>
          </w:p>
        </w:tc>
        <w:tc>
          <w:tcPr>
            <w:tcW w:w="6029" w:type="dxa"/>
            <w:shd w:val="clear" w:color="auto" w:fill="auto"/>
          </w:tcPr>
          <w:p w:rsidR="00B44081" w:rsidRPr="00D53EAB" w:rsidRDefault="00B4408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дневном стационаре медицинской реабилитации (для взрослых)</w:t>
            </w:r>
          </w:p>
        </w:tc>
        <w:tc>
          <w:tcPr>
            <w:tcW w:w="3337" w:type="dxa"/>
            <w:shd w:val="clear" w:color="auto" w:fill="auto"/>
          </w:tcPr>
          <w:p w:rsidR="00B44081" w:rsidRPr="00D53EAB" w:rsidRDefault="007A3C9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B44081" w:rsidRPr="00D53EAB" w:rsidTr="009D5C63">
        <w:tc>
          <w:tcPr>
            <w:tcW w:w="772" w:type="dxa"/>
            <w:shd w:val="clear" w:color="auto" w:fill="auto"/>
          </w:tcPr>
          <w:p w:rsidR="00B44081" w:rsidRPr="00D53EAB" w:rsidRDefault="00B44081"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9.4.</w:t>
            </w:r>
          </w:p>
        </w:tc>
        <w:tc>
          <w:tcPr>
            <w:tcW w:w="6029" w:type="dxa"/>
            <w:shd w:val="clear" w:color="auto" w:fill="auto"/>
          </w:tcPr>
          <w:p w:rsidR="00B44081" w:rsidRPr="00D53EAB" w:rsidRDefault="00B4408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B44081" w:rsidRPr="00D53EAB" w:rsidRDefault="007A3C9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576B1F" w:rsidRPr="00D53EAB" w:rsidTr="00576B1F">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576B1F" w:rsidRPr="00D53EAB" w:rsidTr="00576B1F">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и профиль круглосуточных коек (по состоянию на 01.01.2022)</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576B1F" w:rsidRPr="00D53EAB" w:rsidTr="00576B1F">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10.2.</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реабилитационных коек дневного стационара (по состоянию на 01.01.2022)</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576B1F" w:rsidRPr="00D53EAB" w:rsidTr="00576B1F">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10.3.</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 xml:space="preserve">Укомплектованность кадрами отделения по медицинской реабилитации для детей (оказывающих медицинскую </w:t>
            </w:r>
            <w:r w:rsidRPr="00D53EAB">
              <w:rPr>
                <w:rFonts w:ascii="Times New Roman" w:hAnsi="Times New Roman" w:cs="Times New Roman"/>
                <w:sz w:val="20"/>
                <w:szCs w:val="20"/>
              </w:rPr>
              <w:lastRenderedPageBreak/>
              <w:t>реабилитацию в стационарных условиях и (или) условиях дневного стационара), с учетом совместительства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lastRenderedPageBreak/>
              <w:t>-</w:t>
            </w:r>
          </w:p>
        </w:tc>
      </w:tr>
      <w:tr w:rsidR="00576B1F" w:rsidRPr="00D53EAB" w:rsidTr="00576B1F">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10.4.</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576B1F" w:rsidRPr="00D53EAB" w:rsidTr="00576B1F">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10.5.</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576B1F" w:rsidRPr="00D53EAB" w:rsidTr="00576B1F">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амбулаторного отделения медицинской реабилитации</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576B1F" w:rsidRPr="00D53EAB" w:rsidTr="00576B1F">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посещений в смену</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576B1F" w:rsidRPr="00D53EAB" w:rsidTr="00576B1F">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11.2.</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амбулаторного отделения медицинской реабилитации, с учетом совместительства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576B1F" w:rsidRPr="00D53EAB" w:rsidTr="00576B1F">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11.3.</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амбулаторном отделении медицинской реабилитации</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576B1F" w:rsidRPr="00D53EAB" w:rsidTr="00576B1F">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11.4.</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bl>
    <w:p w:rsidR="002D2295" w:rsidRPr="00D53EAB" w:rsidRDefault="002D2295" w:rsidP="00AF5F56">
      <w:pPr>
        <w:pStyle w:val="aff0"/>
        <w:widowControl w:val="0"/>
        <w:jc w:val="center"/>
        <w:rPr>
          <w:rFonts w:cs="Times New Roman"/>
          <w:sz w:val="28"/>
          <w:szCs w:val="28"/>
        </w:rPr>
      </w:pPr>
    </w:p>
    <w:p w:rsidR="00594045" w:rsidRPr="00D53EAB" w:rsidRDefault="00594045" w:rsidP="00AF5F56">
      <w:pPr>
        <w:pStyle w:val="aff0"/>
        <w:widowControl w:val="0"/>
        <w:jc w:val="center"/>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5859"/>
        <w:gridCol w:w="3287"/>
      </w:tblGrid>
      <w:tr w:rsidR="00594045" w:rsidRPr="00D53EAB" w:rsidTr="009D5C63">
        <w:tc>
          <w:tcPr>
            <w:tcW w:w="772" w:type="dxa"/>
            <w:shd w:val="clear" w:color="auto" w:fill="auto"/>
          </w:tcPr>
          <w:p w:rsidR="00594045" w:rsidRPr="00D53EAB" w:rsidRDefault="00594045"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w:t>
            </w:r>
          </w:p>
        </w:tc>
        <w:tc>
          <w:tcPr>
            <w:tcW w:w="6029" w:type="dxa"/>
            <w:shd w:val="clear" w:color="auto" w:fill="auto"/>
          </w:tcPr>
          <w:p w:rsidR="00594045" w:rsidRPr="00D53EAB" w:rsidRDefault="00594045"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Полное наименование медицинской организации</w:t>
            </w:r>
          </w:p>
        </w:tc>
        <w:tc>
          <w:tcPr>
            <w:tcW w:w="3337" w:type="dxa"/>
            <w:shd w:val="clear" w:color="auto" w:fill="auto"/>
          </w:tcPr>
          <w:p w:rsidR="00594045" w:rsidRPr="00D53EAB" w:rsidRDefault="00594045" w:rsidP="00576B1F">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государственное бюджетное учреждение здравоохранения Новосибирской области «Го</w:t>
            </w:r>
            <w:r w:rsidR="00576B1F" w:rsidRPr="00D53EAB">
              <w:rPr>
                <w:rFonts w:ascii="Times New Roman" w:hAnsi="Times New Roman" w:cs="Times New Roman"/>
                <w:sz w:val="20"/>
                <w:szCs w:val="20"/>
              </w:rPr>
              <w:t>сударственный Новосибирский областной клинический госпиталь ветеранов войн</w:t>
            </w:r>
            <w:r w:rsidRPr="00D53EAB">
              <w:rPr>
                <w:rFonts w:ascii="Times New Roman" w:hAnsi="Times New Roman" w:cs="Times New Roman"/>
                <w:sz w:val="20"/>
                <w:szCs w:val="20"/>
              </w:rPr>
              <w:t>»</w:t>
            </w:r>
          </w:p>
        </w:tc>
      </w:tr>
      <w:tr w:rsidR="00594045" w:rsidRPr="00D53EAB" w:rsidTr="009D5C63">
        <w:tc>
          <w:tcPr>
            <w:tcW w:w="772" w:type="dxa"/>
            <w:shd w:val="clear" w:color="auto" w:fill="auto"/>
          </w:tcPr>
          <w:p w:rsidR="00594045" w:rsidRPr="00D53EAB" w:rsidRDefault="00594045"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2.</w:t>
            </w:r>
          </w:p>
        </w:tc>
        <w:tc>
          <w:tcPr>
            <w:tcW w:w="6029"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лицензии (указать работы (услуги) по медицинской реабилитации)</w:t>
            </w:r>
          </w:p>
        </w:tc>
        <w:tc>
          <w:tcPr>
            <w:tcW w:w="3337" w:type="dxa"/>
            <w:shd w:val="clear" w:color="auto" w:fill="auto"/>
          </w:tcPr>
          <w:p w:rsidR="00594045" w:rsidRPr="00D53EAB" w:rsidRDefault="00EA414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 xml:space="preserve">(№ ЛО-54-01-006043 от 21.09.2020) </w:t>
            </w:r>
          </w:p>
          <w:p w:rsidR="00EA414F" w:rsidRPr="00D53EAB" w:rsidRDefault="00EA414F" w:rsidP="00EA414F">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При оказании первичной медико-санитарной помощи организуются и выполняются следующие работы (услуги): при оказании первичной специализированной медико-санитарной помощи в амбулаторных условиях по медицинской реабилитации; при оказании первичной специализированной медико-санитарной помощи в условиях дневного стационара по медицинской реабилитации.</w:t>
            </w:r>
          </w:p>
          <w:p w:rsidR="00EA414F" w:rsidRPr="00D53EAB" w:rsidRDefault="00EA414F" w:rsidP="00EA414F">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стационарных условиях по медицинской реабилитации</w:t>
            </w:r>
          </w:p>
        </w:tc>
      </w:tr>
      <w:tr w:rsidR="00594045" w:rsidRPr="00D53EAB" w:rsidTr="009D5C63">
        <w:tc>
          <w:tcPr>
            <w:tcW w:w="772" w:type="dxa"/>
            <w:shd w:val="clear" w:color="auto" w:fill="auto"/>
          </w:tcPr>
          <w:p w:rsidR="00594045" w:rsidRPr="00D53EAB" w:rsidRDefault="00594045"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3.</w:t>
            </w:r>
          </w:p>
        </w:tc>
        <w:tc>
          <w:tcPr>
            <w:tcW w:w="6029"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Группа медицинской организации (1,2,3)*</w:t>
            </w:r>
          </w:p>
        </w:tc>
        <w:tc>
          <w:tcPr>
            <w:tcW w:w="3337"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2</w:t>
            </w:r>
          </w:p>
        </w:tc>
      </w:tr>
      <w:tr w:rsidR="00594045" w:rsidRPr="00D53EAB" w:rsidTr="009D5C63">
        <w:tc>
          <w:tcPr>
            <w:tcW w:w="772" w:type="dxa"/>
            <w:shd w:val="clear" w:color="auto" w:fill="auto"/>
          </w:tcPr>
          <w:p w:rsidR="00594045" w:rsidRPr="00D53EAB" w:rsidRDefault="00594045"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4.</w:t>
            </w:r>
          </w:p>
        </w:tc>
        <w:tc>
          <w:tcPr>
            <w:tcW w:w="6029"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Медицинская организация является «якорной» по профилю «медицинская реабилитация» (да</w:t>
            </w:r>
            <w:r w:rsidRPr="00D53EAB">
              <w:rPr>
                <w:rFonts w:ascii="Times New Roman" w:hAnsi="Times New Roman" w:cs="Times New Roman"/>
                <w:sz w:val="20"/>
                <w:szCs w:val="20"/>
                <w:lang w:val="en-US"/>
              </w:rPr>
              <w:t>/</w:t>
            </w:r>
            <w:r w:rsidRPr="00D53EAB">
              <w:rPr>
                <w:rFonts w:ascii="Times New Roman" w:hAnsi="Times New Roman" w:cs="Times New Roman"/>
                <w:sz w:val="20"/>
                <w:szCs w:val="20"/>
              </w:rPr>
              <w:t>нет)</w:t>
            </w:r>
          </w:p>
        </w:tc>
        <w:tc>
          <w:tcPr>
            <w:tcW w:w="3337"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594045" w:rsidRPr="00D53EAB" w:rsidTr="009D5C63">
        <w:tc>
          <w:tcPr>
            <w:tcW w:w="772" w:type="dxa"/>
            <w:shd w:val="clear" w:color="auto" w:fill="auto"/>
          </w:tcPr>
          <w:p w:rsidR="00594045" w:rsidRPr="00D53EAB" w:rsidRDefault="00594045"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5.</w:t>
            </w:r>
          </w:p>
        </w:tc>
        <w:tc>
          <w:tcPr>
            <w:tcW w:w="6029"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прикрепленного населения (</w:t>
            </w:r>
            <w:proofErr w:type="spellStart"/>
            <w:r w:rsidRPr="00D53EAB">
              <w:rPr>
                <w:rFonts w:ascii="Times New Roman" w:hAnsi="Times New Roman" w:cs="Times New Roman"/>
                <w:sz w:val="20"/>
                <w:szCs w:val="20"/>
              </w:rPr>
              <w:t>тыс.человек</w:t>
            </w:r>
            <w:proofErr w:type="spellEnd"/>
            <w:r w:rsidRPr="00D53EAB">
              <w:rPr>
                <w:rFonts w:ascii="Times New Roman" w:hAnsi="Times New Roman" w:cs="Times New Roman"/>
                <w:sz w:val="20"/>
                <w:szCs w:val="20"/>
              </w:rPr>
              <w:t>) (при наличии)</w:t>
            </w:r>
          </w:p>
        </w:tc>
        <w:tc>
          <w:tcPr>
            <w:tcW w:w="3337" w:type="dxa"/>
            <w:shd w:val="clear" w:color="auto" w:fill="auto"/>
          </w:tcPr>
          <w:p w:rsidR="00594045" w:rsidRPr="00D53EAB" w:rsidRDefault="00576B1F" w:rsidP="00AF27EB">
            <w:pPr>
              <w:tabs>
                <w:tab w:val="left" w:pos="12758"/>
              </w:tabs>
              <w:rPr>
                <w:rFonts w:ascii="Times New Roman" w:hAnsi="Times New Roman" w:cs="Times New Roman"/>
                <w:sz w:val="20"/>
                <w:szCs w:val="20"/>
              </w:rPr>
            </w:pPr>
            <w:r w:rsidRPr="00D53EAB">
              <w:rPr>
                <w:rFonts w:ascii="Times New Roman" w:hAnsi="Times New Roman" w:cs="Times New Roman"/>
                <w:sz w:val="20"/>
                <w:szCs w:val="20"/>
              </w:rPr>
              <w:t>5</w:t>
            </w:r>
            <w:r w:rsidR="00AF27EB">
              <w:rPr>
                <w:rFonts w:ascii="Times New Roman" w:hAnsi="Times New Roman" w:cs="Times New Roman"/>
                <w:sz w:val="20"/>
                <w:szCs w:val="20"/>
              </w:rPr>
              <w:t>,6 тыс. человек</w:t>
            </w:r>
          </w:p>
        </w:tc>
      </w:tr>
      <w:tr w:rsidR="00594045" w:rsidRPr="00D53EAB" w:rsidTr="009D5C63">
        <w:tc>
          <w:tcPr>
            <w:tcW w:w="772" w:type="dxa"/>
            <w:shd w:val="clear" w:color="auto" w:fill="auto"/>
          </w:tcPr>
          <w:p w:rsidR="00594045" w:rsidRPr="00D53EAB" w:rsidRDefault="00594045"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6.</w:t>
            </w:r>
          </w:p>
        </w:tc>
        <w:tc>
          <w:tcPr>
            <w:tcW w:w="6029"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Участие в мероприятии федерального проекта «Оптимальная для восстановления здоровья медицинская реабилитация» по оснащению медицинскими изделиями</w:t>
            </w:r>
          </w:p>
        </w:tc>
        <w:tc>
          <w:tcPr>
            <w:tcW w:w="3337"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да</w:t>
            </w:r>
          </w:p>
        </w:tc>
      </w:tr>
      <w:tr w:rsidR="00594045" w:rsidRPr="00D53EAB" w:rsidTr="009D5C63">
        <w:tc>
          <w:tcPr>
            <w:tcW w:w="772" w:type="dxa"/>
            <w:shd w:val="clear" w:color="auto" w:fill="auto"/>
          </w:tcPr>
          <w:p w:rsidR="00594045" w:rsidRPr="00D53EAB" w:rsidRDefault="00594045"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w:t>
            </w:r>
          </w:p>
        </w:tc>
        <w:tc>
          <w:tcPr>
            <w:tcW w:w="6029"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структурного подразделения, оказывающего медицинскую помощь по медицинской реабилитации на первом этапе (отделение ранней медицинской реабилитации или детское реабилитационное отделение)**</w:t>
            </w:r>
          </w:p>
        </w:tc>
        <w:tc>
          <w:tcPr>
            <w:tcW w:w="3337"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594045" w:rsidRPr="00D53EAB" w:rsidTr="009D5C63">
        <w:tc>
          <w:tcPr>
            <w:tcW w:w="772" w:type="dxa"/>
            <w:shd w:val="clear" w:color="auto" w:fill="auto"/>
          </w:tcPr>
          <w:p w:rsidR="00594045" w:rsidRPr="00D53EAB" w:rsidRDefault="00594045"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lastRenderedPageBreak/>
              <w:t>7.1.</w:t>
            </w:r>
          </w:p>
        </w:tc>
        <w:tc>
          <w:tcPr>
            <w:tcW w:w="6029"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отделения ранней медицинской реабилитации или детского реабилитационного отделения, с учетом совместительства (%)</w:t>
            </w:r>
          </w:p>
        </w:tc>
        <w:tc>
          <w:tcPr>
            <w:tcW w:w="3337"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594045" w:rsidRPr="00D53EAB" w:rsidTr="009D5C63">
        <w:tc>
          <w:tcPr>
            <w:tcW w:w="772" w:type="dxa"/>
            <w:shd w:val="clear" w:color="auto" w:fill="auto"/>
          </w:tcPr>
          <w:p w:rsidR="00594045" w:rsidRPr="00D53EAB" w:rsidRDefault="00594045"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7.2.</w:t>
            </w:r>
          </w:p>
        </w:tc>
        <w:tc>
          <w:tcPr>
            <w:tcW w:w="6029"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отделении ранней медицинской реабилитации или детском реабилитационном отделении</w:t>
            </w:r>
          </w:p>
        </w:tc>
        <w:tc>
          <w:tcPr>
            <w:tcW w:w="3337"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594045" w:rsidRPr="00D53EAB" w:rsidTr="009D5C63">
        <w:tc>
          <w:tcPr>
            <w:tcW w:w="772" w:type="dxa"/>
            <w:shd w:val="clear" w:color="auto" w:fill="auto"/>
          </w:tcPr>
          <w:p w:rsidR="00594045" w:rsidRPr="00D53EAB" w:rsidRDefault="00594045"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7.3.</w:t>
            </w:r>
          </w:p>
        </w:tc>
        <w:tc>
          <w:tcPr>
            <w:tcW w:w="6029"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594045" w:rsidRPr="00D53EAB" w:rsidTr="009D5C63">
        <w:tc>
          <w:tcPr>
            <w:tcW w:w="772" w:type="dxa"/>
            <w:shd w:val="clear" w:color="auto" w:fill="auto"/>
          </w:tcPr>
          <w:p w:rsidR="00594045" w:rsidRPr="00D53EAB" w:rsidRDefault="00594045"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w:t>
            </w:r>
          </w:p>
        </w:tc>
        <w:tc>
          <w:tcPr>
            <w:tcW w:w="6029"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стационарного отделения медицинской реабилитации (для взрослых)***</w:t>
            </w:r>
          </w:p>
        </w:tc>
        <w:tc>
          <w:tcPr>
            <w:tcW w:w="3337" w:type="dxa"/>
            <w:shd w:val="clear" w:color="auto" w:fill="auto"/>
          </w:tcPr>
          <w:p w:rsidR="00594045" w:rsidRPr="00D53EAB" w:rsidRDefault="00067599"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стационарное отделение медицинской реабилитации взрослых с нарушением функции периферической нервной системы и костно-мышечной системы</w:t>
            </w:r>
          </w:p>
        </w:tc>
      </w:tr>
      <w:tr w:rsidR="00594045" w:rsidRPr="00D53EAB" w:rsidTr="009D5C63">
        <w:tc>
          <w:tcPr>
            <w:tcW w:w="772" w:type="dxa"/>
            <w:shd w:val="clear" w:color="auto" w:fill="auto"/>
          </w:tcPr>
          <w:p w:rsidR="00594045" w:rsidRPr="00D53EAB" w:rsidRDefault="00594045"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8.1.</w:t>
            </w:r>
          </w:p>
        </w:tc>
        <w:tc>
          <w:tcPr>
            <w:tcW w:w="6029"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Коечная мощность (указать профиль и число стационарных реабилитационных коек по состоянию на 01.01.2022)</w:t>
            </w:r>
          </w:p>
        </w:tc>
        <w:tc>
          <w:tcPr>
            <w:tcW w:w="3337" w:type="dxa"/>
            <w:shd w:val="clear" w:color="auto" w:fill="auto"/>
          </w:tcPr>
          <w:p w:rsidR="00576B1F" w:rsidRPr="00D53EAB" w:rsidRDefault="00576B1F" w:rsidP="004C70AB">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w:t>
            </w:r>
            <w:r w:rsidR="004C70AB" w:rsidRPr="00D53EAB">
              <w:rPr>
                <w:rFonts w:ascii="Times New Roman" w:hAnsi="Times New Roman" w:cs="Times New Roman"/>
                <w:sz w:val="20"/>
                <w:szCs w:val="20"/>
              </w:rPr>
              <w:t>5</w:t>
            </w:r>
            <w:r w:rsidR="00594045" w:rsidRPr="00D53EAB">
              <w:rPr>
                <w:rFonts w:ascii="Times New Roman" w:hAnsi="Times New Roman" w:cs="Times New Roman"/>
                <w:sz w:val="20"/>
                <w:szCs w:val="20"/>
              </w:rPr>
              <w:t xml:space="preserve"> коек</w:t>
            </w:r>
            <w:r w:rsidRPr="00D53EAB">
              <w:rPr>
                <w:rFonts w:ascii="Times New Roman" w:hAnsi="Times New Roman" w:cs="Times New Roman"/>
                <w:sz w:val="20"/>
                <w:szCs w:val="20"/>
              </w:rPr>
              <w:t xml:space="preserve"> при заболевания опорно-двигательного аппарата</w:t>
            </w:r>
          </w:p>
        </w:tc>
      </w:tr>
      <w:tr w:rsidR="00594045" w:rsidRPr="00D53EAB" w:rsidTr="009D5C63">
        <w:tc>
          <w:tcPr>
            <w:tcW w:w="772" w:type="dxa"/>
            <w:shd w:val="clear" w:color="auto" w:fill="auto"/>
          </w:tcPr>
          <w:p w:rsidR="00594045" w:rsidRPr="00D53EAB" w:rsidRDefault="00594045"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8.2.</w:t>
            </w:r>
          </w:p>
        </w:tc>
        <w:tc>
          <w:tcPr>
            <w:tcW w:w="6029"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стационарного отделения медицинской реабилитации (для взрослых), с учетом совместительства (%)</w:t>
            </w:r>
          </w:p>
        </w:tc>
        <w:tc>
          <w:tcPr>
            <w:tcW w:w="3337" w:type="dxa"/>
            <w:shd w:val="clear" w:color="auto" w:fill="auto"/>
          </w:tcPr>
          <w:p w:rsidR="00594045" w:rsidRPr="00D53EAB" w:rsidRDefault="00594045" w:rsidP="00576B1F">
            <w:pPr>
              <w:tabs>
                <w:tab w:val="left" w:pos="12758"/>
              </w:tabs>
              <w:rPr>
                <w:rFonts w:ascii="Times New Roman" w:hAnsi="Times New Roman" w:cs="Times New Roman"/>
                <w:sz w:val="20"/>
                <w:szCs w:val="20"/>
              </w:rPr>
            </w:pPr>
            <w:r w:rsidRPr="00D53EAB">
              <w:rPr>
                <w:rFonts w:ascii="Times New Roman" w:hAnsi="Times New Roman" w:cs="Times New Roman"/>
                <w:sz w:val="20"/>
                <w:szCs w:val="20"/>
              </w:rPr>
              <w:t>8</w:t>
            </w:r>
            <w:r w:rsidR="00576B1F" w:rsidRPr="00D53EAB">
              <w:rPr>
                <w:rFonts w:ascii="Times New Roman" w:hAnsi="Times New Roman" w:cs="Times New Roman"/>
                <w:sz w:val="20"/>
                <w:szCs w:val="20"/>
              </w:rPr>
              <w:t>1</w:t>
            </w:r>
            <w:r w:rsidRPr="00D53EAB">
              <w:rPr>
                <w:rFonts w:ascii="Times New Roman" w:hAnsi="Times New Roman" w:cs="Times New Roman"/>
                <w:sz w:val="20"/>
                <w:szCs w:val="20"/>
              </w:rPr>
              <w:t xml:space="preserve"> %</w:t>
            </w:r>
          </w:p>
        </w:tc>
      </w:tr>
      <w:tr w:rsidR="00594045" w:rsidRPr="00D53EAB" w:rsidTr="009D5C63">
        <w:tc>
          <w:tcPr>
            <w:tcW w:w="772" w:type="dxa"/>
            <w:shd w:val="clear" w:color="auto" w:fill="auto"/>
          </w:tcPr>
          <w:p w:rsidR="00594045" w:rsidRPr="00D53EAB" w:rsidRDefault="00594045"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8.3.</w:t>
            </w:r>
          </w:p>
        </w:tc>
        <w:tc>
          <w:tcPr>
            <w:tcW w:w="6029"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стационарном отделении медицинской реабилитации (для взрослых)</w:t>
            </w:r>
          </w:p>
        </w:tc>
        <w:tc>
          <w:tcPr>
            <w:tcW w:w="3337" w:type="dxa"/>
            <w:shd w:val="clear" w:color="auto" w:fill="auto"/>
          </w:tcPr>
          <w:p w:rsidR="00594045" w:rsidRPr="00D53EAB" w:rsidRDefault="00594045" w:rsidP="00576B1F">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w:t>
            </w:r>
            <w:r w:rsidR="00576B1F" w:rsidRPr="00D53EAB">
              <w:rPr>
                <w:rFonts w:ascii="Times New Roman" w:hAnsi="Times New Roman" w:cs="Times New Roman"/>
                <w:sz w:val="20"/>
                <w:szCs w:val="20"/>
              </w:rPr>
              <w:t>2</w:t>
            </w:r>
          </w:p>
        </w:tc>
      </w:tr>
      <w:tr w:rsidR="00594045" w:rsidRPr="00D53EAB" w:rsidTr="009D5C63">
        <w:tc>
          <w:tcPr>
            <w:tcW w:w="772" w:type="dxa"/>
            <w:shd w:val="clear" w:color="auto" w:fill="auto"/>
          </w:tcPr>
          <w:p w:rsidR="00594045" w:rsidRPr="00D53EAB" w:rsidRDefault="00594045"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8.4.</w:t>
            </w:r>
          </w:p>
        </w:tc>
        <w:tc>
          <w:tcPr>
            <w:tcW w:w="6029"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594045"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48 %</w:t>
            </w:r>
          </w:p>
        </w:tc>
      </w:tr>
      <w:tr w:rsidR="00594045" w:rsidRPr="00D53EAB" w:rsidTr="009D5C63">
        <w:tc>
          <w:tcPr>
            <w:tcW w:w="772" w:type="dxa"/>
            <w:shd w:val="clear" w:color="auto" w:fill="auto"/>
          </w:tcPr>
          <w:p w:rsidR="00594045" w:rsidRPr="00D53EAB" w:rsidRDefault="00594045"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w:t>
            </w:r>
          </w:p>
        </w:tc>
        <w:tc>
          <w:tcPr>
            <w:tcW w:w="6029"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дневного стационара медицинской реабилитации (для взрослых) (да/нет)</w:t>
            </w:r>
          </w:p>
        </w:tc>
        <w:tc>
          <w:tcPr>
            <w:tcW w:w="3337" w:type="dxa"/>
            <w:shd w:val="clear" w:color="auto" w:fill="auto"/>
          </w:tcPr>
          <w:p w:rsidR="00594045"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да</w:t>
            </w:r>
          </w:p>
        </w:tc>
      </w:tr>
      <w:tr w:rsidR="00594045" w:rsidRPr="00D53EAB" w:rsidTr="009D5C63">
        <w:tc>
          <w:tcPr>
            <w:tcW w:w="772" w:type="dxa"/>
            <w:shd w:val="clear" w:color="auto" w:fill="auto"/>
          </w:tcPr>
          <w:p w:rsidR="00594045" w:rsidRPr="00D53EAB" w:rsidRDefault="00594045"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9.1.</w:t>
            </w:r>
          </w:p>
        </w:tc>
        <w:tc>
          <w:tcPr>
            <w:tcW w:w="6029"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Коечная мощность (указать число реабилитационных коек дневного стационара по состоянию на 01.01.2022)</w:t>
            </w:r>
          </w:p>
        </w:tc>
        <w:tc>
          <w:tcPr>
            <w:tcW w:w="3337" w:type="dxa"/>
            <w:shd w:val="clear" w:color="auto" w:fill="auto"/>
          </w:tcPr>
          <w:p w:rsidR="00594045"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59</w:t>
            </w:r>
          </w:p>
        </w:tc>
      </w:tr>
      <w:tr w:rsidR="00594045" w:rsidRPr="00D53EAB" w:rsidTr="009D5C63">
        <w:tc>
          <w:tcPr>
            <w:tcW w:w="772" w:type="dxa"/>
            <w:shd w:val="clear" w:color="auto" w:fill="auto"/>
          </w:tcPr>
          <w:p w:rsidR="00594045" w:rsidRPr="00D53EAB" w:rsidRDefault="00594045"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9.2.</w:t>
            </w:r>
          </w:p>
        </w:tc>
        <w:tc>
          <w:tcPr>
            <w:tcW w:w="6029"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дневного стационара медицинской реабилитации (для взрослых), с учетом совместительства (%)</w:t>
            </w:r>
          </w:p>
        </w:tc>
        <w:tc>
          <w:tcPr>
            <w:tcW w:w="3337" w:type="dxa"/>
            <w:shd w:val="clear" w:color="auto" w:fill="auto"/>
          </w:tcPr>
          <w:p w:rsidR="00594045"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82 %</w:t>
            </w:r>
          </w:p>
        </w:tc>
      </w:tr>
      <w:tr w:rsidR="00594045" w:rsidRPr="00D53EAB" w:rsidTr="009D5C63">
        <w:tc>
          <w:tcPr>
            <w:tcW w:w="772" w:type="dxa"/>
            <w:shd w:val="clear" w:color="auto" w:fill="auto"/>
          </w:tcPr>
          <w:p w:rsidR="00594045" w:rsidRPr="00D53EAB" w:rsidRDefault="00594045"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9.3.</w:t>
            </w:r>
          </w:p>
        </w:tc>
        <w:tc>
          <w:tcPr>
            <w:tcW w:w="6029"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дневном стационаре медицинской реабилитации (для взрослых)</w:t>
            </w:r>
          </w:p>
        </w:tc>
        <w:tc>
          <w:tcPr>
            <w:tcW w:w="3337" w:type="dxa"/>
            <w:shd w:val="clear" w:color="auto" w:fill="auto"/>
          </w:tcPr>
          <w:p w:rsidR="00594045"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1,0</w:t>
            </w:r>
          </w:p>
        </w:tc>
      </w:tr>
      <w:tr w:rsidR="00594045" w:rsidRPr="00D53EAB" w:rsidTr="009D5C63">
        <w:tc>
          <w:tcPr>
            <w:tcW w:w="772" w:type="dxa"/>
            <w:shd w:val="clear" w:color="auto" w:fill="auto"/>
          </w:tcPr>
          <w:p w:rsidR="00594045" w:rsidRPr="00D53EAB" w:rsidRDefault="00594045"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9.4.</w:t>
            </w:r>
          </w:p>
        </w:tc>
        <w:tc>
          <w:tcPr>
            <w:tcW w:w="6029" w:type="dxa"/>
            <w:shd w:val="clear" w:color="auto" w:fill="auto"/>
          </w:tcPr>
          <w:p w:rsidR="00594045" w:rsidRPr="00D53EAB" w:rsidRDefault="00594045"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594045" w:rsidRPr="00D53EAB" w:rsidRDefault="00067599"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57</w:t>
            </w:r>
            <w:r w:rsidR="00576B1F" w:rsidRPr="00D53EAB">
              <w:rPr>
                <w:rFonts w:ascii="Times New Roman" w:hAnsi="Times New Roman" w:cs="Times New Roman"/>
                <w:sz w:val="20"/>
                <w:szCs w:val="20"/>
              </w:rPr>
              <w:t xml:space="preserve"> %</w:t>
            </w:r>
          </w:p>
        </w:tc>
      </w:tr>
      <w:tr w:rsidR="00576B1F" w:rsidRPr="00D53EAB" w:rsidTr="00576B1F">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576B1F" w:rsidRPr="00D53EAB" w:rsidTr="00576B1F">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и профиль круглосуточных коек (по состоянию на 01.01.2022)</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576B1F" w:rsidRPr="00D53EAB" w:rsidTr="00576B1F">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10.2.</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реабилитационных коек дневного стационара (по состоянию на 01.01.2022)</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576B1F" w:rsidRPr="00D53EAB" w:rsidTr="00576B1F">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10.3.</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отделения по медицинской реабилитации для детей (оказывающих медицинскую реабилитацию в стационарных условиях и (или) условиях дневного стационара), с учетом совместительства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576B1F" w:rsidRPr="00D53EAB" w:rsidTr="00576B1F">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10.4.</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576B1F" w:rsidRPr="00D53EAB" w:rsidTr="00576B1F">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10.5.</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576B1F" w:rsidRPr="00D53EAB" w:rsidTr="00576B1F">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амбулаторного отделения медицинской реабилитации</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да</w:t>
            </w:r>
          </w:p>
        </w:tc>
      </w:tr>
      <w:tr w:rsidR="00576B1F" w:rsidRPr="00D53EAB" w:rsidTr="00576B1F">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посещений в смену</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25</w:t>
            </w:r>
          </w:p>
        </w:tc>
      </w:tr>
      <w:tr w:rsidR="00576B1F" w:rsidRPr="00D53EAB" w:rsidTr="00576B1F">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11.2.</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амбулаторного отделения медицинской реабилитации, с учетом совместительства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83</w:t>
            </w:r>
          </w:p>
        </w:tc>
      </w:tr>
      <w:tr w:rsidR="00576B1F" w:rsidRPr="00D53EAB" w:rsidTr="00576B1F">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11.3.</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амбулаторном отделении медицинской реабилитации</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1,0</w:t>
            </w:r>
          </w:p>
        </w:tc>
      </w:tr>
      <w:tr w:rsidR="00576B1F" w:rsidRPr="00D53EAB" w:rsidTr="00576B1F">
        <w:tc>
          <w:tcPr>
            <w:tcW w:w="772"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576B1F">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11.4.</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76B1F" w:rsidRPr="00D53EAB" w:rsidRDefault="00576B1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48</w:t>
            </w:r>
          </w:p>
        </w:tc>
      </w:tr>
    </w:tbl>
    <w:p w:rsidR="00594045" w:rsidRPr="00D53EAB" w:rsidRDefault="00594045" w:rsidP="00AF5F56">
      <w:pPr>
        <w:pStyle w:val="aff0"/>
        <w:widowControl w:val="0"/>
        <w:jc w:val="center"/>
        <w:rPr>
          <w:rFonts w:cs="Times New Roman"/>
          <w:sz w:val="28"/>
          <w:szCs w:val="28"/>
        </w:rPr>
      </w:pPr>
    </w:p>
    <w:p w:rsidR="004B6BF0" w:rsidRPr="00D53EAB" w:rsidRDefault="004B6BF0" w:rsidP="00AF5F56">
      <w:pPr>
        <w:pStyle w:val="aff0"/>
        <w:widowControl w:val="0"/>
        <w:jc w:val="center"/>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5859"/>
        <w:gridCol w:w="3287"/>
      </w:tblGrid>
      <w:tr w:rsidR="004766A4" w:rsidRPr="00D53EAB" w:rsidTr="009D5C63">
        <w:tc>
          <w:tcPr>
            <w:tcW w:w="772" w:type="dxa"/>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lastRenderedPageBreak/>
              <w:t>1.</w:t>
            </w:r>
          </w:p>
        </w:tc>
        <w:tc>
          <w:tcPr>
            <w:tcW w:w="6029" w:type="dxa"/>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Полное наименование медицинской организации</w:t>
            </w:r>
          </w:p>
        </w:tc>
        <w:tc>
          <w:tcPr>
            <w:tcW w:w="3337" w:type="dxa"/>
            <w:shd w:val="clear" w:color="auto" w:fill="auto"/>
          </w:tcPr>
          <w:p w:rsidR="004766A4" w:rsidRPr="00D53EAB" w:rsidRDefault="004766A4" w:rsidP="004766A4">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государственное бюджетное учреждение здравоохранения Новосибирской области «Новосибирская клиническая районная больница № 1»</w:t>
            </w:r>
          </w:p>
        </w:tc>
      </w:tr>
      <w:tr w:rsidR="004766A4" w:rsidRPr="00D53EAB" w:rsidTr="009D5C63">
        <w:tc>
          <w:tcPr>
            <w:tcW w:w="772" w:type="dxa"/>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2.</w:t>
            </w:r>
          </w:p>
        </w:tc>
        <w:tc>
          <w:tcPr>
            <w:tcW w:w="6029" w:type="dxa"/>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лицензии (указать работы (услуги) по медицинской реабилитации)</w:t>
            </w:r>
          </w:p>
        </w:tc>
        <w:tc>
          <w:tcPr>
            <w:tcW w:w="3337" w:type="dxa"/>
            <w:shd w:val="clear" w:color="auto" w:fill="auto"/>
          </w:tcPr>
          <w:p w:rsidR="00D708B2" w:rsidRPr="00D53EAB" w:rsidRDefault="00F40A6D" w:rsidP="003B6E6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 ЛО-54-01-006051 от 29.09.2020)</w:t>
            </w:r>
          </w:p>
          <w:p w:rsidR="00F40A6D" w:rsidRPr="00D53EAB" w:rsidRDefault="00692D27" w:rsidP="003B6E6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При оказании специализированной, в том числе высокотехнологичной, медицинской помощи организуются и выполняются следующие работы (услуги):</w:t>
            </w:r>
            <w:r w:rsidRPr="00D53EAB">
              <w:t xml:space="preserve"> </w:t>
            </w:r>
            <w:r w:rsidRPr="00D53EAB">
              <w:rPr>
                <w:rFonts w:ascii="Times New Roman" w:hAnsi="Times New Roman" w:cs="Times New Roman"/>
                <w:sz w:val="20"/>
                <w:szCs w:val="20"/>
              </w:rPr>
              <w:t>при оказании специализированной медицинской помощи в условиях дневного стационара по медицинской реабилитации; при оказании специализированной медицинской помощи в стационарных условиях по медицинской реабилитации.</w:t>
            </w:r>
          </w:p>
          <w:p w:rsidR="004766A4" w:rsidRPr="00D53EAB" w:rsidRDefault="005C1CC8" w:rsidP="003B6E6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При оказании первичной медико-санитарной помощи организуются и выполняются следующие работы (услуги): при оказании первичной специализированной медико-санитарной помощи в амбулаторных условиях по при оказании первичной специализированной медико-санитарной помощи в условиях дневного стационара по медицинской реабилитации</w:t>
            </w:r>
          </w:p>
        </w:tc>
      </w:tr>
      <w:tr w:rsidR="004766A4" w:rsidRPr="00D53EAB" w:rsidTr="009D5C63">
        <w:tc>
          <w:tcPr>
            <w:tcW w:w="772" w:type="dxa"/>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3.</w:t>
            </w:r>
          </w:p>
        </w:tc>
        <w:tc>
          <w:tcPr>
            <w:tcW w:w="6029" w:type="dxa"/>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Группа медицинской организации (1,2,3)*</w:t>
            </w:r>
          </w:p>
        </w:tc>
        <w:tc>
          <w:tcPr>
            <w:tcW w:w="3337" w:type="dxa"/>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2</w:t>
            </w:r>
          </w:p>
        </w:tc>
      </w:tr>
      <w:tr w:rsidR="004766A4" w:rsidRPr="00D53EAB" w:rsidTr="009D5C63">
        <w:tc>
          <w:tcPr>
            <w:tcW w:w="772" w:type="dxa"/>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4.</w:t>
            </w:r>
          </w:p>
        </w:tc>
        <w:tc>
          <w:tcPr>
            <w:tcW w:w="6029" w:type="dxa"/>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Медицинская организация является «якорной» по профилю «медицинская реабилитация» (да</w:t>
            </w:r>
            <w:r w:rsidRPr="00D53EAB">
              <w:rPr>
                <w:rFonts w:ascii="Times New Roman" w:hAnsi="Times New Roman" w:cs="Times New Roman"/>
                <w:sz w:val="20"/>
                <w:szCs w:val="20"/>
                <w:lang w:val="en-US"/>
              </w:rPr>
              <w:t>/</w:t>
            </w:r>
            <w:r w:rsidRPr="00D53EAB">
              <w:rPr>
                <w:rFonts w:ascii="Times New Roman" w:hAnsi="Times New Roman" w:cs="Times New Roman"/>
                <w:sz w:val="20"/>
                <w:szCs w:val="20"/>
              </w:rPr>
              <w:t>нет)</w:t>
            </w:r>
          </w:p>
        </w:tc>
        <w:tc>
          <w:tcPr>
            <w:tcW w:w="3337" w:type="dxa"/>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4766A4" w:rsidRPr="00D53EAB" w:rsidTr="009D5C63">
        <w:tc>
          <w:tcPr>
            <w:tcW w:w="772" w:type="dxa"/>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5.</w:t>
            </w:r>
          </w:p>
        </w:tc>
        <w:tc>
          <w:tcPr>
            <w:tcW w:w="6029" w:type="dxa"/>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прикрепленного населения (</w:t>
            </w:r>
            <w:proofErr w:type="spellStart"/>
            <w:r w:rsidRPr="00D53EAB">
              <w:rPr>
                <w:rFonts w:ascii="Times New Roman" w:hAnsi="Times New Roman" w:cs="Times New Roman"/>
                <w:sz w:val="20"/>
                <w:szCs w:val="20"/>
              </w:rPr>
              <w:t>тыс.человек</w:t>
            </w:r>
            <w:proofErr w:type="spellEnd"/>
            <w:r w:rsidRPr="00D53EAB">
              <w:rPr>
                <w:rFonts w:ascii="Times New Roman" w:hAnsi="Times New Roman" w:cs="Times New Roman"/>
                <w:sz w:val="20"/>
                <w:szCs w:val="20"/>
              </w:rPr>
              <w:t>) (при наличии)</w:t>
            </w:r>
          </w:p>
        </w:tc>
        <w:tc>
          <w:tcPr>
            <w:tcW w:w="3337" w:type="dxa"/>
            <w:shd w:val="clear" w:color="auto" w:fill="auto"/>
          </w:tcPr>
          <w:p w:rsidR="004766A4" w:rsidRDefault="00D92DDA" w:rsidP="009D5C63">
            <w:pPr>
              <w:tabs>
                <w:tab w:val="left" w:pos="12758"/>
              </w:tabs>
              <w:rPr>
                <w:rFonts w:ascii="Times New Roman" w:hAnsi="Times New Roman" w:cs="Times New Roman"/>
                <w:sz w:val="20"/>
                <w:szCs w:val="20"/>
              </w:rPr>
            </w:pPr>
            <w:r>
              <w:rPr>
                <w:rFonts w:ascii="Times New Roman" w:hAnsi="Times New Roman" w:cs="Times New Roman"/>
                <w:sz w:val="20"/>
                <w:szCs w:val="20"/>
              </w:rPr>
              <w:t>38,7 тыс.</w:t>
            </w:r>
            <w:r w:rsidR="00601C4A" w:rsidRPr="00D53EAB">
              <w:rPr>
                <w:rFonts w:ascii="Times New Roman" w:hAnsi="Times New Roman" w:cs="Times New Roman"/>
                <w:sz w:val="20"/>
                <w:szCs w:val="20"/>
              </w:rPr>
              <w:t xml:space="preserve"> человек, из них:</w:t>
            </w:r>
          </w:p>
          <w:p w:rsidR="00350302" w:rsidRDefault="00350302" w:rsidP="009D5C63">
            <w:pPr>
              <w:tabs>
                <w:tab w:val="left" w:pos="12758"/>
              </w:tabs>
              <w:rPr>
                <w:rFonts w:ascii="Times New Roman" w:hAnsi="Times New Roman" w:cs="Times New Roman"/>
                <w:sz w:val="20"/>
                <w:szCs w:val="20"/>
              </w:rPr>
            </w:pPr>
            <w:proofErr w:type="spellStart"/>
            <w:r>
              <w:rPr>
                <w:rFonts w:ascii="Times New Roman" w:hAnsi="Times New Roman" w:cs="Times New Roman"/>
                <w:sz w:val="20"/>
                <w:szCs w:val="20"/>
              </w:rPr>
              <w:t>зрослое</w:t>
            </w:r>
            <w:proofErr w:type="spellEnd"/>
            <w:r>
              <w:rPr>
                <w:rFonts w:ascii="Times New Roman" w:hAnsi="Times New Roman" w:cs="Times New Roman"/>
                <w:sz w:val="20"/>
                <w:szCs w:val="20"/>
              </w:rPr>
              <w:t xml:space="preserve"> </w:t>
            </w:r>
            <w:r w:rsidR="00135BF7">
              <w:rPr>
                <w:rFonts w:ascii="Times New Roman" w:hAnsi="Times New Roman" w:cs="Times New Roman"/>
                <w:sz w:val="20"/>
                <w:szCs w:val="20"/>
              </w:rPr>
              <w:t xml:space="preserve">население 28,8 </w:t>
            </w:r>
            <w:proofErr w:type="spellStart"/>
            <w:r w:rsidR="00135BF7">
              <w:rPr>
                <w:rFonts w:ascii="Times New Roman" w:hAnsi="Times New Roman" w:cs="Times New Roman"/>
                <w:sz w:val="20"/>
                <w:szCs w:val="20"/>
              </w:rPr>
              <w:t>тыс.человек</w:t>
            </w:r>
            <w:proofErr w:type="spellEnd"/>
            <w:r w:rsidR="00135BF7">
              <w:rPr>
                <w:rFonts w:ascii="Times New Roman" w:hAnsi="Times New Roman" w:cs="Times New Roman"/>
                <w:sz w:val="20"/>
                <w:szCs w:val="20"/>
              </w:rPr>
              <w:t>,</w:t>
            </w:r>
          </w:p>
          <w:p w:rsidR="00601C4A" w:rsidRPr="00D53EAB" w:rsidRDefault="00350302" w:rsidP="00135BF7">
            <w:pPr>
              <w:tabs>
                <w:tab w:val="left" w:pos="12758"/>
              </w:tabs>
              <w:rPr>
                <w:rFonts w:ascii="Times New Roman" w:hAnsi="Times New Roman" w:cs="Times New Roman"/>
                <w:sz w:val="20"/>
                <w:szCs w:val="20"/>
              </w:rPr>
            </w:pPr>
            <w:r>
              <w:rPr>
                <w:rFonts w:ascii="Times New Roman" w:hAnsi="Times New Roman" w:cs="Times New Roman"/>
                <w:sz w:val="20"/>
                <w:szCs w:val="20"/>
              </w:rPr>
              <w:t xml:space="preserve">детское население 9,9 </w:t>
            </w:r>
            <w:proofErr w:type="spellStart"/>
            <w:r>
              <w:rPr>
                <w:rFonts w:ascii="Times New Roman" w:hAnsi="Times New Roman" w:cs="Times New Roman"/>
                <w:sz w:val="20"/>
                <w:szCs w:val="20"/>
              </w:rPr>
              <w:t>тыс.человек</w:t>
            </w:r>
            <w:proofErr w:type="spellEnd"/>
          </w:p>
        </w:tc>
      </w:tr>
      <w:tr w:rsidR="004766A4" w:rsidRPr="00D53EAB" w:rsidTr="009D5C63">
        <w:tc>
          <w:tcPr>
            <w:tcW w:w="772" w:type="dxa"/>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6.</w:t>
            </w:r>
          </w:p>
        </w:tc>
        <w:tc>
          <w:tcPr>
            <w:tcW w:w="6029" w:type="dxa"/>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Участие в мероприятии федерального проекта «Оптимальная для восстановления здоровья медицинская реабилитация» по оснащению медицинскими изделиями</w:t>
            </w:r>
          </w:p>
        </w:tc>
        <w:tc>
          <w:tcPr>
            <w:tcW w:w="3337" w:type="dxa"/>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да</w:t>
            </w:r>
          </w:p>
        </w:tc>
      </w:tr>
      <w:tr w:rsidR="004766A4" w:rsidRPr="00D53EAB" w:rsidTr="009D5C63">
        <w:tc>
          <w:tcPr>
            <w:tcW w:w="772" w:type="dxa"/>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w:t>
            </w:r>
          </w:p>
        </w:tc>
        <w:tc>
          <w:tcPr>
            <w:tcW w:w="6029" w:type="dxa"/>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структурного подразделения, оказывающего медицинскую помощь по медицинской реабилитации на первом этапе (отделение ранней медицинской реабилитации или детское реабилитационное отделение)**</w:t>
            </w:r>
          </w:p>
        </w:tc>
        <w:tc>
          <w:tcPr>
            <w:tcW w:w="3337" w:type="dxa"/>
            <w:shd w:val="clear" w:color="auto" w:fill="auto"/>
          </w:tcPr>
          <w:p w:rsidR="004766A4" w:rsidRPr="00D53EAB" w:rsidRDefault="008B3107"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4766A4" w:rsidRPr="00D53EAB" w:rsidTr="009D5C63">
        <w:tc>
          <w:tcPr>
            <w:tcW w:w="772" w:type="dxa"/>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7.1.</w:t>
            </w:r>
          </w:p>
        </w:tc>
        <w:tc>
          <w:tcPr>
            <w:tcW w:w="6029" w:type="dxa"/>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отделения ранней медицинской реабилитации или детского реабилитационного отделения, с учетом совместительства (%)</w:t>
            </w:r>
          </w:p>
        </w:tc>
        <w:tc>
          <w:tcPr>
            <w:tcW w:w="3337" w:type="dxa"/>
            <w:shd w:val="clear" w:color="auto" w:fill="auto"/>
          </w:tcPr>
          <w:p w:rsidR="004766A4" w:rsidRPr="00D53EAB" w:rsidRDefault="008B3107"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4766A4" w:rsidRPr="00D53EAB" w:rsidTr="009D5C63">
        <w:tc>
          <w:tcPr>
            <w:tcW w:w="772" w:type="dxa"/>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7.2.</w:t>
            </w:r>
          </w:p>
        </w:tc>
        <w:tc>
          <w:tcPr>
            <w:tcW w:w="6029" w:type="dxa"/>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отделении ранней медицинской реабилитации или детском реабилитационном отделении</w:t>
            </w:r>
          </w:p>
        </w:tc>
        <w:tc>
          <w:tcPr>
            <w:tcW w:w="3337" w:type="dxa"/>
            <w:shd w:val="clear" w:color="auto" w:fill="auto"/>
          </w:tcPr>
          <w:p w:rsidR="004766A4" w:rsidRPr="00D53EAB" w:rsidRDefault="008B3107"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4766A4" w:rsidRPr="00D53EAB" w:rsidTr="009D5C63">
        <w:tc>
          <w:tcPr>
            <w:tcW w:w="772" w:type="dxa"/>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7.3.</w:t>
            </w:r>
          </w:p>
        </w:tc>
        <w:tc>
          <w:tcPr>
            <w:tcW w:w="6029" w:type="dxa"/>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4766A4" w:rsidRPr="00D53EAB" w:rsidRDefault="008B3107"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4766A4" w:rsidRPr="00D53EAB" w:rsidTr="009D5C63">
        <w:tc>
          <w:tcPr>
            <w:tcW w:w="772" w:type="dxa"/>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w:t>
            </w:r>
          </w:p>
        </w:tc>
        <w:tc>
          <w:tcPr>
            <w:tcW w:w="6029" w:type="dxa"/>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стационарного отделения медицинской реабилитации (для взрослых)***</w:t>
            </w:r>
          </w:p>
        </w:tc>
        <w:tc>
          <w:tcPr>
            <w:tcW w:w="3337" w:type="dxa"/>
            <w:shd w:val="clear" w:color="auto" w:fill="auto"/>
          </w:tcPr>
          <w:p w:rsidR="004766A4" w:rsidRPr="00D53EAB" w:rsidRDefault="008B3107"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с</w:t>
            </w:r>
            <w:r w:rsidR="005F3759" w:rsidRPr="00D53EAB">
              <w:rPr>
                <w:rFonts w:ascii="Times New Roman" w:hAnsi="Times New Roman" w:cs="Times New Roman"/>
                <w:sz w:val="20"/>
                <w:szCs w:val="20"/>
              </w:rPr>
              <w:t>тационарное отделение медицинской реабилитации взрослых с нарушением функции центральной нервной системы</w:t>
            </w:r>
          </w:p>
        </w:tc>
      </w:tr>
      <w:tr w:rsidR="004766A4" w:rsidRPr="00D53EAB" w:rsidTr="009D5C63">
        <w:tc>
          <w:tcPr>
            <w:tcW w:w="772" w:type="dxa"/>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lastRenderedPageBreak/>
              <w:t>8.1.</w:t>
            </w:r>
          </w:p>
        </w:tc>
        <w:tc>
          <w:tcPr>
            <w:tcW w:w="6029" w:type="dxa"/>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Коечная мощность (указать профиль и число стационарных реабилитационных коек по состоянию на 01.01.2022)</w:t>
            </w:r>
          </w:p>
        </w:tc>
        <w:tc>
          <w:tcPr>
            <w:tcW w:w="3337" w:type="dxa"/>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 xml:space="preserve">42 койки </w:t>
            </w:r>
            <w:r w:rsidR="008B3107" w:rsidRPr="00D53EAB">
              <w:rPr>
                <w:rFonts w:ascii="Times New Roman" w:hAnsi="Times New Roman" w:cs="Times New Roman"/>
                <w:sz w:val="20"/>
                <w:szCs w:val="20"/>
              </w:rPr>
              <w:t>(</w:t>
            </w:r>
            <w:r w:rsidRPr="00D53EAB">
              <w:rPr>
                <w:rFonts w:ascii="Times New Roman" w:hAnsi="Times New Roman" w:cs="Times New Roman"/>
                <w:sz w:val="20"/>
                <w:szCs w:val="20"/>
              </w:rPr>
              <w:t>при заболеваниях центральной нервной системы</w:t>
            </w:r>
            <w:r w:rsidR="008B3107" w:rsidRPr="00D53EAB">
              <w:rPr>
                <w:rFonts w:ascii="Times New Roman" w:hAnsi="Times New Roman" w:cs="Times New Roman"/>
                <w:sz w:val="20"/>
                <w:szCs w:val="20"/>
              </w:rPr>
              <w:t>)</w:t>
            </w:r>
          </w:p>
        </w:tc>
      </w:tr>
      <w:tr w:rsidR="004766A4" w:rsidRPr="00D53EAB" w:rsidTr="009D5C63">
        <w:tc>
          <w:tcPr>
            <w:tcW w:w="772" w:type="dxa"/>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8.2.</w:t>
            </w:r>
          </w:p>
        </w:tc>
        <w:tc>
          <w:tcPr>
            <w:tcW w:w="6029" w:type="dxa"/>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стационарного отделения медицинской реабилитации (для взрослых), с учетом совместительства (%)</w:t>
            </w:r>
          </w:p>
        </w:tc>
        <w:tc>
          <w:tcPr>
            <w:tcW w:w="3337" w:type="dxa"/>
            <w:shd w:val="clear" w:color="auto" w:fill="auto"/>
          </w:tcPr>
          <w:p w:rsidR="004766A4" w:rsidRPr="00D53EAB" w:rsidRDefault="008B3107" w:rsidP="004766A4">
            <w:pPr>
              <w:tabs>
                <w:tab w:val="left" w:pos="12758"/>
              </w:tabs>
              <w:rPr>
                <w:rFonts w:ascii="Times New Roman" w:hAnsi="Times New Roman" w:cs="Times New Roman"/>
                <w:sz w:val="20"/>
                <w:szCs w:val="20"/>
              </w:rPr>
            </w:pPr>
            <w:r w:rsidRPr="00D53EAB">
              <w:rPr>
                <w:rFonts w:ascii="Times New Roman" w:hAnsi="Times New Roman" w:cs="Times New Roman"/>
                <w:sz w:val="20"/>
                <w:szCs w:val="20"/>
              </w:rPr>
              <w:t>72</w:t>
            </w:r>
            <w:r w:rsidR="004766A4" w:rsidRPr="00D53EAB">
              <w:rPr>
                <w:rFonts w:ascii="Times New Roman" w:hAnsi="Times New Roman" w:cs="Times New Roman"/>
                <w:sz w:val="20"/>
                <w:szCs w:val="20"/>
              </w:rPr>
              <w:t xml:space="preserve"> %</w:t>
            </w:r>
          </w:p>
        </w:tc>
      </w:tr>
      <w:tr w:rsidR="004766A4" w:rsidRPr="00D53EAB" w:rsidTr="009D5C63">
        <w:tc>
          <w:tcPr>
            <w:tcW w:w="772" w:type="dxa"/>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8.3.</w:t>
            </w:r>
          </w:p>
        </w:tc>
        <w:tc>
          <w:tcPr>
            <w:tcW w:w="6029" w:type="dxa"/>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стационарном отделении медицинской реабилитации (для взрослых)</w:t>
            </w:r>
          </w:p>
        </w:tc>
        <w:tc>
          <w:tcPr>
            <w:tcW w:w="3337" w:type="dxa"/>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1,2</w:t>
            </w:r>
          </w:p>
        </w:tc>
      </w:tr>
      <w:tr w:rsidR="004766A4" w:rsidRPr="00D53EAB" w:rsidTr="009D5C63">
        <w:tc>
          <w:tcPr>
            <w:tcW w:w="772" w:type="dxa"/>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8.4.</w:t>
            </w:r>
          </w:p>
        </w:tc>
        <w:tc>
          <w:tcPr>
            <w:tcW w:w="6029" w:type="dxa"/>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4766A4" w:rsidRPr="00D53EAB" w:rsidRDefault="008B3107"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3</w:t>
            </w:r>
            <w:r w:rsidR="004766A4" w:rsidRPr="00D53EAB">
              <w:rPr>
                <w:rFonts w:ascii="Times New Roman" w:hAnsi="Times New Roman" w:cs="Times New Roman"/>
                <w:sz w:val="20"/>
                <w:szCs w:val="20"/>
              </w:rPr>
              <w:t>5 %</w:t>
            </w:r>
          </w:p>
        </w:tc>
      </w:tr>
      <w:tr w:rsidR="004766A4" w:rsidRPr="00D53EAB" w:rsidTr="009D5C63">
        <w:tc>
          <w:tcPr>
            <w:tcW w:w="772" w:type="dxa"/>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w:t>
            </w:r>
          </w:p>
        </w:tc>
        <w:tc>
          <w:tcPr>
            <w:tcW w:w="6029" w:type="dxa"/>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дневного стационара медицинской реабилитации (для взрослых) (да/нет)</w:t>
            </w:r>
          </w:p>
        </w:tc>
        <w:tc>
          <w:tcPr>
            <w:tcW w:w="3337" w:type="dxa"/>
            <w:shd w:val="clear" w:color="auto" w:fill="auto"/>
          </w:tcPr>
          <w:p w:rsidR="004766A4" w:rsidRPr="00D53EAB" w:rsidRDefault="008B3107"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4766A4" w:rsidRPr="00D53EAB" w:rsidTr="009D5C63">
        <w:tc>
          <w:tcPr>
            <w:tcW w:w="772" w:type="dxa"/>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9.1.</w:t>
            </w:r>
          </w:p>
        </w:tc>
        <w:tc>
          <w:tcPr>
            <w:tcW w:w="6029" w:type="dxa"/>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Коечная мощность (указать число реабилитационных коек дневного стационара по состоянию на 01.01.2022)</w:t>
            </w:r>
          </w:p>
        </w:tc>
        <w:tc>
          <w:tcPr>
            <w:tcW w:w="3337" w:type="dxa"/>
            <w:shd w:val="clear" w:color="auto" w:fill="auto"/>
          </w:tcPr>
          <w:p w:rsidR="004766A4" w:rsidRPr="00D53EAB" w:rsidRDefault="008B3107"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4766A4" w:rsidRPr="00D53EAB" w:rsidTr="009D5C63">
        <w:tc>
          <w:tcPr>
            <w:tcW w:w="772" w:type="dxa"/>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9.2.</w:t>
            </w:r>
          </w:p>
        </w:tc>
        <w:tc>
          <w:tcPr>
            <w:tcW w:w="6029" w:type="dxa"/>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дневного стационара медицинской реабилитации (для взрослых), с учетом совместительства (%)</w:t>
            </w:r>
          </w:p>
        </w:tc>
        <w:tc>
          <w:tcPr>
            <w:tcW w:w="3337" w:type="dxa"/>
            <w:shd w:val="clear" w:color="auto" w:fill="auto"/>
          </w:tcPr>
          <w:p w:rsidR="004766A4" w:rsidRPr="00D53EAB" w:rsidRDefault="008B3107"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4766A4" w:rsidRPr="00D53EAB" w:rsidTr="009D5C63">
        <w:tc>
          <w:tcPr>
            <w:tcW w:w="772" w:type="dxa"/>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9.3.</w:t>
            </w:r>
          </w:p>
        </w:tc>
        <w:tc>
          <w:tcPr>
            <w:tcW w:w="6029" w:type="dxa"/>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дневном стационаре медицинской реабилитации (для взрослых)</w:t>
            </w:r>
          </w:p>
        </w:tc>
        <w:tc>
          <w:tcPr>
            <w:tcW w:w="3337" w:type="dxa"/>
            <w:shd w:val="clear" w:color="auto" w:fill="auto"/>
          </w:tcPr>
          <w:p w:rsidR="004766A4" w:rsidRPr="00D53EAB" w:rsidRDefault="008B3107"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4766A4" w:rsidRPr="00D53EAB" w:rsidTr="009D5C63">
        <w:tc>
          <w:tcPr>
            <w:tcW w:w="772" w:type="dxa"/>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9.4.</w:t>
            </w:r>
          </w:p>
        </w:tc>
        <w:tc>
          <w:tcPr>
            <w:tcW w:w="6029" w:type="dxa"/>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4766A4" w:rsidRPr="00D53EAB" w:rsidRDefault="008B3107"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4766A4"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601C4A"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Отделение медицинской реабилитации для детей с заболеваниями нервной системы</w:t>
            </w:r>
          </w:p>
        </w:tc>
      </w:tr>
      <w:tr w:rsidR="004766A4"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и профиль круглосуточных коек (по состоянию на 01.01.2022)</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601C4A"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15</w:t>
            </w:r>
          </w:p>
        </w:tc>
      </w:tr>
      <w:tr w:rsidR="004766A4"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10.2.</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реабилитационных коек дневного стационара (по состоянию на 01.01.2022)</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4766A4"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10.3.</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отделения по медицинской реабилитации для детей (оказывающих медицинскую реабилитацию в стационарных условиях и (или) условиях дневного стационара), с учетом совместительства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601C4A"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71%</w:t>
            </w:r>
          </w:p>
        </w:tc>
      </w:tr>
      <w:tr w:rsidR="004766A4"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10.4.</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601C4A"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1,2</w:t>
            </w:r>
          </w:p>
        </w:tc>
      </w:tr>
      <w:tr w:rsidR="004766A4"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10.5.</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601C4A"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25%</w:t>
            </w:r>
          </w:p>
        </w:tc>
      </w:tr>
      <w:tr w:rsidR="004766A4"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амбулаторного отделения медицинской реабилитации</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4766A4"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посещений в смену</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4766A4"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11.2.</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амбулаторного отделения медицинской реабилитации, с учетом совместительства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4766A4"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11.3.</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амбулаторном отделении медицинской реабилитации</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4766A4"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11.4.</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4766A4" w:rsidRPr="00D53EAB" w:rsidRDefault="004766A4"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bl>
    <w:p w:rsidR="004B6BF0" w:rsidRPr="00D53EAB" w:rsidRDefault="004B6BF0" w:rsidP="00AF5F56">
      <w:pPr>
        <w:pStyle w:val="aff0"/>
        <w:widowControl w:val="0"/>
        <w:jc w:val="center"/>
        <w:rPr>
          <w:rFonts w:cs="Times New Roman"/>
          <w:sz w:val="28"/>
          <w:szCs w:val="28"/>
        </w:rPr>
      </w:pPr>
    </w:p>
    <w:p w:rsidR="009D5C63" w:rsidRPr="00D53EAB" w:rsidRDefault="009D5C63" w:rsidP="00AF5F56">
      <w:pPr>
        <w:pStyle w:val="aff0"/>
        <w:widowControl w:val="0"/>
        <w:jc w:val="center"/>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5859"/>
        <w:gridCol w:w="3287"/>
      </w:tblGrid>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w:t>
            </w:r>
          </w:p>
        </w:tc>
        <w:tc>
          <w:tcPr>
            <w:tcW w:w="6029"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Полное наименование медицинской организации</w:t>
            </w:r>
          </w:p>
        </w:tc>
        <w:tc>
          <w:tcPr>
            <w:tcW w:w="3337"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государственное бюджетное учреждение здравоохранения Новосибирской области «Новосибирский областной госпиталь № 2 ветеранов войн»</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2.</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лицензии (указать работы (услуги) по медицинской реабилитации)</w:t>
            </w:r>
          </w:p>
        </w:tc>
        <w:tc>
          <w:tcPr>
            <w:tcW w:w="3337" w:type="dxa"/>
            <w:shd w:val="clear" w:color="auto" w:fill="auto"/>
          </w:tcPr>
          <w:p w:rsidR="009D5C63" w:rsidRPr="00D53EAB" w:rsidRDefault="00F25171"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r w:rsidR="00EA65FF" w:rsidRPr="00D53EAB">
              <w:rPr>
                <w:rFonts w:ascii="Times New Roman" w:hAnsi="Times New Roman" w:cs="Times New Roman"/>
                <w:sz w:val="20"/>
                <w:szCs w:val="20"/>
              </w:rPr>
              <w:t xml:space="preserve"> </w:t>
            </w:r>
            <w:r w:rsidRPr="00D53EAB">
              <w:rPr>
                <w:rFonts w:ascii="Times New Roman" w:hAnsi="Times New Roman" w:cs="Times New Roman"/>
                <w:sz w:val="20"/>
                <w:szCs w:val="20"/>
              </w:rPr>
              <w:t>ЛО-54-01-003654 от 14.12.2015)</w:t>
            </w:r>
          </w:p>
          <w:p w:rsidR="00713512" w:rsidRPr="00D53EAB" w:rsidRDefault="00713512" w:rsidP="00713512">
            <w:pPr>
              <w:tabs>
                <w:tab w:val="left" w:pos="12758"/>
              </w:tabs>
              <w:rPr>
                <w:rFonts w:ascii="Times New Roman" w:hAnsi="Times New Roman" w:cs="Times New Roman"/>
                <w:sz w:val="20"/>
                <w:szCs w:val="20"/>
              </w:rPr>
            </w:pPr>
            <w:r w:rsidRPr="00D53EAB">
              <w:rPr>
                <w:rFonts w:ascii="Times New Roman" w:hAnsi="Times New Roman" w:cs="Times New Roman"/>
                <w:sz w:val="20"/>
                <w:szCs w:val="20"/>
              </w:rPr>
              <w:t xml:space="preserve">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w:t>
            </w:r>
            <w:r w:rsidRPr="00D53EAB">
              <w:rPr>
                <w:rFonts w:ascii="Times New Roman" w:hAnsi="Times New Roman" w:cs="Times New Roman"/>
                <w:sz w:val="20"/>
                <w:szCs w:val="20"/>
              </w:rPr>
              <w:lastRenderedPageBreak/>
              <w:t>медицинской помощи в стационарных условиях по медицинской реабилитации.</w:t>
            </w:r>
          </w:p>
          <w:p w:rsidR="00713512" w:rsidRPr="00D53EAB" w:rsidRDefault="00713512" w:rsidP="00713512">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при оказании первичной специализированной медико-санитарной помощи в амбулаторных условиях по медицинской реабилитации; при оказании первичной специализированной медико-санитарной помощи в условиях дневного стационара по медицинской реабилитации</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lastRenderedPageBreak/>
              <w:t>3.</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Группа медицинской организации (1,2,3)*</w:t>
            </w:r>
          </w:p>
        </w:tc>
        <w:tc>
          <w:tcPr>
            <w:tcW w:w="3337"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2</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4.</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Медицинская организация является «якорной» по профилю «медицинская реабилитация» (да</w:t>
            </w:r>
            <w:r w:rsidRPr="00D53EAB">
              <w:rPr>
                <w:rFonts w:ascii="Times New Roman" w:hAnsi="Times New Roman" w:cs="Times New Roman"/>
                <w:sz w:val="20"/>
                <w:szCs w:val="20"/>
                <w:lang w:val="en-US"/>
              </w:rPr>
              <w:t>/</w:t>
            </w:r>
            <w:r w:rsidRPr="00D53EAB">
              <w:rPr>
                <w:rFonts w:ascii="Times New Roman" w:hAnsi="Times New Roman" w:cs="Times New Roman"/>
                <w:sz w:val="20"/>
                <w:szCs w:val="20"/>
              </w:rPr>
              <w:t>нет)</w:t>
            </w:r>
          </w:p>
        </w:tc>
        <w:tc>
          <w:tcPr>
            <w:tcW w:w="3337"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5.</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прикрепленного населения (</w:t>
            </w:r>
            <w:proofErr w:type="spellStart"/>
            <w:r w:rsidRPr="00D53EAB">
              <w:rPr>
                <w:rFonts w:ascii="Times New Roman" w:hAnsi="Times New Roman" w:cs="Times New Roman"/>
                <w:sz w:val="20"/>
                <w:szCs w:val="20"/>
              </w:rPr>
              <w:t>тыс.человек</w:t>
            </w:r>
            <w:proofErr w:type="spellEnd"/>
            <w:r w:rsidRPr="00D53EAB">
              <w:rPr>
                <w:rFonts w:ascii="Times New Roman" w:hAnsi="Times New Roman" w:cs="Times New Roman"/>
                <w:sz w:val="20"/>
                <w:szCs w:val="20"/>
              </w:rPr>
              <w:t>) (при наличии)</w:t>
            </w:r>
          </w:p>
        </w:tc>
        <w:tc>
          <w:tcPr>
            <w:tcW w:w="3337" w:type="dxa"/>
            <w:shd w:val="clear" w:color="auto" w:fill="auto"/>
          </w:tcPr>
          <w:p w:rsidR="009D5C63" w:rsidRPr="00D53EAB" w:rsidRDefault="00B762DF" w:rsidP="009D5C63">
            <w:pPr>
              <w:tabs>
                <w:tab w:val="left" w:pos="12758"/>
              </w:tabs>
              <w:rPr>
                <w:rFonts w:ascii="Times New Roman" w:hAnsi="Times New Roman" w:cs="Times New Roman"/>
                <w:sz w:val="20"/>
                <w:szCs w:val="20"/>
              </w:rPr>
            </w:pPr>
            <w:r>
              <w:rPr>
                <w:rFonts w:ascii="Times New Roman" w:hAnsi="Times New Roman" w:cs="Times New Roman"/>
                <w:sz w:val="20"/>
                <w:szCs w:val="20"/>
              </w:rPr>
              <w:t>-</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6.</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Участие в мероприятии федерального проекта «Оптимальная для восстановления здоровья медицинская реабилитация» по оснащению медицинскими изделиями</w:t>
            </w:r>
          </w:p>
        </w:tc>
        <w:tc>
          <w:tcPr>
            <w:tcW w:w="3337"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да</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структурного подразделения, оказывающего медицинскую помощь по медицинской реабилитации на первом этапе (отделение ранней медицинской реабилитации или детское реабилитационное отделение)**</w:t>
            </w:r>
          </w:p>
        </w:tc>
        <w:tc>
          <w:tcPr>
            <w:tcW w:w="3337"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7.1.</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отделения ранней медицинской реабилитации или детского реабилитационного отделения, с учетом совместительства (%)</w:t>
            </w:r>
          </w:p>
        </w:tc>
        <w:tc>
          <w:tcPr>
            <w:tcW w:w="3337"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7.2.</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отделении ранней медицинской реабилитации или детском реабилитационном отделении</w:t>
            </w:r>
          </w:p>
        </w:tc>
        <w:tc>
          <w:tcPr>
            <w:tcW w:w="3337"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7.3.</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стационарного отделения медицинской реабилитации (для взрослых)***</w:t>
            </w:r>
          </w:p>
        </w:tc>
        <w:tc>
          <w:tcPr>
            <w:tcW w:w="3337" w:type="dxa"/>
            <w:shd w:val="clear" w:color="auto" w:fill="auto"/>
          </w:tcPr>
          <w:p w:rsidR="009D5C63" w:rsidRPr="00D53EAB" w:rsidRDefault="00A834CA"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стационарное отделение медицинской реабилитации взрослых с нарушением функции периферической нервной системы и костно-мышечной системы</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8.1.</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Коечная мощность (указать профиль и число стационарных реабилитационных коек по состоянию на 01.01.2022)</w:t>
            </w:r>
          </w:p>
        </w:tc>
        <w:tc>
          <w:tcPr>
            <w:tcW w:w="3337" w:type="dxa"/>
            <w:shd w:val="clear" w:color="auto" w:fill="auto"/>
          </w:tcPr>
          <w:p w:rsidR="009D5C63" w:rsidRPr="00D53EAB" w:rsidRDefault="00F039A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15</w:t>
            </w:r>
            <w:r w:rsidR="009D5C63" w:rsidRPr="00D53EAB">
              <w:rPr>
                <w:rFonts w:ascii="Times New Roman" w:hAnsi="Times New Roman" w:cs="Times New Roman"/>
                <w:sz w:val="20"/>
                <w:szCs w:val="20"/>
              </w:rPr>
              <w:t xml:space="preserve"> коек при заболеваниях опорно-двигательного аппарата</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8.2.</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стационарного отделения медицинской реабилитации (для взрослых), с учетом совместительства (%)</w:t>
            </w:r>
          </w:p>
        </w:tc>
        <w:tc>
          <w:tcPr>
            <w:tcW w:w="3337"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100 %</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8.3.</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стационарном отделении медицинской реабилитации (для взрослых)</w:t>
            </w:r>
          </w:p>
        </w:tc>
        <w:tc>
          <w:tcPr>
            <w:tcW w:w="3337"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8.4.</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9D5C63" w:rsidRPr="00D53EAB" w:rsidRDefault="00F039A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5</w:t>
            </w:r>
            <w:r w:rsidR="009D5C63" w:rsidRPr="00D53EAB">
              <w:rPr>
                <w:rFonts w:ascii="Times New Roman" w:hAnsi="Times New Roman" w:cs="Times New Roman"/>
                <w:sz w:val="20"/>
                <w:szCs w:val="20"/>
              </w:rPr>
              <w:t>0 %</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дневного стационара медицинской реабилитации (для взрослых) (да/нет)</w:t>
            </w:r>
          </w:p>
        </w:tc>
        <w:tc>
          <w:tcPr>
            <w:tcW w:w="3337"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9.1.</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Коечная мощность (указать число реабилитационных коек дневного стационара по состоянию на 01.01.2022)</w:t>
            </w:r>
          </w:p>
        </w:tc>
        <w:tc>
          <w:tcPr>
            <w:tcW w:w="3337"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9.2.</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дневного стационара медицинской реабилитации (для взрослых), с учетом совместительства (%)</w:t>
            </w:r>
          </w:p>
        </w:tc>
        <w:tc>
          <w:tcPr>
            <w:tcW w:w="3337"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lastRenderedPageBreak/>
              <w:t>9.3.</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дневном стационаре медицинской реабилитации (для взрослых)</w:t>
            </w:r>
          </w:p>
        </w:tc>
        <w:tc>
          <w:tcPr>
            <w:tcW w:w="3337"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9.4.</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9D5C63"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9D5C63"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и профиль круглосуточных коек (по состоянию на 01.01.2022)</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9D5C63"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10.2.</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реабилитационных коек дневного стационара (по состоянию на 01.01.2022)</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9D5C63"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10.3.</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отделения по медицинской реабилитации для детей (оказывающих медицинскую реабилитацию в стационарных условиях и (или) условиях дневного стационара), с учетом совместительства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9D5C63"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10.4.</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9D5C63"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10.5.</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9D5C63"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амбулаторного отделения медицинской реабилитации</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да</w:t>
            </w:r>
          </w:p>
        </w:tc>
      </w:tr>
      <w:tr w:rsidR="009D5C63"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посещений в смену</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15</w:t>
            </w:r>
          </w:p>
        </w:tc>
      </w:tr>
      <w:tr w:rsidR="009D5C63"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11.2.</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амбулаторного отделения медицинской реабилитации, с учетом совместительства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100 %</w:t>
            </w:r>
          </w:p>
        </w:tc>
      </w:tr>
      <w:tr w:rsidR="009D5C63"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11.3.</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амбулаторном отделении медицинской реабилитации</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9D5C63"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11.4.</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732266"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50</w:t>
            </w:r>
            <w:r w:rsidR="009D5C63" w:rsidRPr="00D53EAB">
              <w:rPr>
                <w:rFonts w:ascii="Times New Roman" w:hAnsi="Times New Roman" w:cs="Times New Roman"/>
                <w:sz w:val="20"/>
                <w:szCs w:val="20"/>
              </w:rPr>
              <w:t xml:space="preserve"> %</w:t>
            </w:r>
          </w:p>
        </w:tc>
      </w:tr>
    </w:tbl>
    <w:p w:rsidR="00A06EBE" w:rsidRPr="00D53EAB" w:rsidRDefault="00A06EBE" w:rsidP="00AF5F56">
      <w:pPr>
        <w:pStyle w:val="aff0"/>
        <w:widowControl w:val="0"/>
        <w:jc w:val="center"/>
        <w:rPr>
          <w:rFonts w:cs="Times New Roman"/>
          <w:sz w:val="28"/>
          <w:szCs w:val="28"/>
        </w:rPr>
      </w:pPr>
    </w:p>
    <w:p w:rsidR="00A06EBE" w:rsidRPr="00D53EAB" w:rsidRDefault="00A06EBE" w:rsidP="00AF5F56">
      <w:pPr>
        <w:pStyle w:val="aff0"/>
        <w:widowControl w:val="0"/>
        <w:jc w:val="center"/>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5859"/>
        <w:gridCol w:w="3287"/>
      </w:tblGrid>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w:t>
            </w:r>
          </w:p>
        </w:tc>
        <w:tc>
          <w:tcPr>
            <w:tcW w:w="6029"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Полное наименование медицинской организации</w:t>
            </w:r>
          </w:p>
        </w:tc>
        <w:tc>
          <w:tcPr>
            <w:tcW w:w="3337"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государственное бюджетное учреждение здравоохранения Новосибирской области «Новосибирский областной клинический госпиталь ветеранов войн № 3»</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2.</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лицензии (указать работы (услуги) по медицинской реабилитации)</w:t>
            </w:r>
          </w:p>
        </w:tc>
        <w:tc>
          <w:tcPr>
            <w:tcW w:w="3337" w:type="dxa"/>
            <w:shd w:val="clear" w:color="auto" w:fill="auto"/>
          </w:tcPr>
          <w:p w:rsidR="009D5C63" w:rsidRPr="00D53EAB" w:rsidRDefault="00004CB9"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 ЛО-54-01-005518 от 22.07.2019)</w:t>
            </w:r>
          </w:p>
          <w:p w:rsidR="00004CB9" w:rsidRPr="00D53EAB" w:rsidRDefault="00004CB9" w:rsidP="00004CB9">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при оказании первичной специализированной медико-санитарной помощи в амбулаторных условиях по медицинской реабилитации; при оказании первичной специализированной медико-санитарной помощи в условиях дневного стационара по медицинской реабилитации.</w:t>
            </w:r>
          </w:p>
          <w:p w:rsidR="00004CB9" w:rsidRPr="00D53EAB" w:rsidRDefault="00004CB9" w:rsidP="00004CB9">
            <w:pPr>
              <w:tabs>
                <w:tab w:val="left" w:pos="12758"/>
              </w:tabs>
              <w:rPr>
                <w:rFonts w:ascii="Times New Roman" w:hAnsi="Times New Roman" w:cs="Times New Roman"/>
                <w:sz w:val="20"/>
                <w:szCs w:val="20"/>
              </w:rPr>
            </w:pPr>
            <w:r w:rsidRPr="00D53EAB">
              <w:rPr>
                <w:rFonts w:ascii="Times New Roman" w:hAnsi="Times New Roman" w:cs="Times New Roman"/>
                <w:sz w:val="20"/>
                <w:szCs w:val="20"/>
              </w:rPr>
              <w:t xml:space="preserve">При оказании специализированной, в том числе высокотехнологичной, медицинской помощи организуются и выполняются следующие работы (услуги): при </w:t>
            </w:r>
            <w:r w:rsidRPr="00D53EAB">
              <w:rPr>
                <w:rFonts w:ascii="Times New Roman" w:hAnsi="Times New Roman" w:cs="Times New Roman"/>
                <w:sz w:val="20"/>
                <w:szCs w:val="20"/>
              </w:rPr>
              <w:lastRenderedPageBreak/>
              <w:t>оказании специализированной медицинской помощи в стационарных условиях по медицинской реабилитации</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lastRenderedPageBreak/>
              <w:t>3.</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Группа медицинской организации (1,2,3)*</w:t>
            </w:r>
          </w:p>
        </w:tc>
        <w:tc>
          <w:tcPr>
            <w:tcW w:w="3337"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2</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4.</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Медицинская организация является «якорной» по профилю «медицинская реабилитация» (да</w:t>
            </w:r>
            <w:r w:rsidRPr="00D53EAB">
              <w:rPr>
                <w:rFonts w:ascii="Times New Roman" w:hAnsi="Times New Roman" w:cs="Times New Roman"/>
                <w:sz w:val="20"/>
                <w:szCs w:val="20"/>
                <w:lang w:val="en-US"/>
              </w:rPr>
              <w:t>/</w:t>
            </w:r>
            <w:r w:rsidRPr="00D53EAB">
              <w:rPr>
                <w:rFonts w:ascii="Times New Roman" w:hAnsi="Times New Roman" w:cs="Times New Roman"/>
                <w:sz w:val="20"/>
                <w:szCs w:val="20"/>
              </w:rPr>
              <w:t>нет)</w:t>
            </w:r>
          </w:p>
        </w:tc>
        <w:tc>
          <w:tcPr>
            <w:tcW w:w="3337"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5.</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прикрепленного населения (</w:t>
            </w:r>
            <w:proofErr w:type="spellStart"/>
            <w:r w:rsidRPr="00D53EAB">
              <w:rPr>
                <w:rFonts w:ascii="Times New Roman" w:hAnsi="Times New Roman" w:cs="Times New Roman"/>
                <w:sz w:val="20"/>
                <w:szCs w:val="20"/>
              </w:rPr>
              <w:t>тыс.человек</w:t>
            </w:r>
            <w:proofErr w:type="spellEnd"/>
            <w:r w:rsidRPr="00D53EAB">
              <w:rPr>
                <w:rFonts w:ascii="Times New Roman" w:hAnsi="Times New Roman" w:cs="Times New Roman"/>
                <w:sz w:val="20"/>
                <w:szCs w:val="20"/>
              </w:rPr>
              <w:t>) (при наличии)</w:t>
            </w:r>
          </w:p>
        </w:tc>
        <w:tc>
          <w:tcPr>
            <w:tcW w:w="3337" w:type="dxa"/>
            <w:shd w:val="clear" w:color="auto" w:fill="auto"/>
          </w:tcPr>
          <w:p w:rsidR="009D5C63" w:rsidRPr="00D53EAB" w:rsidRDefault="009D5C63" w:rsidP="00447BB0">
            <w:pPr>
              <w:tabs>
                <w:tab w:val="left" w:pos="12758"/>
              </w:tabs>
              <w:rPr>
                <w:rFonts w:ascii="Times New Roman" w:hAnsi="Times New Roman" w:cs="Times New Roman"/>
                <w:sz w:val="20"/>
                <w:szCs w:val="20"/>
              </w:rPr>
            </w:pPr>
            <w:r w:rsidRPr="00D53EAB">
              <w:rPr>
                <w:rFonts w:ascii="Times New Roman" w:hAnsi="Times New Roman" w:cs="Times New Roman"/>
                <w:sz w:val="20"/>
                <w:szCs w:val="20"/>
              </w:rPr>
              <w:t>3</w:t>
            </w:r>
            <w:r w:rsidR="00447BB0">
              <w:rPr>
                <w:rFonts w:ascii="Times New Roman" w:hAnsi="Times New Roman" w:cs="Times New Roman"/>
                <w:sz w:val="20"/>
                <w:szCs w:val="20"/>
              </w:rPr>
              <w:t xml:space="preserve">7,4 </w:t>
            </w:r>
            <w:proofErr w:type="spellStart"/>
            <w:r w:rsidR="00447BB0">
              <w:rPr>
                <w:rFonts w:ascii="Times New Roman" w:hAnsi="Times New Roman" w:cs="Times New Roman"/>
                <w:sz w:val="20"/>
                <w:szCs w:val="20"/>
              </w:rPr>
              <w:t>тыс.человек</w:t>
            </w:r>
            <w:proofErr w:type="spellEnd"/>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6.</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Участие в мероприятии федерального проекта «Оптимальная для восстановления здоровья медицинская реабилитация» по оснащению медицинскими изделиями</w:t>
            </w:r>
          </w:p>
        </w:tc>
        <w:tc>
          <w:tcPr>
            <w:tcW w:w="3337"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да</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структурного подразделения, оказывающего медицинскую помощь по медицинской реабилитации на первом этапе (отделение ранней медицинской реабилитации или детское реабилитационное отделение)**</w:t>
            </w:r>
          </w:p>
        </w:tc>
        <w:tc>
          <w:tcPr>
            <w:tcW w:w="3337"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7.1.</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отделения ранней медицинской реабилитации или детского реабилитационного отделения, с учетом совместительства (%)</w:t>
            </w:r>
          </w:p>
        </w:tc>
        <w:tc>
          <w:tcPr>
            <w:tcW w:w="3337"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7.2.</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отделении ранней медицинской реабилитации или детском реабилитационном отделении</w:t>
            </w:r>
          </w:p>
        </w:tc>
        <w:tc>
          <w:tcPr>
            <w:tcW w:w="3337"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7.3.</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стационарного отделения медицинской реабилитации (для взрослых)***</w:t>
            </w:r>
          </w:p>
        </w:tc>
        <w:tc>
          <w:tcPr>
            <w:tcW w:w="3337" w:type="dxa"/>
            <w:shd w:val="clear" w:color="auto" w:fill="auto"/>
          </w:tcPr>
          <w:p w:rsidR="009D5C63" w:rsidRPr="00D53EAB" w:rsidRDefault="00A53AA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стационарное отделение медицинской реабилитации взрослых для пациентов с соматическими заболеваниями</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8.1.</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Коечная мощность (указать профиль и число стационарных реабилитационных коек по состоянию на 01.01.2022)</w:t>
            </w:r>
          </w:p>
        </w:tc>
        <w:tc>
          <w:tcPr>
            <w:tcW w:w="3337" w:type="dxa"/>
            <w:shd w:val="clear" w:color="auto" w:fill="auto"/>
          </w:tcPr>
          <w:p w:rsidR="00EE769B" w:rsidRPr="00D53EAB" w:rsidRDefault="00A53AAF"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15 коек (</w:t>
            </w:r>
            <w:proofErr w:type="spellStart"/>
            <w:r w:rsidRPr="00D53EAB">
              <w:rPr>
                <w:rFonts w:ascii="Times New Roman" w:hAnsi="Times New Roman" w:cs="Times New Roman"/>
                <w:sz w:val="20"/>
                <w:szCs w:val="20"/>
              </w:rPr>
              <w:t>кардиореабилитация</w:t>
            </w:r>
            <w:proofErr w:type="spellEnd"/>
            <w:r w:rsidRPr="00D53EAB">
              <w:rPr>
                <w:rFonts w:ascii="Times New Roman" w:hAnsi="Times New Roman" w:cs="Times New Roman"/>
                <w:sz w:val="20"/>
                <w:szCs w:val="20"/>
              </w:rPr>
              <w:t xml:space="preserve">, медицинская реабилитация после перенесенной новой </w:t>
            </w:r>
            <w:proofErr w:type="spellStart"/>
            <w:r w:rsidRPr="00D53EAB">
              <w:rPr>
                <w:rFonts w:ascii="Times New Roman" w:hAnsi="Times New Roman" w:cs="Times New Roman"/>
                <w:sz w:val="20"/>
                <w:szCs w:val="20"/>
              </w:rPr>
              <w:t>коронавирусной</w:t>
            </w:r>
            <w:proofErr w:type="spellEnd"/>
            <w:r w:rsidRPr="00D53EAB">
              <w:rPr>
                <w:rFonts w:ascii="Times New Roman" w:hAnsi="Times New Roman" w:cs="Times New Roman"/>
                <w:sz w:val="20"/>
                <w:szCs w:val="20"/>
              </w:rPr>
              <w:t xml:space="preserve"> инфекции)</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8.2.</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стационарного отделения медицинской реабилитации (для взрослых), с учетом совместительства (%)</w:t>
            </w:r>
          </w:p>
        </w:tc>
        <w:tc>
          <w:tcPr>
            <w:tcW w:w="3337" w:type="dxa"/>
            <w:shd w:val="clear" w:color="auto" w:fill="auto"/>
          </w:tcPr>
          <w:p w:rsidR="009D5C63" w:rsidRPr="00D53EAB" w:rsidRDefault="00EE769B"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106</w:t>
            </w:r>
            <w:r w:rsidR="009D5C63" w:rsidRPr="00D53EAB">
              <w:rPr>
                <w:rFonts w:ascii="Times New Roman" w:hAnsi="Times New Roman" w:cs="Times New Roman"/>
                <w:sz w:val="20"/>
                <w:szCs w:val="20"/>
              </w:rPr>
              <w:t xml:space="preserve"> %</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8.3.</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стационарном отделении медицинской реабилитации (для взрослых)</w:t>
            </w:r>
          </w:p>
        </w:tc>
        <w:tc>
          <w:tcPr>
            <w:tcW w:w="3337" w:type="dxa"/>
            <w:shd w:val="clear" w:color="auto" w:fill="auto"/>
          </w:tcPr>
          <w:p w:rsidR="009D5C63" w:rsidRPr="00D53EAB" w:rsidRDefault="00EE769B"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0,9</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8.4.</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9D5C63" w:rsidRPr="00D53EAB" w:rsidRDefault="00D471C3" w:rsidP="00D471C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57</w:t>
            </w:r>
            <w:r w:rsidR="009D5C63" w:rsidRPr="00D53EAB">
              <w:rPr>
                <w:rFonts w:ascii="Times New Roman" w:hAnsi="Times New Roman" w:cs="Times New Roman"/>
                <w:sz w:val="20"/>
                <w:szCs w:val="20"/>
              </w:rPr>
              <w:t xml:space="preserve"> %</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дневного стационара медицинской реабилитации (для взрослых) (да/нет)</w:t>
            </w:r>
          </w:p>
        </w:tc>
        <w:tc>
          <w:tcPr>
            <w:tcW w:w="3337" w:type="dxa"/>
            <w:shd w:val="clear" w:color="auto" w:fill="auto"/>
          </w:tcPr>
          <w:p w:rsidR="009D5C63" w:rsidRPr="00D53EAB" w:rsidRDefault="00EE769B"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да</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9.1.</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Коечная мощность (указать число реабилитационных коек дневного стационара по состоянию на 01.01.2022)</w:t>
            </w:r>
          </w:p>
        </w:tc>
        <w:tc>
          <w:tcPr>
            <w:tcW w:w="3337" w:type="dxa"/>
            <w:shd w:val="clear" w:color="auto" w:fill="auto"/>
          </w:tcPr>
          <w:p w:rsidR="009D5C63" w:rsidRPr="00D53EAB" w:rsidRDefault="00EE769B"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17</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9.2.</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дневного стационара медицинской реабилитации (для взрослых), с учетом совместительства (%)</w:t>
            </w:r>
          </w:p>
        </w:tc>
        <w:tc>
          <w:tcPr>
            <w:tcW w:w="3337" w:type="dxa"/>
            <w:shd w:val="clear" w:color="auto" w:fill="auto"/>
          </w:tcPr>
          <w:p w:rsidR="009D5C63" w:rsidRPr="00D53EAB" w:rsidRDefault="00EE769B"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86,9 %</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9.3.</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дневном стационаре медицинской реабилитации (для взрослых)</w:t>
            </w:r>
          </w:p>
        </w:tc>
        <w:tc>
          <w:tcPr>
            <w:tcW w:w="3337" w:type="dxa"/>
            <w:shd w:val="clear" w:color="auto" w:fill="auto"/>
          </w:tcPr>
          <w:p w:rsidR="009D5C63" w:rsidRPr="00D53EAB" w:rsidRDefault="00EE769B"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1,2</w:t>
            </w:r>
          </w:p>
        </w:tc>
      </w:tr>
      <w:tr w:rsidR="009D5C63" w:rsidRPr="00D53EAB" w:rsidTr="009D5C63">
        <w:tc>
          <w:tcPr>
            <w:tcW w:w="772" w:type="dxa"/>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9.4.</w:t>
            </w:r>
          </w:p>
        </w:tc>
        <w:tc>
          <w:tcPr>
            <w:tcW w:w="6029" w:type="dxa"/>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9D5C63" w:rsidRPr="00D53EAB" w:rsidRDefault="00D471C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54</w:t>
            </w:r>
            <w:r w:rsidR="00EE769B" w:rsidRPr="00D53EAB">
              <w:rPr>
                <w:rFonts w:ascii="Times New Roman" w:hAnsi="Times New Roman" w:cs="Times New Roman"/>
                <w:sz w:val="20"/>
                <w:szCs w:val="20"/>
              </w:rPr>
              <w:t xml:space="preserve"> %</w:t>
            </w:r>
          </w:p>
        </w:tc>
      </w:tr>
      <w:tr w:rsidR="009D5C63"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9D5C63"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и профиль круглосуточных коек (по состоянию на 01.01.2022)</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9D5C63"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10.2.</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реабилитационных коек дневного стационара (по состоянию на 01.01.2022)</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9D5C63"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10.3.</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 xml:space="preserve">Укомплектованность кадрами отделения по медицинской реабилитации для детей (оказывающих медицинскую </w:t>
            </w:r>
            <w:r w:rsidRPr="00D53EAB">
              <w:rPr>
                <w:rFonts w:ascii="Times New Roman" w:hAnsi="Times New Roman" w:cs="Times New Roman"/>
                <w:sz w:val="20"/>
                <w:szCs w:val="20"/>
              </w:rPr>
              <w:lastRenderedPageBreak/>
              <w:t>реабилитацию в стационарных условиях и (или) условиях дневного стационара), с учетом совместительства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lastRenderedPageBreak/>
              <w:t>-</w:t>
            </w:r>
          </w:p>
        </w:tc>
      </w:tr>
      <w:tr w:rsidR="009D5C63"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10.4.</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9D5C63"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10.5.</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9D5C63"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амбулаторного отделения медицинской реабилитации</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EE769B"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9D5C63"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посещений в смену</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EE769B"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9D5C63"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11.2.</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амбулаторного отделения медицинской реабилитации, с учетом совместительства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EE769B"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9D5C63"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11.3.</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амбулаторном отделении медицинской реабилитации</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9D5C63" w:rsidRPr="00D53EAB" w:rsidTr="009D5C63">
        <w:tc>
          <w:tcPr>
            <w:tcW w:w="772"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11.4.</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9D5C63"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9D5C63" w:rsidRPr="00D53EAB" w:rsidRDefault="00EE769B" w:rsidP="009D5C6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bl>
    <w:p w:rsidR="004B6BF0" w:rsidRPr="00D53EAB" w:rsidRDefault="004B6BF0" w:rsidP="00AF5F56">
      <w:pPr>
        <w:pStyle w:val="aff0"/>
        <w:widowControl w:val="0"/>
        <w:jc w:val="center"/>
        <w:rPr>
          <w:rFonts w:cs="Times New Roman"/>
          <w:sz w:val="28"/>
          <w:szCs w:val="28"/>
        </w:rPr>
      </w:pPr>
    </w:p>
    <w:p w:rsidR="00E17542" w:rsidRPr="00D53EAB" w:rsidRDefault="00E17542" w:rsidP="003630A0">
      <w:pPr>
        <w:pStyle w:val="aff0"/>
        <w:widowControl w:val="0"/>
        <w:jc w:val="both"/>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5859"/>
        <w:gridCol w:w="3287"/>
      </w:tblGrid>
      <w:tr w:rsidR="002B22BC" w:rsidRPr="00D53EAB" w:rsidTr="00540901">
        <w:tc>
          <w:tcPr>
            <w:tcW w:w="772" w:type="dxa"/>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w:t>
            </w:r>
          </w:p>
        </w:tc>
        <w:tc>
          <w:tcPr>
            <w:tcW w:w="6029" w:type="dxa"/>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Полное наименование медицинской организации</w:t>
            </w:r>
          </w:p>
        </w:tc>
        <w:tc>
          <w:tcPr>
            <w:tcW w:w="3337" w:type="dxa"/>
            <w:shd w:val="clear" w:color="auto" w:fill="auto"/>
          </w:tcPr>
          <w:p w:rsidR="002B22BC" w:rsidRPr="00D53EAB" w:rsidRDefault="002B22BC" w:rsidP="002B22B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государственное бюджетное учреждение здравоохранения Новосибирской области «Новосибирский областной клинический кардиологический диспансер»</w:t>
            </w:r>
          </w:p>
        </w:tc>
      </w:tr>
      <w:tr w:rsidR="002B22BC" w:rsidRPr="00D53EAB" w:rsidTr="00540901">
        <w:tc>
          <w:tcPr>
            <w:tcW w:w="772" w:type="dxa"/>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2.</w:t>
            </w:r>
          </w:p>
        </w:tc>
        <w:tc>
          <w:tcPr>
            <w:tcW w:w="6029"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лицензии (указать работы (услуги) по медицинской реабилитации)</w:t>
            </w:r>
          </w:p>
        </w:tc>
        <w:tc>
          <w:tcPr>
            <w:tcW w:w="3337" w:type="dxa"/>
            <w:shd w:val="clear" w:color="auto" w:fill="auto"/>
          </w:tcPr>
          <w:p w:rsidR="002B22BC" w:rsidRPr="00D53EAB" w:rsidRDefault="007C447B"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 ЛО-54-01-005106 от 20.09.2018)</w:t>
            </w:r>
          </w:p>
          <w:p w:rsidR="007C447B" w:rsidRPr="00D53EAB" w:rsidRDefault="007C447B" w:rsidP="007C447B">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стационарных условиях по медицинской реабилитации</w:t>
            </w:r>
          </w:p>
        </w:tc>
      </w:tr>
      <w:tr w:rsidR="002B22BC" w:rsidRPr="00D53EAB" w:rsidTr="00540901">
        <w:tc>
          <w:tcPr>
            <w:tcW w:w="772" w:type="dxa"/>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3.</w:t>
            </w:r>
          </w:p>
        </w:tc>
        <w:tc>
          <w:tcPr>
            <w:tcW w:w="6029"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Группа медицинской организации (1,2,3)*</w:t>
            </w:r>
          </w:p>
        </w:tc>
        <w:tc>
          <w:tcPr>
            <w:tcW w:w="3337"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3</w:t>
            </w:r>
          </w:p>
        </w:tc>
      </w:tr>
      <w:tr w:rsidR="002B22BC" w:rsidRPr="00D53EAB" w:rsidTr="00540901">
        <w:tc>
          <w:tcPr>
            <w:tcW w:w="772" w:type="dxa"/>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4.</w:t>
            </w:r>
          </w:p>
        </w:tc>
        <w:tc>
          <w:tcPr>
            <w:tcW w:w="6029"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Медицинская организация является «якорной» по профилю «медицинская реабилитация» (да</w:t>
            </w:r>
            <w:r w:rsidRPr="00D53EAB">
              <w:rPr>
                <w:rFonts w:ascii="Times New Roman" w:hAnsi="Times New Roman" w:cs="Times New Roman"/>
                <w:sz w:val="20"/>
                <w:szCs w:val="20"/>
                <w:lang w:val="en-US"/>
              </w:rPr>
              <w:t>/</w:t>
            </w:r>
            <w:r w:rsidRPr="00D53EAB">
              <w:rPr>
                <w:rFonts w:ascii="Times New Roman" w:hAnsi="Times New Roman" w:cs="Times New Roman"/>
                <w:sz w:val="20"/>
                <w:szCs w:val="20"/>
              </w:rPr>
              <w:t>нет)</w:t>
            </w:r>
          </w:p>
        </w:tc>
        <w:tc>
          <w:tcPr>
            <w:tcW w:w="3337"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2B22BC" w:rsidRPr="00D53EAB" w:rsidTr="00540901">
        <w:tc>
          <w:tcPr>
            <w:tcW w:w="772" w:type="dxa"/>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5.</w:t>
            </w:r>
          </w:p>
        </w:tc>
        <w:tc>
          <w:tcPr>
            <w:tcW w:w="6029"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прикрепленного населения (</w:t>
            </w:r>
            <w:proofErr w:type="spellStart"/>
            <w:r w:rsidRPr="00D53EAB">
              <w:rPr>
                <w:rFonts w:ascii="Times New Roman" w:hAnsi="Times New Roman" w:cs="Times New Roman"/>
                <w:sz w:val="20"/>
                <w:szCs w:val="20"/>
              </w:rPr>
              <w:t>тыс.человек</w:t>
            </w:r>
            <w:proofErr w:type="spellEnd"/>
            <w:r w:rsidRPr="00D53EAB">
              <w:rPr>
                <w:rFonts w:ascii="Times New Roman" w:hAnsi="Times New Roman" w:cs="Times New Roman"/>
                <w:sz w:val="20"/>
                <w:szCs w:val="20"/>
              </w:rPr>
              <w:t>) (при наличии)</w:t>
            </w:r>
          </w:p>
        </w:tc>
        <w:tc>
          <w:tcPr>
            <w:tcW w:w="3337" w:type="dxa"/>
            <w:shd w:val="clear" w:color="auto" w:fill="auto"/>
          </w:tcPr>
          <w:p w:rsidR="002B22BC" w:rsidRPr="00D53EAB" w:rsidRDefault="00814471" w:rsidP="00540901">
            <w:pPr>
              <w:tabs>
                <w:tab w:val="left" w:pos="12758"/>
              </w:tabs>
              <w:rPr>
                <w:rFonts w:ascii="Times New Roman" w:hAnsi="Times New Roman" w:cs="Times New Roman"/>
                <w:sz w:val="20"/>
                <w:szCs w:val="20"/>
              </w:rPr>
            </w:pPr>
            <w:r>
              <w:rPr>
                <w:rFonts w:ascii="Times New Roman" w:hAnsi="Times New Roman" w:cs="Times New Roman"/>
                <w:sz w:val="20"/>
                <w:szCs w:val="20"/>
              </w:rPr>
              <w:t>-</w:t>
            </w:r>
          </w:p>
        </w:tc>
      </w:tr>
      <w:tr w:rsidR="002B22BC" w:rsidRPr="00D53EAB" w:rsidTr="00540901">
        <w:tc>
          <w:tcPr>
            <w:tcW w:w="772" w:type="dxa"/>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6.</w:t>
            </w:r>
          </w:p>
        </w:tc>
        <w:tc>
          <w:tcPr>
            <w:tcW w:w="6029"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Участие в мероприятии федерального проекта «Оптимальная для восстановления здоровья медицинская реабилитация» по оснащению медицинскими изделиями</w:t>
            </w:r>
          </w:p>
        </w:tc>
        <w:tc>
          <w:tcPr>
            <w:tcW w:w="3337"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да</w:t>
            </w:r>
          </w:p>
        </w:tc>
      </w:tr>
      <w:tr w:rsidR="002B22BC" w:rsidRPr="00D53EAB" w:rsidTr="00540901">
        <w:tc>
          <w:tcPr>
            <w:tcW w:w="772" w:type="dxa"/>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w:t>
            </w:r>
          </w:p>
        </w:tc>
        <w:tc>
          <w:tcPr>
            <w:tcW w:w="6029"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структурного подразделения, оказывающего медицинскую помощь по медицинской реабилитации на первом этапе (отделение ранней медицинской реабилитации или детское реабилитационное отделение)**</w:t>
            </w:r>
          </w:p>
        </w:tc>
        <w:tc>
          <w:tcPr>
            <w:tcW w:w="3337"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отделение анестезиологии и реаниматологии</w:t>
            </w:r>
          </w:p>
        </w:tc>
      </w:tr>
      <w:tr w:rsidR="002B22BC" w:rsidRPr="00D53EAB" w:rsidTr="00540901">
        <w:tc>
          <w:tcPr>
            <w:tcW w:w="772" w:type="dxa"/>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7.1.</w:t>
            </w:r>
          </w:p>
        </w:tc>
        <w:tc>
          <w:tcPr>
            <w:tcW w:w="6029"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отделения ранней медицинской реабилитации или детского реабилитационного отделения, с учетом совместительства (%)</w:t>
            </w:r>
          </w:p>
        </w:tc>
        <w:tc>
          <w:tcPr>
            <w:tcW w:w="3337"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2B22BC" w:rsidRPr="00D53EAB" w:rsidTr="00540901">
        <w:tc>
          <w:tcPr>
            <w:tcW w:w="772" w:type="dxa"/>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7.2.</w:t>
            </w:r>
          </w:p>
        </w:tc>
        <w:tc>
          <w:tcPr>
            <w:tcW w:w="6029"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отделении ранней медицинской реабилитации или детском реабилитационном отделении</w:t>
            </w:r>
          </w:p>
        </w:tc>
        <w:tc>
          <w:tcPr>
            <w:tcW w:w="3337"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2B22BC" w:rsidRPr="00D53EAB" w:rsidTr="00540901">
        <w:tc>
          <w:tcPr>
            <w:tcW w:w="772" w:type="dxa"/>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7.3.</w:t>
            </w:r>
          </w:p>
        </w:tc>
        <w:tc>
          <w:tcPr>
            <w:tcW w:w="6029"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2B22BC" w:rsidRPr="00D53EAB" w:rsidTr="00540901">
        <w:tc>
          <w:tcPr>
            <w:tcW w:w="772" w:type="dxa"/>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w:t>
            </w:r>
          </w:p>
        </w:tc>
        <w:tc>
          <w:tcPr>
            <w:tcW w:w="6029"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стационарного отделения медицинской реабилитации (для взрослых)***</w:t>
            </w:r>
          </w:p>
        </w:tc>
        <w:tc>
          <w:tcPr>
            <w:tcW w:w="3337" w:type="dxa"/>
            <w:shd w:val="clear" w:color="auto" w:fill="auto"/>
          </w:tcPr>
          <w:p w:rsidR="002B22BC" w:rsidRPr="00D53EAB" w:rsidRDefault="000C328E"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реабилита</w:t>
            </w:r>
            <w:r w:rsidR="0003567F" w:rsidRPr="00D53EAB">
              <w:rPr>
                <w:rFonts w:ascii="Times New Roman" w:hAnsi="Times New Roman" w:cs="Times New Roman"/>
                <w:sz w:val="20"/>
                <w:szCs w:val="20"/>
              </w:rPr>
              <w:t>ционные койки в составе кардиохирургического отделения</w:t>
            </w:r>
          </w:p>
        </w:tc>
      </w:tr>
      <w:tr w:rsidR="002B22BC" w:rsidRPr="00D53EAB" w:rsidTr="00540901">
        <w:tc>
          <w:tcPr>
            <w:tcW w:w="772" w:type="dxa"/>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8.1.</w:t>
            </w:r>
          </w:p>
        </w:tc>
        <w:tc>
          <w:tcPr>
            <w:tcW w:w="6029"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Коечная мощность (указать профиль и число стационарных реабилитационных коек по состоянию на 01.01.2022)</w:t>
            </w:r>
          </w:p>
        </w:tc>
        <w:tc>
          <w:tcPr>
            <w:tcW w:w="3337" w:type="dxa"/>
            <w:shd w:val="clear" w:color="auto" w:fill="auto"/>
          </w:tcPr>
          <w:p w:rsidR="002B22BC" w:rsidRPr="00D53EAB" w:rsidRDefault="009B266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 xml:space="preserve">3 койки, </w:t>
            </w:r>
            <w:proofErr w:type="spellStart"/>
            <w:r w:rsidR="002B22BC" w:rsidRPr="00D53EAB">
              <w:rPr>
                <w:rFonts w:ascii="Times New Roman" w:hAnsi="Times New Roman" w:cs="Times New Roman"/>
                <w:sz w:val="20"/>
                <w:szCs w:val="20"/>
              </w:rPr>
              <w:t>кардиореабилитация</w:t>
            </w:r>
            <w:proofErr w:type="spellEnd"/>
          </w:p>
        </w:tc>
      </w:tr>
      <w:tr w:rsidR="002B22BC" w:rsidRPr="00D53EAB" w:rsidTr="00540901">
        <w:tc>
          <w:tcPr>
            <w:tcW w:w="772" w:type="dxa"/>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lastRenderedPageBreak/>
              <w:t>8.2.</w:t>
            </w:r>
          </w:p>
        </w:tc>
        <w:tc>
          <w:tcPr>
            <w:tcW w:w="6029"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стационарного отделения медицинской реабилитации (для взрослых), с учетом совместительства (%)</w:t>
            </w:r>
          </w:p>
        </w:tc>
        <w:tc>
          <w:tcPr>
            <w:tcW w:w="3337" w:type="dxa"/>
            <w:shd w:val="clear" w:color="auto" w:fill="auto"/>
          </w:tcPr>
          <w:p w:rsidR="002B22BC" w:rsidRPr="00D53EAB" w:rsidRDefault="0003567F"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100</w:t>
            </w:r>
            <w:r w:rsidR="002B22BC" w:rsidRPr="00D53EAB">
              <w:rPr>
                <w:rFonts w:ascii="Times New Roman" w:hAnsi="Times New Roman" w:cs="Times New Roman"/>
                <w:sz w:val="20"/>
                <w:szCs w:val="20"/>
              </w:rPr>
              <w:t xml:space="preserve"> %</w:t>
            </w:r>
          </w:p>
        </w:tc>
      </w:tr>
      <w:tr w:rsidR="002B22BC" w:rsidRPr="00D53EAB" w:rsidTr="00540901">
        <w:tc>
          <w:tcPr>
            <w:tcW w:w="772" w:type="dxa"/>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8.3.</w:t>
            </w:r>
          </w:p>
        </w:tc>
        <w:tc>
          <w:tcPr>
            <w:tcW w:w="6029"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стационарном отделении медицинской реабилитации (для взрослых)</w:t>
            </w:r>
          </w:p>
        </w:tc>
        <w:tc>
          <w:tcPr>
            <w:tcW w:w="3337" w:type="dxa"/>
            <w:shd w:val="clear" w:color="auto" w:fill="auto"/>
          </w:tcPr>
          <w:p w:rsidR="002B22BC" w:rsidRPr="00D53EAB" w:rsidRDefault="002B22BC" w:rsidP="00540901">
            <w:pPr>
              <w:tabs>
                <w:tab w:val="left" w:pos="12758"/>
              </w:tabs>
              <w:rPr>
                <w:rFonts w:ascii="Times New Roman" w:hAnsi="Times New Roman" w:cs="Times New Roman"/>
                <w:sz w:val="20"/>
                <w:szCs w:val="20"/>
              </w:rPr>
            </w:pPr>
          </w:p>
        </w:tc>
      </w:tr>
      <w:tr w:rsidR="002B22BC" w:rsidRPr="00D53EAB" w:rsidTr="00540901">
        <w:tc>
          <w:tcPr>
            <w:tcW w:w="772" w:type="dxa"/>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8.4.</w:t>
            </w:r>
          </w:p>
        </w:tc>
        <w:tc>
          <w:tcPr>
            <w:tcW w:w="6029"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2B22BC" w:rsidRPr="00D53EAB" w:rsidRDefault="0003567F"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76</w:t>
            </w:r>
            <w:r w:rsidR="002B22BC" w:rsidRPr="00D53EAB">
              <w:rPr>
                <w:rFonts w:ascii="Times New Roman" w:hAnsi="Times New Roman" w:cs="Times New Roman"/>
                <w:sz w:val="20"/>
                <w:szCs w:val="20"/>
              </w:rPr>
              <w:t xml:space="preserve"> %</w:t>
            </w:r>
          </w:p>
        </w:tc>
      </w:tr>
      <w:tr w:rsidR="002B22BC" w:rsidRPr="00D53EAB" w:rsidTr="00540901">
        <w:tc>
          <w:tcPr>
            <w:tcW w:w="772" w:type="dxa"/>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w:t>
            </w:r>
          </w:p>
        </w:tc>
        <w:tc>
          <w:tcPr>
            <w:tcW w:w="6029"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дневного стационара медицинской реабилитации (для взрослых) (да/нет)</w:t>
            </w:r>
          </w:p>
        </w:tc>
        <w:tc>
          <w:tcPr>
            <w:tcW w:w="3337" w:type="dxa"/>
            <w:shd w:val="clear" w:color="auto" w:fill="auto"/>
          </w:tcPr>
          <w:p w:rsidR="002B22BC" w:rsidRPr="00D53EAB" w:rsidRDefault="0003567F"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2B22BC" w:rsidRPr="00D53EAB" w:rsidTr="00540901">
        <w:tc>
          <w:tcPr>
            <w:tcW w:w="772" w:type="dxa"/>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9.1.</w:t>
            </w:r>
          </w:p>
        </w:tc>
        <w:tc>
          <w:tcPr>
            <w:tcW w:w="6029"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Коечная мощность (указать число реабилитационных коек дневного стационара по состоянию на 01.01.2022)</w:t>
            </w:r>
          </w:p>
        </w:tc>
        <w:tc>
          <w:tcPr>
            <w:tcW w:w="3337" w:type="dxa"/>
            <w:shd w:val="clear" w:color="auto" w:fill="auto"/>
          </w:tcPr>
          <w:p w:rsidR="002B22BC" w:rsidRPr="00D53EAB" w:rsidRDefault="0003567F"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2B22BC" w:rsidRPr="00D53EAB" w:rsidTr="00540901">
        <w:tc>
          <w:tcPr>
            <w:tcW w:w="772" w:type="dxa"/>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9.2.</w:t>
            </w:r>
          </w:p>
        </w:tc>
        <w:tc>
          <w:tcPr>
            <w:tcW w:w="6029"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дневного стационара медицинской реабилитации (для взрослых), с учетом совместительства (%)</w:t>
            </w:r>
          </w:p>
        </w:tc>
        <w:tc>
          <w:tcPr>
            <w:tcW w:w="3337" w:type="dxa"/>
            <w:shd w:val="clear" w:color="auto" w:fill="auto"/>
          </w:tcPr>
          <w:p w:rsidR="002B22BC" w:rsidRPr="00D53EAB" w:rsidRDefault="0003567F"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2B22BC" w:rsidRPr="00D53EAB" w:rsidTr="00540901">
        <w:tc>
          <w:tcPr>
            <w:tcW w:w="772" w:type="dxa"/>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9.3.</w:t>
            </w:r>
          </w:p>
        </w:tc>
        <w:tc>
          <w:tcPr>
            <w:tcW w:w="6029"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дневном стационаре медицинской реабилитации (для взрослых)</w:t>
            </w:r>
          </w:p>
        </w:tc>
        <w:tc>
          <w:tcPr>
            <w:tcW w:w="3337" w:type="dxa"/>
            <w:shd w:val="clear" w:color="auto" w:fill="auto"/>
          </w:tcPr>
          <w:p w:rsidR="002B22BC" w:rsidRPr="00D53EAB" w:rsidRDefault="0003567F"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2B22BC" w:rsidRPr="00D53EAB" w:rsidTr="00540901">
        <w:tc>
          <w:tcPr>
            <w:tcW w:w="772" w:type="dxa"/>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9.4.</w:t>
            </w:r>
          </w:p>
        </w:tc>
        <w:tc>
          <w:tcPr>
            <w:tcW w:w="6029" w:type="dxa"/>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2B22BC" w:rsidRPr="00D53EAB" w:rsidRDefault="0003567F" w:rsidP="0003567F">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2B22BC"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2B22BC"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и профиль круглосуточных коек (по состоянию на 01.01.2022)</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2B22BC"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10.2.</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реабилитационных коек дневного стационара (по состоянию на 01.01.2022)</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2B22BC"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10.3.</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отделения по медицинской реабилитации для детей (оказывающих медицинскую реабилитацию в стационарных условиях и (или) условиях дневного стационара), с учетом совместительства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2B22BC"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10.4.</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2B22BC"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10.5.</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2B22BC"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амбулаторного отделения медицинской реабилитации</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2B22BC"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посещений в смену</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2B22BC"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11.2.</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амбулаторного отделения медицинской реабилитации, с учетом совместительства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2B22BC"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11.3.</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амбулаторном отделении медицинской реабилитации</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2B22BC"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11.4.</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2B22BC" w:rsidRPr="00D53EAB" w:rsidRDefault="002B22B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bl>
    <w:p w:rsidR="002B22BC" w:rsidRPr="00D53EAB" w:rsidRDefault="002B22BC" w:rsidP="003630A0">
      <w:pPr>
        <w:pStyle w:val="aff0"/>
        <w:widowControl w:val="0"/>
        <w:jc w:val="both"/>
        <w:rPr>
          <w:rFonts w:cs="Times New Roman"/>
          <w:sz w:val="28"/>
          <w:szCs w:val="28"/>
        </w:rPr>
      </w:pPr>
    </w:p>
    <w:p w:rsidR="002B22BC" w:rsidRPr="00D53EAB" w:rsidRDefault="002B22BC" w:rsidP="003630A0">
      <w:pPr>
        <w:pStyle w:val="aff0"/>
        <w:widowControl w:val="0"/>
        <w:jc w:val="both"/>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5863"/>
        <w:gridCol w:w="3284"/>
      </w:tblGrid>
      <w:tr w:rsidR="008A3544" w:rsidRPr="00D53EAB" w:rsidTr="00540901">
        <w:tc>
          <w:tcPr>
            <w:tcW w:w="772" w:type="dxa"/>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w:t>
            </w:r>
          </w:p>
        </w:tc>
        <w:tc>
          <w:tcPr>
            <w:tcW w:w="6029" w:type="dxa"/>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Полное наименование медицинской организации</w:t>
            </w:r>
          </w:p>
        </w:tc>
        <w:tc>
          <w:tcPr>
            <w:tcW w:w="3337" w:type="dxa"/>
            <w:shd w:val="clear" w:color="auto" w:fill="auto"/>
          </w:tcPr>
          <w:p w:rsidR="008A3544" w:rsidRPr="00D53EAB" w:rsidRDefault="008A3544" w:rsidP="008A3544">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государственное бюджетное учреждение здравоохранения Новосибирской области «Городская клиническая поликлиника № 20»</w:t>
            </w:r>
          </w:p>
        </w:tc>
      </w:tr>
      <w:tr w:rsidR="008A3544" w:rsidRPr="00D53EAB" w:rsidTr="00540901">
        <w:tc>
          <w:tcPr>
            <w:tcW w:w="772" w:type="dxa"/>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2.</w:t>
            </w:r>
          </w:p>
        </w:tc>
        <w:tc>
          <w:tcPr>
            <w:tcW w:w="6029"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лицензии (указать работы (услуги) по медицинской реабилитации)</w:t>
            </w:r>
          </w:p>
        </w:tc>
        <w:tc>
          <w:tcPr>
            <w:tcW w:w="3337" w:type="dxa"/>
            <w:shd w:val="clear" w:color="auto" w:fill="auto"/>
          </w:tcPr>
          <w:p w:rsidR="008A3544" w:rsidRPr="00D53EAB" w:rsidRDefault="007D285C"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 ЛО-54-01-006060 от 12.10.2020)</w:t>
            </w:r>
          </w:p>
          <w:p w:rsidR="007D285C" w:rsidRPr="00D53EAB" w:rsidRDefault="00A53DD9" w:rsidP="00A53DD9">
            <w:pPr>
              <w:tabs>
                <w:tab w:val="left" w:pos="12758"/>
              </w:tabs>
              <w:rPr>
                <w:rFonts w:ascii="Times New Roman" w:hAnsi="Times New Roman" w:cs="Times New Roman"/>
                <w:sz w:val="20"/>
                <w:szCs w:val="20"/>
              </w:rPr>
            </w:pPr>
            <w:r w:rsidRPr="00D53EAB">
              <w:rPr>
                <w:rFonts w:ascii="Times New Roman" w:hAnsi="Times New Roman" w:cs="Times New Roman"/>
                <w:sz w:val="20"/>
                <w:szCs w:val="20"/>
              </w:rPr>
              <w:t xml:space="preserve">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при оказании первичной специализированной медико-санитарной помощи в </w:t>
            </w:r>
            <w:r w:rsidRPr="00D53EAB">
              <w:rPr>
                <w:rFonts w:ascii="Times New Roman" w:hAnsi="Times New Roman" w:cs="Times New Roman"/>
                <w:sz w:val="20"/>
                <w:szCs w:val="20"/>
              </w:rPr>
              <w:lastRenderedPageBreak/>
              <w:t>амбулаторных условиях по медицинской реабилитации; при оказании первичной специализированной медико-санитарной помощи в условиях дневного стационара по медицинской реабилитации</w:t>
            </w:r>
          </w:p>
        </w:tc>
      </w:tr>
      <w:tr w:rsidR="008A3544" w:rsidRPr="00D53EAB" w:rsidTr="00540901">
        <w:tc>
          <w:tcPr>
            <w:tcW w:w="772" w:type="dxa"/>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lastRenderedPageBreak/>
              <w:t>3.</w:t>
            </w:r>
          </w:p>
        </w:tc>
        <w:tc>
          <w:tcPr>
            <w:tcW w:w="6029"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Группа медицинской организации (1,2,3)*</w:t>
            </w:r>
          </w:p>
        </w:tc>
        <w:tc>
          <w:tcPr>
            <w:tcW w:w="3337"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w:t>
            </w:r>
          </w:p>
        </w:tc>
      </w:tr>
      <w:tr w:rsidR="008A3544" w:rsidRPr="00D53EAB" w:rsidTr="00540901">
        <w:tc>
          <w:tcPr>
            <w:tcW w:w="772" w:type="dxa"/>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4.</w:t>
            </w:r>
          </w:p>
        </w:tc>
        <w:tc>
          <w:tcPr>
            <w:tcW w:w="6029"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Медицинская организация является «якорной» по профилю «медицинская реабилитация» (да</w:t>
            </w:r>
            <w:r w:rsidRPr="00D53EAB">
              <w:rPr>
                <w:rFonts w:ascii="Times New Roman" w:hAnsi="Times New Roman" w:cs="Times New Roman"/>
                <w:sz w:val="20"/>
                <w:szCs w:val="20"/>
                <w:lang w:val="en-US"/>
              </w:rPr>
              <w:t>/</w:t>
            </w:r>
            <w:r w:rsidRPr="00D53EAB">
              <w:rPr>
                <w:rFonts w:ascii="Times New Roman" w:hAnsi="Times New Roman" w:cs="Times New Roman"/>
                <w:sz w:val="20"/>
                <w:szCs w:val="20"/>
              </w:rPr>
              <w:t>нет)</w:t>
            </w:r>
          </w:p>
        </w:tc>
        <w:tc>
          <w:tcPr>
            <w:tcW w:w="3337"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8A3544" w:rsidRPr="00D53EAB" w:rsidTr="00540901">
        <w:tc>
          <w:tcPr>
            <w:tcW w:w="772" w:type="dxa"/>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5.</w:t>
            </w:r>
          </w:p>
        </w:tc>
        <w:tc>
          <w:tcPr>
            <w:tcW w:w="6029"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прикрепленного населения (</w:t>
            </w:r>
            <w:proofErr w:type="spellStart"/>
            <w:r w:rsidRPr="00D53EAB">
              <w:rPr>
                <w:rFonts w:ascii="Times New Roman" w:hAnsi="Times New Roman" w:cs="Times New Roman"/>
                <w:sz w:val="20"/>
                <w:szCs w:val="20"/>
              </w:rPr>
              <w:t>тыс.человек</w:t>
            </w:r>
            <w:proofErr w:type="spellEnd"/>
            <w:r w:rsidRPr="00D53EAB">
              <w:rPr>
                <w:rFonts w:ascii="Times New Roman" w:hAnsi="Times New Roman" w:cs="Times New Roman"/>
                <w:sz w:val="20"/>
                <w:szCs w:val="20"/>
              </w:rPr>
              <w:t>) (при наличии)</w:t>
            </w:r>
          </w:p>
        </w:tc>
        <w:tc>
          <w:tcPr>
            <w:tcW w:w="3337" w:type="dxa"/>
            <w:shd w:val="clear" w:color="auto" w:fill="auto"/>
          </w:tcPr>
          <w:p w:rsidR="008A3544" w:rsidRPr="00D53EAB" w:rsidRDefault="00814471" w:rsidP="00814471">
            <w:pPr>
              <w:tabs>
                <w:tab w:val="left" w:pos="12758"/>
              </w:tabs>
              <w:rPr>
                <w:rFonts w:ascii="Times New Roman" w:hAnsi="Times New Roman" w:cs="Times New Roman"/>
                <w:sz w:val="20"/>
                <w:szCs w:val="20"/>
              </w:rPr>
            </w:pPr>
            <w:r>
              <w:rPr>
                <w:rFonts w:ascii="Times New Roman" w:hAnsi="Times New Roman" w:cs="Times New Roman"/>
                <w:sz w:val="20"/>
                <w:szCs w:val="20"/>
              </w:rPr>
              <w:t xml:space="preserve">58,6 </w:t>
            </w:r>
            <w:proofErr w:type="spellStart"/>
            <w:r>
              <w:rPr>
                <w:rFonts w:ascii="Times New Roman" w:hAnsi="Times New Roman" w:cs="Times New Roman"/>
                <w:sz w:val="20"/>
                <w:szCs w:val="20"/>
              </w:rPr>
              <w:t>тыс.человек</w:t>
            </w:r>
            <w:proofErr w:type="spellEnd"/>
          </w:p>
        </w:tc>
      </w:tr>
      <w:tr w:rsidR="008A3544" w:rsidRPr="00D53EAB" w:rsidTr="00540901">
        <w:tc>
          <w:tcPr>
            <w:tcW w:w="772" w:type="dxa"/>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6.</w:t>
            </w:r>
          </w:p>
        </w:tc>
        <w:tc>
          <w:tcPr>
            <w:tcW w:w="6029"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Участие в мероприятии федерального проекта «Оптимальная для восстановления здоровья медицинская реабилитация» по оснащению медицинскими изделиями</w:t>
            </w:r>
          </w:p>
        </w:tc>
        <w:tc>
          <w:tcPr>
            <w:tcW w:w="3337"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да</w:t>
            </w:r>
          </w:p>
        </w:tc>
      </w:tr>
      <w:tr w:rsidR="008A3544" w:rsidRPr="00D53EAB" w:rsidTr="00540901">
        <w:tc>
          <w:tcPr>
            <w:tcW w:w="772" w:type="dxa"/>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w:t>
            </w:r>
          </w:p>
        </w:tc>
        <w:tc>
          <w:tcPr>
            <w:tcW w:w="6029"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структурного подразделения, оказывающего медицинскую помощь по медицинской реабилитации на первом этапе (отделение ранней медицинской реабилитации или детское реабилитационное отделение)**</w:t>
            </w:r>
          </w:p>
        </w:tc>
        <w:tc>
          <w:tcPr>
            <w:tcW w:w="3337" w:type="dxa"/>
            <w:shd w:val="clear" w:color="auto" w:fill="auto"/>
          </w:tcPr>
          <w:p w:rsidR="008A3544" w:rsidRPr="00D53EAB" w:rsidRDefault="000249C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8A3544" w:rsidRPr="00D53EAB" w:rsidTr="00540901">
        <w:tc>
          <w:tcPr>
            <w:tcW w:w="772" w:type="dxa"/>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7.1.</w:t>
            </w:r>
          </w:p>
        </w:tc>
        <w:tc>
          <w:tcPr>
            <w:tcW w:w="6029"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отделения ранней медицинской реабилитации или детского реабилитационного отделения, с учетом совместительства (%)</w:t>
            </w:r>
          </w:p>
        </w:tc>
        <w:tc>
          <w:tcPr>
            <w:tcW w:w="3337"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8A3544" w:rsidRPr="00D53EAB" w:rsidTr="00540901">
        <w:tc>
          <w:tcPr>
            <w:tcW w:w="772" w:type="dxa"/>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7.2.</w:t>
            </w:r>
          </w:p>
        </w:tc>
        <w:tc>
          <w:tcPr>
            <w:tcW w:w="6029"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отделении ранней медицинской реабилитации или детском реабилитационном отделении</w:t>
            </w:r>
          </w:p>
        </w:tc>
        <w:tc>
          <w:tcPr>
            <w:tcW w:w="3337"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8A3544" w:rsidRPr="00D53EAB" w:rsidTr="00540901">
        <w:tc>
          <w:tcPr>
            <w:tcW w:w="772" w:type="dxa"/>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7.3.</w:t>
            </w:r>
          </w:p>
        </w:tc>
        <w:tc>
          <w:tcPr>
            <w:tcW w:w="6029"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8A3544" w:rsidRPr="00D53EAB" w:rsidTr="00540901">
        <w:tc>
          <w:tcPr>
            <w:tcW w:w="772" w:type="dxa"/>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w:t>
            </w:r>
          </w:p>
        </w:tc>
        <w:tc>
          <w:tcPr>
            <w:tcW w:w="6029"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стационарного отделения медицинской реабилитации (для взрослых)***</w:t>
            </w:r>
          </w:p>
        </w:tc>
        <w:tc>
          <w:tcPr>
            <w:tcW w:w="3337" w:type="dxa"/>
            <w:shd w:val="clear" w:color="auto" w:fill="auto"/>
          </w:tcPr>
          <w:p w:rsidR="008A3544" w:rsidRPr="00D53EAB" w:rsidRDefault="000249C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8A3544" w:rsidRPr="00D53EAB" w:rsidTr="00540901">
        <w:tc>
          <w:tcPr>
            <w:tcW w:w="772" w:type="dxa"/>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8.1.</w:t>
            </w:r>
          </w:p>
        </w:tc>
        <w:tc>
          <w:tcPr>
            <w:tcW w:w="6029"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Коечная мощность (указать профиль и число стационарных реабилитационных коек по состоянию на 01.01.2022)</w:t>
            </w:r>
          </w:p>
        </w:tc>
        <w:tc>
          <w:tcPr>
            <w:tcW w:w="3337"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8A3544" w:rsidRPr="00D53EAB" w:rsidTr="00540901">
        <w:tc>
          <w:tcPr>
            <w:tcW w:w="772" w:type="dxa"/>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8.2.</w:t>
            </w:r>
          </w:p>
        </w:tc>
        <w:tc>
          <w:tcPr>
            <w:tcW w:w="6029"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стационарного отделения медицинской реабилитации (для взрослых), с учетом совместительства (%)</w:t>
            </w:r>
          </w:p>
        </w:tc>
        <w:tc>
          <w:tcPr>
            <w:tcW w:w="3337"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8A3544" w:rsidRPr="00D53EAB" w:rsidTr="00540901">
        <w:tc>
          <w:tcPr>
            <w:tcW w:w="772" w:type="dxa"/>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8.3.</w:t>
            </w:r>
          </w:p>
        </w:tc>
        <w:tc>
          <w:tcPr>
            <w:tcW w:w="6029"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стационарном отделении медицинской реабилитации (для взрослых)</w:t>
            </w:r>
          </w:p>
        </w:tc>
        <w:tc>
          <w:tcPr>
            <w:tcW w:w="3337"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8A3544" w:rsidRPr="00D53EAB" w:rsidTr="00540901">
        <w:tc>
          <w:tcPr>
            <w:tcW w:w="772" w:type="dxa"/>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8.4.</w:t>
            </w:r>
          </w:p>
        </w:tc>
        <w:tc>
          <w:tcPr>
            <w:tcW w:w="6029"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8A3544" w:rsidRPr="00D53EAB" w:rsidTr="00540901">
        <w:tc>
          <w:tcPr>
            <w:tcW w:w="772" w:type="dxa"/>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w:t>
            </w:r>
          </w:p>
        </w:tc>
        <w:tc>
          <w:tcPr>
            <w:tcW w:w="6029"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дневного стационара медицинской реабилитации (для взрослых) (да/нет)</w:t>
            </w:r>
          </w:p>
        </w:tc>
        <w:tc>
          <w:tcPr>
            <w:tcW w:w="3337"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да</w:t>
            </w:r>
          </w:p>
        </w:tc>
      </w:tr>
      <w:tr w:rsidR="008A3544" w:rsidRPr="00D53EAB" w:rsidTr="00540901">
        <w:tc>
          <w:tcPr>
            <w:tcW w:w="772" w:type="dxa"/>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9.1.</w:t>
            </w:r>
          </w:p>
        </w:tc>
        <w:tc>
          <w:tcPr>
            <w:tcW w:w="6029"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Коечная мощность (указать число реабилитационных коек дневного стационара по состоянию на 01.01.2022)</w:t>
            </w:r>
          </w:p>
        </w:tc>
        <w:tc>
          <w:tcPr>
            <w:tcW w:w="3337" w:type="dxa"/>
            <w:shd w:val="clear" w:color="auto" w:fill="auto"/>
          </w:tcPr>
          <w:p w:rsidR="008A3544" w:rsidRPr="00D53EAB" w:rsidRDefault="00072E81"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15</w:t>
            </w:r>
          </w:p>
        </w:tc>
      </w:tr>
      <w:tr w:rsidR="008A3544" w:rsidRPr="00D53EAB" w:rsidTr="00540901">
        <w:tc>
          <w:tcPr>
            <w:tcW w:w="772" w:type="dxa"/>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9.2.</w:t>
            </w:r>
          </w:p>
        </w:tc>
        <w:tc>
          <w:tcPr>
            <w:tcW w:w="6029"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дневного стационара медицинской реабилитации (для взрослых), с учетом совместительства (%)</w:t>
            </w:r>
          </w:p>
        </w:tc>
        <w:tc>
          <w:tcPr>
            <w:tcW w:w="3337"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90 %</w:t>
            </w:r>
          </w:p>
        </w:tc>
      </w:tr>
      <w:tr w:rsidR="008A3544" w:rsidRPr="00D53EAB" w:rsidTr="00540901">
        <w:tc>
          <w:tcPr>
            <w:tcW w:w="772" w:type="dxa"/>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9.3.</w:t>
            </w:r>
          </w:p>
        </w:tc>
        <w:tc>
          <w:tcPr>
            <w:tcW w:w="6029"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дневном стационаре медицинской реабилитации (для взрослых)</w:t>
            </w:r>
          </w:p>
        </w:tc>
        <w:tc>
          <w:tcPr>
            <w:tcW w:w="3337"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1,2</w:t>
            </w:r>
          </w:p>
        </w:tc>
      </w:tr>
      <w:tr w:rsidR="008A3544" w:rsidRPr="00D53EAB" w:rsidTr="00540901">
        <w:tc>
          <w:tcPr>
            <w:tcW w:w="772" w:type="dxa"/>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9.4.</w:t>
            </w:r>
          </w:p>
        </w:tc>
        <w:tc>
          <w:tcPr>
            <w:tcW w:w="6029"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15 %</w:t>
            </w:r>
          </w:p>
        </w:tc>
      </w:tr>
      <w:tr w:rsidR="008A3544"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8A3544"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и профиль круглосуточных коек (по состоянию на 01.01.2022)</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8A3544"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10.2.</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реабилитационных коек дневного стационара (по состоянию на 01.01.2022)</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8A3544"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10.3.</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отделения по медицинской реабилитации для детей (оказывающих медицинскую реабилитацию в стационарных условиях и (или) условиях дневного стационара), с учетом совместительства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8A3544"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lastRenderedPageBreak/>
              <w:t>10.4.</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8A3544"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10.5.</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8A3544"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амбулаторного отделения медицинской реабилитации</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8A3544"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посещений в смену</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8A3544"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11.2.</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амбулаторного отделения медицинской реабилитации, с учетом совместительства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8A3544"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11.3.</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амбулаторном отделении медицинской реабилитации</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8A3544"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11.4.</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8A3544" w:rsidRPr="00D53EAB" w:rsidRDefault="008A3544"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bl>
    <w:p w:rsidR="002B22BC" w:rsidRPr="00D53EAB" w:rsidRDefault="002B22BC" w:rsidP="003630A0">
      <w:pPr>
        <w:pStyle w:val="aff0"/>
        <w:widowControl w:val="0"/>
        <w:jc w:val="both"/>
        <w:rPr>
          <w:rFonts w:cs="Times New Roman"/>
          <w:sz w:val="28"/>
          <w:szCs w:val="28"/>
        </w:rPr>
      </w:pPr>
    </w:p>
    <w:p w:rsidR="002B22BC" w:rsidRPr="00D53EAB" w:rsidRDefault="002B22BC" w:rsidP="003630A0">
      <w:pPr>
        <w:pStyle w:val="aff0"/>
        <w:widowControl w:val="0"/>
        <w:jc w:val="both"/>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5863"/>
        <w:gridCol w:w="3284"/>
      </w:tblGrid>
      <w:tr w:rsidR="00DB220D" w:rsidRPr="00D53EAB" w:rsidTr="00540901">
        <w:tc>
          <w:tcPr>
            <w:tcW w:w="772" w:type="dxa"/>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w:t>
            </w:r>
          </w:p>
        </w:tc>
        <w:tc>
          <w:tcPr>
            <w:tcW w:w="6029" w:type="dxa"/>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Полное наименование медицинской организации</w:t>
            </w:r>
          </w:p>
        </w:tc>
        <w:tc>
          <w:tcPr>
            <w:tcW w:w="3337" w:type="dxa"/>
            <w:shd w:val="clear" w:color="auto" w:fill="auto"/>
          </w:tcPr>
          <w:p w:rsidR="00DB220D" w:rsidRPr="00D53EAB" w:rsidRDefault="00DB220D" w:rsidP="00DB220D">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государственное бюджетное учреждение здравоохранения Новосибирской области «Городская клиническая поликлиника № 16»</w:t>
            </w:r>
          </w:p>
        </w:tc>
      </w:tr>
      <w:tr w:rsidR="00DB220D" w:rsidRPr="00D53EAB" w:rsidTr="00540901">
        <w:tc>
          <w:tcPr>
            <w:tcW w:w="772" w:type="dxa"/>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2.</w:t>
            </w:r>
          </w:p>
        </w:tc>
        <w:tc>
          <w:tcPr>
            <w:tcW w:w="6029"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лицензии (указать работы (услуги) по медицинской реабилитации)</w:t>
            </w:r>
          </w:p>
        </w:tc>
        <w:tc>
          <w:tcPr>
            <w:tcW w:w="3337" w:type="dxa"/>
            <w:shd w:val="clear" w:color="auto" w:fill="auto"/>
          </w:tcPr>
          <w:p w:rsidR="00DB220D" w:rsidRPr="00D53EAB" w:rsidRDefault="000C57A3"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 ЛО-54-01-005628 от 26.09.2019)</w:t>
            </w:r>
          </w:p>
          <w:p w:rsidR="000C57A3" w:rsidRPr="00D53EAB" w:rsidRDefault="000C57A3" w:rsidP="000C57A3">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при оказании первичной специализированной медико-санитарной помощи в амбулаторных условиях по медицинской реабилитации; при оказании первичной специализированной медико-санитарной помощи в условиях дневного стационара по медицинской реабилитации</w:t>
            </w:r>
          </w:p>
        </w:tc>
      </w:tr>
      <w:tr w:rsidR="00DB220D" w:rsidRPr="00D53EAB" w:rsidTr="00540901">
        <w:tc>
          <w:tcPr>
            <w:tcW w:w="772" w:type="dxa"/>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3.</w:t>
            </w:r>
          </w:p>
        </w:tc>
        <w:tc>
          <w:tcPr>
            <w:tcW w:w="6029"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Группа медицинской организации (1,2,3)*</w:t>
            </w:r>
          </w:p>
        </w:tc>
        <w:tc>
          <w:tcPr>
            <w:tcW w:w="3337"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w:t>
            </w:r>
          </w:p>
        </w:tc>
      </w:tr>
      <w:tr w:rsidR="00DB220D" w:rsidRPr="00D53EAB" w:rsidTr="00540901">
        <w:tc>
          <w:tcPr>
            <w:tcW w:w="772" w:type="dxa"/>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4.</w:t>
            </w:r>
          </w:p>
        </w:tc>
        <w:tc>
          <w:tcPr>
            <w:tcW w:w="6029"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Медицинская организация является «якорной» по профилю «медицинская реабилитация» (да</w:t>
            </w:r>
            <w:r w:rsidRPr="00D53EAB">
              <w:rPr>
                <w:rFonts w:ascii="Times New Roman" w:hAnsi="Times New Roman" w:cs="Times New Roman"/>
                <w:sz w:val="20"/>
                <w:szCs w:val="20"/>
                <w:lang w:val="en-US"/>
              </w:rPr>
              <w:t>/</w:t>
            </w:r>
            <w:r w:rsidRPr="00D53EAB">
              <w:rPr>
                <w:rFonts w:ascii="Times New Roman" w:hAnsi="Times New Roman" w:cs="Times New Roman"/>
                <w:sz w:val="20"/>
                <w:szCs w:val="20"/>
              </w:rPr>
              <w:t>нет)</w:t>
            </w:r>
          </w:p>
        </w:tc>
        <w:tc>
          <w:tcPr>
            <w:tcW w:w="3337"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DB220D" w:rsidRPr="00D53EAB" w:rsidTr="00540901">
        <w:tc>
          <w:tcPr>
            <w:tcW w:w="772" w:type="dxa"/>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5.</w:t>
            </w:r>
          </w:p>
        </w:tc>
        <w:tc>
          <w:tcPr>
            <w:tcW w:w="6029"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прикрепленного населения (</w:t>
            </w:r>
            <w:proofErr w:type="spellStart"/>
            <w:r w:rsidRPr="00D53EAB">
              <w:rPr>
                <w:rFonts w:ascii="Times New Roman" w:hAnsi="Times New Roman" w:cs="Times New Roman"/>
                <w:sz w:val="20"/>
                <w:szCs w:val="20"/>
              </w:rPr>
              <w:t>тыс.человек</w:t>
            </w:r>
            <w:proofErr w:type="spellEnd"/>
            <w:r w:rsidRPr="00D53EAB">
              <w:rPr>
                <w:rFonts w:ascii="Times New Roman" w:hAnsi="Times New Roman" w:cs="Times New Roman"/>
                <w:sz w:val="20"/>
                <w:szCs w:val="20"/>
              </w:rPr>
              <w:t>) (при наличии)</w:t>
            </w:r>
          </w:p>
        </w:tc>
        <w:tc>
          <w:tcPr>
            <w:tcW w:w="3337" w:type="dxa"/>
            <w:shd w:val="clear" w:color="auto" w:fill="auto"/>
          </w:tcPr>
          <w:p w:rsidR="00DB220D" w:rsidRPr="00D53EAB" w:rsidRDefault="00814471" w:rsidP="00540901">
            <w:pPr>
              <w:tabs>
                <w:tab w:val="left" w:pos="12758"/>
              </w:tabs>
              <w:rPr>
                <w:rFonts w:ascii="Times New Roman" w:hAnsi="Times New Roman" w:cs="Times New Roman"/>
                <w:sz w:val="20"/>
                <w:szCs w:val="20"/>
              </w:rPr>
            </w:pPr>
            <w:r>
              <w:rPr>
                <w:rFonts w:ascii="Times New Roman" w:hAnsi="Times New Roman" w:cs="Times New Roman"/>
                <w:sz w:val="20"/>
                <w:szCs w:val="20"/>
              </w:rPr>
              <w:t xml:space="preserve">100,6  </w:t>
            </w:r>
            <w:proofErr w:type="spellStart"/>
            <w:r>
              <w:rPr>
                <w:rFonts w:ascii="Times New Roman" w:hAnsi="Times New Roman" w:cs="Times New Roman"/>
                <w:sz w:val="20"/>
                <w:szCs w:val="20"/>
              </w:rPr>
              <w:t>тыс.человек</w:t>
            </w:r>
            <w:proofErr w:type="spellEnd"/>
          </w:p>
        </w:tc>
      </w:tr>
      <w:tr w:rsidR="00DB220D" w:rsidRPr="00D53EAB" w:rsidTr="00540901">
        <w:tc>
          <w:tcPr>
            <w:tcW w:w="772" w:type="dxa"/>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6.</w:t>
            </w:r>
          </w:p>
        </w:tc>
        <w:tc>
          <w:tcPr>
            <w:tcW w:w="6029"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Участие в мероприятии федерального проекта «Оптимальная для восстановления здоровья медицинская реабилитация» по оснащению медицинскими изделиями</w:t>
            </w:r>
          </w:p>
        </w:tc>
        <w:tc>
          <w:tcPr>
            <w:tcW w:w="3337"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DB220D" w:rsidRPr="00D53EAB" w:rsidTr="00540901">
        <w:tc>
          <w:tcPr>
            <w:tcW w:w="772" w:type="dxa"/>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w:t>
            </w:r>
          </w:p>
        </w:tc>
        <w:tc>
          <w:tcPr>
            <w:tcW w:w="6029"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структурного подразделения, оказывающего медицинскую помощь по медицинской реабилитации на первом этапе (отделение ранней медицинской реабилитации или детское реабилитационное отделение)**</w:t>
            </w:r>
          </w:p>
        </w:tc>
        <w:tc>
          <w:tcPr>
            <w:tcW w:w="3337"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DB220D" w:rsidRPr="00D53EAB" w:rsidTr="00540901">
        <w:tc>
          <w:tcPr>
            <w:tcW w:w="772" w:type="dxa"/>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7.1.</w:t>
            </w:r>
          </w:p>
        </w:tc>
        <w:tc>
          <w:tcPr>
            <w:tcW w:w="6029"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отделения ранней медицинской реабилитации или детского реабилитационного отделения, с учетом совместительства (%)</w:t>
            </w:r>
          </w:p>
        </w:tc>
        <w:tc>
          <w:tcPr>
            <w:tcW w:w="3337"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DB220D" w:rsidRPr="00D53EAB" w:rsidTr="00540901">
        <w:tc>
          <w:tcPr>
            <w:tcW w:w="772" w:type="dxa"/>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7.2.</w:t>
            </w:r>
          </w:p>
        </w:tc>
        <w:tc>
          <w:tcPr>
            <w:tcW w:w="6029"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отделении ранней медицинской реабилитации или детском реабилитационном отделении</w:t>
            </w:r>
          </w:p>
        </w:tc>
        <w:tc>
          <w:tcPr>
            <w:tcW w:w="3337"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DB220D" w:rsidRPr="00D53EAB" w:rsidTr="00540901">
        <w:tc>
          <w:tcPr>
            <w:tcW w:w="772" w:type="dxa"/>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7.3.</w:t>
            </w:r>
          </w:p>
        </w:tc>
        <w:tc>
          <w:tcPr>
            <w:tcW w:w="6029"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DB220D" w:rsidRPr="00D53EAB" w:rsidTr="00540901">
        <w:tc>
          <w:tcPr>
            <w:tcW w:w="772" w:type="dxa"/>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w:t>
            </w:r>
          </w:p>
        </w:tc>
        <w:tc>
          <w:tcPr>
            <w:tcW w:w="6029"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стационарного отделения медицинской реабилитации (для взрослых)***</w:t>
            </w:r>
          </w:p>
        </w:tc>
        <w:tc>
          <w:tcPr>
            <w:tcW w:w="3337" w:type="dxa"/>
            <w:shd w:val="clear" w:color="auto" w:fill="auto"/>
          </w:tcPr>
          <w:p w:rsidR="00DB220D" w:rsidRPr="00D53EAB" w:rsidRDefault="00EA2C75"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DB220D" w:rsidRPr="00D53EAB" w:rsidTr="00540901">
        <w:tc>
          <w:tcPr>
            <w:tcW w:w="772" w:type="dxa"/>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lastRenderedPageBreak/>
              <w:t>8.1.</w:t>
            </w:r>
          </w:p>
        </w:tc>
        <w:tc>
          <w:tcPr>
            <w:tcW w:w="6029"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Коечная мощность (указать профиль и число стационарных реабилитационных коек по состоянию на 01.01.2022)</w:t>
            </w:r>
          </w:p>
        </w:tc>
        <w:tc>
          <w:tcPr>
            <w:tcW w:w="3337"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DB220D" w:rsidRPr="00D53EAB" w:rsidTr="00540901">
        <w:tc>
          <w:tcPr>
            <w:tcW w:w="772" w:type="dxa"/>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8.2.</w:t>
            </w:r>
          </w:p>
        </w:tc>
        <w:tc>
          <w:tcPr>
            <w:tcW w:w="6029"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стационарного отделения медицинской реабилитации (для взрослых), с учетом совместительства (%)</w:t>
            </w:r>
          </w:p>
        </w:tc>
        <w:tc>
          <w:tcPr>
            <w:tcW w:w="3337"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DB220D" w:rsidRPr="00D53EAB" w:rsidTr="00540901">
        <w:tc>
          <w:tcPr>
            <w:tcW w:w="772" w:type="dxa"/>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8.3.</w:t>
            </w:r>
          </w:p>
        </w:tc>
        <w:tc>
          <w:tcPr>
            <w:tcW w:w="6029"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стационарном отделении медицинской реабилитации (для взрослых)</w:t>
            </w:r>
          </w:p>
        </w:tc>
        <w:tc>
          <w:tcPr>
            <w:tcW w:w="3337"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DB220D" w:rsidRPr="00D53EAB" w:rsidTr="00540901">
        <w:tc>
          <w:tcPr>
            <w:tcW w:w="772" w:type="dxa"/>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8.4.</w:t>
            </w:r>
          </w:p>
        </w:tc>
        <w:tc>
          <w:tcPr>
            <w:tcW w:w="6029"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DB220D" w:rsidRPr="00D53EAB" w:rsidTr="00540901">
        <w:tc>
          <w:tcPr>
            <w:tcW w:w="772" w:type="dxa"/>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w:t>
            </w:r>
          </w:p>
        </w:tc>
        <w:tc>
          <w:tcPr>
            <w:tcW w:w="6029"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дневного стационара медицинской реабилитации (для взрослых) (да/нет)</w:t>
            </w:r>
          </w:p>
        </w:tc>
        <w:tc>
          <w:tcPr>
            <w:tcW w:w="3337"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да</w:t>
            </w:r>
          </w:p>
        </w:tc>
      </w:tr>
      <w:tr w:rsidR="00DB220D" w:rsidRPr="00D53EAB" w:rsidTr="00540901">
        <w:tc>
          <w:tcPr>
            <w:tcW w:w="772" w:type="dxa"/>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9.1.</w:t>
            </w:r>
          </w:p>
        </w:tc>
        <w:tc>
          <w:tcPr>
            <w:tcW w:w="6029"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Коечная мощность (указать число реабилитационных коек дневного стационара по состоянию на 01.01.2022)</w:t>
            </w:r>
          </w:p>
        </w:tc>
        <w:tc>
          <w:tcPr>
            <w:tcW w:w="3337"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12</w:t>
            </w:r>
          </w:p>
        </w:tc>
      </w:tr>
      <w:tr w:rsidR="00DB220D" w:rsidRPr="00D53EAB" w:rsidTr="00540901">
        <w:tc>
          <w:tcPr>
            <w:tcW w:w="772" w:type="dxa"/>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9.2.</w:t>
            </w:r>
          </w:p>
        </w:tc>
        <w:tc>
          <w:tcPr>
            <w:tcW w:w="6029"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дневного стационара медицинской реабилитации (для взрослых), с учетом совместительства (%)</w:t>
            </w:r>
          </w:p>
        </w:tc>
        <w:tc>
          <w:tcPr>
            <w:tcW w:w="3337"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55 %</w:t>
            </w:r>
          </w:p>
        </w:tc>
      </w:tr>
      <w:tr w:rsidR="00DB220D" w:rsidRPr="00D53EAB" w:rsidTr="00540901">
        <w:tc>
          <w:tcPr>
            <w:tcW w:w="772" w:type="dxa"/>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9.3.</w:t>
            </w:r>
          </w:p>
        </w:tc>
        <w:tc>
          <w:tcPr>
            <w:tcW w:w="6029"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дневном стационаре медицинской реабилитации (для взрослых)</w:t>
            </w:r>
          </w:p>
        </w:tc>
        <w:tc>
          <w:tcPr>
            <w:tcW w:w="3337"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2</w:t>
            </w:r>
          </w:p>
        </w:tc>
      </w:tr>
      <w:tr w:rsidR="00DB220D" w:rsidRPr="00D53EAB" w:rsidTr="00540901">
        <w:tc>
          <w:tcPr>
            <w:tcW w:w="772" w:type="dxa"/>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9.4.</w:t>
            </w:r>
          </w:p>
        </w:tc>
        <w:tc>
          <w:tcPr>
            <w:tcW w:w="6029"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15 %</w:t>
            </w:r>
          </w:p>
        </w:tc>
      </w:tr>
      <w:tr w:rsidR="00DB220D"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нет</w:t>
            </w:r>
          </w:p>
        </w:tc>
      </w:tr>
      <w:tr w:rsidR="00DB220D"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и профиль круглосуточных коек (по состоянию на 01.01.2022)</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DB220D"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10.2.</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реабилитационных коек дневного стационара (по состоянию на 01.01.2022)</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DB220D"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10.3.</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отделения по медицинской реабилитации для детей (оказывающих медицинскую реабилитацию в стационарных условиях и (или) условиях дневного стационара), с учетом совместительства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DB220D"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10.4.</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DB220D"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10.5.</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w:t>
            </w:r>
          </w:p>
        </w:tc>
      </w:tr>
      <w:tr w:rsidR="00DB220D"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амбулаторного отделения медицинской реабилитации</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да</w:t>
            </w:r>
          </w:p>
        </w:tc>
      </w:tr>
      <w:tr w:rsidR="00DB220D"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посещений в смену</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3</w:t>
            </w:r>
          </w:p>
        </w:tc>
      </w:tr>
      <w:tr w:rsidR="00DB220D"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11.2.</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амбулаторного отделения медицинской реабилитации, с учетом совместительства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55 %</w:t>
            </w:r>
          </w:p>
        </w:tc>
      </w:tr>
      <w:tr w:rsidR="00DB220D"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11.3.</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амбулаторном отделении медицинской реабилитации</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2</w:t>
            </w:r>
          </w:p>
        </w:tc>
      </w:tr>
      <w:tr w:rsidR="00DB220D" w:rsidRPr="00D53EAB" w:rsidTr="00540901">
        <w:tc>
          <w:tcPr>
            <w:tcW w:w="772"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11.4.</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DB220D" w:rsidRPr="00D53EAB" w:rsidRDefault="00DB220D" w:rsidP="00540901">
            <w:pPr>
              <w:tabs>
                <w:tab w:val="left" w:pos="12758"/>
              </w:tabs>
              <w:rPr>
                <w:rFonts w:ascii="Times New Roman" w:hAnsi="Times New Roman" w:cs="Times New Roman"/>
                <w:sz w:val="20"/>
                <w:szCs w:val="20"/>
              </w:rPr>
            </w:pPr>
            <w:r w:rsidRPr="00D53EAB">
              <w:rPr>
                <w:rFonts w:ascii="Times New Roman" w:hAnsi="Times New Roman" w:cs="Times New Roman"/>
                <w:sz w:val="20"/>
                <w:szCs w:val="20"/>
              </w:rPr>
              <w:t>20 %</w:t>
            </w:r>
          </w:p>
        </w:tc>
      </w:tr>
    </w:tbl>
    <w:p w:rsidR="002B22BC" w:rsidRDefault="002B22BC" w:rsidP="003630A0">
      <w:pPr>
        <w:pStyle w:val="aff0"/>
        <w:widowControl w:val="0"/>
        <w:jc w:val="both"/>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5859"/>
        <w:gridCol w:w="3287"/>
      </w:tblGrid>
      <w:tr w:rsidR="00554014" w:rsidRPr="00D53EAB" w:rsidTr="00EC16DC">
        <w:tc>
          <w:tcPr>
            <w:tcW w:w="772" w:type="dxa"/>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w:t>
            </w:r>
          </w:p>
        </w:tc>
        <w:tc>
          <w:tcPr>
            <w:tcW w:w="6029" w:type="dxa"/>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Полное наименование медицинской организации</w:t>
            </w:r>
          </w:p>
        </w:tc>
        <w:tc>
          <w:tcPr>
            <w:tcW w:w="3337" w:type="dxa"/>
            <w:shd w:val="clear" w:color="auto" w:fill="auto"/>
          </w:tcPr>
          <w:p w:rsidR="00554014" w:rsidRPr="00554014" w:rsidRDefault="00554014" w:rsidP="00EC16DC">
            <w:pPr>
              <w:tabs>
                <w:tab w:val="left" w:pos="12758"/>
              </w:tabs>
              <w:jc w:val="center"/>
              <w:rPr>
                <w:rFonts w:ascii="Times New Roman" w:hAnsi="Times New Roman" w:cs="Times New Roman"/>
                <w:bCs/>
                <w:sz w:val="20"/>
                <w:szCs w:val="24"/>
              </w:rPr>
            </w:pPr>
            <w:r>
              <w:rPr>
                <w:rFonts w:ascii="Times New Roman" w:hAnsi="Times New Roman" w:cs="Times New Roman"/>
                <w:bCs/>
                <w:sz w:val="20"/>
                <w:szCs w:val="24"/>
              </w:rPr>
              <w:t>государственное бюджетное учреждение здравоохранения Новосибирской области «Центральная клиническая больница»</w:t>
            </w:r>
          </w:p>
        </w:tc>
      </w:tr>
      <w:tr w:rsidR="00554014" w:rsidRPr="00D53EAB" w:rsidTr="00EC16DC">
        <w:tc>
          <w:tcPr>
            <w:tcW w:w="772" w:type="dxa"/>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2.</w:t>
            </w:r>
          </w:p>
        </w:tc>
        <w:tc>
          <w:tcPr>
            <w:tcW w:w="6029"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лицензии (указать работы (услуги) по медицинской реабилитации)</w:t>
            </w:r>
          </w:p>
        </w:tc>
        <w:tc>
          <w:tcPr>
            <w:tcW w:w="3337" w:type="dxa"/>
            <w:shd w:val="clear" w:color="auto" w:fill="auto"/>
          </w:tcPr>
          <w:p w:rsidR="00554014" w:rsidRDefault="00554014" w:rsidP="00554014">
            <w:pPr>
              <w:tabs>
                <w:tab w:val="left" w:pos="12758"/>
              </w:tabs>
              <w:rPr>
                <w:rFonts w:ascii="Times New Roman" w:hAnsi="Times New Roman" w:cs="Times New Roman"/>
                <w:sz w:val="20"/>
                <w:szCs w:val="20"/>
              </w:rPr>
            </w:pPr>
            <w:r>
              <w:rPr>
                <w:rFonts w:ascii="Times New Roman" w:hAnsi="Times New Roman" w:cs="Times New Roman"/>
                <w:sz w:val="20"/>
                <w:szCs w:val="20"/>
              </w:rPr>
              <w:t>(№ ЛО-54-01-005819 от 25.02.2020)</w:t>
            </w:r>
          </w:p>
          <w:p w:rsidR="00554014" w:rsidRDefault="00554014" w:rsidP="00554014">
            <w:pPr>
              <w:tabs>
                <w:tab w:val="left" w:pos="12758"/>
              </w:tabs>
              <w:rPr>
                <w:rFonts w:ascii="Times New Roman" w:hAnsi="Times New Roman" w:cs="Times New Roman"/>
                <w:sz w:val="20"/>
                <w:szCs w:val="20"/>
              </w:rPr>
            </w:pPr>
            <w:r w:rsidRPr="00554014">
              <w:rPr>
                <w:rFonts w:ascii="Times New Roman" w:hAnsi="Times New Roman" w:cs="Times New Roman"/>
                <w:sz w:val="20"/>
                <w:szCs w:val="20"/>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w:t>
            </w:r>
            <w:r>
              <w:rPr>
                <w:rFonts w:ascii="Times New Roman" w:hAnsi="Times New Roman" w:cs="Times New Roman"/>
                <w:sz w:val="20"/>
                <w:szCs w:val="20"/>
              </w:rPr>
              <w:t xml:space="preserve">овиях </w:t>
            </w:r>
            <w:r>
              <w:rPr>
                <w:rFonts w:ascii="Times New Roman" w:hAnsi="Times New Roman" w:cs="Times New Roman"/>
                <w:sz w:val="20"/>
                <w:szCs w:val="20"/>
              </w:rPr>
              <w:lastRenderedPageBreak/>
              <w:t xml:space="preserve">дневного стационара по </w:t>
            </w:r>
            <w:r w:rsidRPr="00554014">
              <w:rPr>
                <w:rFonts w:ascii="Times New Roman" w:hAnsi="Times New Roman" w:cs="Times New Roman"/>
                <w:sz w:val="20"/>
                <w:szCs w:val="20"/>
              </w:rPr>
              <w:t>медицинской реабилитации</w:t>
            </w:r>
            <w:r>
              <w:rPr>
                <w:rFonts w:ascii="Times New Roman" w:hAnsi="Times New Roman" w:cs="Times New Roman"/>
                <w:sz w:val="20"/>
                <w:szCs w:val="20"/>
              </w:rPr>
              <w:t xml:space="preserve">; </w:t>
            </w:r>
            <w:r w:rsidRPr="00554014">
              <w:rPr>
                <w:rFonts w:ascii="Times New Roman" w:hAnsi="Times New Roman" w:cs="Times New Roman"/>
                <w:sz w:val="20"/>
                <w:szCs w:val="20"/>
              </w:rPr>
              <w:t>при оказании специализированной медицинской помощ</w:t>
            </w:r>
            <w:r>
              <w:rPr>
                <w:rFonts w:ascii="Times New Roman" w:hAnsi="Times New Roman" w:cs="Times New Roman"/>
                <w:sz w:val="20"/>
                <w:szCs w:val="20"/>
              </w:rPr>
              <w:t xml:space="preserve">и в стационарных условиях по </w:t>
            </w:r>
            <w:r w:rsidRPr="00554014">
              <w:rPr>
                <w:rFonts w:ascii="Times New Roman" w:hAnsi="Times New Roman" w:cs="Times New Roman"/>
                <w:sz w:val="20"/>
                <w:szCs w:val="20"/>
              </w:rPr>
              <w:t>медицинской реабилитации</w:t>
            </w:r>
            <w:r>
              <w:rPr>
                <w:rFonts w:ascii="Times New Roman" w:hAnsi="Times New Roman" w:cs="Times New Roman"/>
                <w:sz w:val="20"/>
                <w:szCs w:val="20"/>
              </w:rPr>
              <w:t xml:space="preserve">; </w:t>
            </w:r>
          </w:p>
          <w:p w:rsidR="00554014" w:rsidRPr="003D4B29" w:rsidRDefault="00554014" w:rsidP="00554014">
            <w:pPr>
              <w:tabs>
                <w:tab w:val="left" w:pos="12758"/>
              </w:tabs>
              <w:rPr>
                <w:rFonts w:ascii="Times New Roman" w:hAnsi="Times New Roman" w:cs="Times New Roman"/>
                <w:sz w:val="20"/>
                <w:szCs w:val="20"/>
              </w:rPr>
            </w:pPr>
            <w:r w:rsidRPr="00554014">
              <w:rPr>
                <w:rFonts w:ascii="Times New Roman" w:hAnsi="Times New Roman" w:cs="Times New Roman"/>
                <w:sz w:val="20"/>
                <w:szCs w:val="20"/>
              </w:rPr>
              <w:t>При оказании первичной медико-санитарной помощи организуются и выполняются следующие работы (услуги): при оказании первичной специализированной медико-санитарной помощ</w:t>
            </w:r>
            <w:r>
              <w:rPr>
                <w:rFonts w:ascii="Times New Roman" w:hAnsi="Times New Roman" w:cs="Times New Roman"/>
                <w:sz w:val="20"/>
                <w:szCs w:val="20"/>
              </w:rPr>
              <w:t xml:space="preserve">и в амбулаторных условиях по </w:t>
            </w:r>
            <w:r w:rsidRPr="00554014">
              <w:rPr>
                <w:rFonts w:ascii="Times New Roman" w:hAnsi="Times New Roman" w:cs="Times New Roman"/>
                <w:sz w:val="20"/>
                <w:szCs w:val="20"/>
              </w:rPr>
              <w:t>медицинской реабилитации; при оказании первичной специализированной медико-санитарной помощи в усл</w:t>
            </w:r>
            <w:r>
              <w:rPr>
                <w:rFonts w:ascii="Times New Roman" w:hAnsi="Times New Roman" w:cs="Times New Roman"/>
                <w:sz w:val="20"/>
                <w:szCs w:val="20"/>
              </w:rPr>
              <w:t xml:space="preserve">овиях дневного стационара по </w:t>
            </w:r>
            <w:r w:rsidRPr="00554014">
              <w:rPr>
                <w:rFonts w:ascii="Times New Roman" w:hAnsi="Times New Roman" w:cs="Times New Roman"/>
                <w:sz w:val="20"/>
                <w:szCs w:val="20"/>
              </w:rPr>
              <w:t>медицинской реабилита</w:t>
            </w:r>
            <w:r>
              <w:rPr>
                <w:rFonts w:ascii="Times New Roman" w:hAnsi="Times New Roman" w:cs="Times New Roman"/>
                <w:sz w:val="20"/>
                <w:szCs w:val="20"/>
              </w:rPr>
              <w:t>ции.</w:t>
            </w:r>
          </w:p>
        </w:tc>
      </w:tr>
      <w:tr w:rsidR="00554014" w:rsidRPr="00D53EAB" w:rsidTr="00EC16DC">
        <w:tc>
          <w:tcPr>
            <w:tcW w:w="772" w:type="dxa"/>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lastRenderedPageBreak/>
              <w:t>3.</w:t>
            </w:r>
          </w:p>
        </w:tc>
        <w:tc>
          <w:tcPr>
            <w:tcW w:w="6029"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Группа медицинской организации (1,2,3)*</w:t>
            </w:r>
          </w:p>
        </w:tc>
        <w:tc>
          <w:tcPr>
            <w:tcW w:w="3337" w:type="dxa"/>
            <w:shd w:val="clear" w:color="auto" w:fill="auto"/>
          </w:tcPr>
          <w:p w:rsidR="00554014" w:rsidRPr="003D4B29" w:rsidRDefault="00554014" w:rsidP="00EC16DC">
            <w:pPr>
              <w:tabs>
                <w:tab w:val="left" w:pos="12758"/>
              </w:tabs>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554014" w:rsidRPr="00D53EAB" w:rsidTr="00EC16DC">
        <w:tc>
          <w:tcPr>
            <w:tcW w:w="772" w:type="dxa"/>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4.</w:t>
            </w:r>
          </w:p>
        </w:tc>
        <w:tc>
          <w:tcPr>
            <w:tcW w:w="6029"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Медицинская организация является «якорной» по профилю «медицинская реабилитация» (да</w:t>
            </w:r>
            <w:r w:rsidRPr="00D53EAB">
              <w:rPr>
                <w:rFonts w:ascii="Times New Roman" w:hAnsi="Times New Roman" w:cs="Times New Roman"/>
                <w:sz w:val="20"/>
                <w:szCs w:val="20"/>
                <w:lang w:val="en-US"/>
              </w:rPr>
              <w:t>/</w:t>
            </w:r>
            <w:r w:rsidRPr="00D53EAB">
              <w:rPr>
                <w:rFonts w:ascii="Times New Roman" w:hAnsi="Times New Roman" w:cs="Times New Roman"/>
                <w:sz w:val="20"/>
                <w:szCs w:val="20"/>
              </w:rPr>
              <w:t>нет)</w:t>
            </w:r>
          </w:p>
        </w:tc>
        <w:tc>
          <w:tcPr>
            <w:tcW w:w="3337" w:type="dxa"/>
            <w:shd w:val="clear" w:color="auto" w:fill="auto"/>
          </w:tcPr>
          <w:p w:rsidR="00554014" w:rsidRPr="00D53EAB" w:rsidRDefault="00EE315B" w:rsidP="00EC16DC">
            <w:pPr>
              <w:tabs>
                <w:tab w:val="left" w:pos="12758"/>
              </w:tabs>
              <w:rPr>
                <w:rFonts w:ascii="Times New Roman" w:hAnsi="Times New Roman" w:cs="Times New Roman"/>
                <w:sz w:val="20"/>
                <w:szCs w:val="20"/>
              </w:rPr>
            </w:pPr>
            <w:r>
              <w:rPr>
                <w:rFonts w:ascii="Times New Roman" w:hAnsi="Times New Roman" w:cs="Times New Roman"/>
                <w:sz w:val="20"/>
                <w:szCs w:val="20"/>
              </w:rPr>
              <w:t>нет</w:t>
            </w:r>
          </w:p>
        </w:tc>
      </w:tr>
      <w:tr w:rsidR="00554014" w:rsidRPr="00D53EAB" w:rsidTr="00EC16DC">
        <w:tc>
          <w:tcPr>
            <w:tcW w:w="772" w:type="dxa"/>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5.</w:t>
            </w:r>
          </w:p>
        </w:tc>
        <w:tc>
          <w:tcPr>
            <w:tcW w:w="6029"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прикрепленного населения (</w:t>
            </w:r>
            <w:proofErr w:type="spellStart"/>
            <w:r w:rsidRPr="00D53EAB">
              <w:rPr>
                <w:rFonts w:ascii="Times New Roman" w:hAnsi="Times New Roman" w:cs="Times New Roman"/>
                <w:sz w:val="20"/>
                <w:szCs w:val="20"/>
              </w:rPr>
              <w:t>тыс.человек</w:t>
            </w:r>
            <w:proofErr w:type="spellEnd"/>
            <w:r w:rsidRPr="00D53EAB">
              <w:rPr>
                <w:rFonts w:ascii="Times New Roman" w:hAnsi="Times New Roman" w:cs="Times New Roman"/>
                <w:sz w:val="20"/>
                <w:szCs w:val="20"/>
              </w:rPr>
              <w:t>) (при наличии)</w:t>
            </w:r>
          </w:p>
        </w:tc>
        <w:tc>
          <w:tcPr>
            <w:tcW w:w="3337" w:type="dxa"/>
            <w:shd w:val="clear" w:color="auto" w:fill="auto"/>
          </w:tcPr>
          <w:p w:rsidR="00554014" w:rsidRPr="00D53EAB" w:rsidRDefault="00EE315B" w:rsidP="00EE315B">
            <w:pPr>
              <w:tabs>
                <w:tab w:val="left" w:pos="12758"/>
              </w:tabs>
              <w:rPr>
                <w:rFonts w:ascii="Times New Roman" w:hAnsi="Times New Roman" w:cs="Times New Roman"/>
                <w:sz w:val="20"/>
                <w:szCs w:val="20"/>
              </w:rPr>
            </w:pPr>
            <w:r>
              <w:rPr>
                <w:rFonts w:ascii="Times New Roman" w:hAnsi="Times New Roman" w:cs="Times New Roman"/>
                <w:sz w:val="20"/>
                <w:szCs w:val="20"/>
              </w:rPr>
              <w:t>2, 4 тыс. человек</w:t>
            </w:r>
          </w:p>
        </w:tc>
      </w:tr>
      <w:tr w:rsidR="00554014" w:rsidRPr="00D53EAB" w:rsidTr="00EC16DC">
        <w:tc>
          <w:tcPr>
            <w:tcW w:w="772" w:type="dxa"/>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6.</w:t>
            </w:r>
          </w:p>
        </w:tc>
        <w:tc>
          <w:tcPr>
            <w:tcW w:w="6029"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Участие в мероприятии федерального проекта «Оптимальная для восстановления здоровья медицинская реабилитация» по оснащению медицинскими изделиями</w:t>
            </w:r>
          </w:p>
        </w:tc>
        <w:tc>
          <w:tcPr>
            <w:tcW w:w="3337" w:type="dxa"/>
            <w:shd w:val="clear" w:color="auto" w:fill="auto"/>
          </w:tcPr>
          <w:p w:rsidR="00554014" w:rsidRPr="00D53EAB" w:rsidRDefault="00EE315B" w:rsidP="00EC16DC">
            <w:pPr>
              <w:tabs>
                <w:tab w:val="left" w:pos="12758"/>
              </w:tabs>
              <w:rPr>
                <w:rFonts w:ascii="Times New Roman" w:hAnsi="Times New Roman" w:cs="Times New Roman"/>
                <w:sz w:val="20"/>
                <w:szCs w:val="20"/>
              </w:rPr>
            </w:pPr>
            <w:r>
              <w:rPr>
                <w:rFonts w:ascii="Times New Roman" w:hAnsi="Times New Roman" w:cs="Times New Roman"/>
                <w:sz w:val="20"/>
                <w:szCs w:val="20"/>
              </w:rPr>
              <w:t>нет</w:t>
            </w:r>
          </w:p>
        </w:tc>
      </w:tr>
      <w:tr w:rsidR="00554014" w:rsidRPr="00D53EAB" w:rsidTr="00EC16DC">
        <w:tc>
          <w:tcPr>
            <w:tcW w:w="772" w:type="dxa"/>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w:t>
            </w:r>
          </w:p>
        </w:tc>
        <w:tc>
          <w:tcPr>
            <w:tcW w:w="6029"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структурного подразделения, оказывающего медицинскую помощь по медицинской реабилитации на первом этапе (отделение ранней медицинской реабилитации или детское реабилитационное отделение)**</w:t>
            </w:r>
          </w:p>
        </w:tc>
        <w:tc>
          <w:tcPr>
            <w:tcW w:w="3337" w:type="dxa"/>
            <w:shd w:val="clear" w:color="auto" w:fill="auto"/>
          </w:tcPr>
          <w:p w:rsidR="00554014" w:rsidRPr="00D53EAB" w:rsidRDefault="00EE315B" w:rsidP="00EC16DC">
            <w:pPr>
              <w:tabs>
                <w:tab w:val="left" w:pos="12758"/>
              </w:tabs>
              <w:rPr>
                <w:rFonts w:ascii="Times New Roman" w:hAnsi="Times New Roman" w:cs="Times New Roman"/>
                <w:sz w:val="20"/>
                <w:szCs w:val="20"/>
              </w:rPr>
            </w:pPr>
            <w:r>
              <w:rPr>
                <w:rFonts w:ascii="Times New Roman" w:hAnsi="Times New Roman" w:cs="Times New Roman"/>
                <w:sz w:val="20"/>
                <w:szCs w:val="20"/>
              </w:rPr>
              <w:t>Региональный сосудистый центр</w:t>
            </w:r>
          </w:p>
        </w:tc>
      </w:tr>
      <w:tr w:rsidR="00554014" w:rsidRPr="00D53EAB" w:rsidTr="00EC16DC">
        <w:tc>
          <w:tcPr>
            <w:tcW w:w="772" w:type="dxa"/>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7.1.</w:t>
            </w:r>
          </w:p>
        </w:tc>
        <w:tc>
          <w:tcPr>
            <w:tcW w:w="6029"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отделения ранней медицинской реабилитации или детского реабилитационного отделения, с учетом совместительства (%)</w:t>
            </w:r>
          </w:p>
        </w:tc>
        <w:tc>
          <w:tcPr>
            <w:tcW w:w="3337"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Pr>
                <w:rFonts w:ascii="Times New Roman" w:hAnsi="Times New Roman" w:cs="Times New Roman"/>
                <w:sz w:val="20"/>
                <w:szCs w:val="20"/>
              </w:rPr>
              <w:t>88,2</w:t>
            </w:r>
          </w:p>
        </w:tc>
      </w:tr>
      <w:tr w:rsidR="00554014" w:rsidRPr="00D53EAB" w:rsidTr="00EC16DC">
        <w:tc>
          <w:tcPr>
            <w:tcW w:w="772" w:type="dxa"/>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7.2.</w:t>
            </w:r>
          </w:p>
        </w:tc>
        <w:tc>
          <w:tcPr>
            <w:tcW w:w="6029"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отделении ранней медицинской реабилитации или детском реабилитационном отделении</w:t>
            </w:r>
          </w:p>
        </w:tc>
        <w:tc>
          <w:tcPr>
            <w:tcW w:w="3337"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Pr>
                <w:rFonts w:ascii="Times New Roman" w:hAnsi="Times New Roman" w:cs="Times New Roman"/>
                <w:sz w:val="20"/>
                <w:szCs w:val="20"/>
              </w:rPr>
              <w:t>1,6</w:t>
            </w:r>
          </w:p>
        </w:tc>
      </w:tr>
      <w:tr w:rsidR="00554014" w:rsidRPr="00D53EAB" w:rsidTr="00EC16DC">
        <w:tc>
          <w:tcPr>
            <w:tcW w:w="772" w:type="dxa"/>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7.3.</w:t>
            </w:r>
          </w:p>
        </w:tc>
        <w:tc>
          <w:tcPr>
            <w:tcW w:w="6029"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Pr>
                <w:rFonts w:ascii="Times New Roman" w:hAnsi="Times New Roman" w:cs="Times New Roman"/>
                <w:sz w:val="20"/>
                <w:szCs w:val="20"/>
              </w:rPr>
              <w:t>100%</w:t>
            </w:r>
          </w:p>
        </w:tc>
      </w:tr>
      <w:tr w:rsidR="00554014" w:rsidRPr="00D53EAB" w:rsidTr="00EC16DC">
        <w:tc>
          <w:tcPr>
            <w:tcW w:w="772" w:type="dxa"/>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w:t>
            </w:r>
          </w:p>
        </w:tc>
        <w:tc>
          <w:tcPr>
            <w:tcW w:w="6029"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стационарного отделения медицинской реабилитации (для взрослых)***</w:t>
            </w:r>
          </w:p>
        </w:tc>
        <w:tc>
          <w:tcPr>
            <w:tcW w:w="3337" w:type="dxa"/>
            <w:shd w:val="clear" w:color="auto" w:fill="auto"/>
          </w:tcPr>
          <w:p w:rsidR="00554014" w:rsidRPr="00D53EAB" w:rsidRDefault="00554014" w:rsidP="00EE315B">
            <w:pPr>
              <w:tabs>
                <w:tab w:val="left" w:pos="12758"/>
              </w:tabs>
              <w:rPr>
                <w:rFonts w:ascii="Times New Roman" w:hAnsi="Times New Roman" w:cs="Times New Roman"/>
                <w:sz w:val="20"/>
                <w:szCs w:val="20"/>
              </w:rPr>
            </w:pPr>
            <w:r>
              <w:rPr>
                <w:rFonts w:ascii="Times New Roman" w:hAnsi="Times New Roman" w:cs="Times New Roman"/>
                <w:sz w:val="20"/>
                <w:szCs w:val="20"/>
              </w:rPr>
              <w:t xml:space="preserve">Реабилитационные койки в составе неврологического и кардиологического отделения </w:t>
            </w:r>
            <w:r w:rsidR="00EE315B">
              <w:rPr>
                <w:rFonts w:ascii="Times New Roman" w:hAnsi="Times New Roman" w:cs="Times New Roman"/>
                <w:sz w:val="20"/>
                <w:szCs w:val="20"/>
              </w:rPr>
              <w:t>Регионального сосудистого центра</w:t>
            </w:r>
          </w:p>
        </w:tc>
      </w:tr>
      <w:tr w:rsidR="00554014" w:rsidRPr="00D53EAB" w:rsidTr="00EC16DC">
        <w:tc>
          <w:tcPr>
            <w:tcW w:w="772" w:type="dxa"/>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8.1.</w:t>
            </w:r>
          </w:p>
        </w:tc>
        <w:tc>
          <w:tcPr>
            <w:tcW w:w="6029"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Коечная мощность (указать профиль и число стационарных реабилитационных коек по состоянию на 01.01.2022)</w:t>
            </w:r>
          </w:p>
        </w:tc>
        <w:tc>
          <w:tcPr>
            <w:tcW w:w="3337"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Pr>
                <w:rFonts w:ascii="Times New Roman" w:hAnsi="Times New Roman" w:cs="Times New Roman"/>
                <w:sz w:val="20"/>
                <w:szCs w:val="20"/>
              </w:rPr>
              <w:t>2</w:t>
            </w:r>
          </w:p>
        </w:tc>
      </w:tr>
      <w:tr w:rsidR="00554014" w:rsidRPr="00D53EAB" w:rsidTr="00EC16DC">
        <w:tc>
          <w:tcPr>
            <w:tcW w:w="772" w:type="dxa"/>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8.2.</w:t>
            </w:r>
          </w:p>
        </w:tc>
        <w:tc>
          <w:tcPr>
            <w:tcW w:w="6029"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стационарного отделения медицинской реабилитации (для взрослых), с учетом совместительства (%)</w:t>
            </w:r>
          </w:p>
        </w:tc>
        <w:tc>
          <w:tcPr>
            <w:tcW w:w="3337"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Pr>
                <w:rFonts w:ascii="Times New Roman" w:hAnsi="Times New Roman" w:cs="Times New Roman"/>
                <w:sz w:val="20"/>
                <w:szCs w:val="20"/>
              </w:rPr>
              <w:t>88,2</w:t>
            </w:r>
          </w:p>
        </w:tc>
      </w:tr>
      <w:tr w:rsidR="00554014" w:rsidRPr="00D53EAB" w:rsidTr="00EC16DC">
        <w:tc>
          <w:tcPr>
            <w:tcW w:w="772" w:type="dxa"/>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8.3.</w:t>
            </w:r>
          </w:p>
        </w:tc>
        <w:tc>
          <w:tcPr>
            <w:tcW w:w="6029"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стационарном отделении медицинской реабилитации (для взрослых)</w:t>
            </w:r>
          </w:p>
        </w:tc>
        <w:tc>
          <w:tcPr>
            <w:tcW w:w="3337"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Pr>
                <w:rFonts w:ascii="Times New Roman" w:hAnsi="Times New Roman" w:cs="Times New Roman"/>
                <w:sz w:val="20"/>
                <w:szCs w:val="20"/>
              </w:rPr>
              <w:t>1,6</w:t>
            </w:r>
          </w:p>
        </w:tc>
      </w:tr>
      <w:tr w:rsidR="00554014" w:rsidRPr="00D53EAB" w:rsidTr="00EC16DC">
        <w:tc>
          <w:tcPr>
            <w:tcW w:w="772" w:type="dxa"/>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8.4.</w:t>
            </w:r>
          </w:p>
        </w:tc>
        <w:tc>
          <w:tcPr>
            <w:tcW w:w="6029"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Pr>
                <w:rFonts w:ascii="Times New Roman" w:hAnsi="Times New Roman" w:cs="Times New Roman"/>
                <w:sz w:val="20"/>
                <w:szCs w:val="20"/>
              </w:rPr>
              <w:t>70</w:t>
            </w:r>
            <w:r w:rsidR="00EE315B">
              <w:rPr>
                <w:rFonts w:ascii="Times New Roman" w:hAnsi="Times New Roman" w:cs="Times New Roman"/>
                <w:sz w:val="20"/>
                <w:szCs w:val="20"/>
              </w:rPr>
              <w:t xml:space="preserve"> </w:t>
            </w:r>
            <w:r>
              <w:rPr>
                <w:rFonts w:ascii="Times New Roman" w:hAnsi="Times New Roman" w:cs="Times New Roman"/>
                <w:sz w:val="20"/>
                <w:szCs w:val="20"/>
              </w:rPr>
              <w:t>%</w:t>
            </w:r>
          </w:p>
        </w:tc>
      </w:tr>
      <w:tr w:rsidR="00554014" w:rsidRPr="00D53EAB" w:rsidTr="00EC16DC">
        <w:tc>
          <w:tcPr>
            <w:tcW w:w="772" w:type="dxa"/>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w:t>
            </w:r>
          </w:p>
        </w:tc>
        <w:tc>
          <w:tcPr>
            <w:tcW w:w="6029"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дневного стационара медицинской реабилитации (для взрослых) (да/нет)</w:t>
            </w:r>
          </w:p>
        </w:tc>
        <w:tc>
          <w:tcPr>
            <w:tcW w:w="3337"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Pr>
                <w:rFonts w:ascii="Times New Roman" w:hAnsi="Times New Roman" w:cs="Times New Roman"/>
                <w:sz w:val="20"/>
                <w:szCs w:val="20"/>
              </w:rPr>
              <w:t>нет</w:t>
            </w:r>
          </w:p>
        </w:tc>
      </w:tr>
      <w:tr w:rsidR="00554014" w:rsidRPr="00D53EAB" w:rsidTr="00EC16DC">
        <w:tc>
          <w:tcPr>
            <w:tcW w:w="772" w:type="dxa"/>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9.1.</w:t>
            </w:r>
          </w:p>
        </w:tc>
        <w:tc>
          <w:tcPr>
            <w:tcW w:w="6029"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Коечная мощность (указать число реабилитационных коек дневного стационара по состоянию на 01.01.2022)</w:t>
            </w:r>
          </w:p>
        </w:tc>
        <w:tc>
          <w:tcPr>
            <w:tcW w:w="3337" w:type="dxa"/>
            <w:shd w:val="clear" w:color="auto" w:fill="auto"/>
          </w:tcPr>
          <w:p w:rsidR="00554014" w:rsidRPr="00D53EAB" w:rsidRDefault="00EE315B" w:rsidP="00EE315B">
            <w:pPr>
              <w:tabs>
                <w:tab w:val="left" w:pos="12758"/>
              </w:tabs>
              <w:rPr>
                <w:rFonts w:ascii="Times New Roman" w:hAnsi="Times New Roman" w:cs="Times New Roman"/>
                <w:sz w:val="20"/>
                <w:szCs w:val="20"/>
              </w:rPr>
            </w:pPr>
            <w:r>
              <w:rPr>
                <w:rFonts w:ascii="Times New Roman" w:hAnsi="Times New Roman" w:cs="Times New Roman"/>
                <w:sz w:val="20"/>
                <w:szCs w:val="20"/>
              </w:rPr>
              <w:t>2 р</w:t>
            </w:r>
            <w:r w:rsidR="00554014">
              <w:rPr>
                <w:rFonts w:ascii="Times New Roman" w:hAnsi="Times New Roman" w:cs="Times New Roman"/>
                <w:sz w:val="20"/>
                <w:szCs w:val="20"/>
              </w:rPr>
              <w:t>еабилитационные койк</w:t>
            </w:r>
            <w:r>
              <w:rPr>
                <w:rFonts w:ascii="Times New Roman" w:hAnsi="Times New Roman" w:cs="Times New Roman"/>
                <w:sz w:val="20"/>
                <w:szCs w:val="20"/>
              </w:rPr>
              <w:t>и в составе дневного стационара</w:t>
            </w:r>
          </w:p>
        </w:tc>
      </w:tr>
      <w:tr w:rsidR="00554014" w:rsidRPr="00D53EAB" w:rsidTr="00EC16DC">
        <w:tc>
          <w:tcPr>
            <w:tcW w:w="772" w:type="dxa"/>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9.2.</w:t>
            </w:r>
          </w:p>
        </w:tc>
        <w:tc>
          <w:tcPr>
            <w:tcW w:w="6029"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дневного стационара медицинской реабилитации (для взрослых), с учетом совместительства (%)</w:t>
            </w:r>
          </w:p>
        </w:tc>
        <w:tc>
          <w:tcPr>
            <w:tcW w:w="3337"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Pr>
                <w:rFonts w:ascii="Times New Roman" w:hAnsi="Times New Roman" w:cs="Times New Roman"/>
                <w:sz w:val="20"/>
                <w:szCs w:val="20"/>
              </w:rPr>
              <w:t>75</w:t>
            </w:r>
            <w:r w:rsidR="00EE315B">
              <w:rPr>
                <w:rFonts w:ascii="Times New Roman" w:hAnsi="Times New Roman" w:cs="Times New Roman"/>
                <w:sz w:val="20"/>
                <w:szCs w:val="20"/>
              </w:rPr>
              <w:t xml:space="preserve"> </w:t>
            </w:r>
            <w:r>
              <w:rPr>
                <w:rFonts w:ascii="Times New Roman" w:hAnsi="Times New Roman" w:cs="Times New Roman"/>
                <w:sz w:val="20"/>
                <w:szCs w:val="20"/>
              </w:rPr>
              <w:t>%</w:t>
            </w:r>
          </w:p>
        </w:tc>
      </w:tr>
      <w:tr w:rsidR="00554014" w:rsidRPr="00D53EAB" w:rsidTr="00EC16DC">
        <w:tc>
          <w:tcPr>
            <w:tcW w:w="772" w:type="dxa"/>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lastRenderedPageBreak/>
              <w:t>9.3.</w:t>
            </w:r>
          </w:p>
        </w:tc>
        <w:tc>
          <w:tcPr>
            <w:tcW w:w="6029"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дневном стационаре медицинской реабилитации (для взрослых)</w:t>
            </w:r>
          </w:p>
        </w:tc>
        <w:tc>
          <w:tcPr>
            <w:tcW w:w="3337"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Pr>
                <w:rFonts w:ascii="Times New Roman" w:hAnsi="Times New Roman" w:cs="Times New Roman"/>
                <w:sz w:val="20"/>
                <w:szCs w:val="20"/>
              </w:rPr>
              <w:t>1,5</w:t>
            </w:r>
          </w:p>
        </w:tc>
      </w:tr>
      <w:tr w:rsidR="00554014" w:rsidRPr="00D53EAB" w:rsidTr="00EC16DC">
        <w:tc>
          <w:tcPr>
            <w:tcW w:w="772" w:type="dxa"/>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9.4.</w:t>
            </w:r>
          </w:p>
        </w:tc>
        <w:tc>
          <w:tcPr>
            <w:tcW w:w="6029"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shd w:val="clear" w:color="auto" w:fill="auto"/>
          </w:tcPr>
          <w:p w:rsidR="00554014" w:rsidRPr="00D53EAB" w:rsidRDefault="00554014" w:rsidP="00EC16DC">
            <w:pPr>
              <w:tabs>
                <w:tab w:val="left" w:pos="12758"/>
              </w:tabs>
              <w:rPr>
                <w:rFonts w:ascii="Times New Roman" w:hAnsi="Times New Roman" w:cs="Times New Roman"/>
                <w:sz w:val="20"/>
                <w:szCs w:val="20"/>
              </w:rPr>
            </w:pPr>
            <w:r>
              <w:rPr>
                <w:rFonts w:ascii="Times New Roman" w:hAnsi="Times New Roman" w:cs="Times New Roman"/>
                <w:sz w:val="20"/>
                <w:szCs w:val="20"/>
              </w:rPr>
              <w:t>10</w:t>
            </w:r>
            <w:r w:rsidR="00EE315B">
              <w:rPr>
                <w:rFonts w:ascii="Times New Roman" w:hAnsi="Times New Roman" w:cs="Times New Roman"/>
                <w:sz w:val="20"/>
                <w:szCs w:val="20"/>
              </w:rPr>
              <w:t xml:space="preserve"> </w:t>
            </w:r>
            <w:r>
              <w:rPr>
                <w:rFonts w:ascii="Times New Roman" w:hAnsi="Times New Roman" w:cs="Times New Roman"/>
                <w:sz w:val="20"/>
                <w:szCs w:val="20"/>
              </w:rPr>
              <w:t>%</w:t>
            </w:r>
          </w:p>
        </w:tc>
      </w:tr>
      <w:tr w:rsidR="00554014" w:rsidRPr="00D53EAB" w:rsidTr="00EC16DC">
        <w:tc>
          <w:tcPr>
            <w:tcW w:w="772"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rPr>
                <w:rFonts w:ascii="Times New Roman" w:hAnsi="Times New Roman" w:cs="Times New Roman"/>
                <w:sz w:val="20"/>
                <w:szCs w:val="20"/>
              </w:rPr>
            </w:pPr>
            <w:r>
              <w:rPr>
                <w:rFonts w:ascii="Times New Roman" w:hAnsi="Times New Roman" w:cs="Times New Roman"/>
                <w:sz w:val="20"/>
                <w:szCs w:val="20"/>
              </w:rPr>
              <w:t>нет</w:t>
            </w:r>
          </w:p>
        </w:tc>
      </w:tr>
      <w:tr w:rsidR="00554014" w:rsidRPr="00D53EAB" w:rsidTr="00EC16DC">
        <w:tc>
          <w:tcPr>
            <w:tcW w:w="772"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и профиль круглосуточных коек (по состоянию на 01.01.2022)</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rPr>
                <w:rFonts w:ascii="Times New Roman" w:hAnsi="Times New Roman" w:cs="Times New Roman"/>
                <w:sz w:val="20"/>
                <w:szCs w:val="20"/>
              </w:rPr>
            </w:pPr>
            <w:r>
              <w:rPr>
                <w:rFonts w:ascii="Times New Roman" w:hAnsi="Times New Roman" w:cs="Times New Roman"/>
                <w:sz w:val="20"/>
                <w:szCs w:val="20"/>
              </w:rPr>
              <w:t>нет</w:t>
            </w:r>
          </w:p>
        </w:tc>
      </w:tr>
      <w:tr w:rsidR="00554014" w:rsidRPr="00D53EAB" w:rsidTr="00EC16DC">
        <w:tc>
          <w:tcPr>
            <w:tcW w:w="772"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10.2.</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реабилитационных коек дневного стационара (по состоянию на 01.01.2022)</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rPr>
                <w:rFonts w:ascii="Times New Roman" w:hAnsi="Times New Roman" w:cs="Times New Roman"/>
                <w:sz w:val="20"/>
                <w:szCs w:val="20"/>
              </w:rPr>
            </w:pPr>
            <w:r>
              <w:rPr>
                <w:rFonts w:ascii="Times New Roman" w:hAnsi="Times New Roman" w:cs="Times New Roman"/>
                <w:sz w:val="20"/>
                <w:szCs w:val="20"/>
              </w:rPr>
              <w:t>нет</w:t>
            </w:r>
          </w:p>
        </w:tc>
      </w:tr>
      <w:tr w:rsidR="00554014" w:rsidRPr="00D53EAB" w:rsidTr="00EC16DC">
        <w:tc>
          <w:tcPr>
            <w:tcW w:w="772"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10.3.</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отделения по медицинской реабилитации для детей (оказывающих медицинскую реабилитацию в стационарных условиях и (или) условиях дневного стационара), с учетом совместительства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rPr>
                <w:rFonts w:ascii="Times New Roman" w:hAnsi="Times New Roman" w:cs="Times New Roman"/>
                <w:sz w:val="20"/>
                <w:szCs w:val="20"/>
              </w:rPr>
            </w:pPr>
            <w:r>
              <w:rPr>
                <w:rFonts w:ascii="Times New Roman" w:hAnsi="Times New Roman" w:cs="Times New Roman"/>
                <w:sz w:val="20"/>
                <w:szCs w:val="20"/>
              </w:rPr>
              <w:t>нет</w:t>
            </w:r>
          </w:p>
        </w:tc>
      </w:tr>
      <w:tr w:rsidR="00554014" w:rsidRPr="00D53EAB" w:rsidTr="00EC16DC">
        <w:tc>
          <w:tcPr>
            <w:tcW w:w="772"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10.4.</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rPr>
                <w:rFonts w:ascii="Times New Roman" w:hAnsi="Times New Roman" w:cs="Times New Roman"/>
                <w:sz w:val="20"/>
                <w:szCs w:val="20"/>
              </w:rPr>
            </w:pPr>
            <w:r>
              <w:rPr>
                <w:rFonts w:ascii="Times New Roman" w:hAnsi="Times New Roman" w:cs="Times New Roman"/>
                <w:sz w:val="20"/>
                <w:szCs w:val="20"/>
              </w:rPr>
              <w:t>нет</w:t>
            </w:r>
          </w:p>
        </w:tc>
      </w:tr>
      <w:tr w:rsidR="00554014" w:rsidRPr="00D53EAB" w:rsidTr="00EC16DC">
        <w:tc>
          <w:tcPr>
            <w:tcW w:w="772"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10.5.</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rPr>
                <w:rFonts w:ascii="Times New Roman" w:hAnsi="Times New Roman" w:cs="Times New Roman"/>
                <w:sz w:val="20"/>
                <w:szCs w:val="20"/>
              </w:rPr>
            </w:pPr>
            <w:r>
              <w:rPr>
                <w:rFonts w:ascii="Times New Roman" w:hAnsi="Times New Roman" w:cs="Times New Roman"/>
                <w:sz w:val="20"/>
                <w:szCs w:val="20"/>
              </w:rPr>
              <w:t>нет</w:t>
            </w:r>
          </w:p>
        </w:tc>
      </w:tr>
      <w:tr w:rsidR="00554014" w:rsidRPr="00D53EAB" w:rsidTr="00EC16DC">
        <w:tc>
          <w:tcPr>
            <w:tcW w:w="772"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Наличие амбулаторного отделения медицинской реабилитации</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rPr>
                <w:rFonts w:ascii="Times New Roman" w:hAnsi="Times New Roman" w:cs="Times New Roman"/>
                <w:sz w:val="20"/>
                <w:szCs w:val="20"/>
              </w:rPr>
            </w:pPr>
            <w:r>
              <w:rPr>
                <w:rFonts w:ascii="Times New Roman" w:hAnsi="Times New Roman" w:cs="Times New Roman"/>
                <w:sz w:val="20"/>
                <w:szCs w:val="20"/>
              </w:rPr>
              <w:t>нет</w:t>
            </w:r>
          </w:p>
        </w:tc>
      </w:tr>
      <w:tr w:rsidR="00554014" w:rsidRPr="00D53EAB" w:rsidTr="00EC16DC">
        <w:tc>
          <w:tcPr>
            <w:tcW w:w="772"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Число посещений в смену</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rPr>
                <w:rFonts w:ascii="Times New Roman" w:hAnsi="Times New Roman" w:cs="Times New Roman"/>
                <w:sz w:val="20"/>
                <w:szCs w:val="20"/>
              </w:rPr>
            </w:pPr>
            <w:r>
              <w:rPr>
                <w:rFonts w:ascii="Times New Roman" w:hAnsi="Times New Roman" w:cs="Times New Roman"/>
                <w:sz w:val="20"/>
                <w:szCs w:val="20"/>
              </w:rPr>
              <w:t>нет</w:t>
            </w:r>
          </w:p>
        </w:tc>
      </w:tr>
      <w:tr w:rsidR="00554014" w:rsidRPr="00D53EAB" w:rsidTr="00EC16DC">
        <w:tc>
          <w:tcPr>
            <w:tcW w:w="772"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11.2.</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Укомплектованность кадрами амбулаторного отделения медицинской реабилитации, с учетом совместительства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rPr>
                <w:rFonts w:ascii="Times New Roman" w:hAnsi="Times New Roman" w:cs="Times New Roman"/>
                <w:sz w:val="20"/>
                <w:szCs w:val="20"/>
              </w:rPr>
            </w:pPr>
            <w:r>
              <w:rPr>
                <w:rFonts w:ascii="Times New Roman" w:hAnsi="Times New Roman" w:cs="Times New Roman"/>
                <w:sz w:val="20"/>
                <w:szCs w:val="20"/>
              </w:rPr>
              <w:t>нет</w:t>
            </w:r>
          </w:p>
        </w:tc>
      </w:tr>
      <w:tr w:rsidR="00554014" w:rsidRPr="00D53EAB" w:rsidTr="00EC16DC">
        <w:tc>
          <w:tcPr>
            <w:tcW w:w="772"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11.3.</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Коэффициент совместительства в амбулаторном отделении медицинской реабилитации</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rPr>
                <w:rFonts w:ascii="Times New Roman" w:hAnsi="Times New Roman" w:cs="Times New Roman"/>
                <w:sz w:val="20"/>
                <w:szCs w:val="20"/>
              </w:rPr>
            </w:pPr>
            <w:r>
              <w:rPr>
                <w:rFonts w:ascii="Times New Roman" w:hAnsi="Times New Roman" w:cs="Times New Roman"/>
                <w:sz w:val="20"/>
                <w:szCs w:val="20"/>
              </w:rPr>
              <w:t>нет</w:t>
            </w:r>
          </w:p>
        </w:tc>
      </w:tr>
      <w:tr w:rsidR="00554014" w:rsidRPr="00D53EAB" w:rsidTr="00EC16DC">
        <w:tc>
          <w:tcPr>
            <w:tcW w:w="772"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jc w:val="center"/>
              <w:rPr>
                <w:rFonts w:ascii="Times New Roman" w:hAnsi="Times New Roman" w:cs="Times New Roman"/>
                <w:sz w:val="20"/>
                <w:szCs w:val="20"/>
              </w:rPr>
            </w:pPr>
            <w:r w:rsidRPr="00D53EAB">
              <w:rPr>
                <w:rFonts w:ascii="Times New Roman" w:hAnsi="Times New Roman" w:cs="Times New Roman"/>
                <w:sz w:val="20"/>
                <w:szCs w:val="20"/>
              </w:rPr>
              <w:t>11.4.</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rPr>
                <w:rFonts w:ascii="Times New Roman" w:hAnsi="Times New Roman" w:cs="Times New Roman"/>
                <w:sz w:val="20"/>
                <w:szCs w:val="20"/>
              </w:rPr>
            </w:pPr>
            <w:r w:rsidRPr="00D53EAB">
              <w:rPr>
                <w:rFonts w:ascii="Times New Roman" w:hAnsi="Times New Roman" w:cs="Times New Roman"/>
                <w:sz w:val="20"/>
                <w:szCs w:val="20"/>
              </w:rPr>
              <w:t>Оснащенность медицинскими изделиями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54014" w:rsidRPr="00D53EAB" w:rsidRDefault="00554014" w:rsidP="00EC16DC">
            <w:pPr>
              <w:tabs>
                <w:tab w:val="left" w:pos="12758"/>
              </w:tabs>
              <w:rPr>
                <w:rFonts w:ascii="Times New Roman" w:hAnsi="Times New Roman" w:cs="Times New Roman"/>
                <w:sz w:val="20"/>
                <w:szCs w:val="20"/>
              </w:rPr>
            </w:pPr>
            <w:r>
              <w:rPr>
                <w:rFonts w:ascii="Times New Roman" w:hAnsi="Times New Roman" w:cs="Times New Roman"/>
                <w:sz w:val="20"/>
                <w:szCs w:val="20"/>
              </w:rPr>
              <w:t>нет</w:t>
            </w:r>
          </w:p>
        </w:tc>
      </w:tr>
    </w:tbl>
    <w:p w:rsidR="00554014" w:rsidRPr="00D53EAB" w:rsidRDefault="00554014" w:rsidP="003630A0">
      <w:pPr>
        <w:pStyle w:val="aff0"/>
        <w:widowControl w:val="0"/>
        <w:jc w:val="both"/>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5855"/>
        <w:gridCol w:w="3292"/>
      </w:tblGrid>
      <w:tr w:rsidR="00A54BCC" w:rsidRPr="003402A6" w:rsidTr="008F176F">
        <w:tc>
          <w:tcPr>
            <w:tcW w:w="772" w:type="dxa"/>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1.</w:t>
            </w:r>
          </w:p>
        </w:tc>
        <w:tc>
          <w:tcPr>
            <w:tcW w:w="6029" w:type="dxa"/>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Полное наименование медицинской организации</w:t>
            </w:r>
          </w:p>
        </w:tc>
        <w:tc>
          <w:tcPr>
            <w:tcW w:w="3337" w:type="dxa"/>
            <w:shd w:val="clear" w:color="auto" w:fill="auto"/>
          </w:tcPr>
          <w:p w:rsidR="00A54BCC" w:rsidRPr="003402A6" w:rsidRDefault="00A54BCC" w:rsidP="00A54BCC">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государственное бюджетное учреждение здравоохранения Новосибирской области «Городская детская клиническая больница скорой медицинской помощи»</w:t>
            </w:r>
          </w:p>
        </w:tc>
      </w:tr>
      <w:tr w:rsidR="00A54BCC" w:rsidRPr="003402A6" w:rsidTr="008F176F">
        <w:tc>
          <w:tcPr>
            <w:tcW w:w="772" w:type="dxa"/>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2.</w:t>
            </w:r>
          </w:p>
        </w:tc>
        <w:tc>
          <w:tcPr>
            <w:tcW w:w="6029"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Наличие лицензии (указать работы (услуги) по медицинской реабилитации)</w:t>
            </w:r>
          </w:p>
        </w:tc>
        <w:tc>
          <w:tcPr>
            <w:tcW w:w="3337" w:type="dxa"/>
            <w:shd w:val="clear" w:color="auto" w:fill="auto"/>
          </w:tcPr>
          <w:p w:rsidR="00192E29" w:rsidRPr="003402A6" w:rsidRDefault="00192E29" w:rsidP="00443A95">
            <w:pPr>
              <w:tabs>
                <w:tab w:val="left" w:pos="12758"/>
              </w:tabs>
              <w:rPr>
                <w:rFonts w:ascii="Times New Roman" w:hAnsi="Times New Roman" w:cs="Times New Roman"/>
                <w:sz w:val="20"/>
                <w:szCs w:val="20"/>
              </w:rPr>
            </w:pPr>
            <w:r w:rsidRPr="003402A6">
              <w:rPr>
                <w:rFonts w:ascii="Times New Roman" w:hAnsi="Times New Roman" w:cs="Times New Roman"/>
                <w:sz w:val="20"/>
                <w:szCs w:val="20"/>
              </w:rPr>
              <w:t>(№ ЛО-54-01-006132 от 15.12.2020)</w:t>
            </w:r>
          </w:p>
          <w:p w:rsidR="00A54BCC" w:rsidRPr="003402A6" w:rsidRDefault="00443A95" w:rsidP="00443A95">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при оказании специализированной медицинской помощи в стационарных условиях по медицинской реабилитации.</w:t>
            </w:r>
          </w:p>
          <w:p w:rsidR="00443A95" w:rsidRPr="003402A6" w:rsidRDefault="00443A95" w:rsidP="00443A95">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при оказании первичной специализированной медико-санитарной помощи в условиях дневного стационара по медицинской реабилитации</w:t>
            </w:r>
          </w:p>
        </w:tc>
      </w:tr>
      <w:tr w:rsidR="00A54BCC" w:rsidRPr="003402A6" w:rsidTr="008F176F">
        <w:tc>
          <w:tcPr>
            <w:tcW w:w="772" w:type="dxa"/>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3.</w:t>
            </w:r>
          </w:p>
        </w:tc>
        <w:tc>
          <w:tcPr>
            <w:tcW w:w="6029"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Группа медицинской организации (1,2,3)*</w:t>
            </w:r>
          </w:p>
        </w:tc>
        <w:tc>
          <w:tcPr>
            <w:tcW w:w="3337"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1</w:t>
            </w:r>
          </w:p>
        </w:tc>
      </w:tr>
      <w:tr w:rsidR="00A54BCC" w:rsidRPr="003402A6" w:rsidTr="008F176F">
        <w:tc>
          <w:tcPr>
            <w:tcW w:w="772" w:type="dxa"/>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lastRenderedPageBreak/>
              <w:t>4.</w:t>
            </w:r>
          </w:p>
        </w:tc>
        <w:tc>
          <w:tcPr>
            <w:tcW w:w="6029"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Медицинская организация является «якорной» по профилю «медицинская реабилитация» (да</w:t>
            </w:r>
            <w:r w:rsidRPr="003402A6">
              <w:rPr>
                <w:rFonts w:ascii="Times New Roman" w:hAnsi="Times New Roman" w:cs="Times New Roman"/>
                <w:sz w:val="20"/>
                <w:szCs w:val="20"/>
                <w:lang w:val="en-US"/>
              </w:rPr>
              <w:t>/</w:t>
            </w:r>
            <w:r w:rsidRPr="003402A6">
              <w:rPr>
                <w:rFonts w:ascii="Times New Roman" w:hAnsi="Times New Roman" w:cs="Times New Roman"/>
                <w:sz w:val="20"/>
                <w:szCs w:val="20"/>
              </w:rPr>
              <w:t>нет)</w:t>
            </w:r>
          </w:p>
        </w:tc>
        <w:tc>
          <w:tcPr>
            <w:tcW w:w="3337" w:type="dxa"/>
            <w:shd w:val="clear" w:color="auto" w:fill="auto"/>
          </w:tcPr>
          <w:p w:rsidR="00A54BCC" w:rsidRPr="003402A6" w:rsidRDefault="00EA2C75"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да</w:t>
            </w:r>
          </w:p>
        </w:tc>
      </w:tr>
      <w:tr w:rsidR="00A54BCC" w:rsidRPr="003402A6" w:rsidTr="008F176F">
        <w:tc>
          <w:tcPr>
            <w:tcW w:w="772" w:type="dxa"/>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5.</w:t>
            </w:r>
          </w:p>
        </w:tc>
        <w:tc>
          <w:tcPr>
            <w:tcW w:w="6029"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Число прикрепленного населения (</w:t>
            </w:r>
            <w:proofErr w:type="spellStart"/>
            <w:r w:rsidRPr="003402A6">
              <w:rPr>
                <w:rFonts w:ascii="Times New Roman" w:hAnsi="Times New Roman" w:cs="Times New Roman"/>
                <w:sz w:val="20"/>
                <w:szCs w:val="20"/>
              </w:rPr>
              <w:t>тыс.человек</w:t>
            </w:r>
            <w:proofErr w:type="spellEnd"/>
            <w:r w:rsidRPr="003402A6">
              <w:rPr>
                <w:rFonts w:ascii="Times New Roman" w:hAnsi="Times New Roman" w:cs="Times New Roman"/>
                <w:sz w:val="20"/>
                <w:szCs w:val="20"/>
              </w:rPr>
              <w:t>) (при наличии)</w:t>
            </w:r>
          </w:p>
        </w:tc>
        <w:tc>
          <w:tcPr>
            <w:tcW w:w="3337" w:type="dxa"/>
            <w:shd w:val="clear" w:color="auto" w:fill="auto"/>
          </w:tcPr>
          <w:p w:rsidR="00A54BCC" w:rsidRPr="003402A6" w:rsidRDefault="00814471"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A54BCC" w:rsidRPr="003402A6" w:rsidTr="008F176F">
        <w:tc>
          <w:tcPr>
            <w:tcW w:w="772" w:type="dxa"/>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6.</w:t>
            </w:r>
          </w:p>
        </w:tc>
        <w:tc>
          <w:tcPr>
            <w:tcW w:w="6029"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Участие в мероприятии федерального проекта «Оптимальная для восстановления здоровья медицинская реабилитация» по оснащению медицинскими изделиями</w:t>
            </w:r>
          </w:p>
        </w:tc>
        <w:tc>
          <w:tcPr>
            <w:tcW w:w="3337" w:type="dxa"/>
            <w:shd w:val="clear" w:color="auto" w:fill="auto"/>
          </w:tcPr>
          <w:p w:rsidR="00A54BCC" w:rsidRPr="003402A6" w:rsidRDefault="00EA2C75"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да</w:t>
            </w:r>
          </w:p>
        </w:tc>
      </w:tr>
      <w:tr w:rsidR="00A54BCC" w:rsidRPr="003402A6" w:rsidTr="008F176F">
        <w:tc>
          <w:tcPr>
            <w:tcW w:w="772" w:type="dxa"/>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7.</w:t>
            </w:r>
          </w:p>
        </w:tc>
        <w:tc>
          <w:tcPr>
            <w:tcW w:w="6029"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Наименование структурного подразделения, оказывающего медицинскую помощь по медицинской реабилитации на первом этапе (отделение ранней медицинской реабилитации или детское реабилитационное отделение)**</w:t>
            </w:r>
          </w:p>
        </w:tc>
        <w:tc>
          <w:tcPr>
            <w:tcW w:w="3337" w:type="dxa"/>
            <w:shd w:val="clear" w:color="auto" w:fill="auto"/>
          </w:tcPr>
          <w:p w:rsidR="00A54BCC" w:rsidRPr="003402A6" w:rsidRDefault="00EA2C75"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нет</w:t>
            </w:r>
          </w:p>
        </w:tc>
      </w:tr>
      <w:tr w:rsidR="00A54BCC" w:rsidRPr="003402A6" w:rsidTr="008F176F">
        <w:tc>
          <w:tcPr>
            <w:tcW w:w="772" w:type="dxa"/>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7.1.</w:t>
            </w:r>
          </w:p>
        </w:tc>
        <w:tc>
          <w:tcPr>
            <w:tcW w:w="6029"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Укомплектованность кадрами отделения ранней медицинской реабилитации или детского реабилитационного отделения, с учетом совместительства (%)</w:t>
            </w:r>
          </w:p>
        </w:tc>
        <w:tc>
          <w:tcPr>
            <w:tcW w:w="3337"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A54BCC" w:rsidRPr="003402A6" w:rsidTr="008F176F">
        <w:tc>
          <w:tcPr>
            <w:tcW w:w="772" w:type="dxa"/>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7.2.</w:t>
            </w:r>
          </w:p>
        </w:tc>
        <w:tc>
          <w:tcPr>
            <w:tcW w:w="6029"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Коэффициент совместительства в отделении ранней медицинской реабилитации или детском реабилитационном отделении</w:t>
            </w:r>
          </w:p>
        </w:tc>
        <w:tc>
          <w:tcPr>
            <w:tcW w:w="3337"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A54BCC" w:rsidRPr="003402A6" w:rsidTr="008F176F">
        <w:tc>
          <w:tcPr>
            <w:tcW w:w="772" w:type="dxa"/>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7.3.</w:t>
            </w:r>
          </w:p>
        </w:tc>
        <w:tc>
          <w:tcPr>
            <w:tcW w:w="6029"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Оснащенность медицинскими изделиями (%)</w:t>
            </w:r>
          </w:p>
        </w:tc>
        <w:tc>
          <w:tcPr>
            <w:tcW w:w="3337"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A54BCC" w:rsidRPr="003402A6" w:rsidTr="008F176F">
        <w:tc>
          <w:tcPr>
            <w:tcW w:w="772" w:type="dxa"/>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8.</w:t>
            </w:r>
          </w:p>
        </w:tc>
        <w:tc>
          <w:tcPr>
            <w:tcW w:w="6029"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Наименование стационарного отделения медицинской реабилитации (для взрослых)***</w:t>
            </w:r>
          </w:p>
        </w:tc>
        <w:tc>
          <w:tcPr>
            <w:tcW w:w="3337" w:type="dxa"/>
            <w:shd w:val="clear" w:color="auto" w:fill="auto"/>
          </w:tcPr>
          <w:p w:rsidR="00A54BCC" w:rsidRPr="003402A6" w:rsidRDefault="00EA2C75"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нет</w:t>
            </w:r>
          </w:p>
        </w:tc>
      </w:tr>
      <w:tr w:rsidR="00A54BCC" w:rsidRPr="003402A6" w:rsidTr="008F176F">
        <w:tc>
          <w:tcPr>
            <w:tcW w:w="772" w:type="dxa"/>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8.1.</w:t>
            </w:r>
          </w:p>
        </w:tc>
        <w:tc>
          <w:tcPr>
            <w:tcW w:w="6029"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Коечная мощность (указать профиль и число стационарных реабилитационных коек по состоянию на 01.01.2022)</w:t>
            </w:r>
          </w:p>
        </w:tc>
        <w:tc>
          <w:tcPr>
            <w:tcW w:w="3337"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A54BCC" w:rsidRPr="003402A6" w:rsidTr="008F176F">
        <w:tc>
          <w:tcPr>
            <w:tcW w:w="772" w:type="dxa"/>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8.2.</w:t>
            </w:r>
          </w:p>
        </w:tc>
        <w:tc>
          <w:tcPr>
            <w:tcW w:w="6029"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Укомплектованность кадрами стационарного отделения медицинской реабилитации (для взрослых), с учетом совместительства (%)</w:t>
            </w:r>
          </w:p>
        </w:tc>
        <w:tc>
          <w:tcPr>
            <w:tcW w:w="3337"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A54BCC" w:rsidRPr="003402A6" w:rsidTr="008F176F">
        <w:tc>
          <w:tcPr>
            <w:tcW w:w="772" w:type="dxa"/>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8.3.</w:t>
            </w:r>
          </w:p>
        </w:tc>
        <w:tc>
          <w:tcPr>
            <w:tcW w:w="6029"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Коэффициент совместительства в стационарном отделении медицинской реабилитации (для взрослых)</w:t>
            </w:r>
          </w:p>
        </w:tc>
        <w:tc>
          <w:tcPr>
            <w:tcW w:w="3337"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A54BCC" w:rsidRPr="003402A6" w:rsidTr="008F176F">
        <w:tc>
          <w:tcPr>
            <w:tcW w:w="772" w:type="dxa"/>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8.4.</w:t>
            </w:r>
          </w:p>
        </w:tc>
        <w:tc>
          <w:tcPr>
            <w:tcW w:w="6029"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Оснащенность медицинскими изделиями (%)</w:t>
            </w:r>
          </w:p>
        </w:tc>
        <w:tc>
          <w:tcPr>
            <w:tcW w:w="3337"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A54BCC" w:rsidRPr="003402A6" w:rsidTr="008F176F">
        <w:tc>
          <w:tcPr>
            <w:tcW w:w="772" w:type="dxa"/>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9.</w:t>
            </w:r>
          </w:p>
        </w:tc>
        <w:tc>
          <w:tcPr>
            <w:tcW w:w="6029"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Наличие дневного стационара медицинской реабилитации (для взрослых) (да/нет)</w:t>
            </w:r>
          </w:p>
        </w:tc>
        <w:tc>
          <w:tcPr>
            <w:tcW w:w="3337" w:type="dxa"/>
            <w:shd w:val="clear" w:color="auto" w:fill="auto"/>
          </w:tcPr>
          <w:p w:rsidR="00A54BCC" w:rsidRPr="003402A6" w:rsidRDefault="00EA2C75"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нет</w:t>
            </w:r>
          </w:p>
        </w:tc>
      </w:tr>
      <w:tr w:rsidR="00A54BCC" w:rsidRPr="003402A6" w:rsidTr="008F176F">
        <w:tc>
          <w:tcPr>
            <w:tcW w:w="772" w:type="dxa"/>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9.1.</w:t>
            </w:r>
          </w:p>
        </w:tc>
        <w:tc>
          <w:tcPr>
            <w:tcW w:w="6029"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Коечная мощность (указать число реабилитационных коек дневного стационара по состоянию на 01.01.2022)</w:t>
            </w:r>
          </w:p>
        </w:tc>
        <w:tc>
          <w:tcPr>
            <w:tcW w:w="3337" w:type="dxa"/>
            <w:shd w:val="clear" w:color="auto" w:fill="auto"/>
          </w:tcPr>
          <w:p w:rsidR="00A54BCC" w:rsidRPr="003402A6" w:rsidRDefault="00EA2C75"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A54BCC" w:rsidRPr="003402A6" w:rsidTr="008F176F">
        <w:tc>
          <w:tcPr>
            <w:tcW w:w="772" w:type="dxa"/>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9.2.</w:t>
            </w:r>
          </w:p>
        </w:tc>
        <w:tc>
          <w:tcPr>
            <w:tcW w:w="6029"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Укомплектованность кадрами дневного стационара медицинской реабилитации (для взрослых), с учетом совместительства (%)</w:t>
            </w:r>
          </w:p>
        </w:tc>
        <w:tc>
          <w:tcPr>
            <w:tcW w:w="3337" w:type="dxa"/>
            <w:shd w:val="clear" w:color="auto" w:fill="auto"/>
          </w:tcPr>
          <w:p w:rsidR="00A54BCC" w:rsidRPr="003402A6" w:rsidRDefault="00EA2C75"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A54BCC" w:rsidRPr="003402A6" w:rsidTr="008F176F">
        <w:tc>
          <w:tcPr>
            <w:tcW w:w="772" w:type="dxa"/>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9.3.</w:t>
            </w:r>
          </w:p>
        </w:tc>
        <w:tc>
          <w:tcPr>
            <w:tcW w:w="6029"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Коэффициент совместительства в дневном стационаре медицинской реабилитации (для взрослых)</w:t>
            </w:r>
          </w:p>
        </w:tc>
        <w:tc>
          <w:tcPr>
            <w:tcW w:w="3337" w:type="dxa"/>
            <w:shd w:val="clear" w:color="auto" w:fill="auto"/>
          </w:tcPr>
          <w:p w:rsidR="00A54BCC" w:rsidRPr="003402A6" w:rsidRDefault="00EA2C75"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A54BCC" w:rsidRPr="003402A6" w:rsidTr="008F176F">
        <w:tc>
          <w:tcPr>
            <w:tcW w:w="772" w:type="dxa"/>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9.4.</w:t>
            </w:r>
          </w:p>
        </w:tc>
        <w:tc>
          <w:tcPr>
            <w:tcW w:w="6029" w:type="dxa"/>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Оснащенность медицинскими изделиями (%)</w:t>
            </w:r>
          </w:p>
        </w:tc>
        <w:tc>
          <w:tcPr>
            <w:tcW w:w="3337" w:type="dxa"/>
            <w:shd w:val="clear" w:color="auto" w:fill="auto"/>
          </w:tcPr>
          <w:p w:rsidR="00A54BCC" w:rsidRPr="003402A6" w:rsidRDefault="00EA2C75"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A54BCC" w:rsidRPr="003402A6" w:rsidTr="008F176F">
        <w:tc>
          <w:tcPr>
            <w:tcW w:w="772"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10.</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38707D" w:rsidRPr="0038707D" w:rsidRDefault="0038707D" w:rsidP="008F176F">
            <w:pPr>
              <w:tabs>
                <w:tab w:val="left" w:pos="12758"/>
              </w:tabs>
              <w:rPr>
                <w:rFonts w:ascii="Times New Roman" w:hAnsi="Times New Roman" w:cs="Times New Roman"/>
                <w:sz w:val="20"/>
                <w:szCs w:val="20"/>
              </w:rPr>
            </w:pPr>
            <w:r w:rsidRPr="0038707D">
              <w:rPr>
                <w:rFonts w:ascii="Times New Roman" w:hAnsi="Times New Roman" w:cs="Times New Roman"/>
                <w:sz w:val="20"/>
                <w:szCs w:val="20"/>
              </w:rPr>
              <w:t xml:space="preserve">Детское </w:t>
            </w:r>
            <w:proofErr w:type="spellStart"/>
            <w:r w:rsidRPr="0038707D">
              <w:rPr>
                <w:rFonts w:ascii="Times New Roman" w:hAnsi="Times New Roman" w:cs="Times New Roman"/>
                <w:sz w:val="20"/>
                <w:szCs w:val="20"/>
              </w:rPr>
              <w:t>нейрореабилитационное</w:t>
            </w:r>
            <w:proofErr w:type="spellEnd"/>
            <w:r w:rsidRPr="0038707D">
              <w:rPr>
                <w:rFonts w:ascii="Times New Roman" w:hAnsi="Times New Roman" w:cs="Times New Roman"/>
                <w:sz w:val="20"/>
                <w:szCs w:val="20"/>
              </w:rPr>
              <w:t xml:space="preserve"> отделение (круглосуточного пребывания)</w:t>
            </w:r>
          </w:p>
          <w:p w:rsidR="00A54BCC" w:rsidRPr="003402A6" w:rsidRDefault="00D36271" w:rsidP="008F176F">
            <w:pPr>
              <w:tabs>
                <w:tab w:val="left" w:pos="12758"/>
              </w:tabs>
              <w:rPr>
                <w:rFonts w:ascii="Times New Roman" w:hAnsi="Times New Roman" w:cs="Times New Roman"/>
                <w:sz w:val="20"/>
                <w:szCs w:val="20"/>
              </w:rPr>
            </w:pPr>
            <w:r w:rsidRPr="0038707D">
              <w:rPr>
                <w:rFonts w:ascii="Times New Roman" w:hAnsi="Times New Roman" w:cs="Times New Roman"/>
                <w:sz w:val="20"/>
                <w:szCs w:val="20"/>
              </w:rPr>
              <w:t>Отделение медицинской реабилитации для</w:t>
            </w:r>
            <w:r w:rsidRPr="003402A6">
              <w:rPr>
                <w:rFonts w:ascii="Times New Roman" w:hAnsi="Times New Roman" w:cs="Times New Roman"/>
                <w:sz w:val="20"/>
                <w:szCs w:val="20"/>
              </w:rPr>
              <w:t xml:space="preserve"> больных с заболеванием нервной системы (дневного пребывания)</w:t>
            </w:r>
          </w:p>
        </w:tc>
      </w:tr>
      <w:tr w:rsidR="00A54BCC" w:rsidRPr="003402A6" w:rsidTr="008F176F">
        <w:tc>
          <w:tcPr>
            <w:tcW w:w="772"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10.1.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Число и профиль круглосуточных коек (по состоянию на 01.01.2022)</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38707D" w:rsidP="008F176F">
            <w:pPr>
              <w:tabs>
                <w:tab w:val="left" w:pos="12758"/>
              </w:tabs>
              <w:rPr>
                <w:rFonts w:ascii="Times New Roman" w:hAnsi="Times New Roman" w:cs="Times New Roman"/>
                <w:sz w:val="20"/>
                <w:szCs w:val="20"/>
              </w:rPr>
            </w:pPr>
            <w:r w:rsidRPr="0038707D">
              <w:rPr>
                <w:rFonts w:ascii="Times New Roman" w:hAnsi="Times New Roman" w:cs="Times New Roman"/>
                <w:sz w:val="20"/>
                <w:szCs w:val="20"/>
              </w:rPr>
              <w:t>15 реабилитационных коек для больных с заболеваниями нервной системы</w:t>
            </w:r>
          </w:p>
        </w:tc>
      </w:tr>
      <w:tr w:rsidR="00A54BCC" w:rsidRPr="003402A6" w:rsidTr="008F176F">
        <w:tc>
          <w:tcPr>
            <w:tcW w:w="772"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10.2.</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Число реабилитационных коек дневного стационара (по состоянию на 01.01.2022)</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D36271"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80 коек неврологического профиля</w:t>
            </w:r>
          </w:p>
        </w:tc>
      </w:tr>
      <w:tr w:rsidR="00A54BCC" w:rsidRPr="003402A6" w:rsidTr="008F176F">
        <w:tc>
          <w:tcPr>
            <w:tcW w:w="772"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10.3.</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Укомплектованность кадрами отделения по медицинской реабилитации для детей (оказывающих медицинскую реабилитацию в стационарных условиях и (или) условиях дневного стационара), с учетом совместительства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D36271"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70%</w:t>
            </w:r>
          </w:p>
        </w:tc>
      </w:tr>
      <w:tr w:rsidR="00A54BCC" w:rsidRPr="003402A6" w:rsidTr="008F176F">
        <w:tc>
          <w:tcPr>
            <w:tcW w:w="772"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10.4.</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D36271"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1,35</w:t>
            </w:r>
          </w:p>
        </w:tc>
      </w:tr>
      <w:tr w:rsidR="00A54BCC" w:rsidRPr="003402A6" w:rsidTr="008F176F">
        <w:tc>
          <w:tcPr>
            <w:tcW w:w="772"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lastRenderedPageBreak/>
              <w:t>10.5.</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Оснащенность медицинскими изделиями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D36271"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45%</w:t>
            </w:r>
          </w:p>
        </w:tc>
      </w:tr>
      <w:tr w:rsidR="00A54BCC" w:rsidRPr="003402A6" w:rsidTr="008F176F">
        <w:tc>
          <w:tcPr>
            <w:tcW w:w="772"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11.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Наличие амбулаторного отделения медицинской реабилитации</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D36271"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нет</w:t>
            </w:r>
          </w:p>
        </w:tc>
      </w:tr>
      <w:tr w:rsidR="00A54BCC" w:rsidRPr="003402A6" w:rsidTr="008F176F">
        <w:tc>
          <w:tcPr>
            <w:tcW w:w="772"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11.1.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Число посещений в смену</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D36271"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A54BCC" w:rsidRPr="003402A6" w:rsidTr="008F176F">
        <w:tc>
          <w:tcPr>
            <w:tcW w:w="772"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11.2.</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Укомплектованность кадрами амбулаторного отделения медицинской реабилитации, с учетом совместительства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D36271"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A54BCC" w:rsidRPr="003402A6" w:rsidTr="008F176F">
        <w:tc>
          <w:tcPr>
            <w:tcW w:w="772"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11.3.</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Коэффициент совместительства в амбулаторном отделении медицинской реабилитации</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D36271"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A54BCC" w:rsidRPr="00D53EAB" w:rsidTr="008F176F">
        <w:tc>
          <w:tcPr>
            <w:tcW w:w="772"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A54BCC"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11.4.</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A54BCC"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Оснащенность медицинскими изделиями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A54BCC" w:rsidRPr="003402A6" w:rsidRDefault="00D36271"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bl>
    <w:p w:rsidR="00A54BCC" w:rsidRPr="00D53EAB" w:rsidRDefault="00A54BCC" w:rsidP="003630A0">
      <w:pPr>
        <w:pStyle w:val="aff0"/>
        <w:widowControl w:val="0"/>
        <w:jc w:val="both"/>
        <w:rPr>
          <w:rFonts w:cs="Times New Roman"/>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5859"/>
        <w:gridCol w:w="3287"/>
      </w:tblGrid>
      <w:tr w:rsidR="00014D82" w:rsidRPr="003402A6" w:rsidTr="008F176F">
        <w:tc>
          <w:tcPr>
            <w:tcW w:w="772" w:type="dxa"/>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1.</w:t>
            </w:r>
          </w:p>
        </w:tc>
        <w:tc>
          <w:tcPr>
            <w:tcW w:w="6029" w:type="dxa"/>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Полное наименование медицинской организации</w:t>
            </w:r>
          </w:p>
        </w:tc>
        <w:tc>
          <w:tcPr>
            <w:tcW w:w="3337" w:type="dxa"/>
            <w:shd w:val="clear" w:color="auto" w:fill="auto"/>
          </w:tcPr>
          <w:p w:rsidR="00014D82" w:rsidRPr="003402A6" w:rsidRDefault="00014D82" w:rsidP="00014D82">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государственное бюджетное учреждение здравоохранения Новосибирской области «Региональный специализированный дом ребенка»</w:t>
            </w:r>
          </w:p>
        </w:tc>
      </w:tr>
      <w:tr w:rsidR="00014D82" w:rsidRPr="003402A6" w:rsidTr="008F176F">
        <w:tc>
          <w:tcPr>
            <w:tcW w:w="772" w:type="dxa"/>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2.</w:t>
            </w:r>
          </w:p>
        </w:tc>
        <w:tc>
          <w:tcPr>
            <w:tcW w:w="6029"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Наличие лицензии (указать работы (услуги) по медицинской реабилитации)</w:t>
            </w:r>
          </w:p>
        </w:tc>
        <w:tc>
          <w:tcPr>
            <w:tcW w:w="3337" w:type="dxa"/>
            <w:shd w:val="clear" w:color="auto" w:fill="auto"/>
          </w:tcPr>
          <w:p w:rsidR="00192E29" w:rsidRPr="003402A6" w:rsidRDefault="00192E29"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(№ЛО-54-01-005559 от 13.08.2019)</w:t>
            </w:r>
          </w:p>
          <w:p w:rsidR="00192E29" w:rsidRPr="003402A6" w:rsidRDefault="00D63DD0"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П</w:t>
            </w:r>
            <w:r w:rsidR="00192E29" w:rsidRPr="003402A6">
              <w:rPr>
                <w:rFonts w:ascii="Times New Roman" w:hAnsi="Times New Roman" w:cs="Times New Roman"/>
                <w:sz w:val="20"/>
                <w:szCs w:val="20"/>
              </w:rPr>
              <w:t>ри оказании первичной специализированной медико-санитарной помощи в амбулаторных условиях по медицинской реабилитации.</w:t>
            </w:r>
          </w:p>
          <w:p w:rsidR="00192E29" w:rsidRPr="003402A6" w:rsidRDefault="00192E29"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При оказании первичной специализированной медико-санитарной помощи в условиях дневного стационара по медицинской реабилитации.</w:t>
            </w:r>
          </w:p>
          <w:p w:rsidR="00014D82" w:rsidRPr="003402A6" w:rsidRDefault="00192E29"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медицинской реабилитации</w:t>
            </w:r>
            <w:r w:rsidR="00D63DD0" w:rsidRPr="003402A6">
              <w:rPr>
                <w:rFonts w:ascii="Times New Roman" w:hAnsi="Times New Roman" w:cs="Times New Roman"/>
                <w:sz w:val="20"/>
                <w:szCs w:val="20"/>
              </w:rPr>
              <w:t>; при оказании специализированной медицинской помощи в стационарных условиях по медицинской реабилитации</w:t>
            </w:r>
          </w:p>
        </w:tc>
      </w:tr>
      <w:tr w:rsidR="00014D82" w:rsidRPr="003402A6" w:rsidTr="008F176F">
        <w:tc>
          <w:tcPr>
            <w:tcW w:w="772" w:type="dxa"/>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3.</w:t>
            </w:r>
          </w:p>
        </w:tc>
        <w:tc>
          <w:tcPr>
            <w:tcW w:w="6029"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Группа медицинской организации (1,2,3)*</w:t>
            </w:r>
          </w:p>
        </w:tc>
        <w:tc>
          <w:tcPr>
            <w:tcW w:w="3337"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1</w:t>
            </w:r>
          </w:p>
        </w:tc>
      </w:tr>
      <w:tr w:rsidR="00014D82" w:rsidRPr="003402A6" w:rsidTr="008F176F">
        <w:tc>
          <w:tcPr>
            <w:tcW w:w="772" w:type="dxa"/>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4.</w:t>
            </w:r>
          </w:p>
        </w:tc>
        <w:tc>
          <w:tcPr>
            <w:tcW w:w="6029"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Медицинская организация является «якорной» по профилю «медицинская реабилитация» (да</w:t>
            </w:r>
            <w:r w:rsidRPr="003402A6">
              <w:rPr>
                <w:rFonts w:ascii="Times New Roman" w:hAnsi="Times New Roman" w:cs="Times New Roman"/>
                <w:sz w:val="20"/>
                <w:szCs w:val="20"/>
                <w:lang w:val="en-US"/>
              </w:rPr>
              <w:t>/</w:t>
            </w:r>
            <w:r w:rsidRPr="003402A6">
              <w:rPr>
                <w:rFonts w:ascii="Times New Roman" w:hAnsi="Times New Roman" w:cs="Times New Roman"/>
                <w:sz w:val="20"/>
                <w:szCs w:val="20"/>
              </w:rPr>
              <w:t>нет)</w:t>
            </w:r>
          </w:p>
        </w:tc>
        <w:tc>
          <w:tcPr>
            <w:tcW w:w="3337"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нет</w:t>
            </w:r>
          </w:p>
        </w:tc>
      </w:tr>
      <w:tr w:rsidR="00014D82" w:rsidRPr="003402A6" w:rsidTr="008F176F">
        <w:tc>
          <w:tcPr>
            <w:tcW w:w="772" w:type="dxa"/>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5.</w:t>
            </w:r>
          </w:p>
        </w:tc>
        <w:tc>
          <w:tcPr>
            <w:tcW w:w="6029"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Число прикрепленного населения (</w:t>
            </w:r>
            <w:proofErr w:type="spellStart"/>
            <w:r w:rsidRPr="003402A6">
              <w:rPr>
                <w:rFonts w:ascii="Times New Roman" w:hAnsi="Times New Roman" w:cs="Times New Roman"/>
                <w:sz w:val="20"/>
                <w:szCs w:val="20"/>
              </w:rPr>
              <w:t>тыс.человек</w:t>
            </w:r>
            <w:proofErr w:type="spellEnd"/>
            <w:r w:rsidRPr="003402A6">
              <w:rPr>
                <w:rFonts w:ascii="Times New Roman" w:hAnsi="Times New Roman" w:cs="Times New Roman"/>
                <w:sz w:val="20"/>
                <w:szCs w:val="20"/>
              </w:rPr>
              <w:t>) (при наличии)</w:t>
            </w:r>
          </w:p>
        </w:tc>
        <w:tc>
          <w:tcPr>
            <w:tcW w:w="3337" w:type="dxa"/>
            <w:shd w:val="clear" w:color="auto" w:fill="auto"/>
          </w:tcPr>
          <w:p w:rsidR="00014D82" w:rsidRPr="003402A6" w:rsidRDefault="00814471"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014D82" w:rsidRPr="003402A6" w:rsidTr="008F176F">
        <w:tc>
          <w:tcPr>
            <w:tcW w:w="772" w:type="dxa"/>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6.</w:t>
            </w:r>
          </w:p>
        </w:tc>
        <w:tc>
          <w:tcPr>
            <w:tcW w:w="6029"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Участие в мероприятии федерального проекта «Оптимальная для восстановления здоровья медицинская реабилитация» по оснащению медицинскими изделиями</w:t>
            </w:r>
          </w:p>
        </w:tc>
        <w:tc>
          <w:tcPr>
            <w:tcW w:w="3337"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да</w:t>
            </w:r>
          </w:p>
        </w:tc>
      </w:tr>
      <w:tr w:rsidR="00014D82" w:rsidRPr="003402A6" w:rsidTr="008F176F">
        <w:tc>
          <w:tcPr>
            <w:tcW w:w="772" w:type="dxa"/>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7.</w:t>
            </w:r>
          </w:p>
        </w:tc>
        <w:tc>
          <w:tcPr>
            <w:tcW w:w="6029"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Наименование структурного подразделения, оказывающего медицинскую помощь по медицинской реабилитации на первом этапе (отделение ранней медицинской реабилитации или детское реабилитационное отделение)**</w:t>
            </w:r>
          </w:p>
        </w:tc>
        <w:tc>
          <w:tcPr>
            <w:tcW w:w="3337"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нет</w:t>
            </w:r>
          </w:p>
        </w:tc>
      </w:tr>
      <w:tr w:rsidR="00014D82" w:rsidRPr="003402A6" w:rsidTr="008F176F">
        <w:tc>
          <w:tcPr>
            <w:tcW w:w="772" w:type="dxa"/>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7.1.</w:t>
            </w:r>
          </w:p>
        </w:tc>
        <w:tc>
          <w:tcPr>
            <w:tcW w:w="6029"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Укомплектованность кадрами отделения ранней медицинской реабилитации или детского реабилитационного отделения, с учетом совместительства (%)</w:t>
            </w:r>
          </w:p>
        </w:tc>
        <w:tc>
          <w:tcPr>
            <w:tcW w:w="3337"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014D82" w:rsidRPr="003402A6" w:rsidTr="008F176F">
        <w:tc>
          <w:tcPr>
            <w:tcW w:w="772" w:type="dxa"/>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7.2.</w:t>
            </w:r>
          </w:p>
        </w:tc>
        <w:tc>
          <w:tcPr>
            <w:tcW w:w="6029"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Коэффициент совместительства в отделении ранней медицинской реабилитации или детском реабилитационном отделении</w:t>
            </w:r>
          </w:p>
        </w:tc>
        <w:tc>
          <w:tcPr>
            <w:tcW w:w="3337"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014D82" w:rsidRPr="003402A6" w:rsidTr="008F176F">
        <w:tc>
          <w:tcPr>
            <w:tcW w:w="772" w:type="dxa"/>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7.3.</w:t>
            </w:r>
          </w:p>
        </w:tc>
        <w:tc>
          <w:tcPr>
            <w:tcW w:w="6029"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Оснащенность медицинскими изделиями (%)</w:t>
            </w:r>
          </w:p>
        </w:tc>
        <w:tc>
          <w:tcPr>
            <w:tcW w:w="3337"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014D82" w:rsidRPr="003402A6" w:rsidTr="008F176F">
        <w:tc>
          <w:tcPr>
            <w:tcW w:w="772" w:type="dxa"/>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lastRenderedPageBreak/>
              <w:t>8.</w:t>
            </w:r>
          </w:p>
        </w:tc>
        <w:tc>
          <w:tcPr>
            <w:tcW w:w="6029"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Наименование стационарного отделения медицинской реабилитации (для взрослых)***</w:t>
            </w:r>
          </w:p>
        </w:tc>
        <w:tc>
          <w:tcPr>
            <w:tcW w:w="3337"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нет</w:t>
            </w:r>
          </w:p>
        </w:tc>
      </w:tr>
      <w:tr w:rsidR="00014D82" w:rsidRPr="003402A6" w:rsidTr="008F176F">
        <w:tc>
          <w:tcPr>
            <w:tcW w:w="772" w:type="dxa"/>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8.1.</w:t>
            </w:r>
          </w:p>
        </w:tc>
        <w:tc>
          <w:tcPr>
            <w:tcW w:w="6029"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Коечная мощность (указать профиль и число стационарных реабилитационных коек по состоянию на 01.01.2022)</w:t>
            </w:r>
          </w:p>
        </w:tc>
        <w:tc>
          <w:tcPr>
            <w:tcW w:w="3337"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014D82" w:rsidRPr="003402A6" w:rsidTr="008F176F">
        <w:tc>
          <w:tcPr>
            <w:tcW w:w="772" w:type="dxa"/>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8.2.</w:t>
            </w:r>
          </w:p>
        </w:tc>
        <w:tc>
          <w:tcPr>
            <w:tcW w:w="6029"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Укомплектованность кадрами стационарного отделения медицинской реабилитации (для взрослых), с учетом совместительства (%)</w:t>
            </w:r>
          </w:p>
        </w:tc>
        <w:tc>
          <w:tcPr>
            <w:tcW w:w="3337"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014D82" w:rsidRPr="003402A6" w:rsidTr="008F176F">
        <w:tc>
          <w:tcPr>
            <w:tcW w:w="772" w:type="dxa"/>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8.3.</w:t>
            </w:r>
          </w:p>
        </w:tc>
        <w:tc>
          <w:tcPr>
            <w:tcW w:w="6029"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Коэффициент совместительства в стационарном отделении медицинской реабилитации (для взрослых)</w:t>
            </w:r>
          </w:p>
        </w:tc>
        <w:tc>
          <w:tcPr>
            <w:tcW w:w="3337"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014D82" w:rsidRPr="003402A6" w:rsidTr="008F176F">
        <w:tc>
          <w:tcPr>
            <w:tcW w:w="772" w:type="dxa"/>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8.4.</w:t>
            </w:r>
          </w:p>
        </w:tc>
        <w:tc>
          <w:tcPr>
            <w:tcW w:w="6029"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Оснащенность медицинскими изделиями (%)</w:t>
            </w:r>
          </w:p>
        </w:tc>
        <w:tc>
          <w:tcPr>
            <w:tcW w:w="3337"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014D82" w:rsidRPr="003402A6" w:rsidTr="008F176F">
        <w:tc>
          <w:tcPr>
            <w:tcW w:w="772" w:type="dxa"/>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9.</w:t>
            </w:r>
          </w:p>
        </w:tc>
        <w:tc>
          <w:tcPr>
            <w:tcW w:w="6029"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Наличие дневного стационара медицинской реабилитации (для взрослых) (да/нет)</w:t>
            </w:r>
          </w:p>
        </w:tc>
        <w:tc>
          <w:tcPr>
            <w:tcW w:w="3337"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нет</w:t>
            </w:r>
          </w:p>
        </w:tc>
      </w:tr>
      <w:tr w:rsidR="00014D82" w:rsidRPr="003402A6" w:rsidTr="008F176F">
        <w:tc>
          <w:tcPr>
            <w:tcW w:w="772" w:type="dxa"/>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9.1.</w:t>
            </w:r>
          </w:p>
        </w:tc>
        <w:tc>
          <w:tcPr>
            <w:tcW w:w="6029"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Коечная мощность (указать число реабилитационных коек дневного стационара по состоянию на 01.01.2022)</w:t>
            </w:r>
          </w:p>
        </w:tc>
        <w:tc>
          <w:tcPr>
            <w:tcW w:w="3337"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014D82" w:rsidRPr="003402A6" w:rsidTr="008F176F">
        <w:tc>
          <w:tcPr>
            <w:tcW w:w="772" w:type="dxa"/>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9.2.</w:t>
            </w:r>
          </w:p>
        </w:tc>
        <w:tc>
          <w:tcPr>
            <w:tcW w:w="6029"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Укомплектованность кадрами дневного стационара медицинской реабилитации (для взрослых), с учетом совместительства (%)</w:t>
            </w:r>
          </w:p>
        </w:tc>
        <w:tc>
          <w:tcPr>
            <w:tcW w:w="3337"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014D82" w:rsidRPr="003402A6" w:rsidTr="008F176F">
        <w:tc>
          <w:tcPr>
            <w:tcW w:w="772" w:type="dxa"/>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9.3.</w:t>
            </w:r>
          </w:p>
        </w:tc>
        <w:tc>
          <w:tcPr>
            <w:tcW w:w="6029"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Коэффициент совместительства в дневном стационаре медицинской реабилитации (для взрослых)</w:t>
            </w:r>
          </w:p>
        </w:tc>
        <w:tc>
          <w:tcPr>
            <w:tcW w:w="3337"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014D82" w:rsidRPr="003402A6" w:rsidTr="008F176F">
        <w:tc>
          <w:tcPr>
            <w:tcW w:w="772" w:type="dxa"/>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9.4.</w:t>
            </w:r>
          </w:p>
        </w:tc>
        <w:tc>
          <w:tcPr>
            <w:tcW w:w="6029"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Оснащенность медицинскими изделиями (%)</w:t>
            </w:r>
          </w:p>
        </w:tc>
        <w:tc>
          <w:tcPr>
            <w:tcW w:w="3337" w:type="dxa"/>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014D82" w:rsidRPr="003402A6" w:rsidTr="008F176F">
        <w:tc>
          <w:tcPr>
            <w:tcW w:w="772"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10.</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38707D" w:rsidRPr="0038707D" w:rsidRDefault="0038707D" w:rsidP="0038707D">
            <w:pPr>
              <w:tabs>
                <w:tab w:val="left" w:pos="12758"/>
              </w:tabs>
              <w:rPr>
                <w:rFonts w:ascii="Times New Roman" w:hAnsi="Times New Roman" w:cs="Times New Roman"/>
                <w:sz w:val="20"/>
                <w:szCs w:val="20"/>
              </w:rPr>
            </w:pPr>
            <w:r w:rsidRPr="0038707D">
              <w:rPr>
                <w:rFonts w:ascii="Times New Roman" w:hAnsi="Times New Roman" w:cs="Times New Roman"/>
                <w:sz w:val="20"/>
                <w:szCs w:val="20"/>
              </w:rPr>
              <w:t>Отделения медицинской реабилитации для детей с заболеваниями нервной системы</w:t>
            </w:r>
          </w:p>
          <w:p w:rsidR="00014D82" w:rsidRPr="003402A6" w:rsidRDefault="0038707D" w:rsidP="0038707D">
            <w:pPr>
              <w:tabs>
                <w:tab w:val="left" w:pos="12758"/>
              </w:tabs>
              <w:rPr>
                <w:rFonts w:ascii="Times New Roman" w:hAnsi="Times New Roman" w:cs="Times New Roman"/>
                <w:sz w:val="20"/>
                <w:szCs w:val="20"/>
              </w:rPr>
            </w:pPr>
            <w:r w:rsidRPr="0038707D">
              <w:rPr>
                <w:rFonts w:ascii="Times New Roman" w:hAnsi="Times New Roman" w:cs="Times New Roman"/>
                <w:sz w:val="20"/>
                <w:szCs w:val="20"/>
              </w:rPr>
              <w:t>(для круглосуточного пребывания и для дневного пребывания)</w:t>
            </w:r>
          </w:p>
        </w:tc>
      </w:tr>
      <w:tr w:rsidR="00014D82" w:rsidRPr="003402A6" w:rsidTr="008F176F">
        <w:tc>
          <w:tcPr>
            <w:tcW w:w="772"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10.1.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Число и профиль круглосуточных коек (по состоянию на 01.01.2022)</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 xml:space="preserve">40 </w:t>
            </w:r>
            <w:r w:rsidR="003402A6" w:rsidRPr="003402A6">
              <w:rPr>
                <w:rFonts w:ascii="Times New Roman" w:hAnsi="Times New Roman" w:cs="Times New Roman"/>
                <w:sz w:val="20"/>
                <w:szCs w:val="20"/>
              </w:rPr>
              <w:t xml:space="preserve">реабилитационных </w:t>
            </w:r>
            <w:r w:rsidRPr="003402A6">
              <w:rPr>
                <w:rFonts w:ascii="Times New Roman" w:hAnsi="Times New Roman" w:cs="Times New Roman"/>
                <w:sz w:val="20"/>
                <w:szCs w:val="20"/>
              </w:rPr>
              <w:t>коек для больных с заболеваниями нервной системы</w:t>
            </w:r>
          </w:p>
        </w:tc>
      </w:tr>
      <w:tr w:rsidR="00014D82" w:rsidRPr="003402A6" w:rsidTr="008F176F">
        <w:tc>
          <w:tcPr>
            <w:tcW w:w="772"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10.2.</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Число реабилитационных коек дневного стационара (по состоянию на 01.01.2022)</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 xml:space="preserve">64 </w:t>
            </w:r>
            <w:r w:rsidR="003402A6" w:rsidRPr="003402A6">
              <w:rPr>
                <w:rFonts w:ascii="Times New Roman" w:hAnsi="Times New Roman" w:cs="Times New Roman"/>
                <w:sz w:val="20"/>
                <w:szCs w:val="20"/>
              </w:rPr>
              <w:t xml:space="preserve">реабилитационные </w:t>
            </w:r>
            <w:r w:rsidRPr="003402A6">
              <w:rPr>
                <w:rFonts w:ascii="Times New Roman" w:hAnsi="Times New Roman" w:cs="Times New Roman"/>
                <w:sz w:val="20"/>
                <w:szCs w:val="20"/>
              </w:rPr>
              <w:t>койки для больных с заболеваниями нервной системы</w:t>
            </w:r>
          </w:p>
        </w:tc>
      </w:tr>
      <w:tr w:rsidR="00014D82" w:rsidRPr="003402A6" w:rsidTr="008F176F">
        <w:tc>
          <w:tcPr>
            <w:tcW w:w="772"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10.3.</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Укомплектованность кадрами отделения по медицинской реабилитации для детей (оказывающих медицинскую реабилитацию в стационарных условиях и (или) условиях дневного стационара), с учетом совместительства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85%</w:t>
            </w:r>
          </w:p>
        </w:tc>
      </w:tr>
      <w:tr w:rsidR="00014D82" w:rsidRPr="003402A6" w:rsidTr="008F176F">
        <w:tc>
          <w:tcPr>
            <w:tcW w:w="772"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10.4.</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8%</w:t>
            </w:r>
          </w:p>
        </w:tc>
      </w:tr>
      <w:tr w:rsidR="00014D82" w:rsidRPr="003402A6" w:rsidTr="008F176F">
        <w:tc>
          <w:tcPr>
            <w:tcW w:w="772"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10.5.</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Оснащенность медицинскими изделиями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78%</w:t>
            </w:r>
          </w:p>
        </w:tc>
      </w:tr>
      <w:tr w:rsidR="00014D82" w:rsidRPr="003402A6" w:rsidTr="008F176F">
        <w:tc>
          <w:tcPr>
            <w:tcW w:w="772"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11.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Наличие амбулаторного отделения медицинской реабилитации</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нет</w:t>
            </w:r>
          </w:p>
        </w:tc>
      </w:tr>
      <w:tr w:rsidR="00014D82" w:rsidRPr="003402A6" w:rsidTr="008F176F">
        <w:tc>
          <w:tcPr>
            <w:tcW w:w="772"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11.1.</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Число посещений в смену</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014D82" w:rsidRPr="003402A6" w:rsidTr="008F176F">
        <w:tc>
          <w:tcPr>
            <w:tcW w:w="772"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11.2.</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Укомплектованность кадрами амбулаторного отделения медицинской реабилитации, с учетом совместительства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014D82" w:rsidRPr="003402A6" w:rsidTr="008F176F">
        <w:tc>
          <w:tcPr>
            <w:tcW w:w="772"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11.3.</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Коэффициент совместительства в амбулаторном отделении медицинской реабилитации</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r w:rsidR="00014D82" w:rsidRPr="007907AA" w:rsidTr="008F176F">
        <w:tc>
          <w:tcPr>
            <w:tcW w:w="772"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jc w:val="center"/>
              <w:rPr>
                <w:rFonts w:ascii="Times New Roman" w:hAnsi="Times New Roman" w:cs="Times New Roman"/>
                <w:sz w:val="20"/>
                <w:szCs w:val="20"/>
              </w:rPr>
            </w:pPr>
            <w:r w:rsidRPr="003402A6">
              <w:rPr>
                <w:rFonts w:ascii="Times New Roman" w:hAnsi="Times New Roman" w:cs="Times New Roman"/>
                <w:sz w:val="20"/>
                <w:szCs w:val="20"/>
              </w:rPr>
              <w:t>11.4.</w:t>
            </w:r>
          </w:p>
        </w:tc>
        <w:tc>
          <w:tcPr>
            <w:tcW w:w="6029" w:type="dxa"/>
            <w:tcBorders>
              <w:top w:val="single" w:sz="4" w:space="0" w:color="auto"/>
              <w:left w:val="single" w:sz="4" w:space="0" w:color="auto"/>
              <w:bottom w:val="single" w:sz="4" w:space="0" w:color="auto"/>
              <w:right w:val="single" w:sz="4" w:space="0" w:color="auto"/>
            </w:tcBorders>
            <w:shd w:val="clear" w:color="auto" w:fill="auto"/>
          </w:tcPr>
          <w:p w:rsidR="00014D82" w:rsidRPr="003402A6"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Оснащенность медицинскими изделиями (%)</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014D82" w:rsidRPr="00D53EAB" w:rsidRDefault="00014D82" w:rsidP="008F176F">
            <w:pPr>
              <w:tabs>
                <w:tab w:val="left" w:pos="12758"/>
              </w:tabs>
              <w:rPr>
                <w:rFonts w:ascii="Times New Roman" w:hAnsi="Times New Roman" w:cs="Times New Roman"/>
                <w:sz w:val="20"/>
                <w:szCs w:val="20"/>
              </w:rPr>
            </w:pPr>
            <w:r w:rsidRPr="003402A6">
              <w:rPr>
                <w:rFonts w:ascii="Times New Roman" w:hAnsi="Times New Roman" w:cs="Times New Roman"/>
                <w:sz w:val="20"/>
                <w:szCs w:val="20"/>
              </w:rPr>
              <w:t>-</w:t>
            </w:r>
          </w:p>
        </w:tc>
      </w:tr>
    </w:tbl>
    <w:p w:rsidR="00014D82" w:rsidRPr="007907AA" w:rsidRDefault="00014D82" w:rsidP="003630A0">
      <w:pPr>
        <w:pStyle w:val="aff0"/>
        <w:widowControl w:val="0"/>
        <w:jc w:val="both"/>
        <w:rPr>
          <w:rFonts w:cs="Times New Roman"/>
          <w:sz w:val="28"/>
          <w:szCs w:val="28"/>
        </w:rPr>
      </w:pPr>
    </w:p>
    <w:p w:rsidR="00E17542" w:rsidRPr="007907AA" w:rsidRDefault="003630A0" w:rsidP="003630A0">
      <w:pPr>
        <w:pStyle w:val="aff0"/>
        <w:widowControl w:val="0"/>
        <w:jc w:val="both"/>
        <w:rPr>
          <w:rFonts w:cs="Times New Roman"/>
          <w:sz w:val="28"/>
          <w:szCs w:val="28"/>
        </w:rPr>
      </w:pPr>
      <w:r w:rsidRPr="007907AA">
        <w:rPr>
          <w:rFonts w:cs="Times New Roman"/>
          <w:sz w:val="28"/>
          <w:szCs w:val="28"/>
        </w:rPr>
        <w:tab/>
      </w:r>
      <w:r w:rsidR="003442F6" w:rsidRPr="007907AA">
        <w:rPr>
          <w:rFonts w:cs="Times New Roman"/>
          <w:sz w:val="28"/>
          <w:szCs w:val="28"/>
        </w:rPr>
        <w:t>Приоритетны</w:t>
      </w:r>
      <w:r w:rsidR="00A831E3" w:rsidRPr="007907AA">
        <w:rPr>
          <w:rFonts w:cs="Times New Roman"/>
          <w:sz w:val="28"/>
          <w:szCs w:val="28"/>
        </w:rPr>
        <w:t>ми</w:t>
      </w:r>
      <w:r w:rsidR="003442F6" w:rsidRPr="007907AA">
        <w:rPr>
          <w:rFonts w:cs="Times New Roman"/>
          <w:sz w:val="28"/>
          <w:szCs w:val="28"/>
        </w:rPr>
        <w:t xml:space="preserve"> медицински</w:t>
      </w:r>
      <w:r w:rsidR="00A831E3" w:rsidRPr="007907AA">
        <w:rPr>
          <w:rFonts w:cs="Times New Roman"/>
          <w:sz w:val="28"/>
          <w:szCs w:val="28"/>
        </w:rPr>
        <w:t>ми</w:t>
      </w:r>
      <w:r w:rsidR="003442F6" w:rsidRPr="007907AA">
        <w:rPr>
          <w:rFonts w:cs="Times New Roman"/>
          <w:sz w:val="28"/>
          <w:szCs w:val="28"/>
        </w:rPr>
        <w:t xml:space="preserve"> организаци</w:t>
      </w:r>
      <w:r w:rsidR="00A831E3" w:rsidRPr="007907AA">
        <w:rPr>
          <w:rFonts w:cs="Times New Roman"/>
          <w:sz w:val="28"/>
          <w:szCs w:val="28"/>
        </w:rPr>
        <w:t>ями</w:t>
      </w:r>
      <w:r w:rsidR="003442F6" w:rsidRPr="007907AA">
        <w:rPr>
          <w:rFonts w:cs="Times New Roman"/>
          <w:sz w:val="28"/>
          <w:szCs w:val="28"/>
        </w:rPr>
        <w:t>, наиболее подготовленны</w:t>
      </w:r>
      <w:r w:rsidR="00A831E3" w:rsidRPr="007907AA">
        <w:rPr>
          <w:rFonts w:cs="Times New Roman"/>
          <w:sz w:val="28"/>
          <w:szCs w:val="28"/>
        </w:rPr>
        <w:t>ми</w:t>
      </w:r>
      <w:r w:rsidR="003442F6" w:rsidRPr="007907AA">
        <w:rPr>
          <w:rFonts w:cs="Times New Roman"/>
          <w:sz w:val="28"/>
          <w:szCs w:val="28"/>
        </w:rPr>
        <w:t xml:space="preserve"> к реализации </w:t>
      </w:r>
      <w:r w:rsidR="00F02303" w:rsidRPr="007907AA">
        <w:rPr>
          <w:rFonts w:cs="Times New Roman"/>
          <w:sz w:val="28"/>
          <w:szCs w:val="28"/>
        </w:rPr>
        <w:t>мероприятий регионального проекта,</w:t>
      </w:r>
      <w:r w:rsidR="00A831E3" w:rsidRPr="007907AA">
        <w:rPr>
          <w:rFonts w:cs="Times New Roman"/>
          <w:sz w:val="28"/>
          <w:szCs w:val="28"/>
        </w:rPr>
        <w:t xml:space="preserve"> являются</w:t>
      </w:r>
      <w:r w:rsidR="003442F6" w:rsidRPr="007907AA">
        <w:rPr>
          <w:rFonts w:cs="Times New Roman"/>
          <w:sz w:val="28"/>
          <w:szCs w:val="28"/>
        </w:rPr>
        <w:t>:</w:t>
      </w:r>
    </w:p>
    <w:p w:rsidR="003442F6" w:rsidRPr="007907AA" w:rsidRDefault="000516F4" w:rsidP="00957290">
      <w:pPr>
        <w:pStyle w:val="aff0"/>
        <w:widowControl w:val="0"/>
        <w:numPr>
          <w:ilvl w:val="0"/>
          <w:numId w:val="1"/>
        </w:numPr>
        <w:jc w:val="both"/>
        <w:rPr>
          <w:rFonts w:cs="Times New Roman"/>
          <w:sz w:val="28"/>
          <w:szCs w:val="28"/>
        </w:rPr>
      </w:pPr>
      <w:r w:rsidRPr="007907AA">
        <w:rPr>
          <w:rFonts w:cs="Times New Roman"/>
          <w:sz w:val="28"/>
          <w:szCs w:val="28"/>
        </w:rPr>
        <w:t>Государственное бюджетное учреждение здравоохранения Новосибирской области «Городская детская клиническая больница скорой медицинской помощи;</w:t>
      </w:r>
    </w:p>
    <w:p w:rsidR="000516F4" w:rsidRPr="007907AA" w:rsidRDefault="000516F4" w:rsidP="00957290">
      <w:pPr>
        <w:pStyle w:val="aff0"/>
        <w:widowControl w:val="0"/>
        <w:numPr>
          <w:ilvl w:val="0"/>
          <w:numId w:val="1"/>
        </w:numPr>
        <w:jc w:val="both"/>
        <w:rPr>
          <w:rFonts w:cs="Times New Roman"/>
          <w:sz w:val="28"/>
          <w:szCs w:val="28"/>
        </w:rPr>
      </w:pPr>
      <w:r w:rsidRPr="007907AA">
        <w:rPr>
          <w:rFonts w:cs="Times New Roman"/>
          <w:sz w:val="28"/>
          <w:szCs w:val="28"/>
        </w:rPr>
        <w:t>Государственное бюджетное учреждение здравоохранения Новосибирской области «</w:t>
      </w:r>
      <w:r w:rsidR="00253E7C" w:rsidRPr="007907AA">
        <w:rPr>
          <w:rFonts w:cs="Times New Roman"/>
          <w:sz w:val="28"/>
          <w:szCs w:val="28"/>
        </w:rPr>
        <w:t>Региональный специализированный дом ребенка»;</w:t>
      </w:r>
    </w:p>
    <w:p w:rsidR="00253E7C" w:rsidRPr="007907AA" w:rsidRDefault="00220FA6" w:rsidP="00957290">
      <w:pPr>
        <w:pStyle w:val="aff0"/>
        <w:widowControl w:val="0"/>
        <w:numPr>
          <w:ilvl w:val="0"/>
          <w:numId w:val="1"/>
        </w:numPr>
        <w:jc w:val="both"/>
        <w:rPr>
          <w:rFonts w:cs="Times New Roman"/>
          <w:sz w:val="28"/>
          <w:szCs w:val="28"/>
        </w:rPr>
      </w:pPr>
      <w:r w:rsidRPr="007907AA">
        <w:rPr>
          <w:rFonts w:cs="Times New Roman"/>
          <w:sz w:val="28"/>
          <w:szCs w:val="28"/>
        </w:rPr>
        <w:lastRenderedPageBreak/>
        <w:t>Государственное бюджетное учреждение здравоохранения Новосибирской области «Новосибирский областной клинический госпиталь ветеранов войн № 3»;</w:t>
      </w:r>
    </w:p>
    <w:p w:rsidR="00220FA6" w:rsidRPr="007907AA" w:rsidRDefault="00220FA6" w:rsidP="00957290">
      <w:pPr>
        <w:pStyle w:val="aff0"/>
        <w:widowControl w:val="0"/>
        <w:numPr>
          <w:ilvl w:val="0"/>
          <w:numId w:val="1"/>
        </w:numPr>
        <w:jc w:val="both"/>
        <w:rPr>
          <w:rFonts w:cs="Times New Roman"/>
          <w:sz w:val="28"/>
          <w:szCs w:val="28"/>
        </w:rPr>
      </w:pPr>
      <w:r w:rsidRPr="007907AA">
        <w:rPr>
          <w:rFonts w:cs="Times New Roman"/>
          <w:sz w:val="28"/>
          <w:szCs w:val="28"/>
        </w:rPr>
        <w:t>Государственное бюджетное учреждение здравоохранения Новосибирской области «Государственный Новосибирский областной клинический госпиталь ветеранов войн»;</w:t>
      </w:r>
    </w:p>
    <w:p w:rsidR="00220FA6" w:rsidRPr="007907AA" w:rsidRDefault="00847092" w:rsidP="00957290">
      <w:pPr>
        <w:pStyle w:val="aff0"/>
        <w:widowControl w:val="0"/>
        <w:numPr>
          <w:ilvl w:val="0"/>
          <w:numId w:val="1"/>
        </w:numPr>
        <w:jc w:val="both"/>
        <w:rPr>
          <w:rFonts w:cs="Times New Roman"/>
          <w:sz w:val="28"/>
          <w:szCs w:val="28"/>
        </w:rPr>
      </w:pPr>
      <w:r w:rsidRPr="007907AA">
        <w:rPr>
          <w:rFonts w:cs="Times New Roman"/>
          <w:sz w:val="28"/>
          <w:szCs w:val="28"/>
        </w:rPr>
        <w:t>Государственное бюджетное учреждение здравоохранения Новосибирской области «Городская клиническая поликлиника № 20»;</w:t>
      </w:r>
    </w:p>
    <w:p w:rsidR="00847092" w:rsidRPr="007907AA" w:rsidRDefault="00847092" w:rsidP="00957290">
      <w:pPr>
        <w:pStyle w:val="aff0"/>
        <w:widowControl w:val="0"/>
        <w:numPr>
          <w:ilvl w:val="0"/>
          <w:numId w:val="1"/>
        </w:numPr>
        <w:jc w:val="both"/>
        <w:rPr>
          <w:rFonts w:cs="Times New Roman"/>
          <w:sz w:val="28"/>
          <w:szCs w:val="28"/>
        </w:rPr>
      </w:pPr>
      <w:r w:rsidRPr="007907AA">
        <w:rPr>
          <w:rFonts w:cs="Times New Roman"/>
          <w:sz w:val="28"/>
          <w:szCs w:val="28"/>
        </w:rPr>
        <w:t>Государственное бюджетное учреждение здравоохранения Новосибирской области «Городская клиническая больница № 19»;</w:t>
      </w:r>
    </w:p>
    <w:p w:rsidR="00847092" w:rsidRPr="007907AA" w:rsidRDefault="00847092" w:rsidP="00957290">
      <w:pPr>
        <w:pStyle w:val="aff0"/>
        <w:widowControl w:val="0"/>
        <w:numPr>
          <w:ilvl w:val="0"/>
          <w:numId w:val="1"/>
        </w:numPr>
        <w:jc w:val="both"/>
        <w:rPr>
          <w:rFonts w:cs="Times New Roman"/>
          <w:sz w:val="28"/>
          <w:szCs w:val="28"/>
        </w:rPr>
      </w:pPr>
      <w:r w:rsidRPr="007907AA">
        <w:rPr>
          <w:rFonts w:cs="Times New Roman"/>
          <w:sz w:val="28"/>
          <w:szCs w:val="28"/>
        </w:rPr>
        <w:t>Государственное бюджетное учреждение здравоохранения Новосибирской области «Новосибирский областной клинический кардиологический диспансер»;</w:t>
      </w:r>
    </w:p>
    <w:p w:rsidR="00847092" w:rsidRPr="007907AA" w:rsidRDefault="00847092" w:rsidP="00957290">
      <w:pPr>
        <w:pStyle w:val="aff0"/>
        <w:widowControl w:val="0"/>
        <w:numPr>
          <w:ilvl w:val="0"/>
          <w:numId w:val="1"/>
        </w:numPr>
        <w:jc w:val="both"/>
        <w:rPr>
          <w:rFonts w:cs="Times New Roman"/>
          <w:sz w:val="28"/>
          <w:szCs w:val="28"/>
        </w:rPr>
      </w:pPr>
      <w:r w:rsidRPr="007907AA">
        <w:rPr>
          <w:rFonts w:cs="Times New Roman"/>
          <w:sz w:val="28"/>
          <w:szCs w:val="28"/>
        </w:rPr>
        <w:t>Государственное бюджетное учреждение здравоохранения Новосибирской области «Новосибирская клиническая районная больница № 1»;</w:t>
      </w:r>
    </w:p>
    <w:p w:rsidR="00847092" w:rsidRPr="007907AA" w:rsidRDefault="007858CD" w:rsidP="00957290">
      <w:pPr>
        <w:pStyle w:val="aff0"/>
        <w:widowControl w:val="0"/>
        <w:numPr>
          <w:ilvl w:val="0"/>
          <w:numId w:val="1"/>
        </w:numPr>
        <w:jc w:val="both"/>
        <w:rPr>
          <w:rFonts w:cs="Times New Roman"/>
          <w:sz w:val="28"/>
          <w:szCs w:val="28"/>
        </w:rPr>
      </w:pPr>
      <w:r w:rsidRPr="007907AA">
        <w:rPr>
          <w:rFonts w:cs="Times New Roman"/>
          <w:sz w:val="28"/>
          <w:szCs w:val="28"/>
        </w:rPr>
        <w:t>Государственное бюджетное учреждение здравоохранения Новосибирской области «Новосибирский областной госпиталь № 2 ветеранов войн»;</w:t>
      </w:r>
    </w:p>
    <w:p w:rsidR="007858CD" w:rsidRPr="007907AA" w:rsidRDefault="007858CD" w:rsidP="00957290">
      <w:pPr>
        <w:pStyle w:val="aff0"/>
        <w:widowControl w:val="0"/>
        <w:numPr>
          <w:ilvl w:val="0"/>
          <w:numId w:val="1"/>
        </w:numPr>
        <w:jc w:val="both"/>
        <w:rPr>
          <w:rFonts w:cs="Times New Roman"/>
          <w:sz w:val="28"/>
          <w:szCs w:val="28"/>
        </w:rPr>
      </w:pPr>
      <w:r w:rsidRPr="007907AA">
        <w:rPr>
          <w:rFonts w:cs="Times New Roman"/>
          <w:sz w:val="28"/>
          <w:szCs w:val="28"/>
        </w:rPr>
        <w:t> Государственное бюджетное учреждение здравоохранения Новосибирской области «Городская клиническая больница № 2».</w:t>
      </w:r>
    </w:p>
    <w:p w:rsidR="00FE0E6B" w:rsidRPr="007907AA" w:rsidRDefault="00FE0E6B" w:rsidP="004332FE">
      <w:pPr>
        <w:pStyle w:val="aff0"/>
        <w:widowControl w:val="0"/>
        <w:jc w:val="center"/>
        <w:rPr>
          <w:rFonts w:cs="Times New Roman"/>
          <w:sz w:val="28"/>
          <w:szCs w:val="28"/>
        </w:rPr>
      </w:pPr>
    </w:p>
    <w:p w:rsidR="0004307F" w:rsidRPr="00A675D1" w:rsidRDefault="00FE0E6B" w:rsidP="004332FE">
      <w:pPr>
        <w:pStyle w:val="aff0"/>
        <w:widowControl w:val="0"/>
        <w:jc w:val="center"/>
        <w:rPr>
          <w:rFonts w:cs="Times New Roman"/>
          <w:sz w:val="28"/>
          <w:szCs w:val="28"/>
        </w:rPr>
      </w:pPr>
      <w:r w:rsidRPr="007907AA">
        <w:rPr>
          <w:rFonts w:cs="Times New Roman"/>
          <w:sz w:val="28"/>
          <w:szCs w:val="28"/>
        </w:rPr>
        <w:t xml:space="preserve">1.6. Анализ </w:t>
      </w:r>
      <w:r w:rsidRPr="00A675D1">
        <w:rPr>
          <w:rFonts w:cs="Times New Roman"/>
          <w:sz w:val="28"/>
          <w:szCs w:val="28"/>
        </w:rPr>
        <w:t xml:space="preserve">кадрового обеспечения реабилитационной службы </w:t>
      </w:r>
    </w:p>
    <w:p w:rsidR="00FE0E6B" w:rsidRPr="00A675D1" w:rsidRDefault="00FE0E6B" w:rsidP="004332FE">
      <w:pPr>
        <w:pStyle w:val="aff0"/>
        <w:widowControl w:val="0"/>
        <w:jc w:val="center"/>
        <w:rPr>
          <w:rFonts w:cs="Times New Roman"/>
          <w:sz w:val="28"/>
          <w:szCs w:val="28"/>
        </w:rPr>
      </w:pPr>
      <w:r w:rsidRPr="00A675D1">
        <w:rPr>
          <w:rFonts w:cs="Times New Roman"/>
          <w:sz w:val="28"/>
          <w:szCs w:val="28"/>
        </w:rPr>
        <w:t>Новосибирской области</w:t>
      </w:r>
    </w:p>
    <w:p w:rsidR="0004307F" w:rsidRPr="00A675D1" w:rsidRDefault="0004307F" w:rsidP="004332FE">
      <w:pPr>
        <w:pStyle w:val="aff0"/>
        <w:widowControl w:val="0"/>
        <w:jc w:val="center"/>
        <w:rPr>
          <w:rFonts w:cs="Times New Roman"/>
          <w:sz w:val="28"/>
          <w:szCs w:val="28"/>
        </w:rPr>
      </w:pPr>
    </w:p>
    <w:p w:rsidR="00B945DC" w:rsidRPr="00A675D1" w:rsidRDefault="00B945DC" w:rsidP="00093AE1">
      <w:pPr>
        <w:spacing w:line="240" w:lineRule="auto"/>
        <w:ind w:firstLine="709"/>
        <w:jc w:val="both"/>
        <w:rPr>
          <w:rFonts w:ascii="Times New Roman" w:hAnsi="Times New Roman" w:cs="Times New Roman"/>
          <w:sz w:val="28"/>
          <w:szCs w:val="28"/>
        </w:rPr>
      </w:pPr>
      <w:r w:rsidRPr="00A675D1">
        <w:rPr>
          <w:rFonts w:ascii="Times New Roman" w:hAnsi="Times New Roman" w:cs="Times New Roman"/>
          <w:sz w:val="28"/>
          <w:szCs w:val="28"/>
        </w:rPr>
        <w:t>Укомплектованность медицинскими кадрами в государственных медицинских организациях, подведомственных министерству здравоохранения Новосибирской области, по</w:t>
      </w:r>
      <w:r w:rsidR="004B3373" w:rsidRPr="00A675D1">
        <w:rPr>
          <w:rFonts w:ascii="Times New Roman" w:hAnsi="Times New Roman" w:cs="Times New Roman"/>
          <w:sz w:val="28"/>
          <w:szCs w:val="28"/>
        </w:rPr>
        <w:t xml:space="preserve"> занятым ставкам, по</w:t>
      </w:r>
      <w:r w:rsidRPr="00A675D1">
        <w:rPr>
          <w:rFonts w:ascii="Times New Roman" w:hAnsi="Times New Roman" w:cs="Times New Roman"/>
          <w:sz w:val="28"/>
          <w:szCs w:val="28"/>
        </w:rPr>
        <w:t xml:space="preserve"> состоянию на 01.01.2022 </w:t>
      </w:r>
      <w:r w:rsidR="00E50E92" w:rsidRPr="00A675D1">
        <w:rPr>
          <w:rFonts w:ascii="Times New Roman" w:hAnsi="Times New Roman" w:cs="Times New Roman"/>
          <w:sz w:val="28"/>
          <w:szCs w:val="28"/>
        </w:rPr>
        <w:t xml:space="preserve">по данным формы № 30 </w:t>
      </w:r>
      <w:r w:rsidRPr="00A675D1">
        <w:rPr>
          <w:rFonts w:ascii="Times New Roman" w:hAnsi="Times New Roman" w:cs="Times New Roman"/>
          <w:sz w:val="28"/>
          <w:szCs w:val="28"/>
        </w:rPr>
        <w:t>составляет:</w:t>
      </w:r>
    </w:p>
    <w:p w:rsidR="00753F71" w:rsidRPr="00A675D1" w:rsidRDefault="00B945DC" w:rsidP="00957290">
      <w:pPr>
        <w:pStyle w:val="a9"/>
        <w:numPr>
          <w:ilvl w:val="0"/>
          <w:numId w:val="2"/>
        </w:numPr>
        <w:spacing w:after="0" w:line="240" w:lineRule="auto"/>
        <w:contextualSpacing w:val="0"/>
        <w:rPr>
          <w:rFonts w:ascii="Times New Roman" w:hAnsi="Times New Roman"/>
          <w:sz w:val="28"/>
          <w:szCs w:val="28"/>
        </w:rPr>
      </w:pPr>
      <w:r w:rsidRPr="00A675D1">
        <w:rPr>
          <w:rFonts w:ascii="Times New Roman" w:hAnsi="Times New Roman"/>
          <w:sz w:val="28"/>
          <w:szCs w:val="28"/>
        </w:rPr>
        <w:t xml:space="preserve">Врач-анестезиолог-реаниматолог – </w:t>
      </w:r>
      <w:r w:rsidR="004B3373" w:rsidRPr="00A675D1">
        <w:rPr>
          <w:rFonts w:ascii="Times New Roman" w:hAnsi="Times New Roman"/>
          <w:sz w:val="28"/>
          <w:szCs w:val="28"/>
        </w:rPr>
        <w:t>77</w:t>
      </w:r>
      <w:r w:rsidRPr="00A675D1">
        <w:rPr>
          <w:rFonts w:ascii="Times New Roman" w:hAnsi="Times New Roman"/>
          <w:sz w:val="28"/>
          <w:szCs w:val="28"/>
        </w:rPr>
        <w:t>%;</w:t>
      </w:r>
    </w:p>
    <w:p w:rsidR="00B945DC" w:rsidRPr="00A675D1" w:rsidRDefault="00B945DC" w:rsidP="00957290">
      <w:pPr>
        <w:pStyle w:val="a9"/>
        <w:numPr>
          <w:ilvl w:val="0"/>
          <w:numId w:val="2"/>
        </w:numPr>
        <w:spacing w:after="0" w:line="240" w:lineRule="auto"/>
        <w:contextualSpacing w:val="0"/>
        <w:rPr>
          <w:rFonts w:ascii="Times New Roman" w:hAnsi="Times New Roman"/>
          <w:sz w:val="28"/>
          <w:szCs w:val="28"/>
        </w:rPr>
      </w:pPr>
      <w:r w:rsidRPr="00A675D1">
        <w:rPr>
          <w:rFonts w:ascii="Times New Roman" w:hAnsi="Times New Roman"/>
          <w:sz w:val="28"/>
          <w:szCs w:val="28"/>
        </w:rPr>
        <w:t xml:space="preserve">Врач-невролог – </w:t>
      </w:r>
      <w:r w:rsidR="004B3373" w:rsidRPr="00A675D1">
        <w:rPr>
          <w:rFonts w:ascii="Times New Roman" w:hAnsi="Times New Roman"/>
          <w:sz w:val="28"/>
          <w:szCs w:val="28"/>
        </w:rPr>
        <w:t>76</w:t>
      </w:r>
      <w:r w:rsidRPr="00A675D1">
        <w:rPr>
          <w:rFonts w:ascii="Times New Roman" w:hAnsi="Times New Roman"/>
          <w:sz w:val="28"/>
          <w:szCs w:val="28"/>
        </w:rPr>
        <w:t>%;</w:t>
      </w:r>
    </w:p>
    <w:p w:rsidR="00B945DC" w:rsidRPr="00A675D1" w:rsidRDefault="00B945DC" w:rsidP="00957290">
      <w:pPr>
        <w:pStyle w:val="a9"/>
        <w:numPr>
          <w:ilvl w:val="0"/>
          <w:numId w:val="2"/>
        </w:numPr>
        <w:spacing w:after="0" w:line="240" w:lineRule="auto"/>
        <w:contextualSpacing w:val="0"/>
        <w:rPr>
          <w:rFonts w:ascii="Times New Roman" w:hAnsi="Times New Roman"/>
          <w:sz w:val="28"/>
          <w:szCs w:val="28"/>
        </w:rPr>
      </w:pPr>
      <w:r w:rsidRPr="00A675D1">
        <w:rPr>
          <w:rFonts w:ascii="Times New Roman" w:hAnsi="Times New Roman"/>
          <w:sz w:val="28"/>
          <w:szCs w:val="28"/>
        </w:rPr>
        <w:t xml:space="preserve">Врач-нейрохирург – </w:t>
      </w:r>
      <w:r w:rsidR="004B3373" w:rsidRPr="00A675D1">
        <w:rPr>
          <w:rFonts w:ascii="Times New Roman" w:hAnsi="Times New Roman"/>
          <w:sz w:val="28"/>
          <w:szCs w:val="28"/>
        </w:rPr>
        <w:t>85</w:t>
      </w:r>
      <w:r w:rsidRPr="00A675D1">
        <w:rPr>
          <w:rFonts w:ascii="Times New Roman" w:hAnsi="Times New Roman"/>
          <w:sz w:val="28"/>
          <w:szCs w:val="28"/>
        </w:rPr>
        <w:t>%;</w:t>
      </w:r>
    </w:p>
    <w:p w:rsidR="00B945DC" w:rsidRPr="00A675D1" w:rsidRDefault="00B945DC" w:rsidP="00957290">
      <w:pPr>
        <w:pStyle w:val="a9"/>
        <w:numPr>
          <w:ilvl w:val="0"/>
          <w:numId w:val="2"/>
        </w:numPr>
        <w:spacing w:after="0" w:line="240" w:lineRule="auto"/>
        <w:contextualSpacing w:val="0"/>
        <w:rPr>
          <w:rFonts w:ascii="Times New Roman" w:hAnsi="Times New Roman"/>
          <w:sz w:val="28"/>
          <w:szCs w:val="28"/>
        </w:rPr>
      </w:pPr>
      <w:r w:rsidRPr="00A675D1">
        <w:rPr>
          <w:rFonts w:ascii="Times New Roman" w:hAnsi="Times New Roman"/>
          <w:sz w:val="28"/>
          <w:szCs w:val="28"/>
        </w:rPr>
        <w:t xml:space="preserve">Врач-кардиолог – </w:t>
      </w:r>
      <w:r w:rsidR="004B3373" w:rsidRPr="00A675D1">
        <w:rPr>
          <w:rFonts w:ascii="Times New Roman" w:hAnsi="Times New Roman"/>
          <w:sz w:val="28"/>
          <w:szCs w:val="28"/>
        </w:rPr>
        <w:t>79</w:t>
      </w:r>
      <w:r w:rsidRPr="00A675D1">
        <w:rPr>
          <w:rFonts w:ascii="Times New Roman" w:hAnsi="Times New Roman"/>
          <w:sz w:val="28"/>
          <w:szCs w:val="28"/>
        </w:rPr>
        <w:t>%;</w:t>
      </w:r>
    </w:p>
    <w:p w:rsidR="00B945DC" w:rsidRPr="00A675D1" w:rsidRDefault="00B945DC" w:rsidP="00957290">
      <w:pPr>
        <w:pStyle w:val="a9"/>
        <w:numPr>
          <w:ilvl w:val="0"/>
          <w:numId w:val="2"/>
        </w:numPr>
        <w:spacing w:after="0" w:line="240" w:lineRule="auto"/>
        <w:contextualSpacing w:val="0"/>
        <w:rPr>
          <w:rFonts w:ascii="Times New Roman" w:hAnsi="Times New Roman"/>
          <w:sz w:val="28"/>
          <w:szCs w:val="28"/>
        </w:rPr>
      </w:pPr>
      <w:r w:rsidRPr="00A675D1">
        <w:rPr>
          <w:rFonts w:ascii="Times New Roman" w:hAnsi="Times New Roman"/>
          <w:sz w:val="28"/>
          <w:szCs w:val="28"/>
        </w:rPr>
        <w:t xml:space="preserve">Врач по медицинской реабилитации – </w:t>
      </w:r>
      <w:r w:rsidR="004B3373" w:rsidRPr="00A675D1">
        <w:rPr>
          <w:rFonts w:ascii="Times New Roman" w:hAnsi="Times New Roman"/>
          <w:sz w:val="28"/>
          <w:szCs w:val="28"/>
        </w:rPr>
        <w:t>2</w:t>
      </w:r>
      <w:r w:rsidRPr="00A675D1">
        <w:rPr>
          <w:rFonts w:ascii="Times New Roman" w:hAnsi="Times New Roman"/>
          <w:sz w:val="28"/>
          <w:szCs w:val="28"/>
        </w:rPr>
        <w:t>0</w:t>
      </w:r>
      <w:r w:rsidR="004B3373" w:rsidRPr="00A675D1">
        <w:rPr>
          <w:rFonts w:ascii="Times New Roman" w:hAnsi="Times New Roman"/>
          <w:sz w:val="28"/>
          <w:szCs w:val="28"/>
        </w:rPr>
        <w:t>%</w:t>
      </w:r>
      <w:r w:rsidRPr="00A675D1">
        <w:rPr>
          <w:rFonts w:ascii="Times New Roman" w:hAnsi="Times New Roman"/>
          <w:sz w:val="28"/>
          <w:szCs w:val="28"/>
        </w:rPr>
        <w:t>;</w:t>
      </w:r>
    </w:p>
    <w:p w:rsidR="00B945DC" w:rsidRPr="00A675D1" w:rsidRDefault="00B945DC" w:rsidP="00957290">
      <w:pPr>
        <w:pStyle w:val="a9"/>
        <w:numPr>
          <w:ilvl w:val="0"/>
          <w:numId w:val="2"/>
        </w:numPr>
        <w:spacing w:after="0" w:line="240" w:lineRule="auto"/>
        <w:contextualSpacing w:val="0"/>
        <w:rPr>
          <w:rFonts w:ascii="Times New Roman" w:hAnsi="Times New Roman"/>
          <w:sz w:val="28"/>
          <w:szCs w:val="28"/>
        </w:rPr>
      </w:pPr>
      <w:r w:rsidRPr="00A675D1">
        <w:rPr>
          <w:rFonts w:ascii="Times New Roman" w:hAnsi="Times New Roman"/>
          <w:sz w:val="28"/>
          <w:szCs w:val="28"/>
        </w:rPr>
        <w:t xml:space="preserve">Врач по </w:t>
      </w:r>
      <w:proofErr w:type="spellStart"/>
      <w:r w:rsidRPr="00A675D1">
        <w:rPr>
          <w:rFonts w:ascii="Times New Roman" w:hAnsi="Times New Roman"/>
          <w:sz w:val="28"/>
          <w:szCs w:val="28"/>
        </w:rPr>
        <w:t>рентгенэндоваскулярным</w:t>
      </w:r>
      <w:proofErr w:type="spellEnd"/>
      <w:r w:rsidRPr="00A675D1">
        <w:rPr>
          <w:rFonts w:ascii="Times New Roman" w:hAnsi="Times New Roman"/>
          <w:sz w:val="28"/>
          <w:szCs w:val="28"/>
        </w:rPr>
        <w:t xml:space="preserve"> диагностике и лечению – </w:t>
      </w:r>
      <w:r w:rsidR="004B3373" w:rsidRPr="00A675D1">
        <w:rPr>
          <w:rFonts w:ascii="Times New Roman" w:hAnsi="Times New Roman"/>
          <w:sz w:val="28"/>
          <w:szCs w:val="28"/>
        </w:rPr>
        <w:t>74%</w:t>
      </w:r>
      <w:r w:rsidRPr="00A675D1">
        <w:rPr>
          <w:rFonts w:ascii="Times New Roman" w:hAnsi="Times New Roman"/>
          <w:sz w:val="28"/>
          <w:szCs w:val="28"/>
        </w:rPr>
        <w:t>;</w:t>
      </w:r>
    </w:p>
    <w:p w:rsidR="00BD52E6" w:rsidRPr="00A675D1" w:rsidRDefault="00B945DC" w:rsidP="00957290">
      <w:pPr>
        <w:pStyle w:val="a9"/>
        <w:numPr>
          <w:ilvl w:val="0"/>
          <w:numId w:val="2"/>
        </w:numPr>
        <w:spacing w:after="0" w:line="240" w:lineRule="auto"/>
        <w:contextualSpacing w:val="0"/>
        <w:rPr>
          <w:rFonts w:ascii="Times New Roman" w:hAnsi="Times New Roman"/>
          <w:sz w:val="28"/>
          <w:szCs w:val="28"/>
        </w:rPr>
      </w:pPr>
      <w:r w:rsidRPr="00A675D1">
        <w:rPr>
          <w:rFonts w:ascii="Times New Roman" w:hAnsi="Times New Roman"/>
          <w:sz w:val="28"/>
          <w:szCs w:val="28"/>
        </w:rPr>
        <w:t xml:space="preserve">Врач по лечебной физкультуре – </w:t>
      </w:r>
      <w:r w:rsidR="004B3373" w:rsidRPr="00A675D1">
        <w:rPr>
          <w:rFonts w:ascii="Times New Roman" w:hAnsi="Times New Roman"/>
          <w:sz w:val="28"/>
          <w:szCs w:val="28"/>
        </w:rPr>
        <w:t>6</w:t>
      </w:r>
      <w:r w:rsidRPr="00A675D1">
        <w:rPr>
          <w:rFonts w:ascii="Times New Roman" w:hAnsi="Times New Roman"/>
          <w:sz w:val="28"/>
          <w:szCs w:val="28"/>
        </w:rPr>
        <w:t>9%;</w:t>
      </w:r>
    </w:p>
    <w:p w:rsidR="00B945DC" w:rsidRPr="00A675D1" w:rsidRDefault="00B945DC" w:rsidP="00957290">
      <w:pPr>
        <w:pStyle w:val="a9"/>
        <w:numPr>
          <w:ilvl w:val="0"/>
          <w:numId w:val="2"/>
        </w:numPr>
        <w:spacing w:after="0" w:line="240" w:lineRule="auto"/>
        <w:contextualSpacing w:val="0"/>
        <w:rPr>
          <w:rFonts w:ascii="Times New Roman" w:hAnsi="Times New Roman"/>
          <w:sz w:val="28"/>
          <w:szCs w:val="28"/>
        </w:rPr>
      </w:pPr>
      <w:r w:rsidRPr="00A675D1">
        <w:rPr>
          <w:rFonts w:ascii="Times New Roman" w:hAnsi="Times New Roman"/>
          <w:sz w:val="28"/>
          <w:szCs w:val="28"/>
        </w:rPr>
        <w:t xml:space="preserve">Врач-травматолог-ортопед – </w:t>
      </w:r>
      <w:r w:rsidR="00585834" w:rsidRPr="00A675D1">
        <w:rPr>
          <w:rFonts w:ascii="Times New Roman" w:hAnsi="Times New Roman"/>
          <w:sz w:val="28"/>
          <w:szCs w:val="28"/>
        </w:rPr>
        <w:t>86</w:t>
      </w:r>
      <w:r w:rsidRPr="00A675D1">
        <w:rPr>
          <w:rFonts w:ascii="Times New Roman" w:hAnsi="Times New Roman"/>
          <w:sz w:val="28"/>
          <w:szCs w:val="28"/>
        </w:rPr>
        <w:t>%;</w:t>
      </w:r>
    </w:p>
    <w:p w:rsidR="00B945DC" w:rsidRPr="00A675D1" w:rsidRDefault="0008610D" w:rsidP="00957290">
      <w:pPr>
        <w:pStyle w:val="a9"/>
        <w:numPr>
          <w:ilvl w:val="0"/>
          <w:numId w:val="2"/>
        </w:numPr>
        <w:spacing w:after="0" w:line="240" w:lineRule="auto"/>
        <w:contextualSpacing w:val="0"/>
        <w:rPr>
          <w:rFonts w:ascii="Times New Roman" w:hAnsi="Times New Roman"/>
          <w:sz w:val="28"/>
          <w:szCs w:val="28"/>
        </w:rPr>
      </w:pPr>
      <w:r w:rsidRPr="00A675D1">
        <w:rPr>
          <w:rFonts w:ascii="Times New Roman" w:hAnsi="Times New Roman"/>
          <w:sz w:val="28"/>
          <w:szCs w:val="28"/>
        </w:rPr>
        <w:t> </w:t>
      </w:r>
      <w:r w:rsidR="00B945DC" w:rsidRPr="00A675D1">
        <w:rPr>
          <w:rFonts w:ascii="Times New Roman" w:hAnsi="Times New Roman"/>
          <w:sz w:val="28"/>
          <w:szCs w:val="28"/>
        </w:rPr>
        <w:t xml:space="preserve">Врач-онколог – </w:t>
      </w:r>
      <w:r w:rsidR="00585834" w:rsidRPr="00A675D1">
        <w:rPr>
          <w:rFonts w:ascii="Times New Roman" w:hAnsi="Times New Roman"/>
          <w:sz w:val="28"/>
          <w:szCs w:val="28"/>
        </w:rPr>
        <w:t>77</w:t>
      </w:r>
      <w:r w:rsidR="00B945DC" w:rsidRPr="00A675D1">
        <w:rPr>
          <w:rFonts w:ascii="Times New Roman" w:hAnsi="Times New Roman"/>
          <w:sz w:val="28"/>
          <w:szCs w:val="28"/>
        </w:rPr>
        <w:t>%;</w:t>
      </w:r>
    </w:p>
    <w:p w:rsidR="00B945DC" w:rsidRPr="00A675D1" w:rsidRDefault="00B945DC" w:rsidP="00957290">
      <w:pPr>
        <w:pStyle w:val="a9"/>
        <w:numPr>
          <w:ilvl w:val="0"/>
          <w:numId w:val="2"/>
        </w:numPr>
        <w:spacing w:after="0" w:line="240" w:lineRule="auto"/>
        <w:contextualSpacing w:val="0"/>
        <w:rPr>
          <w:rFonts w:ascii="Times New Roman" w:hAnsi="Times New Roman"/>
          <w:sz w:val="28"/>
          <w:szCs w:val="28"/>
        </w:rPr>
      </w:pPr>
      <w:r w:rsidRPr="00A675D1">
        <w:rPr>
          <w:rFonts w:ascii="Times New Roman" w:hAnsi="Times New Roman"/>
          <w:sz w:val="28"/>
          <w:szCs w:val="28"/>
        </w:rPr>
        <w:t xml:space="preserve"> Врач-пульмонолог – </w:t>
      </w:r>
      <w:r w:rsidR="00585834" w:rsidRPr="00A675D1">
        <w:rPr>
          <w:rFonts w:ascii="Times New Roman" w:hAnsi="Times New Roman"/>
          <w:sz w:val="28"/>
          <w:szCs w:val="28"/>
        </w:rPr>
        <w:t xml:space="preserve">73% </w:t>
      </w:r>
    </w:p>
    <w:p w:rsidR="00B945DC" w:rsidRPr="00A675D1" w:rsidRDefault="00B945DC" w:rsidP="00957290">
      <w:pPr>
        <w:pStyle w:val="a9"/>
        <w:numPr>
          <w:ilvl w:val="0"/>
          <w:numId w:val="2"/>
        </w:numPr>
        <w:spacing w:after="0" w:line="240" w:lineRule="auto"/>
        <w:contextualSpacing w:val="0"/>
        <w:rPr>
          <w:rFonts w:ascii="Times New Roman" w:hAnsi="Times New Roman"/>
          <w:sz w:val="28"/>
          <w:szCs w:val="28"/>
        </w:rPr>
      </w:pPr>
      <w:r w:rsidRPr="00A675D1">
        <w:rPr>
          <w:rFonts w:ascii="Times New Roman" w:hAnsi="Times New Roman"/>
          <w:sz w:val="28"/>
          <w:szCs w:val="28"/>
        </w:rPr>
        <w:t xml:space="preserve"> Врач-психотерапевт – </w:t>
      </w:r>
      <w:r w:rsidR="00736800" w:rsidRPr="00A675D1">
        <w:rPr>
          <w:rFonts w:ascii="Times New Roman" w:hAnsi="Times New Roman"/>
          <w:sz w:val="28"/>
          <w:szCs w:val="28"/>
        </w:rPr>
        <w:t>59%</w:t>
      </w:r>
      <w:r w:rsidRPr="00A675D1">
        <w:rPr>
          <w:rFonts w:ascii="Times New Roman" w:hAnsi="Times New Roman"/>
          <w:sz w:val="28"/>
          <w:szCs w:val="28"/>
        </w:rPr>
        <w:t>;</w:t>
      </w:r>
    </w:p>
    <w:p w:rsidR="00B945DC" w:rsidRPr="00A675D1" w:rsidRDefault="00B945DC" w:rsidP="00957290">
      <w:pPr>
        <w:pStyle w:val="a9"/>
        <w:numPr>
          <w:ilvl w:val="0"/>
          <w:numId w:val="2"/>
        </w:numPr>
        <w:spacing w:after="0" w:line="240" w:lineRule="auto"/>
        <w:contextualSpacing w:val="0"/>
        <w:rPr>
          <w:rFonts w:ascii="Times New Roman" w:hAnsi="Times New Roman"/>
          <w:sz w:val="28"/>
          <w:szCs w:val="28"/>
        </w:rPr>
      </w:pPr>
      <w:r w:rsidRPr="00A675D1">
        <w:rPr>
          <w:rFonts w:ascii="Times New Roman" w:hAnsi="Times New Roman"/>
          <w:sz w:val="28"/>
          <w:szCs w:val="28"/>
        </w:rPr>
        <w:t> Врач-</w:t>
      </w:r>
      <w:proofErr w:type="spellStart"/>
      <w:r w:rsidRPr="00A675D1">
        <w:rPr>
          <w:rFonts w:ascii="Times New Roman" w:hAnsi="Times New Roman"/>
          <w:sz w:val="28"/>
          <w:szCs w:val="28"/>
        </w:rPr>
        <w:t>рефлексотерапевт</w:t>
      </w:r>
      <w:proofErr w:type="spellEnd"/>
      <w:r w:rsidRPr="00A675D1">
        <w:rPr>
          <w:rFonts w:ascii="Times New Roman" w:hAnsi="Times New Roman"/>
          <w:sz w:val="28"/>
          <w:szCs w:val="28"/>
        </w:rPr>
        <w:t xml:space="preserve"> – </w:t>
      </w:r>
      <w:r w:rsidR="00736800" w:rsidRPr="00A675D1">
        <w:rPr>
          <w:rFonts w:ascii="Times New Roman" w:hAnsi="Times New Roman"/>
          <w:sz w:val="28"/>
          <w:szCs w:val="28"/>
        </w:rPr>
        <w:t>58</w:t>
      </w:r>
      <w:r w:rsidRPr="00A675D1">
        <w:rPr>
          <w:rFonts w:ascii="Times New Roman" w:hAnsi="Times New Roman"/>
          <w:sz w:val="28"/>
          <w:szCs w:val="28"/>
        </w:rPr>
        <w:t>%;</w:t>
      </w:r>
    </w:p>
    <w:p w:rsidR="00B945DC" w:rsidRPr="00A675D1" w:rsidRDefault="00B945DC" w:rsidP="00957290">
      <w:pPr>
        <w:pStyle w:val="a9"/>
        <w:numPr>
          <w:ilvl w:val="0"/>
          <w:numId w:val="2"/>
        </w:numPr>
        <w:spacing w:after="0" w:line="240" w:lineRule="auto"/>
        <w:contextualSpacing w:val="0"/>
        <w:rPr>
          <w:rFonts w:ascii="Times New Roman" w:hAnsi="Times New Roman"/>
          <w:sz w:val="28"/>
          <w:szCs w:val="28"/>
        </w:rPr>
      </w:pPr>
      <w:r w:rsidRPr="00A675D1">
        <w:rPr>
          <w:rFonts w:ascii="Times New Roman" w:hAnsi="Times New Roman"/>
          <w:sz w:val="28"/>
          <w:szCs w:val="28"/>
        </w:rPr>
        <w:t xml:space="preserve"> Врач-физиотерапевт – </w:t>
      </w:r>
      <w:r w:rsidR="00736800" w:rsidRPr="00A675D1">
        <w:rPr>
          <w:rFonts w:ascii="Times New Roman" w:hAnsi="Times New Roman"/>
          <w:sz w:val="28"/>
          <w:szCs w:val="28"/>
        </w:rPr>
        <w:t>76%;</w:t>
      </w:r>
    </w:p>
    <w:p w:rsidR="00B945DC" w:rsidRPr="00A675D1" w:rsidRDefault="00B945DC" w:rsidP="00957290">
      <w:pPr>
        <w:pStyle w:val="a9"/>
        <w:numPr>
          <w:ilvl w:val="0"/>
          <w:numId w:val="2"/>
        </w:numPr>
        <w:spacing w:after="0" w:line="240" w:lineRule="auto"/>
        <w:contextualSpacing w:val="0"/>
        <w:rPr>
          <w:rFonts w:ascii="Times New Roman" w:hAnsi="Times New Roman"/>
          <w:sz w:val="28"/>
          <w:szCs w:val="28"/>
        </w:rPr>
      </w:pPr>
      <w:r w:rsidRPr="00A675D1">
        <w:rPr>
          <w:rFonts w:ascii="Times New Roman" w:hAnsi="Times New Roman"/>
          <w:sz w:val="28"/>
          <w:szCs w:val="28"/>
        </w:rPr>
        <w:t xml:space="preserve"> Врач-терапевт – </w:t>
      </w:r>
      <w:r w:rsidR="00736800" w:rsidRPr="00A675D1">
        <w:rPr>
          <w:rFonts w:ascii="Times New Roman" w:hAnsi="Times New Roman"/>
          <w:sz w:val="28"/>
          <w:szCs w:val="28"/>
        </w:rPr>
        <w:t>74</w:t>
      </w:r>
      <w:r w:rsidRPr="00A675D1">
        <w:rPr>
          <w:rFonts w:ascii="Times New Roman" w:hAnsi="Times New Roman"/>
          <w:sz w:val="28"/>
          <w:szCs w:val="28"/>
        </w:rPr>
        <w:t>%;</w:t>
      </w:r>
    </w:p>
    <w:p w:rsidR="00B945DC" w:rsidRPr="00A675D1" w:rsidRDefault="00B945DC" w:rsidP="00957290">
      <w:pPr>
        <w:pStyle w:val="a9"/>
        <w:numPr>
          <w:ilvl w:val="0"/>
          <w:numId w:val="2"/>
        </w:numPr>
        <w:spacing w:after="0" w:line="240" w:lineRule="auto"/>
        <w:contextualSpacing w:val="0"/>
        <w:rPr>
          <w:rFonts w:ascii="Times New Roman" w:hAnsi="Times New Roman"/>
          <w:sz w:val="28"/>
          <w:szCs w:val="28"/>
        </w:rPr>
      </w:pPr>
      <w:r w:rsidRPr="00A675D1">
        <w:rPr>
          <w:rFonts w:ascii="Times New Roman" w:hAnsi="Times New Roman"/>
          <w:sz w:val="28"/>
          <w:szCs w:val="28"/>
        </w:rPr>
        <w:t xml:space="preserve"> Врач-педиатр– </w:t>
      </w:r>
      <w:r w:rsidR="00736800" w:rsidRPr="00A675D1">
        <w:rPr>
          <w:rFonts w:ascii="Times New Roman" w:hAnsi="Times New Roman"/>
          <w:sz w:val="28"/>
          <w:szCs w:val="28"/>
        </w:rPr>
        <w:t>81</w:t>
      </w:r>
      <w:r w:rsidRPr="00A675D1">
        <w:rPr>
          <w:rFonts w:ascii="Times New Roman" w:hAnsi="Times New Roman"/>
          <w:sz w:val="28"/>
          <w:szCs w:val="28"/>
        </w:rPr>
        <w:t>%;</w:t>
      </w:r>
    </w:p>
    <w:p w:rsidR="00B945DC" w:rsidRPr="00A675D1" w:rsidRDefault="00B945DC" w:rsidP="00957290">
      <w:pPr>
        <w:pStyle w:val="a9"/>
        <w:numPr>
          <w:ilvl w:val="0"/>
          <w:numId w:val="2"/>
        </w:numPr>
        <w:spacing w:after="0" w:line="240" w:lineRule="auto"/>
        <w:contextualSpacing w:val="0"/>
        <w:rPr>
          <w:rFonts w:ascii="Times New Roman" w:hAnsi="Times New Roman"/>
          <w:sz w:val="28"/>
          <w:szCs w:val="28"/>
        </w:rPr>
      </w:pPr>
      <w:r w:rsidRPr="00A675D1">
        <w:rPr>
          <w:rFonts w:ascii="Times New Roman" w:hAnsi="Times New Roman"/>
          <w:sz w:val="28"/>
          <w:szCs w:val="28"/>
        </w:rPr>
        <w:t xml:space="preserve"> Врач-сердечно-сосудистый хирург – </w:t>
      </w:r>
      <w:r w:rsidR="00736800" w:rsidRPr="00A675D1">
        <w:rPr>
          <w:rFonts w:ascii="Times New Roman" w:hAnsi="Times New Roman"/>
          <w:sz w:val="28"/>
          <w:szCs w:val="28"/>
        </w:rPr>
        <w:t>87</w:t>
      </w:r>
      <w:r w:rsidRPr="00A675D1">
        <w:rPr>
          <w:rFonts w:ascii="Times New Roman" w:hAnsi="Times New Roman"/>
          <w:sz w:val="28"/>
          <w:szCs w:val="28"/>
        </w:rPr>
        <w:t>%;</w:t>
      </w:r>
    </w:p>
    <w:p w:rsidR="00B945DC" w:rsidRPr="00A675D1" w:rsidRDefault="00B945DC" w:rsidP="00957290">
      <w:pPr>
        <w:pStyle w:val="a9"/>
        <w:numPr>
          <w:ilvl w:val="0"/>
          <w:numId w:val="2"/>
        </w:numPr>
        <w:spacing w:after="0" w:line="240" w:lineRule="auto"/>
        <w:contextualSpacing w:val="0"/>
        <w:rPr>
          <w:rFonts w:ascii="Times New Roman" w:hAnsi="Times New Roman"/>
          <w:sz w:val="28"/>
          <w:szCs w:val="28"/>
        </w:rPr>
      </w:pPr>
      <w:r w:rsidRPr="00A675D1">
        <w:rPr>
          <w:rFonts w:ascii="Times New Roman" w:hAnsi="Times New Roman"/>
          <w:sz w:val="28"/>
          <w:szCs w:val="28"/>
        </w:rPr>
        <w:t xml:space="preserve"> Инструктор по лечебной физкультуре – </w:t>
      </w:r>
      <w:r w:rsidR="00736800" w:rsidRPr="00A675D1">
        <w:rPr>
          <w:rFonts w:ascii="Times New Roman" w:hAnsi="Times New Roman"/>
          <w:sz w:val="28"/>
          <w:szCs w:val="28"/>
        </w:rPr>
        <w:t>64%</w:t>
      </w:r>
      <w:r w:rsidRPr="00A675D1">
        <w:rPr>
          <w:rFonts w:ascii="Times New Roman" w:hAnsi="Times New Roman"/>
          <w:sz w:val="28"/>
          <w:szCs w:val="28"/>
        </w:rPr>
        <w:t>;</w:t>
      </w:r>
    </w:p>
    <w:p w:rsidR="00B945DC" w:rsidRPr="00A675D1" w:rsidRDefault="00B945DC" w:rsidP="00957290">
      <w:pPr>
        <w:pStyle w:val="a9"/>
        <w:numPr>
          <w:ilvl w:val="0"/>
          <w:numId w:val="2"/>
        </w:numPr>
        <w:spacing w:after="0" w:line="240" w:lineRule="auto"/>
        <w:contextualSpacing w:val="0"/>
        <w:rPr>
          <w:rFonts w:ascii="Times New Roman" w:hAnsi="Times New Roman"/>
          <w:sz w:val="28"/>
          <w:szCs w:val="28"/>
        </w:rPr>
      </w:pPr>
      <w:r w:rsidRPr="00A675D1">
        <w:rPr>
          <w:rFonts w:ascii="Times New Roman" w:hAnsi="Times New Roman"/>
          <w:sz w:val="28"/>
          <w:szCs w:val="28"/>
        </w:rPr>
        <w:t> Медицинская сестра по массажу – 80%;</w:t>
      </w:r>
    </w:p>
    <w:p w:rsidR="00B945DC" w:rsidRPr="00A675D1" w:rsidRDefault="00B945DC" w:rsidP="00957290">
      <w:pPr>
        <w:pStyle w:val="a9"/>
        <w:numPr>
          <w:ilvl w:val="0"/>
          <w:numId w:val="2"/>
        </w:numPr>
        <w:spacing w:after="0" w:line="240" w:lineRule="auto"/>
        <w:contextualSpacing w:val="0"/>
        <w:rPr>
          <w:rFonts w:ascii="Times New Roman" w:hAnsi="Times New Roman"/>
          <w:sz w:val="28"/>
          <w:szCs w:val="28"/>
        </w:rPr>
      </w:pPr>
      <w:r w:rsidRPr="00A675D1">
        <w:rPr>
          <w:rFonts w:ascii="Times New Roman" w:hAnsi="Times New Roman"/>
          <w:sz w:val="28"/>
          <w:szCs w:val="28"/>
        </w:rPr>
        <w:t xml:space="preserve"> Медицинская сестра по физиотерапии – </w:t>
      </w:r>
      <w:r w:rsidR="00736800" w:rsidRPr="00A675D1">
        <w:rPr>
          <w:rFonts w:ascii="Times New Roman" w:hAnsi="Times New Roman"/>
          <w:sz w:val="28"/>
          <w:szCs w:val="28"/>
        </w:rPr>
        <w:t>82</w:t>
      </w:r>
      <w:r w:rsidRPr="00A675D1">
        <w:rPr>
          <w:rFonts w:ascii="Times New Roman" w:hAnsi="Times New Roman"/>
          <w:sz w:val="28"/>
          <w:szCs w:val="28"/>
        </w:rPr>
        <w:t>%;</w:t>
      </w:r>
    </w:p>
    <w:p w:rsidR="00B945DC" w:rsidRPr="00A675D1" w:rsidRDefault="00B945DC" w:rsidP="00957290">
      <w:pPr>
        <w:pStyle w:val="a9"/>
        <w:numPr>
          <w:ilvl w:val="0"/>
          <w:numId w:val="2"/>
        </w:numPr>
        <w:spacing w:after="0" w:line="240" w:lineRule="auto"/>
        <w:contextualSpacing w:val="0"/>
        <w:rPr>
          <w:rFonts w:ascii="Times New Roman" w:hAnsi="Times New Roman"/>
          <w:sz w:val="28"/>
          <w:szCs w:val="28"/>
        </w:rPr>
      </w:pPr>
      <w:r w:rsidRPr="00A675D1">
        <w:rPr>
          <w:rFonts w:ascii="Times New Roman" w:hAnsi="Times New Roman"/>
          <w:sz w:val="28"/>
          <w:szCs w:val="28"/>
        </w:rPr>
        <w:lastRenderedPageBreak/>
        <w:t> Медицинская сестра по медицинской реабилитации – 100%;</w:t>
      </w:r>
    </w:p>
    <w:p w:rsidR="00B945DC" w:rsidRPr="00A675D1" w:rsidRDefault="00B945DC" w:rsidP="00957290">
      <w:pPr>
        <w:pStyle w:val="a9"/>
        <w:numPr>
          <w:ilvl w:val="0"/>
          <w:numId w:val="2"/>
        </w:numPr>
        <w:spacing w:after="0" w:line="240" w:lineRule="auto"/>
        <w:contextualSpacing w:val="0"/>
        <w:rPr>
          <w:rFonts w:ascii="Times New Roman" w:hAnsi="Times New Roman"/>
          <w:sz w:val="28"/>
          <w:szCs w:val="28"/>
        </w:rPr>
      </w:pPr>
      <w:r w:rsidRPr="00A675D1">
        <w:rPr>
          <w:rFonts w:ascii="Times New Roman" w:hAnsi="Times New Roman"/>
          <w:sz w:val="28"/>
          <w:szCs w:val="28"/>
        </w:rPr>
        <w:t xml:space="preserve"> Логопед – </w:t>
      </w:r>
      <w:r w:rsidR="00736800" w:rsidRPr="00A675D1">
        <w:rPr>
          <w:rFonts w:ascii="Times New Roman" w:hAnsi="Times New Roman"/>
          <w:sz w:val="28"/>
          <w:szCs w:val="28"/>
        </w:rPr>
        <w:t>78</w:t>
      </w:r>
      <w:r w:rsidRPr="00A675D1">
        <w:rPr>
          <w:rFonts w:ascii="Times New Roman" w:hAnsi="Times New Roman"/>
          <w:sz w:val="28"/>
          <w:szCs w:val="28"/>
        </w:rPr>
        <w:t>%;</w:t>
      </w:r>
    </w:p>
    <w:p w:rsidR="00B945DC" w:rsidRPr="00A675D1" w:rsidRDefault="00B945DC" w:rsidP="00957290">
      <w:pPr>
        <w:pStyle w:val="a9"/>
        <w:numPr>
          <w:ilvl w:val="0"/>
          <w:numId w:val="2"/>
        </w:numPr>
        <w:spacing w:after="0" w:line="240" w:lineRule="auto"/>
        <w:contextualSpacing w:val="0"/>
        <w:rPr>
          <w:rFonts w:ascii="Times New Roman" w:hAnsi="Times New Roman"/>
          <w:sz w:val="28"/>
          <w:szCs w:val="28"/>
        </w:rPr>
      </w:pPr>
      <w:r w:rsidRPr="00A675D1">
        <w:rPr>
          <w:rFonts w:ascii="Times New Roman" w:hAnsi="Times New Roman"/>
          <w:sz w:val="28"/>
          <w:szCs w:val="28"/>
        </w:rPr>
        <w:t> Медицинский психолог – 85%.</w:t>
      </w:r>
    </w:p>
    <w:p w:rsidR="00647B3B" w:rsidRPr="00A675D1" w:rsidRDefault="00647B3B" w:rsidP="00647B3B">
      <w:pPr>
        <w:spacing w:line="240" w:lineRule="auto"/>
        <w:jc w:val="both"/>
        <w:rPr>
          <w:rFonts w:ascii="Times New Roman" w:hAnsi="Times New Roman" w:cs="Times New Roman"/>
          <w:sz w:val="28"/>
          <w:szCs w:val="28"/>
        </w:rPr>
      </w:pPr>
    </w:p>
    <w:p w:rsidR="00647B3B" w:rsidRPr="00A675D1" w:rsidRDefault="00647B3B" w:rsidP="00647B3B">
      <w:pPr>
        <w:spacing w:line="240" w:lineRule="auto"/>
        <w:ind w:firstLine="360"/>
        <w:jc w:val="both"/>
        <w:rPr>
          <w:rFonts w:ascii="Times New Roman" w:hAnsi="Times New Roman" w:cs="Times New Roman"/>
          <w:sz w:val="28"/>
          <w:szCs w:val="28"/>
        </w:rPr>
      </w:pPr>
      <w:r w:rsidRPr="00A675D1">
        <w:rPr>
          <w:rFonts w:ascii="Times New Roman" w:hAnsi="Times New Roman" w:cs="Times New Roman"/>
          <w:sz w:val="28"/>
          <w:szCs w:val="28"/>
        </w:rPr>
        <w:t>Укомплектованность кадрами отделений, оказывающих помощь детям по медицинской реабилитации на втором этапе, составляет 75,1%. Коэффициент совместительства - 1,2.</w:t>
      </w:r>
    </w:p>
    <w:p w:rsidR="00973F84" w:rsidRPr="00A675D1" w:rsidRDefault="001A0B8A" w:rsidP="00647B3B">
      <w:pPr>
        <w:pStyle w:val="aff0"/>
        <w:widowControl w:val="0"/>
        <w:ind w:firstLine="709"/>
        <w:jc w:val="both"/>
        <w:rPr>
          <w:rFonts w:cs="Times New Roman"/>
          <w:sz w:val="28"/>
          <w:szCs w:val="28"/>
        </w:rPr>
      </w:pPr>
      <w:r w:rsidRPr="00A675D1">
        <w:rPr>
          <w:rFonts w:cs="Times New Roman"/>
          <w:sz w:val="28"/>
          <w:szCs w:val="28"/>
        </w:rPr>
        <w:t xml:space="preserve">В 2020-2021 </w:t>
      </w:r>
      <w:r w:rsidR="00FA2F59" w:rsidRPr="00A675D1">
        <w:rPr>
          <w:rFonts w:cs="Times New Roman"/>
          <w:sz w:val="28"/>
          <w:szCs w:val="28"/>
        </w:rPr>
        <w:t>годах</w:t>
      </w:r>
      <w:r w:rsidRPr="00A675D1">
        <w:rPr>
          <w:rFonts w:cs="Times New Roman"/>
          <w:sz w:val="28"/>
          <w:szCs w:val="28"/>
        </w:rPr>
        <w:t xml:space="preserve"> профессиональн</w:t>
      </w:r>
      <w:r w:rsidR="00FA2F59" w:rsidRPr="00A675D1">
        <w:rPr>
          <w:rFonts w:cs="Times New Roman"/>
          <w:sz w:val="28"/>
          <w:szCs w:val="28"/>
        </w:rPr>
        <w:t>ая</w:t>
      </w:r>
      <w:r w:rsidRPr="00A675D1">
        <w:rPr>
          <w:rFonts w:cs="Times New Roman"/>
          <w:sz w:val="28"/>
          <w:szCs w:val="28"/>
        </w:rPr>
        <w:t xml:space="preserve"> переподготовк</w:t>
      </w:r>
      <w:r w:rsidR="00FA2F59" w:rsidRPr="00A675D1">
        <w:rPr>
          <w:rFonts w:cs="Times New Roman"/>
          <w:sz w:val="28"/>
          <w:szCs w:val="28"/>
        </w:rPr>
        <w:t>а</w:t>
      </w:r>
      <w:r w:rsidRPr="00A675D1">
        <w:rPr>
          <w:rFonts w:cs="Times New Roman"/>
          <w:sz w:val="28"/>
          <w:szCs w:val="28"/>
        </w:rPr>
        <w:t xml:space="preserve"> по специальности «Физическая и реабилитационная медицина» </w:t>
      </w:r>
      <w:r w:rsidR="00FA2F59" w:rsidRPr="00A675D1">
        <w:rPr>
          <w:rFonts w:cs="Times New Roman"/>
          <w:sz w:val="28"/>
          <w:szCs w:val="28"/>
        </w:rPr>
        <w:t xml:space="preserve">в Новосибирской области не проводилась. </w:t>
      </w:r>
      <w:r w:rsidR="00736800" w:rsidRPr="00A675D1">
        <w:rPr>
          <w:rFonts w:cs="Times New Roman"/>
          <w:sz w:val="28"/>
          <w:szCs w:val="28"/>
        </w:rPr>
        <w:t xml:space="preserve">При открытии в течение 2022 года дополнительных отделений и расширении функционала необходимое количество врачей будет направлено на дополнительное профессиональное образование - </w:t>
      </w:r>
      <w:r w:rsidR="00973F84" w:rsidRPr="00A675D1">
        <w:rPr>
          <w:rFonts w:cs="Times New Roman"/>
          <w:sz w:val="28"/>
          <w:szCs w:val="28"/>
        </w:rPr>
        <w:t>профессиональную переподготовку по специальности «Физическая и реабилитационная медицина».</w:t>
      </w:r>
    </w:p>
    <w:p w:rsidR="00F36AD0" w:rsidRPr="00A675D1" w:rsidRDefault="00FA2F59" w:rsidP="00F36AD0">
      <w:pPr>
        <w:pStyle w:val="aff0"/>
        <w:widowControl w:val="0"/>
        <w:ind w:firstLine="709"/>
        <w:jc w:val="both"/>
        <w:rPr>
          <w:rFonts w:cs="Times New Roman"/>
          <w:sz w:val="28"/>
          <w:szCs w:val="28"/>
        </w:rPr>
      </w:pPr>
      <w:r w:rsidRPr="00A675D1">
        <w:rPr>
          <w:rFonts w:cs="Times New Roman"/>
          <w:sz w:val="28"/>
          <w:szCs w:val="28"/>
        </w:rPr>
        <w:t>В 2022 году запланировано проведение профессиональной переподготовки по специальности «Физическая и реабилитационная медицина» для 14</w:t>
      </w:r>
      <w:r w:rsidR="001D2AB0" w:rsidRPr="00A675D1">
        <w:rPr>
          <w:rFonts w:cs="Times New Roman"/>
          <w:sz w:val="28"/>
          <w:szCs w:val="28"/>
        </w:rPr>
        <w:t>3 специалиста</w:t>
      </w:r>
      <w:r w:rsidRPr="00A675D1">
        <w:rPr>
          <w:rFonts w:cs="Times New Roman"/>
          <w:sz w:val="28"/>
          <w:szCs w:val="28"/>
        </w:rPr>
        <w:t>.</w:t>
      </w:r>
    </w:p>
    <w:p w:rsidR="00FA2F59" w:rsidRPr="00A675D1" w:rsidRDefault="00973F84" w:rsidP="00F36AD0">
      <w:pPr>
        <w:pStyle w:val="aff0"/>
        <w:widowControl w:val="0"/>
        <w:ind w:firstLine="709"/>
        <w:jc w:val="both"/>
        <w:rPr>
          <w:rFonts w:cs="Times New Roman"/>
          <w:sz w:val="28"/>
          <w:szCs w:val="28"/>
        </w:rPr>
      </w:pPr>
      <w:r w:rsidRPr="00A675D1">
        <w:rPr>
          <w:rFonts w:cs="Times New Roman"/>
          <w:sz w:val="28"/>
          <w:szCs w:val="28"/>
        </w:rPr>
        <w:t>В 2020-2021 годах профессиональная переподготовка по специальности «Медицинская сестра по медицинской реабилитации</w:t>
      </w:r>
      <w:r w:rsidR="007F4FF1" w:rsidRPr="00A675D1">
        <w:rPr>
          <w:rFonts w:cs="Times New Roman"/>
          <w:sz w:val="28"/>
          <w:szCs w:val="28"/>
        </w:rPr>
        <w:t>»</w:t>
      </w:r>
      <w:r w:rsidRPr="00A675D1">
        <w:rPr>
          <w:rFonts w:cs="Times New Roman"/>
          <w:sz w:val="28"/>
          <w:szCs w:val="28"/>
        </w:rPr>
        <w:t xml:space="preserve"> в Новоси</w:t>
      </w:r>
      <w:r w:rsidR="00914B31" w:rsidRPr="00A675D1">
        <w:rPr>
          <w:rFonts w:cs="Times New Roman"/>
          <w:sz w:val="28"/>
          <w:szCs w:val="28"/>
        </w:rPr>
        <w:t>бирской области не проводилась.</w:t>
      </w:r>
      <w:r w:rsidR="00E50E92" w:rsidRPr="00A675D1">
        <w:rPr>
          <w:rFonts w:cs="Times New Roman"/>
          <w:sz w:val="28"/>
          <w:szCs w:val="28"/>
        </w:rPr>
        <w:t xml:space="preserve"> </w:t>
      </w:r>
      <w:r w:rsidR="009467CB" w:rsidRPr="00A675D1">
        <w:rPr>
          <w:rFonts w:cs="Times New Roman"/>
          <w:sz w:val="28"/>
          <w:szCs w:val="28"/>
        </w:rPr>
        <w:t>В 2022 году переподготовка по специальности «Медицинская сестра по медицинской реабилитации» не запланирована.</w:t>
      </w:r>
    </w:p>
    <w:p w:rsidR="00FE0E6B" w:rsidRPr="00A675D1" w:rsidRDefault="0004307F" w:rsidP="00F36AD0">
      <w:pPr>
        <w:pStyle w:val="aff0"/>
        <w:widowControl w:val="0"/>
        <w:ind w:firstLine="709"/>
        <w:jc w:val="both"/>
        <w:rPr>
          <w:rFonts w:cs="Times New Roman"/>
          <w:sz w:val="28"/>
          <w:szCs w:val="28"/>
        </w:rPr>
      </w:pPr>
      <w:r w:rsidRPr="00A675D1">
        <w:rPr>
          <w:rFonts w:cs="Times New Roman"/>
          <w:sz w:val="28"/>
          <w:szCs w:val="28"/>
        </w:rPr>
        <w:tab/>
      </w:r>
    </w:p>
    <w:p w:rsidR="009467CB" w:rsidRPr="00A675D1" w:rsidRDefault="009467CB" w:rsidP="00F36AD0">
      <w:pPr>
        <w:pStyle w:val="aff0"/>
        <w:widowControl w:val="0"/>
        <w:ind w:firstLine="709"/>
        <w:jc w:val="both"/>
        <w:rPr>
          <w:rFonts w:cs="Times New Roman"/>
          <w:sz w:val="28"/>
          <w:szCs w:val="28"/>
        </w:rPr>
      </w:pPr>
    </w:p>
    <w:p w:rsidR="00FE0E6B" w:rsidRPr="00A675D1" w:rsidRDefault="00FE0E6B" w:rsidP="004332FE">
      <w:pPr>
        <w:pStyle w:val="aff0"/>
        <w:widowControl w:val="0"/>
        <w:jc w:val="center"/>
        <w:rPr>
          <w:rFonts w:cs="Times New Roman"/>
          <w:sz w:val="28"/>
          <w:szCs w:val="28"/>
        </w:rPr>
      </w:pPr>
      <w:r w:rsidRPr="00A675D1">
        <w:rPr>
          <w:rFonts w:cs="Times New Roman"/>
          <w:sz w:val="28"/>
          <w:szCs w:val="28"/>
        </w:rPr>
        <w:t>1.7. Региональные нормативные правовые акты, регламентирующие организацию медицинской помощи по профилю «медицинская реабилитация» в Новосибирской области</w:t>
      </w:r>
    </w:p>
    <w:p w:rsidR="00A10F9A" w:rsidRPr="00A675D1" w:rsidRDefault="00A10F9A" w:rsidP="004332FE">
      <w:pPr>
        <w:pStyle w:val="aff0"/>
        <w:widowControl w:val="0"/>
        <w:jc w:val="center"/>
        <w:rPr>
          <w:rFonts w:cs="Times New Roman"/>
          <w:sz w:val="28"/>
          <w:szCs w:val="28"/>
        </w:rPr>
      </w:pPr>
    </w:p>
    <w:p w:rsidR="009148D2" w:rsidRPr="00A675D1" w:rsidRDefault="009148D2" w:rsidP="009148D2">
      <w:pPr>
        <w:pStyle w:val="aff0"/>
        <w:widowControl w:val="0"/>
        <w:jc w:val="both"/>
        <w:rPr>
          <w:rFonts w:cs="Times New Roman"/>
          <w:sz w:val="28"/>
          <w:szCs w:val="28"/>
        </w:rPr>
      </w:pPr>
      <w:r w:rsidRPr="00A675D1">
        <w:rPr>
          <w:rFonts w:cs="Times New Roman"/>
          <w:sz w:val="28"/>
          <w:szCs w:val="28"/>
        </w:rPr>
        <w:tab/>
      </w:r>
      <w:r w:rsidR="00497A9F" w:rsidRPr="00A675D1">
        <w:rPr>
          <w:rFonts w:cs="Times New Roman"/>
          <w:sz w:val="28"/>
          <w:szCs w:val="28"/>
        </w:rPr>
        <w:t>Оказание медицинской реабилитации взрослым в Новосибирской области осуществляется в соответствии с п</w:t>
      </w:r>
      <w:r w:rsidR="00AA3494" w:rsidRPr="00A675D1">
        <w:rPr>
          <w:rFonts w:cs="Times New Roman"/>
          <w:sz w:val="28"/>
          <w:szCs w:val="28"/>
        </w:rPr>
        <w:t>риказ</w:t>
      </w:r>
      <w:r w:rsidR="00497A9F" w:rsidRPr="00A675D1">
        <w:rPr>
          <w:rFonts w:cs="Times New Roman"/>
          <w:sz w:val="28"/>
          <w:szCs w:val="28"/>
        </w:rPr>
        <w:t>ом</w:t>
      </w:r>
      <w:r w:rsidR="00AA3494" w:rsidRPr="00A675D1">
        <w:rPr>
          <w:rFonts w:cs="Times New Roman"/>
          <w:sz w:val="28"/>
          <w:szCs w:val="28"/>
        </w:rPr>
        <w:t xml:space="preserve"> министерства здравоохранения Новосибирской области от 01.11.2021 № 2858 «Об организации медицинской реабилитации взрослому населению в рамках территориальной программы обязательного медицинского страхования на территории Новосибирской области»</w:t>
      </w:r>
      <w:r w:rsidR="00C7141E" w:rsidRPr="00A675D1">
        <w:rPr>
          <w:rFonts w:cs="Times New Roman"/>
          <w:sz w:val="28"/>
          <w:szCs w:val="28"/>
        </w:rPr>
        <w:t>.</w:t>
      </w:r>
    </w:p>
    <w:p w:rsidR="004F3DCB" w:rsidRPr="00A675D1" w:rsidRDefault="004F3DCB" w:rsidP="004F3DCB">
      <w:pPr>
        <w:pStyle w:val="aff0"/>
        <w:widowControl w:val="0"/>
        <w:ind w:firstLine="708"/>
        <w:jc w:val="both"/>
        <w:rPr>
          <w:rFonts w:cs="Times New Roman"/>
          <w:sz w:val="28"/>
          <w:szCs w:val="28"/>
        </w:rPr>
      </w:pPr>
      <w:r w:rsidRPr="00A675D1">
        <w:rPr>
          <w:rFonts w:cs="Times New Roman"/>
          <w:sz w:val="28"/>
          <w:szCs w:val="28"/>
        </w:rPr>
        <w:t xml:space="preserve">Оказание медицинской реабилитации детям в Новосибирской области осуществляется в соответствии с </w:t>
      </w:r>
      <w:r w:rsidR="00A5610B" w:rsidRPr="00A675D1">
        <w:rPr>
          <w:rFonts w:cs="Times New Roman"/>
          <w:sz w:val="28"/>
          <w:szCs w:val="28"/>
        </w:rPr>
        <w:t>приказом министерства здравоохранения Новосибирской области от 09.11.2018 № 3554 «О маршрутизации детей по профилю медицинская реабилитация на территории Новосибирской области»</w:t>
      </w:r>
      <w:r w:rsidR="00C7141E" w:rsidRPr="00A675D1">
        <w:rPr>
          <w:rFonts w:cs="Times New Roman"/>
          <w:sz w:val="28"/>
          <w:szCs w:val="28"/>
        </w:rPr>
        <w:t>.</w:t>
      </w:r>
    </w:p>
    <w:p w:rsidR="004F3DCB" w:rsidRPr="00A675D1" w:rsidRDefault="00CC3C0B" w:rsidP="009148D2">
      <w:pPr>
        <w:pStyle w:val="aff0"/>
        <w:widowControl w:val="0"/>
        <w:jc w:val="both"/>
        <w:rPr>
          <w:rFonts w:cs="Times New Roman"/>
          <w:sz w:val="28"/>
          <w:szCs w:val="28"/>
        </w:rPr>
      </w:pPr>
      <w:r w:rsidRPr="00A675D1">
        <w:rPr>
          <w:rFonts w:cs="Times New Roman"/>
          <w:sz w:val="28"/>
          <w:szCs w:val="28"/>
        </w:rPr>
        <w:tab/>
        <w:t xml:space="preserve">Осуществление медицинской реабилитации с применением телемедицинских технологий в Новосибирской области </w:t>
      </w:r>
      <w:r w:rsidR="009619AE" w:rsidRPr="00A675D1">
        <w:rPr>
          <w:rFonts w:cs="Times New Roman"/>
          <w:sz w:val="28"/>
          <w:szCs w:val="28"/>
        </w:rPr>
        <w:t xml:space="preserve">организовано </w:t>
      </w:r>
      <w:r w:rsidRPr="00A675D1">
        <w:rPr>
          <w:rFonts w:cs="Times New Roman"/>
          <w:sz w:val="28"/>
          <w:szCs w:val="28"/>
        </w:rPr>
        <w:t xml:space="preserve">на основании </w:t>
      </w:r>
      <w:r w:rsidR="009619AE" w:rsidRPr="00A675D1">
        <w:rPr>
          <w:rFonts w:cs="Times New Roman"/>
          <w:sz w:val="28"/>
          <w:szCs w:val="28"/>
        </w:rPr>
        <w:t>приказа министерства здравоохранения Новосибирской области и министерства цифрового развития и связи Новосибирской области от 12.02.2021 № 276/45-Д</w:t>
      </w:r>
      <w:r w:rsidR="00905EAF" w:rsidRPr="00A675D1">
        <w:rPr>
          <w:rFonts w:cs="Times New Roman"/>
          <w:sz w:val="28"/>
          <w:szCs w:val="28"/>
        </w:rPr>
        <w:t xml:space="preserve"> «О мероприятиях по вводу в промышленную эксплуатацию информационно-телекоммуникационной инфраструктуры для проведения телемедицинских консультаций в медицинских организациях, подведомственных министерству здравоохранения Новосибирской области, при дистанционном взаимодействии медицинских работников между собой»</w:t>
      </w:r>
      <w:r w:rsidR="00565DCE" w:rsidRPr="00A675D1">
        <w:rPr>
          <w:rFonts w:cs="Times New Roman"/>
          <w:sz w:val="28"/>
          <w:szCs w:val="28"/>
        </w:rPr>
        <w:t xml:space="preserve"> и приказа министерства здравоохранения Новосибирской области от 08.07.2021 № 1691 «Об утверждении положения об организации и оказании медицинской помощи с применением </w:t>
      </w:r>
      <w:r w:rsidR="00565DCE" w:rsidRPr="00A675D1">
        <w:rPr>
          <w:rFonts w:cs="Times New Roman"/>
          <w:sz w:val="28"/>
          <w:szCs w:val="28"/>
        </w:rPr>
        <w:lastRenderedPageBreak/>
        <w:t>телемедицинских технологий и плана мероприятий по внедрению телемедицинских технологий на территории Новосибирской области</w:t>
      </w:r>
      <w:r w:rsidR="00B6794B" w:rsidRPr="00A675D1">
        <w:rPr>
          <w:rFonts w:cs="Times New Roman"/>
          <w:sz w:val="28"/>
          <w:szCs w:val="28"/>
        </w:rPr>
        <w:t>»</w:t>
      </w:r>
      <w:r w:rsidR="00C7141E" w:rsidRPr="00A675D1">
        <w:rPr>
          <w:rFonts w:cs="Times New Roman"/>
          <w:sz w:val="28"/>
          <w:szCs w:val="28"/>
        </w:rPr>
        <w:t>.</w:t>
      </w:r>
    </w:p>
    <w:p w:rsidR="008F2900" w:rsidRPr="00A675D1" w:rsidRDefault="006B6C46" w:rsidP="004F3DCB">
      <w:pPr>
        <w:pStyle w:val="aff0"/>
        <w:widowControl w:val="0"/>
        <w:jc w:val="both"/>
        <w:rPr>
          <w:rFonts w:cs="Times New Roman"/>
          <w:sz w:val="28"/>
          <w:szCs w:val="28"/>
        </w:rPr>
      </w:pPr>
      <w:r w:rsidRPr="00A675D1">
        <w:rPr>
          <w:rFonts w:cs="Times New Roman"/>
          <w:sz w:val="28"/>
          <w:szCs w:val="28"/>
        </w:rPr>
        <w:tab/>
      </w:r>
      <w:r w:rsidR="00B6794B" w:rsidRPr="00A675D1">
        <w:rPr>
          <w:rFonts w:cs="Times New Roman"/>
          <w:sz w:val="28"/>
          <w:szCs w:val="28"/>
        </w:rPr>
        <w:t>Мониторинг оказания медицинской помощи по медицинской реабилитации взрослым в Новосибирской области осуществляется в соответствии с приказом министерства здравоохранения Новосибирской области от 13.07.2021 № 1747 «О проведении мониторинга оказания медицинской помощи по медицинской реабилитации взрослым в Новосибирской области».</w:t>
      </w:r>
    </w:p>
    <w:p w:rsidR="00FE0E6B" w:rsidRPr="00A675D1" w:rsidRDefault="003253EF" w:rsidP="00B6794B">
      <w:pPr>
        <w:pStyle w:val="aff0"/>
        <w:widowControl w:val="0"/>
        <w:jc w:val="both"/>
        <w:rPr>
          <w:rFonts w:cs="Times New Roman"/>
          <w:sz w:val="28"/>
          <w:szCs w:val="28"/>
        </w:rPr>
      </w:pPr>
      <w:r w:rsidRPr="00A675D1">
        <w:rPr>
          <w:rFonts w:cs="Times New Roman"/>
          <w:sz w:val="28"/>
          <w:szCs w:val="28"/>
        </w:rPr>
        <w:tab/>
      </w:r>
    </w:p>
    <w:p w:rsidR="00F93FA3" w:rsidRPr="00A675D1" w:rsidRDefault="00FE0E6B" w:rsidP="00F93FA3">
      <w:pPr>
        <w:pStyle w:val="aff0"/>
        <w:widowControl w:val="0"/>
        <w:jc w:val="center"/>
        <w:rPr>
          <w:rFonts w:cs="Times New Roman"/>
          <w:sz w:val="28"/>
          <w:szCs w:val="28"/>
        </w:rPr>
      </w:pPr>
      <w:r w:rsidRPr="00A675D1">
        <w:rPr>
          <w:rFonts w:cs="Times New Roman"/>
          <w:sz w:val="28"/>
          <w:szCs w:val="28"/>
        </w:rPr>
        <w:t>1.8. Выводы</w:t>
      </w:r>
    </w:p>
    <w:p w:rsidR="00FE0E6B" w:rsidRPr="00A675D1" w:rsidRDefault="00FE0E6B" w:rsidP="00791E57">
      <w:pPr>
        <w:pStyle w:val="aff0"/>
        <w:widowControl w:val="0"/>
        <w:jc w:val="center"/>
        <w:rPr>
          <w:rFonts w:cs="Times New Roman"/>
          <w:sz w:val="28"/>
          <w:szCs w:val="28"/>
        </w:rPr>
      </w:pPr>
    </w:p>
    <w:p w:rsidR="00F93FA3" w:rsidRPr="00A675D1" w:rsidRDefault="00215919" w:rsidP="00352888">
      <w:pPr>
        <w:pStyle w:val="aff0"/>
        <w:widowControl w:val="0"/>
        <w:ind w:firstLine="708"/>
        <w:jc w:val="both"/>
        <w:rPr>
          <w:rFonts w:cs="Times New Roman"/>
          <w:sz w:val="28"/>
          <w:szCs w:val="28"/>
        </w:rPr>
      </w:pPr>
      <w:r w:rsidRPr="00A675D1">
        <w:rPr>
          <w:rFonts w:cs="Times New Roman"/>
          <w:sz w:val="28"/>
          <w:szCs w:val="28"/>
        </w:rPr>
        <w:t>1. </w:t>
      </w:r>
      <w:r w:rsidR="001910E5" w:rsidRPr="00A675D1">
        <w:rPr>
          <w:rFonts w:cs="Times New Roman"/>
          <w:sz w:val="28"/>
          <w:szCs w:val="28"/>
        </w:rPr>
        <w:t>На территории Новосибирской области медицинская помощь по медицинской реабилитации взрослому населению осуществляется в соответствии с приказом Министерства здравоохранения Российской Федерации от 31.07.2020 № 788н «</w:t>
      </w:r>
      <w:r w:rsidR="007407C6" w:rsidRPr="00A675D1">
        <w:rPr>
          <w:rFonts w:cs="Times New Roman"/>
          <w:sz w:val="28"/>
          <w:szCs w:val="28"/>
        </w:rPr>
        <w:t>Об утверждении Порядка организации медицинской реабилитации взрослых», приказом министерства здравоохранения Новосибирской области от 01.11.2021 № 2858 «Об организации медицинской реабилитации взрослому населению в рамках территориальной программы обязательного медицинского страхования на территории Новосибирской области».</w:t>
      </w:r>
    </w:p>
    <w:p w:rsidR="00982DAC" w:rsidRPr="00A675D1" w:rsidRDefault="00982DAC" w:rsidP="00352888">
      <w:pPr>
        <w:pStyle w:val="aff0"/>
        <w:widowControl w:val="0"/>
        <w:ind w:firstLine="708"/>
        <w:jc w:val="both"/>
        <w:rPr>
          <w:rFonts w:cs="Times New Roman"/>
          <w:sz w:val="28"/>
          <w:szCs w:val="28"/>
        </w:rPr>
      </w:pPr>
      <w:r w:rsidRPr="00A675D1">
        <w:rPr>
          <w:rFonts w:cs="Times New Roman"/>
          <w:sz w:val="28"/>
          <w:szCs w:val="28"/>
        </w:rPr>
        <w:t>2. Организациях медицинской помощи детскому населению Новосибирской области осуществляется в соответствии с приказом Министерства здравоохранения Российской Федерации от 23.10.2019 № 878н «Об утверждении Порядка организации медицинской реабилитации детей»</w:t>
      </w:r>
      <w:r w:rsidR="00766E81" w:rsidRPr="00A675D1">
        <w:rPr>
          <w:rFonts w:cs="Times New Roman"/>
          <w:sz w:val="28"/>
          <w:szCs w:val="28"/>
        </w:rPr>
        <w:t xml:space="preserve">, приказом министерства здравоохранения Новосибирской области </w:t>
      </w:r>
      <w:r w:rsidR="00FA7A01" w:rsidRPr="00A675D1">
        <w:rPr>
          <w:rFonts w:cs="Times New Roman"/>
          <w:sz w:val="28"/>
          <w:szCs w:val="28"/>
        </w:rPr>
        <w:t>от 09.11.2018 № 3554 «О маршрутизации детей по профилю медицинская реабилитация на территории Новосибирской области».</w:t>
      </w:r>
    </w:p>
    <w:p w:rsidR="00F93FA3" w:rsidRPr="00A675D1" w:rsidRDefault="00FA7A01" w:rsidP="00352888">
      <w:pPr>
        <w:pStyle w:val="aff0"/>
        <w:widowControl w:val="0"/>
        <w:ind w:firstLine="708"/>
        <w:jc w:val="both"/>
        <w:rPr>
          <w:rFonts w:cs="Times New Roman"/>
          <w:sz w:val="28"/>
          <w:szCs w:val="28"/>
        </w:rPr>
      </w:pPr>
      <w:r w:rsidRPr="00A675D1">
        <w:rPr>
          <w:rFonts w:cs="Times New Roman"/>
          <w:sz w:val="28"/>
          <w:szCs w:val="28"/>
        </w:rPr>
        <w:t>3</w:t>
      </w:r>
      <w:r w:rsidR="009F3559" w:rsidRPr="00A675D1">
        <w:rPr>
          <w:rFonts w:cs="Times New Roman"/>
          <w:sz w:val="28"/>
          <w:szCs w:val="28"/>
        </w:rPr>
        <w:t>. </w:t>
      </w:r>
      <w:r w:rsidR="002E5B3A" w:rsidRPr="00A675D1">
        <w:rPr>
          <w:rFonts w:cs="Times New Roman"/>
          <w:sz w:val="28"/>
          <w:szCs w:val="28"/>
        </w:rPr>
        <w:t>Медицинска</w:t>
      </w:r>
      <w:r w:rsidR="006C611E" w:rsidRPr="00A675D1">
        <w:rPr>
          <w:rFonts w:cs="Times New Roman"/>
          <w:sz w:val="28"/>
          <w:szCs w:val="28"/>
        </w:rPr>
        <w:t>я реабилитация на 2 и 3 этапах для взрослого населения</w:t>
      </w:r>
      <w:r w:rsidR="002E5B3A" w:rsidRPr="00A675D1">
        <w:rPr>
          <w:rFonts w:cs="Times New Roman"/>
          <w:sz w:val="28"/>
          <w:szCs w:val="28"/>
        </w:rPr>
        <w:t xml:space="preserve"> оказывается в 20 медицинских организац</w:t>
      </w:r>
      <w:r w:rsidR="002749EE" w:rsidRPr="00A675D1">
        <w:rPr>
          <w:rFonts w:cs="Times New Roman"/>
          <w:sz w:val="28"/>
          <w:szCs w:val="28"/>
        </w:rPr>
        <w:t>и</w:t>
      </w:r>
      <w:r w:rsidR="006C611E" w:rsidRPr="00A675D1">
        <w:rPr>
          <w:rFonts w:cs="Times New Roman"/>
          <w:sz w:val="28"/>
          <w:szCs w:val="28"/>
        </w:rPr>
        <w:t>ях различных форм собственности, для детского населения – в 7 медицинских организациях.</w:t>
      </w:r>
    </w:p>
    <w:p w:rsidR="002749EE" w:rsidRPr="00A675D1" w:rsidRDefault="00946296" w:rsidP="00352888">
      <w:pPr>
        <w:pStyle w:val="aff0"/>
        <w:widowControl w:val="0"/>
        <w:ind w:firstLine="708"/>
        <w:jc w:val="both"/>
        <w:rPr>
          <w:rFonts w:cs="Times New Roman"/>
          <w:sz w:val="28"/>
          <w:szCs w:val="28"/>
        </w:rPr>
      </w:pPr>
      <w:r w:rsidRPr="00A675D1">
        <w:rPr>
          <w:rFonts w:cs="Times New Roman"/>
          <w:sz w:val="28"/>
          <w:szCs w:val="28"/>
        </w:rPr>
        <w:t>4</w:t>
      </w:r>
      <w:r w:rsidR="002749EE" w:rsidRPr="00A675D1">
        <w:rPr>
          <w:rFonts w:cs="Times New Roman"/>
          <w:sz w:val="28"/>
          <w:szCs w:val="28"/>
        </w:rPr>
        <w:t>.</w:t>
      </w:r>
      <w:r w:rsidR="001F33B3" w:rsidRPr="00A675D1">
        <w:rPr>
          <w:rFonts w:cs="Times New Roman"/>
          <w:sz w:val="28"/>
          <w:szCs w:val="28"/>
        </w:rPr>
        <w:t> Функционирует 3</w:t>
      </w:r>
      <w:r w:rsidR="008C68BE">
        <w:rPr>
          <w:rFonts w:cs="Times New Roman"/>
          <w:sz w:val="28"/>
          <w:szCs w:val="28"/>
        </w:rPr>
        <w:t>55</w:t>
      </w:r>
      <w:r w:rsidR="001F33B3" w:rsidRPr="00A675D1">
        <w:rPr>
          <w:rFonts w:cs="Times New Roman"/>
          <w:sz w:val="28"/>
          <w:szCs w:val="28"/>
        </w:rPr>
        <w:t xml:space="preserve"> реабилитационн</w:t>
      </w:r>
      <w:r w:rsidR="008C68BE">
        <w:rPr>
          <w:rFonts w:cs="Times New Roman"/>
          <w:sz w:val="28"/>
          <w:szCs w:val="28"/>
        </w:rPr>
        <w:t>ых</w:t>
      </w:r>
      <w:r w:rsidR="001F33B3" w:rsidRPr="00A675D1">
        <w:rPr>
          <w:rFonts w:cs="Times New Roman"/>
          <w:sz w:val="28"/>
          <w:szCs w:val="28"/>
        </w:rPr>
        <w:t xml:space="preserve"> ко</w:t>
      </w:r>
      <w:r w:rsidR="008C68BE">
        <w:rPr>
          <w:rFonts w:cs="Times New Roman"/>
          <w:sz w:val="28"/>
          <w:szCs w:val="28"/>
        </w:rPr>
        <w:t>ек</w:t>
      </w:r>
      <w:r w:rsidR="001F33B3" w:rsidRPr="00A675D1">
        <w:rPr>
          <w:rFonts w:cs="Times New Roman"/>
          <w:sz w:val="28"/>
          <w:szCs w:val="28"/>
        </w:rPr>
        <w:t xml:space="preserve"> круглосуточного стационара </w:t>
      </w:r>
      <w:r w:rsidR="000D5532" w:rsidRPr="00A675D1">
        <w:rPr>
          <w:rFonts w:cs="Times New Roman"/>
          <w:sz w:val="28"/>
          <w:szCs w:val="28"/>
        </w:rPr>
        <w:t xml:space="preserve">для взрослого населения </w:t>
      </w:r>
      <w:r w:rsidR="001F33B3" w:rsidRPr="00A675D1">
        <w:rPr>
          <w:rFonts w:cs="Times New Roman"/>
          <w:sz w:val="28"/>
          <w:szCs w:val="28"/>
        </w:rPr>
        <w:t>и 1</w:t>
      </w:r>
      <w:r w:rsidR="008C68BE">
        <w:rPr>
          <w:rFonts w:cs="Times New Roman"/>
          <w:sz w:val="28"/>
          <w:szCs w:val="28"/>
        </w:rPr>
        <w:t>98</w:t>
      </w:r>
      <w:r w:rsidR="001F33B3" w:rsidRPr="00A675D1">
        <w:rPr>
          <w:rFonts w:cs="Times New Roman"/>
          <w:sz w:val="28"/>
          <w:szCs w:val="28"/>
        </w:rPr>
        <w:t xml:space="preserve"> коек на базе отделений дневных стационаров медицинской реабилитации.</w:t>
      </w:r>
      <w:r w:rsidR="0051588E" w:rsidRPr="00A675D1">
        <w:rPr>
          <w:rFonts w:cs="Times New Roman"/>
          <w:sz w:val="28"/>
          <w:szCs w:val="28"/>
        </w:rPr>
        <w:t xml:space="preserve"> Для детского населения функционирует 298 реабилитационных коек </w:t>
      </w:r>
      <w:r w:rsidR="004F5533" w:rsidRPr="00A675D1">
        <w:rPr>
          <w:rFonts w:cs="Times New Roman"/>
          <w:sz w:val="28"/>
          <w:szCs w:val="28"/>
        </w:rPr>
        <w:t>2 этапа медицинской реабилитации.</w:t>
      </w:r>
    </w:p>
    <w:p w:rsidR="00D3729F" w:rsidRPr="00A675D1" w:rsidRDefault="00946296" w:rsidP="00D3729F">
      <w:pPr>
        <w:pStyle w:val="aff0"/>
        <w:widowControl w:val="0"/>
        <w:ind w:firstLine="708"/>
        <w:jc w:val="both"/>
        <w:rPr>
          <w:rFonts w:cs="Times New Roman"/>
          <w:sz w:val="28"/>
          <w:szCs w:val="28"/>
        </w:rPr>
      </w:pPr>
      <w:r w:rsidRPr="00A675D1">
        <w:rPr>
          <w:rFonts w:cs="Times New Roman"/>
          <w:sz w:val="28"/>
          <w:szCs w:val="28"/>
        </w:rPr>
        <w:t>5</w:t>
      </w:r>
      <w:r w:rsidR="00A97029" w:rsidRPr="00A675D1">
        <w:rPr>
          <w:rFonts w:cs="Times New Roman"/>
          <w:sz w:val="28"/>
          <w:szCs w:val="28"/>
        </w:rPr>
        <w:t>. </w:t>
      </w:r>
      <w:r w:rsidR="0040550F" w:rsidRPr="00A675D1">
        <w:rPr>
          <w:rFonts w:cs="Times New Roman"/>
          <w:sz w:val="28"/>
          <w:szCs w:val="28"/>
        </w:rPr>
        <w:t>О</w:t>
      </w:r>
      <w:r w:rsidR="004E48DC" w:rsidRPr="00A675D1">
        <w:rPr>
          <w:rFonts w:cs="Times New Roman"/>
          <w:sz w:val="28"/>
          <w:szCs w:val="28"/>
        </w:rPr>
        <w:t>тделени</w:t>
      </w:r>
      <w:r w:rsidR="00A80C1E" w:rsidRPr="00A675D1">
        <w:rPr>
          <w:rFonts w:cs="Times New Roman"/>
          <w:sz w:val="28"/>
          <w:szCs w:val="28"/>
        </w:rPr>
        <w:t>я</w:t>
      </w:r>
      <w:r w:rsidR="004E48DC" w:rsidRPr="00A675D1">
        <w:rPr>
          <w:rFonts w:cs="Times New Roman"/>
          <w:sz w:val="28"/>
          <w:szCs w:val="28"/>
        </w:rPr>
        <w:t xml:space="preserve"> </w:t>
      </w:r>
      <w:r w:rsidR="00D835C3" w:rsidRPr="00A675D1">
        <w:rPr>
          <w:rFonts w:cs="Times New Roman"/>
          <w:sz w:val="28"/>
          <w:szCs w:val="28"/>
        </w:rPr>
        <w:t xml:space="preserve">ранней медицинской реабилитации </w:t>
      </w:r>
      <w:r w:rsidR="004E48DC" w:rsidRPr="00A675D1">
        <w:rPr>
          <w:rFonts w:cs="Times New Roman"/>
          <w:sz w:val="28"/>
          <w:szCs w:val="28"/>
        </w:rPr>
        <w:t>в медицинских организациях, оказывающих специализированную, в том числе высокотехнологичную, медицинскую помощь в стационарных условиях по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w:t>
      </w:r>
      <w:r w:rsidR="0040550F" w:rsidRPr="00A675D1">
        <w:rPr>
          <w:rFonts w:cs="Times New Roman"/>
          <w:sz w:val="28"/>
          <w:szCs w:val="28"/>
        </w:rPr>
        <w:t xml:space="preserve"> находятся на стадии становления</w:t>
      </w:r>
      <w:r w:rsidR="00F93FA3" w:rsidRPr="00A675D1">
        <w:rPr>
          <w:rFonts w:cs="Times New Roman"/>
          <w:sz w:val="28"/>
          <w:szCs w:val="28"/>
        </w:rPr>
        <w:t>.</w:t>
      </w:r>
    </w:p>
    <w:p w:rsidR="004E48DC" w:rsidRPr="00A675D1" w:rsidRDefault="00D3729F" w:rsidP="00E80D10">
      <w:pPr>
        <w:pStyle w:val="aff0"/>
        <w:widowControl w:val="0"/>
        <w:ind w:firstLine="708"/>
        <w:jc w:val="both"/>
        <w:rPr>
          <w:rFonts w:cs="Times New Roman"/>
          <w:sz w:val="28"/>
          <w:szCs w:val="28"/>
        </w:rPr>
      </w:pPr>
      <w:r w:rsidRPr="00A675D1">
        <w:rPr>
          <w:rFonts w:cs="Times New Roman"/>
          <w:sz w:val="28"/>
          <w:szCs w:val="28"/>
        </w:rPr>
        <w:t xml:space="preserve">6. В медицинских организациях, имеющих в своей структуре региональные сосудистые центры и первичные сосудистые отделения, осуществляется медицинская реабилитация 1 этапа пациентов с патологией центральной нервной системы и пациентов кардиологического профиля. </w:t>
      </w:r>
    </w:p>
    <w:p w:rsidR="00F93FA3" w:rsidRPr="00A675D1" w:rsidRDefault="00946296" w:rsidP="00352888">
      <w:pPr>
        <w:pStyle w:val="aff0"/>
        <w:widowControl w:val="0"/>
        <w:ind w:firstLine="708"/>
        <w:jc w:val="both"/>
        <w:rPr>
          <w:rFonts w:cs="Times New Roman"/>
          <w:sz w:val="28"/>
          <w:szCs w:val="28"/>
        </w:rPr>
      </w:pPr>
      <w:r w:rsidRPr="00A675D1">
        <w:rPr>
          <w:rFonts w:cs="Times New Roman"/>
          <w:sz w:val="28"/>
          <w:szCs w:val="28"/>
        </w:rPr>
        <w:t>7</w:t>
      </w:r>
      <w:r w:rsidR="00056144" w:rsidRPr="00A675D1">
        <w:rPr>
          <w:rFonts w:cs="Times New Roman"/>
          <w:sz w:val="28"/>
          <w:szCs w:val="28"/>
        </w:rPr>
        <w:t>. </w:t>
      </w:r>
      <w:r w:rsidR="00D835C3" w:rsidRPr="00A675D1">
        <w:rPr>
          <w:rFonts w:cs="Times New Roman"/>
          <w:sz w:val="28"/>
          <w:szCs w:val="28"/>
        </w:rPr>
        <w:t xml:space="preserve">Низкая оснащенность медицинским оборудованием в медицинских организациях, осуществляющих медицинскую помощь по профилю «медицинская реабилитация», а также высокий процент износа оборудования на всех этапах </w:t>
      </w:r>
      <w:r w:rsidR="00D835C3" w:rsidRPr="00A675D1">
        <w:rPr>
          <w:rFonts w:cs="Times New Roman"/>
          <w:sz w:val="28"/>
          <w:szCs w:val="28"/>
        </w:rPr>
        <w:lastRenderedPageBreak/>
        <w:t>медицинской реабилитации</w:t>
      </w:r>
      <w:r w:rsidR="00562F8E" w:rsidRPr="00A675D1">
        <w:rPr>
          <w:rFonts w:cs="Times New Roman"/>
          <w:sz w:val="28"/>
          <w:szCs w:val="28"/>
        </w:rPr>
        <w:t>.</w:t>
      </w:r>
    </w:p>
    <w:p w:rsidR="000B0066" w:rsidRPr="007907AA" w:rsidRDefault="00946296" w:rsidP="00A03B15">
      <w:pPr>
        <w:pStyle w:val="aff0"/>
        <w:widowControl w:val="0"/>
        <w:ind w:firstLine="708"/>
        <w:jc w:val="both"/>
        <w:rPr>
          <w:rFonts w:cs="Times New Roman"/>
          <w:sz w:val="28"/>
          <w:szCs w:val="28"/>
        </w:rPr>
        <w:sectPr w:rsidR="000B0066" w:rsidRPr="007907AA" w:rsidSect="00D82BCE">
          <w:headerReference w:type="default" r:id="rId11"/>
          <w:pgSz w:w="11906" w:h="16838"/>
          <w:pgMar w:top="567" w:right="566" w:bottom="567" w:left="1418" w:header="709" w:footer="709" w:gutter="0"/>
          <w:cols w:space="708"/>
          <w:docGrid w:linePitch="360"/>
        </w:sectPr>
      </w:pPr>
      <w:r w:rsidRPr="00A675D1">
        <w:rPr>
          <w:rFonts w:cs="Times New Roman"/>
          <w:sz w:val="28"/>
          <w:szCs w:val="28"/>
        </w:rPr>
        <w:t>8</w:t>
      </w:r>
      <w:r w:rsidR="00562F8E" w:rsidRPr="00A675D1">
        <w:rPr>
          <w:rFonts w:cs="Times New Roman"/>
          <w:sz w:val="28"/>
          <w:szCs w:val="28"/>
        </w:rPr>
        <w:t>.</w:t>
      </w:r>
      <w:r w:rsidR="00342F76" w:rsidRPr="00A675D1">
        <w:rPr>
          <w:rFonts w:cs="Times New Roman"/>
          <w:sz w:val="28"/>
          <w:szCs w:val="28"/>
        </w:rPr>
        <w:t> Не</w:t>
      </w:r>
      <w:r w:rsidR="00256CAD" w:rsidRPr="00A675D1">
        <w:rPr>
          <w:rFonts w:cs="Times New Roman"/>
          <w:sz w:val="28"/>
          <w:szCs w:val="28"/>
        </w:rPr>
        <w:t xml:space="preserve">достаточное количество </w:t>
      </w:r>
      <w:r w:rsidR="00342F76" w:rsidRPr="00A675D1">
        <w:rPr>
          <w:rFonts w:cs="Times New Roman"/>
          <w:sz w:val="28"/>
          <w:szCs w:val="28"/>
        </w:rPr>
        <w:t>медицинских организаций имеют лицензии на проведение медицинской реабилитации в амбулаторных условиях.</w:t>
      </w:r>
    </w:p>
    <w:p w:rsidR="00EC16DC" w:rsidRDefault="00EC16DC" w:rsidP="00791E57">
      <w:pPr>
        <w:pStyle w:val="aff0"/>
        <w:widowControl w:val="0"/>
        <w:jc w:val="center"/>
        <w:rPr>
          <w:rFonts w:cs="Times New Roman"/>
          <w:sz w:val="28"/>
          <w:szCs w:val="28"/>
        </w:rPr>
      </w:pPr>
      <w:r>
        <w:rPr>
          <w:rFonts w:cs="Times New Roman"/>
          <w:sz w:val="28"/>
          <w:szCs w:val="28"/>
        </w:rPr>
        <w:lastRenderedPageBreak/>
        <w:t xml:space="preserve">Цель, показатели и сроки реализации региональной программы </w:t>
      </w:r>
    </w:p>
    <w:p w:rsidR="00EC16DC" w:rsidRDefault="00EC16DC" w:rsidP="00791E57">
      <w:pPr>
        <w:pStyle w:val="aff0"/>
        <w:widowControl w:val="0"/>
        <w:jc w:val="center"/>
        <w:rPr>
          <w:rFonts w:cs="Times New Roman"/>
          <w:sz w:val="28"/>
          <w:szCs w:val="28"/>
        </w:rPr>
      </w:pPr>
      <w:r>
        <w:rPr>
          <w:rFonts w:cs="Times New Roman"/>
          <w:sz w:val="28"/>
          <w:szCs w:val="28"/>
        </w:rPr>
        <w:t>«Оптимальная для восстановления здоровья медицинская реабилитация»</w:t>
      </w:r>
    </w:p>
    <w:p w:rsidR="00EC16DC" w:rsidRDefault="00EC16DC" w:rsidP="00791E57">
      <w:pPr>
        <w:pStyle w:val="aff0"/>
        <w:widowControl w:val="0"/>
        <w:jc w:val="center"/>
        <w:rPr>
          <w:rFonts w:cs="Times New Roman"/>
          <w:sz w:val="28"/>
          <w:szCs w:val="28"/>
        </w:rPr>
      </w:pPr>
    </w:p>
    <w:p w:rsidR="00EC16DC" w:rsidRDefault="00AB43F9" w:rsidP="00AB43F9">
      <w:pPr>
        <w:pStyle w:val="aff0"/>
        <w:widowControl w:val="0"/>
        <w:ind w:firstLine="708"/>
        <w:jc w:val="both"/>
        <w:rPr>
          <w:rFonts w:cs="Times New Roman"/>
          <w:sz w:val="28"/>
          <w:szCs w:val="28"/>
        </w:rPr>
      </w:pPr>
      <w:r>
        <w:rPr>
          <w:rFonts w:cs="Times New Roman"/>
          <w:sz w:val="28"/>
          <w:szCs w:val="28"/>
        </w:rPr>
        <w:t>Цель 1: Обеспечена доступность оказания медицинской помощи по медицинской реабилитации;</w:t>
      </w:r>
    </w:p>
    <w:p w:rsidR="00AB43F9" w:rsidRDefault="00AB43F9" w:rsidP="00AB43F9">
      <w:pPr>
        <w:pStyle w:val="aff0"/>
        <w:widowControl w:val="0"/>
        <w:ind w:firstLine="708"/>
        <w:jc w:val="both"/>
        <w:rPr>
          <w:rFonts w:cs="Times New Roman"/>
          <w:sz w:val="28"/>
          <w:szCs w:val="28"/>
        </w:rPr>
      </w:pPr>
      <w:r>
        <w:rPr>
          <w:rFonts w:cs="Times New Roman"/>
          <w:sz w:val="28"/>
          <w:szCs w:val="28"/>
        </w:rPr>
        <w:t>Цель 2: Граждане информированы о возможностях медицинской реабилитации.</w:t>
      </w:r>
    </w:p>
    <w:p w:rsidR="00AB43F9" w:rsidRDefault="00AB43F9" w:rsidP="00AB43F9">
      <w:pPr>
        <w:pStyle w:val="aff0"/>
        <w:widowControl w:val="0"/>
        <w:ind w:firstLine="708"/>
        <w:jc w:val="both"/>
        <w:rPr>
          <w:rFonts w:cs="Times New Roman"/>
          <w:sz w:val="28"/>
          <w:szCs w:val="28"/>
        </w:rPr>
      </w:pPr>
    </w:p>
    <w:tbl>
      <w:tblPr>
        <w:tblStyle w:val="a7"/>
        <w:tblW w:w="0" w:type="auto"/>
        <w:tblLook w:val="04A0" w:firstRow="1" w:lastRow="0" w:firstColumn="1" w:lastColumn="0" w:noHBand="0" w:noVBand="1"/>
      </w:tblPr>
      <w:tblGrid>
        <w:gridCol w:w="636"/>
        <w:gridCol w:w="5313"/>
        <w:gridCol w:w="2551"/>
        <w:gridCol w:w="1560"/>
        <w:gridCol w:w="1559"/>
        <w:gridCol w:w="1417"/>
        <w:gridCol w:w="1418"/>
        <w:gridCol w:w="1240"/>
      </w:tblGrid>
      <w:tr w:rsidR="00145EDB" w:rsidTr="00497F95">
        <w:tc>
          <w:tcPr>
            <w:tcW w:w="636" w:type="dxa"/>
            <w:vMerge w:val="restart"/>
          </w:tcPr>
          <w:p w:rsidR="00145EDB" w:rsidRPr="009504F4" w:rsidRDefault="00145EDB" w:rsidP="00145EDB">
            <w:pPr>
              <w:pStyle w:val="aff0"/>
              <w:widowControl w:val="0"/>
              <w:jc w:val="center"/>
              <w:rPr>
                <w:rFonts w:cs="Times New Roman"/>
                <w:sz w:val="28"/>
                <w:szCs w:val="28"/>
              </w:rPr>
            </w:pPr>
            <w:r>
              <w:rPr>
                <w:rFonts w:cs="Times New Roman"/>
                <w:sz w:val="28"/>
                <w:szCs w:val="28"/>
              </w:rPr>
              <w:t>№ п</w:t>
            </w:r>
            <w:r>
              <w:rPr>
                <w:rFonts w:cs="Times New Roman"/>
                <w:sz w:val="28"/>
                <w:szCs w:val="28"/>
                <w:lang w:val="en-US"/>
              </w:rPr>
              <w:t>/</w:t>
            </w:r>
            <w:r>
              <w:rPr>
                <w:rFonts w:cs="Times New Roman"/>
                <w:sz w:val="28"/>
                <w:szCs w:val="28"/>
              </w:rPr>
              <w:t>п</w:t>
            </w:r>
          </w:p>
        </w:tc>
        <w:tc>
          <w:tcPr>
            <w:tcW w:w="5313" w:type="dxa"/>
            <w:vMerge w:val="restart"/>
          </w:tcPr>
          <w:p w:rsidR="00145EDB" w:rsidRDefault="00145EDB" w:rsidP="00145EDB">
            <w:pPr>
              <w:pStyle w:val="aff0"/>
              <w:widowControl w:val="0"/>
              <w:jc w:val="center"/>
              <w:rPr>
                <w:rFonts w:cs="Times New Roman"/>
                <w:sz w:val="28"/>
                <w:szCs w:val="28"/>
              </w:rPr>
            </w:pPr>
            <w:r>
              <w:rPr>
                <w:rFonts w:cs="Times New Roman"/>
                <w:sz w:val="28"/>
                <w:szCs w:val="28"/>
              </w:rPr>
              <w:t>Наименование показателя</w:t>
            </w:r>
          </w:p>
        </w:tc>
        <w:tc>
          <w:tcPr>
            <w:tcW w:w="2551" w:type="dxa"/>
            <w:vMerge w:val="restart"/>
          </w:tcPr>
          <w:p w:rsidR="00145EDB" w:rsidRDefault="00145EDB" w:rsidP="00145EDB">
            <w:pPr>
              <w:pStyle w:val="aff0"/>
              <w:widowControl w:val="0"/>
              <w:jc w:val="center"/>
              <w:rPr>
                <w:rFonts w:cs="Times New Roman"/>
                <w:sz w:val="28"/>
                <w:szCs w:val="28"/>
              </w:rPr>
            </w:pPr>
            <w:r>
              <w:rPr>
                <w:rFonts w:cs="Times New Roman"/>
                <w:sz w:val="28"/>
                <w:szCs w:val="28"/>
              </w:rPr>
              <w:t xml:space="preserve">Базовое значение </w:t>
            </w:r>
          </w:p>
          <w:p w:rsidR="00145EDB" w:rsidRDefault="00145EDB" w:rsidP="00145EDB">
            <w:pPr>
              <w:pStyle w:val="aff0"/>
              <w:widowControl w:val="0"/>
              <w:jc w:val="center"/>
              <w:rPr>
                <w:rFonts w:cs="Times New Roman"/>
                <w:sz w:val="28"/>
                <w:szCs w:val="28"/>
              </w:rPr>
            </w:pPr>
            <w:r>
              <w:rPr>
                <w:rFonts w:cs="Times New Roman"/>
                <w:sz w:val="28"/>
                <w:szCs w:val="28"/>
              </w:rPr>
              <w:t>(2019 год)</w:t>
            </w:r>
          </w:p>
        </w:tc>
        <w:tc>
          <w:tcPr>
            <w:tcW w:w="1560" w:type="dxa"/>
          </w:tcPr>
          <w:p w:rsidR="00145EDB" w:rsidRDefault="00145EDB" w:rsidP="00145EDB">
            <w:pPr>
              <w:pStyle w:val="aff0"/>
              <w:widowControl w:val="0"/>
              <w:jc w:val="center"/>
              <w:rPr>
                <w:rFonts w:cs="Times New Roman"/>
                <w:sz w:val="28"/>
                <w:szCs w:val="28"/>
              </w:rPr>
            </w:pPr>
          </w:p>
        </w:tc>
        <w:tc>
          <w:tcPr>
            <w:tcW w:w="1559" w:type="dxa"/>
          </w:tcPr>
          <w:p w:rsidR="00145EDB" w:rsidRDefault="00145EDB" w:rsidP="00145EDB">
            <w:pPr>
              <w:pStyle w:val="aff0"/>
              <w:widowControl w:val="0"/>
              <w:jc w:val="center"/>
              <w:rPr>
                <w:rFonts w:cs="Times New Roman"/>
                <w:sz w:val="28"/>
                <w:szCs w:val="28"/>
              </w:rPr>
            </w:pPr>
          </w:p>
        </w:tc>
        <w:tc>
          <w:tcPr>
            <w:tcW w:w="1417" w:type="dxa"/>
          </w:tcPr>
          <w:p w:rsidR="00145EDB" w:rsidRDefault="00145EDB" w:rsidP="00145EDB">
            <w:pPr>
              <w:pStyle w:val="aff0"/>
              <w:widowControl w:val="0"/>
              <w:jc w:val="center"/>
              <w:rPr>
                <w:rFonts w:cs="Times New Roman"/>
                <w:sz w:val="28"/>
                <w:szCs w:val="28"/>
              </w:rPr>
            </w:pPr>
          </w:p>
        </w:tc>
        <w:tc>
          <w:tcPr>
            <w:tcW w:w="1418" w:type="dxa"/>
          </w:tcPr>
          <w:p w:rsidR="00145EDB" w:rsidRDefault="00145EDB" w:rsidP="00145EDB">
            <w:pPr>
              <w:pStyle w:val="aff0"/>
              <w:widowControl w:val="0"/>
              <w:jc w:val="center"/>
              <w:rPr>
                <w:rFonts w:cs="Times New Roman"/>
                <w:sz w:val="28"/>
                <w:szCs w:val="28"/>
              </w:rPr>
            </w:pPr>
          </w:p>
        </w:tc>
        <w:tc>
          <w:tcPr>
            <w:tcW w:w="1240" w:type="dxa"/>
          </w:tcPr>
          <w:p w:rsidR="00145EDB" w:rsidRDefault="00145EDB" w:rsidP="00145EDB">
            <w:pPr>
              <w:pStyle w:val="aff0"/>
              <w:widowControl w:val="0"/>
              <w:jc w:val="center"/>
              <w:rPr>
                <w:rFonts w:cs="Times New Roman"/>
                <w:sz w:val="28"/>
                <w:szCs w:val="28"/>
              </w:rPr>
            </w:pPr>
          </w:p>
        </w:tc>
      </w:tr>
      <w:tr w:rsidR="00145EDB" w:rsidTr="00497F95">
        <w:tc>
          <w:tcPr>
            <w:tcW w:w="636" w:type="dxa"/>
            <w:vMerge/>
          </w:tcPr>
          <w:p w:rsidR="00145EDB" w:rsidRDefault="00145EDB" w:rsidP="00145EDB">
            <w:pPr>
              <w:pStyle w:val="aff0"/>
              <w:widowControl w:val="0"/>
              <w:jc w:val="center"/>
              <w:rPr>
                <w:rFonts w:cs="Times New Roman"/>
                <w:sz w:val="28"/>
                <w:szCs w:val="28"/>
              </w:rPr>
            </w:pPr>
          </w:p>
        </w:tc>
        <w:tc>
          <w:tcPr>
            <w:tcW w:w="5313" w:type="dxa"/>
            <w:vMerge/>
          </w:tcPr>
          <w:p w:rsidR="00145EDB" w:rsidRDefault="00145EDB" w:rsidP="00145EDB">
            <w:pPr>
              <w:pStyle w:val="aff0"/>
              <w:widowControl w:val="0"/>
              <w:jc w:val="center"/>
              <w:rPr>
                <w:rFonts w:cs="Times New Roman"/>
                <w:sz w:val="28"/>
                <w:szCs w:val="28"/>
              </w:rPr>
            </w:pPr>
          </w:p>
        </w:tc>
        <w:tc>
          <w:tcPr>
            <w:tcW w:w="2551" w:type="dxa"/>
            <w:vMerge/>
          </w:tcPr>
          <w:p w:rsidR="00145EDB" w:rsidRDefault="00145EDB" w:rsidP="00145EDB">
            <w:pPr>
              <w:pStyle w:val="aff0"/>
              <w:widowControl w:val="0"/>
              <w:jc w:val="center"/>
              <w:rPr>
                <w:rFonts w:cs="Times New Roman"/>
                <w:sz w:val="28"/>
                <w:szCs w:val="28"/>
              </w:rPr>
            </w:pPr>
          </w:p>
        </w:tc>
        <w:tc>
          <w:tcPr>
            <w:tcW w:w="1560" w:type="dxa"/>
          </w:tcPr>
          <w:p w:rsidR="00145EDB" w:rsidRDefault="00145EDB" w:rsidP="00145EDB">
            <w:pPr>
              <w:pStyle w:val="aff0"/>
              <w:widowControl w:val="0"/>
              <w:jc w:val="center"/>
              <w:rPr>
                <w:rFonts w:cs="Times New Roman"/>
                <w:sz w:val="28"/>
                <w:szCs w:val="28"/>
              </w:rPr>
            </w:pPr>
            <w:r>
              <w:rPr>
                <w:rFonts w:cs="Times New Roman"/>
                <w:sz w:val="28"/>
                <w:szCs w:val="28"/>
              </w:rPr>
              <w:t>2022</w:t>
            </w:r>
          </w:p>
        </w:tc>
        <w:tc>
          <w:tcPr>
            <w:tcW w:w="1559" w:type="dxa"/>
          </w:tcPr>
          <w:p w:rsidR="00145EDB" w:rsidRDefault="00145EDB" w:rsidP="00145EDB">
            <w:pPr>
              <w:pStyle w:val="aff0"/>
              <w:widowControl w:val="0"/>
              <w:jc w:val="center"/>
              <w:rPr>
                <w:rFonts w:cs="Times New Roman"/>
                <w:sz w:val="28"/>
                <w:szCs w:val="28"/>
              </w:rPr>
            </w:pPr>
            <w:r>
              <w:rPr>
                <w:rFonts w:cs="Times New Roman"/>
                <w:sz w:val="28"/>
                <w:szCs w:val="28"/>
              </w:rPr>
              <w:t>2023</w:t>
            </w:r>
          </w:p>
        </w:tc>
        <w:tc>
          <w:tcPr>
            <w:tcW w:w="1417" w:type="dxa"/>
          </w:tcPr>
          <w:p w:rsidR="00145EDB" w:rsidRDefault="00145EDB" w:rsidP="00145EDB">
            <w:pPr>
              <w:pStyle w:val="aff0"/>
              <w:widowControl w:val="0"/>
              <w:jc w:val="center"/>
              <w:rPr>
                <w:rFonts w:cs="Times New Roman"/>
                <w:sz w:val="28"/>
                <w:szCs w:val="28"/>
              </w:rPr>
            </w:pPr>
            <w:r>
              <w:rPr>
                <w:rFonts w:cs="Times New Roman"/>
                <w:sz w:val="28"/>
                <w:szCs w:val="28"/>
              </w:rPr>
              <w:t>2024</w:t>
            </w:r>
          </w:p>
        </w:tc>
        <w:tc>
          <w:tcPr>
            <w:tcW w:w="1418" w:type="dxa"/>
          </w:tcPr>
          <w:p w:rsidR="00145EDB" w:rsidRDefault="001E132E" w:rsidP="00145EDB">
            <w:pPr>
              <w:pStyle w:val="aff0"/>
              <w:widowControl w:val="0"/>
              <w:jc w:val="center"/>
              <w:rPr>
                <w:rFonts w:cs="Times New Roman"/>
                <w:sz w:val="28"/>
                <w:szCs w:val="28"/>
              </w:rPr>
            </w:pPr>
            <w:r>
              <w:rPr>
                <w:rFonts w:cs="Times New Roman"/>
                <w:sz w:val="28"/>
                <w:szCs w:val="28"/>
              </w:rPr>
              <w:t>2025</w:t>
            </w:r>
          </w:p>
        </w:tc>
        <w:tc>
          <w:tcPr>
            <w:tcW w:w="1240" w:type="dxa"/>
          </w:tcPr>
          <w:p w:rsidR="00145EDB" w:rsidRDefault="001E132E" w:rsidP="00145EDB">
            <w:pPr>
              <w:pStyle w:val="aff0"/>
              <w:widowControl w:val="0"/>
              <w:jc w:val="center"/>
              <w:rPr>
                <w:rFonts w:cs="Times New Roman"/>
                <w:sz w:val="28"/>
                <w:szCs w:val="28"/>
              </w:rPr>
            </w:pPr>
            <w:r>
              <w:rPr>
                <w:rFonts w:cs="Times New Roman"/>
                <w:sz w:val="28"/>
                <w:szCs w:val="28"/>
              </w:rPr>
              <w:t>2030</w:t>
            </w:r>
          </w:p>
        </w:tc>
      </w:tr>
      <w:tr w:rsidR="002C4CBF" w:rsidTr="00182F53">
        <w:trPr>
          <w:trHeight w:val="361"/>
        </w:trPr>
        <w:tc>
          <w:tcPr>
            <w:tcW w:w="15694" w:type="dxa"/>
            <w:gridSpan w:val="8"/>
          </w:tcPr>
          <w:p w:rsidR="002C4CBF" w:rsidRDefault="002C4CBF" w:rsidP="00AB43F9">
            <w:pPr>
              <w:pStyle w:val="aff0"/>
              <w:widowControl w:val="0"/>
              <w:jc w:val="both"/>
              <w:rPr>
                <w:rFonts w:cs="Times New Roman"/>
                <w:sz w:val="28"/>
                <w:szCs w:val="28"/>
              </w:rPr>
            </w:pPr>
            <w:r>
              <w:rPr>
                <w:rFonts w:cs="Times New Roman"/>
                <w:sz w:val="28"/>
                <w:szCs w:val="28"/>
              </w:rPr>
              <w:t>1. Обеспечена доступность оказания медицинской помощи по медицинской реабилитации</w:t>
            </w:r>
          </w:p>
        </w:tc>
      </w:tr>
      <w:tr w:rsidR="009504F4" w:rsidTr="00497F95">
        <w:tc>
          <w:tcPr>
            <w:tcW w:w="636" w:type="dxa"/>
          </w:tcPr>
          <w:p w:rsidR="009504F4" w:rsidRDefault="00F1054C" w:rsidP="00AB43F9">
            <w:pPr>
              <w:pStyle w:val="aff0"/>
              <w:widowControl w:val="0"/>
              <w:jc w:val="both"/>
              <w:rPr>
                <w:rFonts w:cs="Times New Roman"/>
                <w:sz w:val="28"/>
                <w:szCs w:val="28"/>
              </w:rPr>
            </w:pPr>
            <w:r>
              <w:rPr>
                <w:rFonts w:cs="Times New Roman"/>
                <w:sz w:val="28"/>
                <w:szCs w:val="28"/>
              </w:rPr>
              <w:t>1.1.</w:t>
            </w:r>
          </w:p>
        </w:tc>
        <w:tc>
          <w:tcPr>
            <w:tcW w:w="5313" w:type="dxa"/>
          </w:tcPr>
          <w:p w:rsidR="009504F4" w:rsidRDefault="00F1054C" w:rsidP="00AB43F9">
            <w:pPr>
              <w:pStyle w:val="aff0"/>
              <w:widowControl w:val="0"/>
              <w:jc w:val="both"/>
              <w:rPr>
                <w:rFonts w:cs="Times New Roman"/>
                <w:sz w:val="28"/>
                <w:szCs w:val="28"/>
              </w:rPr>
            </w:pPr>
            <w:r>
              <w:rPr>
                <w:rFonts w:cs="Times New Roman"/>
                <w:sz w:val="28"/>
                <w:szCs w:val="28"/>
              </w:rPr>
              <w:t>Доля случаев оказания медицинской помощи по медицинской реабилитации от числа случаев, 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году (%)</w:t>
            </w:r>
          </w:p>
        </w:tc>
        <w:tc>
          <w:tcPr>
            <w:tcW w:w="2551" w:type="dxa"/>
          </w:tcPr>
          <w:p w:rsidR="009504F4" w:rsidRDefault="00E75AE3" w:rsidP="001E132E">
            <w:pPr>
              <w:pStyle w:val="aff0"/>
              <w:widowControl w:val="0"/>
              <w:jc w:val="center"/>
              <w:rPr>
                <w:rFonts w:cs="Times New Roman"/>
                <w:sz w:val="28"/>
                <w:szCs w:val="28"/>
              </w:rPr>
            </w:pPr>
            <w:r>
              <w:rPr>
                <w:rFonts w:cs="Times New Roman"/>
                <w:sz w:val="28"/>
                <w:szCs w:val="28"/>
              </w:rPr>
              <w:t>86,0</w:t>
            </w:r>
          </w:p>
        </w:tc>
        <w:tc>
          <w:tcPr>
            <w:tcW w:w="1560" w:type="dxa"/>
          </w:tcPr>
          <w:p w:rsidR="009504F4" w:rsidRDefault="001E132E" w:rsidP="001E132E">
            <w:pPr>
              <w:pStyle w:val="aff0"/>
              <w:widowControl w:val="0"/>
              <w:jc w:val="center"/>
              <w:rPr>
                <w:rFonts w:cs="Times New Roman"/>
                <w:sz w:val="28"/>
                <w:szCs w:val="28"/>
              </w:rPr>
            </w:pPr>
            <w:r>
              <w:rPr>
                <w:rFonts w:cs="Times New Roman"/>
                <w:sz w:val="28"/>
                <w:szCs w:val="28"/>
              </w:rPr>
              <w:t>95,0</w:t>
            </w:r>
          </w:p>
        </w:tc>
        <w:tc>
          <w:tcPr>
            <w:tcW w:w="1559" w:type="dxa"/>
          </w:tcPr>
          <w:p w:rsidR="009504F4" w:rsidRDefault="001E132E" w:rsidP="001E132E">
            <w:pPr>
              <w:pStyle w:val="aff0"/>
              <w:widowControl w:val="0"/>
              <w:jc w:val="center"/>
              <w:rPr>
                <w:rFonts w:cs="Times New Roman"/>
                <w:sz w:val="28"/>
                <w:szCs w:val="28"/>
              </w:rPr>
            </w:pPr>
            <w:r>
              <w:rPr>
                <w:rFonts w:cs="Times New Roman"/>
                <w:sz w:val="28"/>
                <w:szCs w:val="28"/>
              </w:rPr>
              <w:t>95,0</w:t>
            </w:r>
          </w:p>
        </w:tc>
        <w:tc>
          <w:tcPr>
            <w:tcW w:w="1417" w:type="dxa"/>
          </w:tcPr>
          <w:p w:rsidR="009504F4" w:rsidRDefault="001E132E" w:rsidP="001E132E">
            <w:pPr>
              <w:pStyle w:val="aff0"/>
              <w:widowControl w:val="0"/>
              <w:jc w:val="center"/>
              <w:rPr>
                <w:rFonts w:cs="Times New Roman"/>
                <w:sz w:val="28"/>
                <w:szCs w:val="28"/>
              </w:rPr>
            </w:pPr>
            <w:r>
              <w:rPr>
                <w:rFonts w:cs="Times New Roman"/>
                <w:sz w:val="28"/>
                <w:szCs w:val="28"/>
              </w:rPr>
              <w:t>95,0</w:t>
            </w:r>
          </w:p>
        </w:tc>
        <w:tc>
          <w:tcPr>
            <w:tcW w:w="1418" w:type="dxa"/>
          </w:tcPr>
          <w:p w:rsidR="009504F4" w:rsidRDefault="002C4CBF" w:rsidP="001E132E">
            <w:pPr>
              <w:pStyle w:val="aff0"/>
              <w:widowControl w:val="0"/>
              <w:jc w:val="center"/>
              <w:rPr>
                <w:rFonts w:cs="Times New Roman"/>
                <w:sz w:val="28"/>
                <w:szCs w:val="28"/>
              </w:rPr>
            </w:pPr>
            <w:r>
              <w:rPr>
                <w:rFonts w:cs="Times New Roman"/>
                <w:sz w:val="28"/>
                <w:szCs w:val="28"/>
              </w:rPr>
              <w:t>95,0</w:t>
            </w:r>
          </w:p>
        </w:tc>
        <w:tc>
          <w:tcPr>
            <w:tcW w:w="1240" w:type="dxa"/>
          </w:tcPr>
          <w:p w:rsidR="009504F4" w:rsidRDefault="002C4CBF" w:rsidP="001E132E">
            <w:pPr>
              <w:pStyle w:val="aff0"/>
              <w:widowControl w:val="0"/>
              <w:jc w:val="center"/>
              <w:rPr>
                <w:rFonts w:cs="Times New Roman"/>
                <w:sz w:val="28"/>
                <w:szCs w:val="28"/>
              </w:rPr>
            </w:pPr>
            <w:r>
              <w:rPr>
                <w:rFonts w:cs="Times New Roman"/>
                <w:sz w:val="28"/>
                <w:szCs w:val="28"/>
              </w:rPr>
              <w:t>95,0</w:t>
            </w:r>
          </w:p>
        </w:tc>
      </w:tr>
      <w:tr w:rsidR="009504F4" w:rsidTr="00497F95">
        <w:tc>
          <w:tcPr>
            <w:tcW w:w="636" w:type="dxa"/>
          </w:tcPr>
          <w:p w:rsidR="009504F4" w:rsidRDefault="00F1054C" w:rsidP="00AB43F9">
            <w:pPr>
              <w:pStyle w:val="aff0"/>
              <w:widowControl w:val="0"/>
              <w:jc w:val="both"/>
              <w:rPr>
                <w:rFonts w:cs="Times New Roman"/>
                <w:sz w:val="28"/>
                <w:szCs w:val="28"/>
              </w:rPr>
            </w:pPr>
            <w:r>
              <w:rPr>
                <w:rFonts w:cs="Times New Roman"/>
                <w:sz w:val="28"/>
                <w:szCs w:val="28"/>
              </w:rPr>
              <w:t>1.2.</w:t>
            </w:r>
          </w:p>
        </w:tc>
        <w:tc>
          <w:tcPr>
            <w:tcW w:w="5313" w:type="dxa"/>
          </w:tcPr>
          <w:p w:rsidR="009504F4" w:rsidRDefault="00F1054C" w:rsidP="00AB43F9">
            <w:pPr>
              <w:pStyle w:val="aff0"/>
              <w:widowControl w:val="0"/>
              <w:jc w:val="both"/>
              <w:rPr>
                <w:rFonts w:cs="Times New Roman"/>
                <w:sz w:val="28"/>
                <w:szCs w:val="28"/>
              </w:rPr>
            </w:pPr>
            <w:r>
              <w:rPr>
                <w:rFonts w:cs="Times New Roman"/>
                <w:sz w:val="28"/>
                <w:szCs w:val="28"/>
              </w:rPr>
              <w:t>Доля случаев оказания медицинской помощи по медицинской реабилитации в амбулаторных условиях от числа случаев, 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году (%)</w:t>
            </w:r>
          </w:p>
        </w:tc>
        <w:tc>
          <w:tcPr>
            <w:tcW w:w="2551" w:type="dxa"/>
          </w:tcPr>
          <w:p w:rsidR="009504F4" w:rsidRDefault="00497F95" w:rsidP="009107CB">
            <w:pPr>
              <w:pStyle w:val="aff0"/>
              <w:widowControl w:val="0"/>
              <w:jc w:val="center"/>
              <w:rPr>
                <w:rFonts w:cs="Times New Roman"/>
                <w:sz w:val="28"/>
                <w:szCs w:val="28"/>
              </w:rPr>
            </w:pPr>
            <w:r>
              <w:rPr>
                <w:rFonts w:cs="Times New Roman"/>
                <w:sz w:val="28"/>
                <w:szCs w:val="28"/>
              </w:rPr>
              <w:t>0,0</w:t>
            </w:r>
          </w:p>
        </w:tc>
        <w:tc>
          <w:tcPr>
            <w:tcW w:w="1560" w:type="dxa"/>
          </w:tcPr>
          <w:p w:rsidR="009504F4" w:rsidRDefault="00497F95" w:rsidP="009107CB">
            <w:pPr>
              <w:pStyle w:val="aff0"/>
              <w:widowControl w:val="0"/>
              <w:jc w:val="center"/>
              <w:rPr>
                <w:rFonts w:cs="Times New Roman"/>
                <w:sz w:val="28"/>
                <w:szCs w:val="28"/>
              </w:rPr>
            </w:pPr>
            <w:r>
              <w:rPr>
                <w:rFonts w:cs="Times New Roman"/>
                <w:sz w:val="28"/>
                <w:szCs w:val="28"/>
              </w:rPr>
              <w:t>34,5</w:t>
            </w:r>
          </w:p>
        </w:tc>
        <w:tc>
          <w:tcPr>
            <w:tcW w:w="1559" w:type="dxa"/>
          </w:tcPr>
          <w:p w:rsidR="009504F4" w:rsidRDefault="00497F95" w:rsidP="009107CB">
            <w:pPr>
              <w:pStyle w:val="aff0"/>
              <w:widowControl w:val="0"/>
              <w:jc w:val="center"/>
              <w:rPr>
                <w:rFonts w:cs="Times New Roman"/>
                <w:sz w:val="28"/>
                <w:szCs w:val="28"/>
              </w:rPr>
            </w:pPr>
            <w:r>
              <w:rPr>
                <w:rFonts w:cs="Times New Roman"/>
                <w:sz w:val="28"/>
                <w:szCs w:val="28"/>
              </w:rPr>
              <w:t>35,0</w:t>
            </w:r>
          </w:p>
        </w:tc>
        <w:tc>
          <w:tcPr>
            <w:tcW w:w="1417" w:type="dxa"/>
          </w:tcPr>
          <w:p w:rsidR="009504F4" w:rsidRDefault="00497F95" w:rsidP="009107CB">
            <w:pPr>
              <w:pStyle w:val="aff0"/>
              <w:widowControl w:val="0"/>
              <w:jc w:val="center"/>
              <w:rPr>
                <w:rFonts w:cs="Times New Roman"/>
                <w:sz w:val="28"/>
                <w:szCs w:val="28"/>
              </w:rPr>
            </w:pPr>
            <w:r>
              <w:rPr>
                <w:rFonts w:cs="Times New Roman"/>
                <w:sz w:val="28"/>
                <w:szCs w:val="28"/>
              </w:rPr>
              <w:t>35,0</w:t>
            </w:r>
          </w:p>
        </w:tc>
        <w:tc>
          <w:tcPr>
            <w:tcW w:w="1418" w:type="dxa"/>
          </w:tcPr>
          <w:p w:rsidR="009504F4" w:rsidRDefault="002C4CBF" w:rsidP="009107CB">
            <w:pPr>
              <w:pStyle w:val="aff0"/>
              <w:widowControl w:val="0"/>
              <w:jc w:val="center"/>
              <w:rPr>
                <w:rFonts w:cs="Times New Roman"/>
                <w:sz w:val="28"/>
                <w:szCs w:val="28"/>
              </w:rPr>
            </w:pPr>
            <w:r>
              <w:rPr>
                <w:rFonts w:cs="Times New Roman"/>
                <w:sz w:val="28"/>
                <w:szCs w:val="28"/>
              </w:rPr>
              <w:t>35,0</w:t>
            </w:r>
          </w:p>
        </w:tc>
        <w:tc>
          <w:tcPr>
            <w:tcW w:w="1240" w:type="dxa"/>
          </w:tcPr>
          <w:p w:rsidR="009504F4" w:rsidRDefault="002C4CBF" w:rsidP="009107CB">
            <w:pPr>
              <w:pStyle w:val="aff0"/>
              <w:widowControl w:val="0"/>
              <w:jc w:val="center"/>
              <w:rPr>
                <w:rFonts w:cs="Times New Roman"/>
                <w:sz w:val="28"/>
                <w:szCs w:val="28"/>
              </w:rPr>
            </w:pPr>
            <w:r>
              <w:rPr>
                <w:rFonts w:cs="Times New Roman"/>
                <w:sz w:val="28"/>
                <w:szCs w:val="28"/>
              </w:rPr>
              <w:t>35,0</w:t>
            </w:r>
          </w:p>
        </w:tc>
      </w:tr>
      <w:tr w:rsidR="00E61CC5" w:rsidTr="00497F95">
        <w:tc>
          <w:tcPr>
            <w:tcW w:w="636" w:type="dxa"/>
          </w:tcPr>
          <w:p w:rsidR="00E61CC5" w:rsidRDefault="00E61CC5" w:rsidP="00AB43F9">
            <w:pPr>
              <w:pStyle w:val="aff0"/>
              <w:widowControl w:val="0"/>
              <w:jc w:val="both"/>
              <w:rPr>
                <w:rFonts w:cs="Times New Roman"/>
                <w:sz w:val="28"/>
                <w:szCs w:val="28"/>
              </w:rPr>
            </w:pPr>
            <w:r>
              <w:rPr>
                <w:rFonts w:cs="Times New Roman"/>
                <w:sz w:val="28"/>
                <w:szCs w:val="28"/>
              </w:rPr>
              <w:t>1.3.</w:t>
            </w:r>
          </w:p>
        </w:tc>
        <w:tc>
          <w:tcPr>
            <w:tcW w:w="5313" w:type="dxa"/>
          </w:tcPr>
          <w:p w:rsidR="00E61CC5" w:rsidRDefault="00E61CC5" w:rsidP="00AB43F9">
            <w:pPr>
              <w:pStyle w:val="aff0"/>
              <w:widowControl w:val="0"/>
              <w:jc w:val="both"/>
              <w:rPr>
                <w:rFonts w:cs="Times New Roman"/>
                <w:sz w:val="28"/>
                <w:szCs w:val="28"/>
              </w:rPr>
            </w:pPr>
            <w:r>
              <w:rPr>
                <w:rFonts w:cs="Times New Roman"/>
                <w:sz w:val="28"/>
                <w:szCs w:val="28"/>
              </w:rPr>
              <w:t>Доля отделений медицинской реабилитации, оснащенных современным медицинским реабилитационным оборудованием</w:t>
            </w:r>
          </w:p>
        </w:tc>
        <w:tc>
          <w:tcPr>
            <w:tcW w:w="2551" w:type="dxa"/>
          </w:tcPr>
          <w:p w:rsidR="00E61CC5" w:rsidRDefault="00E61CC5" w:rsidP="009107CB">
            <w:pPr>
              <w:pStyle w:val="aff0"/>
              <w:widowControl w:val="0"/>
              <w:jc w:val="center"/>
              <w:rPr>
                <w:rFonts w:cs="Times New Roman"/>
                <w:sz w:val="28"/>
                <w:szCs w:val="28"/>
              </w:rPr>
            </w:pPr>
            <w:r>
              <w:rPr>
                <w:rFonts w:cs="Times New Roman"/>
                <w:sz w:val="28"/>
                <w:szCs w:val="28"/>
              </w:rPr>
              <w:t>0,0</w:t>
            </w:r>
          </w:p>
        </w:tc>
        <w:tc>
          <w:tcPr>
            <w:tcW w:w="1560" w:type="dxa"/>
          </w:tcPr>
          <w:p w:rsidR="00E61CC5" w:rsidRDefault="00E61CC5" w:rsidP="009107CB">
            <w:pPr>
              <w:pStyle w:val="aff0"/>
              <w:widowControl w:val="0"/>
              <w:jc w:val="center"/>
              <w:rPr>
                <w:rFonts w:cs="Times New Roman"/>
                <w:sz w:val="28"/>
                <w:szCs w:val="28"/>
              </w:rPr>
            </w:pPr>
            <w:r>
              <w:rPr>
                <w:rFonts w:cs="Times New Roman"/>
                <w:sz w:val="28"/>
                <w:szCs w:val="28"/>
              </w:rPr>
              <w:t>32,0</w:t>
            </w:r>
          </w:p>
        </w:tc>
        <w:tc>
          <w:tcPr>
            <w:tcW w:w="1559" w:type="dxa"/>
          </w:tcPr>
          <w:p w:rsidR="00E61CC5" w:rsidRDefault="00E61CC5" w:rsidP="009107CB">
            <w:pPr>
              <w:pStyle w:val="aff0"/>
              <w:widowControl w:val="0"/>
              <w:jc w:val="center"/>
              <w:rPr>
                <w:rFonts w:cs="Times New Roman"/>
                <w:sz w:val="28"/>
                <w:szCs w:val="28"/>
              </w:rPr>
            </w:pPr>
            <w:r>
              <w:rPr>
                <w:rFonts w:cs="Times New Roman"/>
                <w:sz w:val="28"/>
                <w:szCs w:val="28"/>
              </w:rPr>
              <w:t>64,0</w:t>
            </w:r>
          </w:p>
        </w:tc>
        <w:tc>
          <w:tcPr>
            <w:tcW w:w="1417" w:type="dxa"/>
          </w:tcPr>
          <w:p w:rsidR="00E61CC5" w:rsidRDefault="00E61CC5" w:rsidP="009107CB">
            <w:pPr>
              <w:pStyle w:val="aff0"/>
              <w:widowControl w:val="0"/>
              <w:jc w:val="center"/>
              <w:rPr>
                <w:rFonts w:cs="Times New Roman"/>
                <w:sz w:val="28"/>
                <w:szCs w:val="28"/>
              </w:rPr>
            </w:pPr>
            <w:r>
              <w:rPr>
                <w:rFonts w:cs="Times New Roman"/>
                <w:sz w:val="28"/>
                <w:szCs w:val="28"/>
              </w:rPr>
              <w:t>90,0</w:t>
            </w:r>
          </w:p>
        </w:tc>
        <w:tc>
          <w:tcPr>
            <w:tcW w:w="1418" w:type="dxa"/>
          </w:tcPr>
          <w:p w:rsidR="00E61CC5" w:rsidRDefault="00E61CC5" w:rsidP="009107CB">
            <w:pPr>
              <w:pStyle w:val="aff0"/>
              <w:widowControl w:val="0"/>
              <w:jc w:val="center"/>
              <w:rPr>
                <w:rFonts w:cs="Times New Roman"/>
                <w:sz w:val="28"/>
                <w:szCs w:val="28"/>
              </w:rPr>
            </w:pPr>
            <w:r>
              <w:rPr>
                <w:rFonts w:cs="Times New Roman"/>
                <w:sz w:val="28"/>
                <w:szCs w:val="28"/>
              </w:rPr>
              <w:t>90,0</w:t>
            </w:r>
          </w:p>
        </w:tc>
        <w:tc>
          <w:tcPr>
            <w:tcW w:w="1240" w:type="dxa"/>
          </w:tcPr>
          <w:p w:rsidR="00E61CC5" w:rsidRDefault="00E61CC5" w:rsidP="009107CB">
            <w:pPr>
              <w:pStyle w:val="aff0"/>
              <w:widowControl w:val="0"/>
              <w:jc w:val="center"/>
              <w:rPr>
                <w:rFonts w:cs="Times New Roman"/>
                <w:sz w:val="28"/>
                <w:szCs w:val="28"/>
              </w:rPr>
            </w:pPr>
            <w:r>
              <w:rPr>
                <w:rFonts w:cs="Times New Roman"/>
                <w:sz w:val="28"/>
                <w:szCs w:val="28"/>
              </w:rPr>
              <w:t>95,0</w:t>
            </w:r>
          </w:p>
        </w:tc>
      </w:tr>
      <w:tr w:rsidR="002C4CBF" w:rsidTr="00182F53">
        <w:tc>
          <w:tcPr>
            <w:tcW w:w="15694" w:type="dxa"/>
            <w:gridSpan w:val="8"/>
          </w:tcPr>
          <w:p w:rsidR="002C4CBF" w:rsidRDefault="002C4CBF" w:rsidP="00AB43F9">
            <w:pPr>
              <w:pStyle w:val="aff0"/>
              <w:widowControl w:val="0"/>
              <w:jc w:val="both"/>
              <w:rPr>
                <w:rFonts w:cs="Times New Roman"/>
                <w:sz w:val="28"/>
                <w:szCs w:val="28"/>
              </w:rPr>
            </w:pPr>
            <w:r>
              <w:rPr>
                <w:rFonts w:cs="Times New Roman"/>
                <w:sz w:val="28"/>
                <w:szCs w:val="28"/>
              </w:rPr>
              <w:t>2. Гражданам предоставлена объективная, актуальная информация о реабилитационных программах и возможностях медицинской реабилитации</w:t>
            </w:r>
          </w:p>
        </w:tc>
      </w:tr>
      <w:tr w:rsidR="00F1054C" w:rsidTr="00497F95">
        <w:tc>
          <w:tcPr>
            <w:tcW w:w="636" w:type="dxa"/>
          </w:tcPr>
          <w:p w:rsidR="00F1054C" w:rsidRDefault="002C4CBF" w:rsidP="00AB43F9">
            <w:pPr>
              <w:pStyle w:val="aff0"/>
              <w:widowControl w:val="0"/>
              <w:jc w:val="both"/>
              <w:rPr>
                <w:rFonts w:cs="Times New Roman"/>
                <w:sz w:val="28"/>
                <w:szCs w:val="28"/>
              </w:rPr>
            </w:pPr>
            <w:r>
              <w:rPr>
                <w:rFonts w:cs="Times New Roman"/>
                <w:sz w:val="28"/>
                <w:szCs w:val="28"/>
              </w:rPr>
              <w:lastRenderedPageBreak/>
              <w:t>2.1.</w:t>
            </w:r>
          </w:p>
        </w:tc>
        <w:tc>
          <w:tcPr>
            <w:tcW w:w="5313" w:type="dxa"/>
          </w:tcPr>
          <w:p w:rsidR="00F1054C" w:rsidRDefault="002C4CBF" w:rsidP="00AB43F9">
            <w:pPr>
              <w:pStyle w:val="aff0"/>
              <w:widowControl w:val="0"/>
              <w:jc w:val="both"/>
              <w:rPr>
                <w:rFonts w:cs="Times New Roman"/>
                <w:sz w:val="28"/>
                <w:szCs w:val="28"/>
              </w:rPr>
            </w:pPr>
            <w:r>
              <w:rPr>
                <w:rFonts w:cs="Times New Roman"/>
                <w:sz w:val="28"/>
                <w:szCs w:val="28"/>
              </w:rPr>
              <w:t>Охват граждан информацией о возможностях медицинской реабилитации в личном кабинете «Мое здоровье» на Едином портале государственных и муниципальных услуг (функций) (%)</w:t>
            </w:r>
          </w:p>
        </w:tc>
        <w:tc>
          <w:tcPr>
            <w:tcW w:w="2551" w:type="dxa"/>
          </w:tcPr>
          <w:p w:rsidR="00F1054C" w:rsidRDefault="002C4CBF" w:rsidP="002C4CBF">
            <w:pPr>
              <w:pStyle w:val="aff0"/>
              <w:widowControl w:val="0"/>
              <w:jc w:val="center"/>
              <w:rPr>
                <w:rFonts w:cs="Times New Roman"/>
                <w:sz w:val="28"/>
                <w:szCs w:val="28"/>
              </w:rPr>
            </w:pPr>
            <w:r>
              <w:rPr>
                <w:rFonts w:cs="Times New Roman"/>
                <w:sz w:val="28"/>
                <w:szCs w:val="28"/>
              </w:rPr>
              <w:t>0,0</w:t>
            </w:r>
          </w:p>
        </w:tc>
        <w:tc>
          <w:tcPr>
            <w:tcW w:w="1560" w:type="dxa"/>
          </w:tcPr>
          <w:p w:rsidR="00F1054C" w:rsidRDefault="002C4CBF" w:rsidP="002C4CBF">
            <w:pPr>
              <w:pStyle w:val="aff0"/>
              <w:widowControl w:val="0"/>
              <w:jc w:val="center"/>
              <w:rPr>
                <w:rFonts w:cs="Times New Roman"/>
                <w:sz w:val="28"/>
                <w:szCs w:val="28"/>
              </w:rPr>
            </w:pPr>
            <w:r>
              <w:rPr>
                <w:rFonts w:cs="Times New Roman"/>
                <w:sz w:val="28"/>
                <w:szCs w:val="28"/>
              </w:rPr>
              <w:t>35,0</w:t>
            </w:r>
          </w:p>
        </w:tc>
        <w:tc>
          <w:tcPr>
            <w:tcW w:w="1559" w:type="dxa"/>
          </w:tcPr>
          <w:p w:rsidR="00F1054C" w:rsidRDefault="002C4CBF" w:rsidP="002C4CBF">
            <w:pPr>
              <w:pStyle w:val="aff0"/>
              <w:widowControl w:val="0"/>
              <w:jc w:val="center"/>
              <w:rPr>
                <w:rFonts w:cs="Times New Roman"/>
                <w:sz w:val="28"/>
                <w:szCs w:val="28"/>
              </w:rPr>
            </w:pPr>
            <w:r>
              <w:rPr>
                <w:rFonts w:cs="Times New Roman"/>
                <w:sz w:val="28"/>
                <w:szCs w:val="28"/>
              </w:rPr>
              <w:t>54,0</w:t>
            </w:r>
          </w:p>
        </w:tc>
        <w:tc>
          <w:tcPr>
            <w:tcW w:w="1417" w:type="dxa"/>
          </w:tcPr>
          <w:p w:rsidR="00F1054C" w:rsidRDefault="002C4CBF" w:rsidP="002C4CBF">
            <w:pPr>
              <w:pStyle w:val="aff0"/>
              <w:widowControl w:val="0"/>
              <w:jc w:val="center"/>
              <w:rPr>
                <w:rFonts w:cs="Times New Roman"/>
                <w:sz w:val="28"/>
                <w:szCs w:val="28"/>
              </w:rPr>
            </w:pPr>
            <w:r>
              <w:rPr>
                <w:rFonts w:cs="Times New Roman"/>
                <w:sz w:val="28"/>
                <w:szCs w:val="28"/>
              </w:rPr>
              <w:t>58,0</w:t>
            </w:r>
          </w:p>
        </w:tc>
        <w:tc>
          <w:tcPr>
            <w:tcW w:w="1418" w:type="dxa"/>
          </w:tcPr>
          <w:p w:rsidR="00F1054C" w:rsidRDefault="002C4CBF" w:rsidP="002C4CBF">
            <w:pPr>
              <w:pStyle w:val="aff0"/>
              <w:widowControl w:val="0"/>
              <w:jc w:val="center"/>
              <w:rPr>
                <w:rFonts w:cs="Times New Roman"/>
                <w:sz w:val="28"/>
                <w:szCs w:val="28"/>
              </w:rPr>
            </w:pPr>
            <w:r>
              <w:rPr>
                <w:rFonts w:cs="Times New Roman"/>
                <w:sz w:val="28"/>
                <w:szCs w:val="28"/>
              </w:rPr>
              <w:t>60,0</w:t>
            </w:r>
          </w:p>
        </w:tc>
        <w:tc>
          <w:tcPr>
            <w:tcW w:w="1240" w:type="dxa"/>
          </w:tcPr>
          <w:p w:rsidR="00F1054C" w:rsidRDefault="002C4CBF" w:rsidP="002C4CBF">
            <w:pPr>
              <w:pStyle w:val="aff0"/>
              <w:widowControl w:val="0"/>
              <w:jc w:val="center"/>
              <w:rPr>
                <w:rFonts w:cs="Times New Roman"/>
                <w:sz w:val="28"/>
                <w:szCs w:val="28"/>
              </w:rPr>
            </w:pPr>
            <w:r>
              <w:rPr>
                <w:rFonts w:cs="Times New Roman"/>
                <w:sz w:val="28"/>
                <w:szCs w:val="28"/>
              </w:rPr>
              <w:t>60,0</w:t>
            </w:r>
          </w:p>
        </w:tc>
      </w:tr>
    </w:tbl>
    <w:p w:rsidR="00AB43F9" w:rsidRDefault="00AB43F9" w:rsidP="00AB43F9">
      <w:pPr>
        <w:pStyle w:val="aff0"/>
        <w:widowControl w:val="0"/>
        <w:ind w:firstLine="708"/>
        <w:jc w:val="both"/>
        <w:rPr>
          <w:rFonts w:cs="Times New Roman"/>
          <w:sz w:val="28"/>
          <w:szCs w:val="28"/>
        </w:rPr>
      </w:pPr>
    </w:p>
    <w:p w:rsidR="00EC16DC" w:rsidRDefault="00EC16DC" w:rsidP="00791E57">
      <w:pPr>
        <w:pStyle w:val="aff0"/>
        <w:widowControl w:val="0"/>
        <w:jc w:val="center"/>
        <w:rPr>
          <w:rFonts w:cs="Times New Roman"/>
          <w:sz w:val="28"/>
          <w:szCs w:val="28"/>
        </w:rPr>
      </w:pPr>
    </w:p>
    <w:p w:rsidR="00323E6B" w:rsidRDefault="00323E6B" w:rsidP="00791E57">
      <w:pPr>
        <w:pStyle w:val="aff0"/>
        <w:widowControl w:val="0"/>
        <w:jc w:val="center"/>
        <w:rPr>
          <w:rFonts w:cs="Times New Roman"/>
          <w:sz w:val="28"/>
          <w:szCs w:val="28"/>
        </w:rPr>
      </w:pPr>
    </w:p>
    <w:p w:rsidR="00323E6B" w:rsidRDefault="00323E6B" w:rsidP="00791E57">
      <w:pPr>
        <w:pStyle w:val="aff0"/>
        <w:widowControl w:val="0"/>
        <w:jc w:val="center"/>
        <w:rPr>
          <w:rFonts w:cs="Times New Roman"/>
          <w:sz w:val="28"/>
          <w:szCs w:val="28"/>
        </w:rPr>
      </w:pPr>
    </w:p>
    <w:p w:rsidR="00323E6B" w:rsidRDefault="00323E6B" w:rsidP="00791E57">
      <w:pPr>
        <w:pStyle w:val="aff0"/>
        <w:widowControl w:val="0"/>
        <w:jc w:val="center"/>
        <w:rPr>
          <w:rFonts w:cs="Times New Roman"/>
          <w:sz w:val="28"/>
          <w:szCs w:val="28"/>
        </w:rPr>
      </w:pPr>
    </w:p>
    <w:p w:rsidR="00323E6B" w:rsidRDefault="00323E6B" w:rsidP="00791E57">
      <w:pPr>
        <w:pStyle w:val="aff0"/>
        <w:widowControl w:val="0"/>
        <w:jc w:val="center"/>
        <w:rPr>
          <w:rFonts w:cs="Times New Roman"/>
          <w:sz w:val="28"/>
          <w:szCs w:val="28"/>
        </w:rPr>
      </w:pPr>
    </w:p>
    <w:p w:rsidR="00323E6B" w:rsidRDefault="00323E6B" w:rsidP="00791E57">
      <w:pPr>
        <w:pStyle w:val="aff0"/>
        <w:widowControl w:val="0"/>
        <w:jc w:val="center"/>
        <w:rPr>
          <w:rFonts w:cs="Times New Roman"/>
          <w:sz w:val="28"/>
          <w:szCs w:val="28"/>
        </w:rPr>
      </w:pPr>
    </w:p>
    <w:p w:rsidR="00323E6B" w:rsidRDefault="00323E6B" w:rsidP="00791E57">
      <w:pPr>
        <w:pStyle w:val="aff0"/>
        <w:widowControl w:val="0"/>
        <w:jc w:val="center"/>
        <w:rPr>
          <w:rFonts w:cs="Times New Roman"/>
          <w:sz w:val="28"/>
          <w:szCs w:val="28"/>
        </w:rPr>
      </w:pPr>
    </w:p>
    <w:p w:rsidR="00323E6B" w:rsidRDefault="00323E6B" w:rsidP="00791E57">
      <w:pPr>
        <w:pStyle w:val="aff0"/>
        <w:widowControl w:val="0"/>
        <w:jc w:val="center"/>
        <w:rPr>
          <w:rFonts w:cs="Times New Roman"/>
          <w:sz w:val="28"/>
          <w:szCs w:val="28"/>
        </w:rPr>
      </w:pPr>
    </w:p>
    <w:p w:rsidR="00323E6B" w:rsidRDefault="00323E6B" w:rsidP="00791E57">
      <w:pPr>
        <w:pStyle w:val="aff0"/>
        <w:widowControl w:val="0"/>
        <w:jc w:val="center"/>
        <w:rPr>
          <w:rFonts w:cs="Times New Roman"/>
          <w:sz w:val="28"/>
          <w:szCs w:val="28"/>
        </w:rPr>
      </w:pPr>
    </w:p>
    <w:p w:rsidR="00323E6B" w:rsidRDefault="00323E6B" w:rsidP="00791E57">
      <w:pPr>
        <w:pStyle w:val="aff0"/>
        <w:widowControl w:val="0"/>
        <w:jc w:val="center"/>
        <w:rPr>
          <w:rFonts w:cs="Times New Roman"/>
          <w:sz w:val="28"/>
          <w:szCs w:val="28"/>
        </w:rPr>
      </w:pPr>
    </w:p>
    <w:p w:rsidR="00323E6B" w:rsidRDefault="00323E6B" w:rsidP="00791E57">
      <w:pPr>
        <w:pStyle w:val="aff0"/>
        <w:widowControl w:val="0"/>
        <w:jc w:val="center"/>
        <w:rPr>
          <w:rFonts w:cs="Times New Roman"/>
          <w:sz w:val="28"/>
          <w:szCs w:val="28"/>
        </w:rPr>
      </w:pPr>
    </w:p>
    <w:p w:rsidR="00323E6B" w:rsidRDefault="00323E6B" w:rsidP="00791E57">
      <w:pPr>
        <w:pStyle w:val="aff0"/>
        <w:widowControl w:val="0"/>
        <w:jc w:val="center"/>
        <w:rPr>
          <w:rFonts w:cs="Times New Roman"/>
          <w:sz w:val="28"/>
          <w:szCs w:val="28"/>
        </w:rPr>
      </w:pPr>
    </w:p>
    <w:p w:rsidR="00323E6B" w:rsidRDefault="00323E6B" w:rsidP="00791E57">
      <w:pPr>
        <w:pStyle w:val="aff0"/>
        <w:widowControl w:val="0"/>
        <w:jc w:val="center"/>
        <w:rPr>
          <w:rFonts w:cs="Times New Roman"/>
          <w:sz w:val="28"/>
          <w:szCs w:val="28"/>
        </w:rPr>
      </w:pPr>
    </w:p>
    <w:p w:rsidR="00323E6B" w:rsidRDefault="00323E6B" w:rsidP="00791E57">
      <w:pPr>
        <w:pStyle w:val="aff0"/>
        <w:widowControl w:val="0"/>
        <w:jc w:val="center"/>
        <w:rPr>
          <w:rFonts w:cs="Times New Roman"/>
          <w:sz w:val="28"/>
          <w:szCs w:val="28"/>
        </w:rPr>
      </w:pPr>
    </w:p>
    <w:p w:rsidR="00323E6B" w:rsidRDefault="00323E6B" w:rsidP="00791E57">
      <w:pPr>
        <w:pStyle w:val="aff0"/>
        <w:widowControl w:val="0"/>
        <w:jc w:val="center"/>
        <w:rPr>
          <w:rFonts w:cs="Times New Roman"/>
          <w:sz w:val="28"/>
          <w:szCs w:val="28"/>
        </w:rPr>
      </w:pPr>
    </w:p>
    <w:p w:rsidR="00323E6B" w:rsidRDefault="00323E6B" w:rsidP="00791E57">
      <w:pPr>
        <w:pStyle w:val="aff0"/>
        <w:widowControl w:val="0"/>
        <w:jc w:val="center"/>
        <w:rPr>
          <w:rFonts w:cs="Times New Roman"/>
          <w:sz w:val="28"/>
          <w:szCs w:val="28"/>
        </w:rPr>
      </w:pPr>
    </w:p>
    <w:p w:rsidR="00323E6B" w:rsidRDefault="00323E6B" w:rsidP="00791E57">
      <w:pPr>
        <w:pStyle w:val="aff0"/>
        <w:widowControl w:val="0"/>
        <w:jc w:val="center"/>
        <w:rPr>
          <w:rFonts w:cs="Times New Roman"/>
          <w:sz w:val="28"/>
          <w:szCs w:val="28"/>
        </w:rPr>
      </w:pPr>
    </w:p>
    <w:p w:rsidR="00323E6B" w:rsidRDefault="00323E6B" w:rsidP="00791E57">
      <w:pPr>
        <w:pStyle w:val="aff0"/>
        <w:widowControl w:val="0"/>
        <w:jc w:val="center"/>
        <w:rPr>
          <w:rFonts w:cs="Times New Roman"/>
          <w:sz w:val="28"/>
          <w:szCs w:val="28"/>
        </w:rPr>
      </w:pPr>
    </w:p>
    <w:p w:rsidR="00323E6B" w:rsidRDefault="00323E6B" w:rsidP="00791E57">
      <w:pPr>
        <w:pStyle w:val="aff0"/>
        <w:widowControl w:val="0"/>
        <w:jc w:val="center"/>
        <w:rPr>
          <w:rFonts w:cs="Times New Roman"/>
          <w:sz w:val="28"/>
          <w:szCs w:val="28"/>
        </w:rPr>
      </w:pPr>
    </w:p>
    <w:p w:rsidR="00323E6B" w:rsidRDefault="00323E6B" w:rsidP="00791E57">
      <w:pPr>
        <w:pStyle w:val="aff0"/>
        <w:widowControl w:val="0"/>
        <w:jc w:val="center"/>
        <w:rPr>
          <w:rFonts w:cs="Times New Roman"/>
          <w:sz w:val="28"/>
          <w:szCs w:val="28"/>
        </w:rPr>
      </w:pPr>
    </w:p>
    <w:p w:rsidR="00323E6B" w:rsidRDefault="00323E6B" w:rsidP="00791E57">
      <w:pPr>
        <w:pStyle w:val="aff0"/>
        <w:widowControl w:val="0"/>
        <w:jc w:val="center"/>
        <w:rPr>
          <w:rFonts w:cs="Times New Roman"/>
          <w:sz w:val="28"/>
          <w:szCs w:val="28"/>
        </w:rPr>
      </w:pPr>
    </w:p>
    <w:p w:rsidR="00323E6B" w:rsidRDefault="00323E6B" w:rsidP="00791E57">
      <w:pPr>
        <w:pStyle w:val="aff0"/>
        <w:widowControl w:val="0"/>
        <w:jc w:val="center"/>
        <w:rPr>
          <w:rFonts w:cs="Times New Roman"/>
          <w:sz w:val="28"/>
          <w:szCs w:val="28"/>
        </w:rPr>
      </w:pPr>
    </w:p>
    <w:p w:rsidR="00323E6B" w:rsidRDefault="00323E6B" w:rsidP="00791E57">
      <w:pPr>
        <w:pStyle w:val="aff0"/>
        <w:widowControl w:val="0"/>
        <w:jc w:val="center"/>
        <w:rPr>
          <w:rFonts w:cs="Times New Roman"/>
          <w:sz w:val="28"/>
          <w:szCs w:val="28"/>
        </w:rPr>
      </w:pPr>
    </w:p>
    <w:p w:rsidR="005703B5" w:rsidRDefault="005703B5" w:rsidP="00791E57">
      <w:pPr>
        <w:pStyle w:val="aff0"/>
        <w:widowControl w:val="0"/>
        <w:jc w:val="center"/>
        <w:rPr>
          <w:rFonts w:cs="Times New Roman"/>
          <w:sz w:val="28"/>
          <w:szCs w:val="28"/>
        </w:rPr>
      </w:pPr>
    </w:p>
    <w:p w:rsidR="005703B5" w:rsidRPr="007907AA" w:rsidRDefault="005703B5" w:rsidP="005703B5">
      <w:pPr>
        <w:pStyle w:val="aff0"/>
        <w:widowControl w:val="0"/>
        <w:jc w:val="center"/>
        <w:rPr>
          <w:rFonts w:cs="Times New Roman"/>
          <w:sz w:val="28"/>
          <w:szCs w:val="28"/>
        </w:rPr>
      </w:pPr>
      <w:r w:rsidRPr="007907AA">
        <w:rPr>
          <w:rFonts w:cs="Times New Roman"/>
          <w:sz w:val="28"/>
          <w:szCs w:val="28"/>
        </w:rPr>
        <w:lastRenderedPageBreak/>
        <w:t>План мероприятий региональной программы</w:t>
      </w:r>
    </w:p>
    <w:p w:rsidR="005703B5" w:rsidRDefault="005703B5" w:rsidP="00791E57">
      <w:pPr>
        <w:pStyle w:val="aff0"/>
        <w:widowControl w:val="0"/>
        <w:jc w:val="center"/>
        <w:rPr>
          <w:rFonts w:cs="Times New Roman"/>
          <w:sz w:val="28"/>
          <w:szCs w:val="28"/>
        </w:rPr>
      </w:pP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445"/>
        <w:gridCol w:w="23"/>
        <w:gridCol w:w="2355"/>
        <w:gridCol w:w="1280"/>
        <w:gridCol w:w="1134"/>
        <w:gridCol w:w="1843"/>
        <w:gridCol w:w="1979"/>
        <w:gridCol w:w="2414"/>
        <w:gridCol w:w="1418"/>
      </w:tblGrid>
      <w:tr w:rsidR="005703B5" w:rsidRPr="005703B5" w:rsidTr="00182F53">
        <w:trPr>
          <w:tblHeader/>
          <w:jc w:val="center"/>
        </w:trPr>
        <w:tc>
          <w:tcPr>
            <w:tcW w:w="1844" w:type="dxa"/>
            <w:vMerge w:val="restart"/>
            <w:shd w:val="clear" w:color="auto" w:fill="auto"/>
          </w:tcPr>
          <w:p w:rsidR="005703B5" w:rsidRPr="005703B5" w:rsidRDefault="005703B5" w:rsidP="00D21503">
            <w:pPr>
              <w:widowControl w:val="0"/>
              <w:spacing w:line="240" w:lineRule="auto"/>
              <w:jc w:val="center"/>
              <w:rPr>
                <w:rFonts w:ascii="Times New Roman" w:hAnsi="Times New Roman" w:cs="Times New Roman"/>
                <w:sz w:val="20"/>
                <w:szCs w:val="20"/>
              </w:rPr>
            </w:pPr>
            <w:r w:rsidRPr="005703B5">
              <w:rPr>
                <w:rFonts w:ascii="Times New Roman" w:hAnsi="Times New Roman" w:cs="Times New Roman"/>
                <w:sz w:val="20"/>
                <w:szCs w:val="20"/>
              </w:rPr>
              <w:t>Наименование раздела</w:t>
            </w:r>
          </w:p>
        </w:tc>
        <w:tc>
          <w:tcPr>
            <w:tcW w:w="1445" w:type="dxa"/>
            <w:vMerge w:val="restart"/>
          </w:tcPr>
          <w:p w:rsidR="005703B5" w:rsidRPr="005703B5" w:rsidRDefault="005703B5" w:rsidP="00D21503">
            <w:pPr>
              <w:widowControl w:val="0"/>
              <w:spacing w:line="240" w:lineRule="auto"/>
              <w:jc w:val="center"/>
              <w:rPr>
                <w:rFonts w:ascii="Times New Roman" w:hAnsi="Times New Roman" w:cs="Times New Roman"/>
                <w:sz w:val="20"/>
                <w:szCs w:val="20"/>
              </w:rPr>
            </w:pPr>
            <w:r w:rsidRPr="005703B5">
              <w:rPr>
                <w:rFonts w:ascii="Times New Roman" w:hAnsi="Times New Roman" w:cs="Times New Roman"/>
                <w:sz w:val="20"/>
                <w:szCs w:val="20"/>
              </w:rPr>
              <w:t>№ мероприятия</w:t>
            </w:r>
          </w:p>
        </w:tc>
        <w:tc>
          <w:tcPr>
            <w:tcW w:w="2378" w:type="dxa"/>
            <w:gridSpan w:val="2"/>
            <w:vMerge w:val="restart"/>
            <w:shd w:val="clear" w:color="auto" w:fill="auto"/>
          </w:tcPr>
          <w:p w:rsidR="005703B5" w:rsidRPr="005703B5" w:rsidRDefault="005703B5" w:rsidP="00D21503">
            <w:pPr>
              <w:widowControl w:val="0"/>
              <w:spacing w:line="240" w:lineRule="auto"/>
              <w:jc w:val="center"/>
              <w:rPr>
                <w:rFonts w:ascii="Times New Roman" w:hAnsi="Times New Roman" w:cs="Times New Roman"/>
                <w:sz w:val="20"/>
                <w:szCs w:val="20"/>
              </w:rPr>
            </w:pPr>
            <w:r w:rsidRPr="005703B5">
              <w:rPr>
                <w:rFonts w:ascii="Times New Roman" w:hAnsi="Times New Roman" w:cs="Times New Roman"/>
                <w:sz w:val="20"/>
                <w:szCs w:val="20"/>
              </w:rPr>
              <w:t>Наименование мероприятия</w:t>
            </w:r>
          </w:p>
          <w:p w:rsidR="005703B5" w:rsidRPr="005703B5" w:rsidRDefault="005703B5" w:rsidP="00D21503">
            <w:pPr>
              <w:widowControl w:val="0"/>
              <w:spacing w:line="240" w:lineRule="auto"/>
              <w:jc w:val="center"/>
              <w:rPr>
                <w:rFonts w:ascii="Times New Roman" w:hAnsi="Times New Roman" w:cs="Times New Roman"/>
                <w:sz w:val="20"/>
                <w:szCs w:val="20"/>
              </w:rPr>
            </w:pPr>
          </w:p>
        </w:tc>
        <w:tc>
          <w:tcPr>
            <w:tcW w:w="2414" w:type="dxa"/>
            <w:gridSpan w:val="2"/>
            <w:shd w:val="clear" w:color="auto" w:fill="auto"/>
          </w:tcPr>
          <w:p w:rsidR="005703B5" w:rsidRPr="005703B5" w:rsidRDefault="005703B5" w:rsidP="00D21503">
            <w:pPr>
              <w:widowControl w:val="0"/>
              <w:spacing w:line="240" w:lineRule="auto"/>
              <w:jc w:val="center"/>
              <w:rPr>
                <w:rFonts w:ascii="Times New Roman" w:hAnsi="Times New Roman" w:cs="Times New Roman"/>
                <w:sz w:val="20"/>
                <w:szCs w:val="20"/>
              </w:rPr>
            </w:pPr>
            <w:r w:rsidRPr="005703B5">
              <w:rPr>
                <w:rFonts w:ascii="Times New Roman" w:hAnsi="Times New Roman" w:cs="Times New Roman"/>
                <w:sz w:val="20"/>
                <w:szCs w:val="20"/>
              </w:rPr>
              <w:t>Сроки реализации</w:t>
            </w:r>
          </w:p>
        </w:tc>
        <w:tc>
          <w:tcPr>
            <w:tcW w:w="1843" w:type="dxa"/>
            <w:vMerge w:val="restart"/>
            <w:shd w:val="clear" w:color="auto" w:fill="auto"/>
          </w:tcPr>
          <w:p w:rsidR="005703B5" w:rsidRPr="005703B5" w:rsidRDefault="005703B5" w:rsidP="00D21503">
            <w:pPr>
              <w:widowControl w:val="0"/>
              <w:spacing w:line="240" w:lineRule="auto"/>
              <w:jc w:val="center"/>
              <w:rPr>
                <w:rFonts w:ascii="Times New Roman" w:hAnsi="Times New Roman" w:cs="Times New Roman"/>
                <w:sz w:val="20"/>
                <w:szCs w:val="20"/>
              </w:rPr>
            </w:pPr>
            <w:r w:rsidRPr="005703B5">
              <w:rPr>
                <w:rFonts w:ascii="Times New Roman" w:hAnsi="Times New Roman" w:cs="Times New Roman"/>
                <w:sz w:val="20"/>
                <w:szCs w:val="20"/>
              </w:rPr>
              <w:t>Ответственный исполнитель</w:t>
            </w:r>
          </w:p>
        </w:tc>
        <w:tc>
          <w:tcPr>
            <w:tcW w:w="1979" w:type="dxa"/>
            <w:vMerge w:val="restart"/>
          </w:tcPr>
          <w:p w:rsidR="005703B5" w:rsidRPr="005703B5" w:rsidRDefault="005703B5" w:rsidP="00D21503">
            <w:pPr>
              <w:widowControl w:val="0"/>
              <w:spacing w:line="240" w:lineRule="auto"/>
              <w:jc w:val="center"/>
              <w:rPr>
                <w:rFonts w:ascii="Times New Roman" w:hAnsi="Times New Roman" w:cs="Times New Roman"/>
                <w:sz w:val="20"/>
                <w:szCs w:val="20"/>
              </w:rPr>
            </w:pPr>
            <w:r w:rsidRPr="005703B5">
              <w:rPr>
                <w:rFonts w:ascii="Times New Roman" w:hAnsi="Times New Roman" w:cs="Times New Roman"/>
                <w:sz w:val="20"/>
                <w:szCs w:val="20"/>
              </w:rPr>
              <w:t>Критерий исполнения мероприятия</w:t>
            </w:r>
          </w:p>
        </w:tc>
        <w:tc>
          <w:tcPr>
            <w:tcW w:w="2414" w:type="dxa"/>
            <w:vMerge w:val="restart"/>
            <w:shd w:val="clear" w:color="auto" w:fill="auto"/>
          </w:tcPr>
          <w:p w:rsidR="005703B5" w:rsidRPr="005703B5" w:rsidRDefault="005703B5" w:rsidP="00D21503">
            <w:pPr>
              <w:widowControl w:val="0"/>
              <w:spacing w:line="240" w:lineRule="auto"/>
              <w:jc w:val="center"/>
              <w:rPr>
                <w:rFonts w:ascii="Times New Roman" w:hAnsi="Times New Roman" w:cs="Times New Roman"/>
                <w:sz w:val="20"/>
                <w:szCs w:val="20"/>
              </w:rPr>
            </w:pPr>
            <w:r w:rsidRPr="005703B5">
              <w:rPr>
                <w:rFonts w:ascii="Times New Roman" w:hAnsi="Times New Roman" w:cs="Times New Roman"/>
                <w:sz w:val="20"/>
                <w:szCs w:val="20"/>
              </w:rPr>
              <w:t>Характеристика результата</w:t>
            </w:r>
          </w:p>
        </w:tc>
        <w:tc>
          <w:tcPr>
            <w:tcW w:w="1418" w:type="dxa"/>
            <w:vMerge w:val="restart"/>
          </w:tcPr>
          <w:p w:rsidR="005703B5" w:rsidRPr="005703B5" w:rsidRDefault="005703B5" w:rsidP="00D21503">
            <w:pPr>
              <w:widowControl w:val="0"/>
              <w:spacing w:line="240" w:lineRule="auto"/>
              <w:jc w:val="center"/>
              <w:rPr>
                <w:rFonts w:ascii="Times New Roman" w:hAnsi="Times New Roman" w:cs="Times New Roman"/>
                <w:sz w:val="20"/>
                <w:szCs w:val="20"/>
              </w:rPr>
            </w:pPr>
            <w:r w:rsidRPr="005703B5">
              <w:rPr>
                <w:rFonts w:ascii="Times New Roman" w:hAnsi="Times New Roman" w:cs="Times New Roman"/>
                <w:sz w:val="20"/>
                <w:szCs w:val="20"/>
              </w:rPr>
              <w:t>Регулярность</w:t>
            </w:r>
          </w:p>
        </w:tc>
      </w:tr>
      <w:tr w:rsidR="005703B5" w:rsidRPr="005703B5" w:rsidTr="00182F53">
        <w:trPr>
          <w:tblHeader/>
          <w:jc w:val="center"/>
        </w:trPr>
        <w:tc>
          <w:tcPr>
            <w:tcW w:w="1844" w:type="dxa"/>
            <w:vMerge/>
            <w:tcBorders>
              <w:bottom w:val="single" w:sz="4" w:space="0" w:color="auto"/>
            </w:tcBorders>
            <w:shd w:val="clear" w:color="auto" w:fill="auto"/>
          </w:tcPr>
          <w:p w:rsidR="005703B5" w:rsidRPr="005703B5" w:rsidRDefault="005703B5" w:rsidP="00D21503">
            <w:pPr>
              <w:widowControl w:val="0"/>
              <w:spacing w:line="240" w:lineRule="auto"/>
              <w:rPr>
                <w:rFonts w:ascii="Times New Roman" w:hAnsi="Times New Roman" w:cs="Times New Roman"/>
                <w:sz w:val="20"/>
                <w:szCs w:val="20"/>
              </w:rPr>
            </w:pPr>
          </w:p>
        </w:tc>
        <w:tc>
          <w:tcPr>
            <w:tcW w:w="1445" w:type="dxa"/>
            <w:vMerge/>
            <w:tcBorders>
              <w:bottom w:val="single" w:sz="4" w:space="0" w:color="auto"/>
            </w:tcBorders>
          </w:tcPr>
          <w:p w:rsidR="005703B5" w:rsidRPr="005703B5" w:rsidRDefault="005703B5" w:rsidP="00D21503">
            <w:pPr>
              <w:widowControl w:val="0"/>
              <w:spacing w:line="240" w:lineRule="auto"/>
              <w:rPr>
                <w:rFonts w:ascii="Times New Roman" w:hAnsi="Times New Roman" w:cs="Times New Roman"/>
                <w:sz w:val="20"/>
                <w:szCs w:val="20"/>
              </w:rPr>
            </w:pPr>
          </w:p>
        </w:tc>
        <w:tc>
          <w:tcPr>
            <w:tcW w:w="2378" w:type="dxa"/>
            <w:gridSpan w:val="2"/>
            <w:vMerge/>
            <w:tcBorders>
              <w:bottom w:val="single" w:sz="4" w:space="0" w:color="auto"/>
            </w:tcBorders>
            <w:shd w:val="clear" w:color="auto" w:fill="auto"/>
          </w:tcPr>
          <w:p w:rsidR="005703B5" w:rsidRPr="005703B5" w:rsidRDefault="005703B5" w:rsidP="00D21503">
            <w:pPr>
              <w:widowControl w:val="0"/>
              <w:spacing w:line="240" w:lineRule="auto"/>
              <w:rPr>
                <w:rFonts w:ascii="Times New Roman" w:hAnsi="Times New Roman" w:cs="Times New Roman"/>
                <w:sz w:val="20"/>
                <w:szCs w:val="20"/>
              </w:rPr>
            </w:pPr>
          </w:p>
        </w:tc>
        <w:tc>
          <w:tcPr>
            <w:tcW w:w="1280" w:type="dxa"/>
            <w:tcBorders>
              <w:bottom w:val="single" w:sz="4" w:space="0" w:color="auto"/>
            </w:tcBorders>
            <w:shd w:val="clear" w:color="auto" w:fill="auto"/>
          </w:tcPr>
          <w:p w:rsidR="005703B5" w:rsidRPr="005703B5" w:rsidRDefault="005703B5" w:rsidP="00D21503">
            <w:pPr>
              <w:widowControl w:val="0"/>
              <w:spacing w:line="240" w:lineRule="auto"/>
              <w:jc w:val="center"/>
              <w:rPr>
                <w:rFonts w:ascii="Times New Roman" w:hAnsi="Times New Roman" w:cs="Times New Roman"/>
                <w:sz w:val="20"/>
                <w:szCs w:val="20"/>
              </w:rPr>
            </w:pPr>
            <w:r w:rsidRPr="005703B5">
              <w:rPr>
                <w:rFonts w:ascii="Times New Roman" w:hAnsi="Times New Roman" w:cs="Times New Roman"/>
                <w:sz w:val="20"/>
                <w:szCs w:val="20"/>
              </w:rPr>
              <w:t xml:space="preserve">начало </w:t>
            </w:r>
          </w:p>
        </w:tc>
        <w:tc>
          <w:tcPr>
            <w:tcW w:w="1134" w:type="dxa"/>
            <w:tcBorders>
              <w:bottom w:val="single" w:sz="4" w:space="0" w:color="auto"/>
            </w:tcBorders>
            <w:shd w:val="clear" w:color="auto" w:fill="auto"/>
          </w:tcPr>
          <w:p w:rsidR="005703B5" w:rsidRPr="005703B5" w:rsidRDefault="005703B5" w:rsidP="00D21503">
            <w:pPr>
              <w:widowControl w:val="0"/>
              <w:spacing w:line="240" w:lineRule="auto"/>
              <w:jc w:val="center"/>
              <w:rPr>
                <w:rFonts w:ascii="Times New Roman" w:hAnsi="Times New Roman" w:cs="Times New Roman"/>
                <w:sz w:val="20"/>
                <w:szCs w:val="20"/>
              </w:rPr>
            </w:pPr>
            <w:r w:rsidRPr="005703B5">
              <w:rPr>
                <w:rFonts w:ascii="Times New Roman" w:hAnsi="Times New Roman" w:cs="Times New Roman"/>
                <w:sz w:val="20"/>
                <w:szCs w:val="20"/>
              </w:rPr>
              <w:t xml:space="preserve">окончание </w:t>
            </w:r>
          </w:p>
        </w:tc>
        <w:tc>
          <w:tcPr>
            <w:tcW w:w="1843" w:type="dxa"/>
            <w:vMerge/>
            <w:tcBorders>
              <w:bottom w:val="single" w:sz="4" w:space="0" w:color="auto"/>
            </w:tcBorders>
            <w:shd w:val="clear" w:color="auto" w:fill="auto"/>
          </w:tcPr>
          <w:p w:rsidR="005703B5" w:rsidRPr="005703B5" w:rsidRDefault="005703B5" w:rsidP="00D21503">
            <w:pPr>
              <w:widowControl w:val="0"/>
              <w:spacing w:line="240" w:lineRule="auto"/>
              <w:jc w:val="center"/>
              <w:rPr>
                <w:rFonts w:ascii="Times New Roman" w:hAnsi="Times New Roman" w:cs="Times New Roman"/>
                <w:sz w:val="20"/>
                <w:szCs w:val="20"/>
              </w:rPr>
            </w:pPr>
          </w:p>
        </w:tc>
        <w:tc>
          <w:tcPr>
            <w:tcW w:w="1979" w:type="dxa"/>
            <w:vMerge/>
            <w:tcBorders>
              <w:bottom w:val="single" w:sz="4" w:space="0" w:color="auto"/>
            </w:tcBorders>
          </w:tcPr>
          <w:p w:rsidR="005703B5" w:rsidRPr="005703B5" w:rsidRDefault="005703B5" w:rsidP="00D21503">
            <w:pPr>
              <w:widowControl w:val="0"/>
              <w:spacing w:line="240" w:lineRule="auto"/>
              <w:rPr>
                <w:rFonts w:ascii="Times New Roman" w:hAnsi="Times New Roman" w:cs="Times New Roman"/>
                <w:sz w:val="20"/>
                <w:szCs w:val="20"/>
              </w:rPr>
            </w:pPr>
          </w:p>
        </w:tc>
        <w:tc>
          <w:tcPr>
            <w:tcW w:w="2414" w:type="dxa"/>
            <w:vMerge/>
            <w:tcBorders>
              <w:bottom w:val="single" w:sz="4" w:space="0" w:color="auto"/>
            </w:tcBorders>
            <w:shd w:val="clear" w:color="auto" w:fill="auto"/>
          </w:tcPr>
          <w:p w:rsidR="005703B5" w:rsidRPr="005703B5" w:rsidRDefault="005703B5" w:rsidP="00D21503">
            <w:pPr>
              <w:widowControl w:val="0"/>
              <w:spacing w:line="240" w:lineRule="auto"/>
              <w:rPr>
                <w:rFonts w:ascii="Times New Roman" w:hAnsi="Times New Roman" w:cs="Times New Roman"/>
                <w:sz w:val="20"/>
                <w:szCs w:val="20"/>
              </w:rPr>
            </w:pPr>
          </w:p>
        </w:tc>
        <w:tc>
          <w:tcPr>
            <w:tcW w:w="1418" w:type="dxa"/>
            <w:vMerge/>
            <w:tcBorders>
              <w:bottom w:val="single" w:sz="4" w:space="0" w:color="auto"/>
            </w:tcBorders>
          </w:tcPr>
          <w:p w:rsidR="005703B5" w:rsidRPr="005703B5" w:rsidRDefault="005703B5" w:rsidP="00D21503">
            <w:pPr>
              <w:widowControl w:val="0"/>
              <w:spacing w:line="240" w:lineRule="auto"/>
              <w:rPr>
                <w:rFonts w:ascii="Times New Roman" w:hAnsi="Times New Roman" w:cs="Times New Roman"/>
                <w:sz w:val="20"/>
                <w:szCs w:val="20"/>
              </w:rPr>
            </w:pPr>
          </w:p>
        </w:tc>
      </w:tr>
      <w:tr w:rsidR="005703B5" w:rsidRPr="005703B5" w:rsidTr="00182F53">
        <w:trPr>
          <w:jc w:val="center"/>
        </w:trPr>
        <w:tc>
          <w:tcPr>
            <w:tcW w:w="15735" w:type="dxa"/>
            <w:gridSpan w:val="10"/>
            <w:shd w:val="clear" w:color="auto" w:fill="F2F2F2" w:themeFill="background1" w:themeFillShade="F2"/>
          </w:tcPr>
          <w:p w:rsidR="005703B5" w:rsidRPr="005703B5" w:rsidRDefault="005703B5" w:rsidP="00D21503">
            <w:pPr>
              <w:widowControl w:val="0"/>
              <w:spacing w:line="240" w:lineRule="auto"/>
              <w:rPr>
                <w:rFonts w:ascii="Times New Roman" w:hAnsi="Times New Roman" w:cs="Times New Roman"/>
                <w:sz w:val="20"/>
                <w:szCs w:val="20"/>
              </w:rPr>
            </w:pPr>
            <w:r w:rsidRPr="005703B5">
              <w:rPr>
                <w:rFonts w:ascii="Times New Roman" w:hAnsi="Times New Roman" w:cs="Times New Roman"/>
                <w:sz w:val="20"/>
                <w:szCs w:val="20"/>
              </w:rPr>
              <w:t>1.Комплекс мер, направленных на совершенствование оказания медицинской помощи по медицинской реабилитации на всех этапах</w:t>
            </w:r>
          </w:p>
        </w:tc>
      </w:tr>
      <w:tr w:rsidR="00F31F56" w:rsidRPr="005703B5" w:rsidTr="00182F53">
        <w:trPr>
          <w:jc w:val="center"/>
        </w:trPr>
        <w:tc>
          <w:tcPr>
            <w:tcW w:w="1844" w:type="dxa"/>
            <w:vMerge w:val="restart"/>
            <w:shd w:val="clear" w:color="auto" w:fill="auto"/>
          </w:tcPr>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 xml:space="preserve">1.1. Обеспечение доступности оказания медицинской помощи </w:t>
            </w:r>
          </w:p>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 xml:space="preserve">по медицинской реабилитации </w:t>
            </w:r>
          </w:p>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на всех этапах</w:t>
            </w:r>
          </w:p>
        </w:tc>
        <w:tc>
          <w:tcPr>
            <w:tcW w:w="1445" w:type="dxa"/>
          </w:tcPr>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1.1.1</w:t>
            </w:r>
          </w:p>
        </w:tc>
        <w:tc>
          <w:tcPr>
            <w:tcW w:w="2378" w:type="dxa"/>
            <w:gridSpan w:val="2"/>
            <w:shd w:val="clear" w:color="auto" w:fill="auto"/>
          </w:tcPr>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Ежегодное проведение анализа использования круглосуточного реабилитационного коечного фонда</w:t>
            </w:r>
            <w:r w:rsidRPr="00F534DC">
              <w:rPr>
                <w:rFonts w:ascii="Times New Roman" w:hAnsi="Times New Roman" w:cs="Times New Roman"/>
                <w:i/>
                <w:iCs/>
                <w:sz w:val="20"/>
                <w:szCs w:val="20"/>
              </w:rPr>
              <w:t xml:space="preserve"> </w:t>
            </w:r>
            <w:r w:rsidRPr="00F534DC">
              <w:rPr>
                <w:rFonts w:ascii="Times New Roman" w:hAnsi="Times New Roman" w:cs="Times New Roman"/>
                <w:sz w:val="20"/>
                <w:szCs w:val="20"/>
              </w:rPr>
              <w:t xml:space="preserve">субъекта Российской Федерации (взрослые и дети) </w:t>
            </w:r>
          </w:p>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 xml:space="preserve">с учетом нормативов объемов и финансирования территориальной программы государственных гарантий бесплатного оказания гражданам медицинской помощи </w:t>
            </w:r>
          </w:p>
        </w:tc>
        <w:tc>
          <w:tcPr>
            <w:tcW w:w="1280" w:type="dxa"/>
            <w:shd w:val="clear" w:color="auto" w:fill="auto"/>
          </w:tcPr>
          <w:p w:rsidR="00F31F56" w:rsidRPr="00F534DC" w:rsidRDefault="00F31F56" w:rsidP="00F31F56">
            <w:pPr>
              <w:widowControl w:val="0"/>
              <w:spacing w:line="240" w:lineRule="auto"/>
              <w:jc w:val="center"/>
              <w:rPr>
                <w:rFonts w:ascii="Times New Roman" w:hAnsi="Times New Roman" w:cs="Times New Roman"/>
                <w:sz w:val="20"/>
                <w:szCs w:val="20"/>
              </w:rPr>
            </w:pPr>
            <w:r w:rsidRPr="00F534DC">
              <w:rPr>
                <w:rFonts w:ascii="Times New Roman" w:hAnsi="Times New Roman" w:cs="Times New Roman"/>
                <w:sz w:val="20"/>
                <w:szCs w:val="20"/>
              </w:rPr>
              <w:t>01.01.2023</w:t>
            </w:r>
          </w:p>
        </w:tc>
        <w:tc>
          <w:tcPr>
            <w:tcW w:w="1134" w:type="dxa"/>
            <w:shd w:val="clear" w:color="auto" w:fill="auto"/>
          </w:tcPr>
          <w:p w:rsidR="00F31F56" w:rsidRPr="00F534DC" w:rsidRDefault="00F31F56" w:rsidP="00F31F56">
            <w:pPr>
              <w:widowControl w:val="0"/>
              <w:spacing w:line="240" w:lineRule="auto"/>
              <w:jc w:val="center"/>
              <w:rPr>
                <w:rFonts w:ascii="Times New Roman" w:hAnsi="Times New Roman" w:cs="Times New Roman"/>
                <w:sz w:val="20"/>
                <w:szCs w:val="20"/>
              </w:rPr>
            </w:pPr>
            <w:r w:rsidRPr="00F534DC">
              <w:rPr>
                <w:rFonts w:ascii="Times New Roman" w:hAnsi="Times New Roman" w:cs="Times New Roman"/>
                <w:sz w:val="20"/>
                <w:szCs w:val="20"/>
              </w:rPr>
              <w:t>31.12.2030</w:t>
            </w:r>
          </w:p>
        </w:tc>
        <w:tc>
          <w:tcPr>
            <w:tcW w:w="1843" w:type="dxa"/>
            <w:shd w:val="clear" w:color="auto" w:fill="auto"/>
          </w:tcPr>
          <w:p w:rsidR="00F31F56" w:rsidRPr="00F534DC" w:rsidRDefault="00F31F56" w:rsidP="00F31F56">
            <w:pPr>
              <w:widowControl w:val="0"/>
              <w:spacing w:line="240" w:lineRule="auto"/>
              <w:jc w:val="center"/>
              <w:rPr>
                <w:rFonts w:ascii="Times New Roman" w:hAnsi="Times New Roman" w:cs="Times New Roman"/>
                <w:sz w:val="20"/>
                <w:szCs w:val="20"/>
              </w:rPr>
            </w:pPr>
            <w:r w:rsidRPr="00F534DC">
              <w:rPr>
                <w:rFonts w:ascii="Times New Roman" w:hAnsi="Times New Roman" w:cs="Times New Roman"/>
                <w:sz w:val="20"/>
                <w:szCs w:val="20"/>
              </w:rPr>
              <w:t>Заместитель министра Шалыгина Л.С.; заместитель министра Анохина Т.Ю.;</w:t>
            </w:r>
          </w:p>
          <w:p w:rsidR="00F31F56" w:rsidRPr="00F534DC" w:rsidRDefault="00F31F56" w:rsidP="00F31F56">
            <w:pPr>
              <w:widowControl w:val="0"/>
              <w:spacing w:line="240" w:lineRule="auto"/>
              <w:jc w:val="center"/>
              <w:rPr>
                <w:rFonts w:ascii="Times New Roman" w:hAnsi="Times New Roman" w:cs="Times New Roman"/>
                <w:sz w:val="20"/>
                <w:szCs w:val="20"/>
              </w:rPr>
            </w:pPr>
            <w:r w:rsidRPr="00F534DC">
              <w:rPr>
                <w:rFonts w:ascii="Times New Roman" w:hAnsi="Times New Roman" w:cs="Times New Roman"/>
                <w:sz w:val="20"/>
                <w:szCs w:val="20"/>
              </w:rPr>
              <w:t>главный внештатный специалист по медицинской реабилитации Шашуков Д.А.;</w:t>
            </w:r>
          </w:p>
          <w:p w:rsidR="00F31F56" w:rsidRPr="00F534DC" w:rsidRDefault="00F31F56" w:rsidP="00F31F56">
            <w:pPr>
              <w:widowControl w:val="0"/>
              <w:spacing w:line="240" w:lineRule="auto"/>
              <w:jc w:val="center"/>
              <w:rPr>
                <w:rFonts w:ascii="Times New Roman" w:hAnsi="Times New Roman" w:cs="Times New Roman"/>
                <w:sz w:val="20"/>
                <w:szCs w:val="20"/>
              </w:rPr>
            </w:pPr>
            <w:r w:rsidRPr="00F534DC">
              <w:rPr>
                <w:rFonts w:ascii="Times New Roman" w:hAnsi="Times New Roman" w:cs="Times New Roman"/>
                <w:sz w:val="20"/>
                <w:szCs w:val="20"/>
              </w:rPr>
              <w:t>главный внештатный детский специалист по медицинской реабилитации Попова Г.А.</w:t>
            </w:r>
          </w:p>
        </w:tc>
        <w:tc>
          <w:tcPr>
            <w:tcW w:w="1979" w:type="dxa"/>
          </w:tcPr>
          <w:p w:rsidR="00F31F56" w:rsidRPr="00F534DC" w:rsidRDefault="00ED2382" w:rsidP="00F31F56">
            <w:pPr>
              <w:spacing w:line="240" w:lineRule="auto"/>
              <w:rPr>
                <w:rFonts w:ascii="Times New Roman" w:hAnsi="Times New Roman" w:cs="Times New Roman"/>
                <w:sz w:val="20"/>
                <w:szCs w:val="20"/>
              </w:rPr>
            </w:pPr>
            <w:r>
              <w:rPr>
                <w:rFonts w:ascii="Times New Roman" w:hAnsi="Times New Roman" w:cs="Times New Roman"/>
                <w:sz w:val="20"/>
                <w:szCs w:val="20"/>
              </w:rPr>
              <w:t>П</w:t>
            </w:r>
            <w:r w:rsidR="00F31F56" w:rsidRPr="00F534DC">
              <w:rPr>
                <w:rFonts w:ascii="Times New Roman" w:hAnsi="Times New Roman" w:cs="Times New Roman"/>
                <w:sz w:val="20"/>
                <w:szCs w:val="20"/>
              </w:rPr>
              <w:t xml:space="preserve">одготовлен ежегодный отчет </w:t>
            </w:r>
          </w:p>
          <w:p w:rsidR="00F31F56" w:rsidRPr="00F534DC" w:rsidRDefault="00F31F56" w:rsidP="00F31F56">
            <w:pPr>
              <w:spacing w:line="240" w:lineRule="auto"/>
              <w:rPr>
                <w:rFonts w:ascii="Times New Roman" w:hAnsi="Times New Roman" w:cs="Times New Roman"/>
                <w:sz w:val="20"/>
                <w:szCs w:val="20"/>
              </w:rPr>
            </w:pPr>
            <w:r w:rsidRPr="00F534DC">
              <w:rPr>
                <w:rFonts w:ascii="Times New Roman" w:hAnsi="Times New Roman" w:cs="Times New Roman"/>
                <w:sz w:val="20"/>
                <w:szCs w:val="20"/>
              </w:rPr>
              <w:t>по итогам проведенного анализа</w:t>
            </w:r>
          </w:p>
          <w:p w:rsidR="00F31F56" w:rsidRPr="00F534DC" w:rsidRDefault="00F31F56" w:rsidP="00F31F56">
            <w:pPr>
              <w:spacing w:line="240" w:lineRule="auto"/>
              <w:rPr>
                <w:rFonts w:ascii="Times New Roman" w:hAnsi="Times New Roman" w:cs="Times New Roman"/>
                <w:b/>
                <w:bCs/>
                <w:sz w:val="20"/>
                <w:szCs w:val="20"/>
              </w:rPr>
            </w:pPr>
          </w:p>
          <w:p w:rsidR="00F31F56" w:rsidRPr="00F534DC" w:rsidRDefault="00F31F56" w:rsidP="00F31F56">
            <w:pPr>
              <w:spacing w:line="240" w:lineRule="auto"/>
              <w:rPr>
                <w:rFonts w:ascii="Times New Roman" w:hAnsi="Times New Roman" w:cs="Times New Roman"/>
                <w:sz w:val="20"/>
                <w:szCs w:val="20"/>
              </w:rPr>
            </w:pPr>
          </w:p>
        </w:tc>
        <w:tc>
          <w:tcPr>
            <w:tcW w:w="2414" w:type="dxa"/>
            <w:shd w:val="clear" w:color="auto" w:fill="auto"/>
          </w:tcPr>
          <w:p w:rsidR="00F31F56" w:rsidRPr="00F534DC" w:rsidRDefault="00F31F56" w:rsidP="00F31F56">
            <w:pPr>
              <w:spacing w:line="240" w:lineRule="auto"/>
              <w:rPr>
                <w:rFonts w:ascii="Times New Roman" w:hAnsi="Times New Roman" w:cs="Times New Roman"/>
                <w:sz w:val="20"/>
                <w:szCs w:val="20"/>
              </w:rPr>
            </w:pPr>
            <w:r w:rsidRPr="00F534DC">
              <w:rPr>
                <w:rFonts w:ascii="Times New Roman" w:hAnsi="Times New Roman" w:cs="Times New Roman"/>
                <w:sz w:val="20"/>
                <w:szCs w:val="20"/>
              </w:rPr>
              <w:t xml:space="preserve">Проведен ежегодный анализ использования круглосуточного реабилитационного коечного фонда по медицинской реабилитации в регионе с учетом оценки состояния пациентов по ШРМ (уровням </w:t>
            </w:r>
            <w:proofErr w:type="spellStart"/>
            <w:r w:rsidRPr="00F534DC">
              <w:rPr>
                <w:rFonts w:ascii="Times New Roman" w:hAnsi="Times New Roman" w:cs="Times New Roman"/>
                <w:sz w:val="20"/>
                <w:szCs w:val="20"/>
              </w:rPr>
              <w:t>курации</w:t>
            </w:r>
            <w:proofErr w:type="spellEnd"/>
            <w:r w:rsidRPr="00F534DC">
              <w:rPr>
                <w:rFonts w:ascii="Times New Roman" w:hAnsi="Times New Roman" w:cs="Times New Roman"/>
                <w:sz w:val="20"/>
                <w:szCs w:val="20"/>
              </w:rPr>
              <w:t>), а также возможностей территориальной программы государственных гарантий бесплатного оказания гражданам медицинской помощи</w:t>
            </w:r>
          </w:p>
          <w:p w:rsidR="00F31F56" w:rsidRPr="00F534DC" w:rsidRDefault="00F31F56" w:rsidP="00F31F56">
            <w:pPr>
              <w:widowControl w:val="0"/>
              <w:spacing w:line="240" w:lineRule="auto"/>
              <w:rPr>
                <w:rFonts w:ascii="Times New Roman" w:hAnsi="Times New Roman" w:cs="Times New Roman"/>
                <w:sz w:val="20"/>
                <w:szCs w:val="20"/>
              </w:rPr>
            </w:pPr>
          </w:p>
        </w:tc>
        <w:tc>
          <w:tcPr>
            <w:tcW w:w="1418" w:type="dxa"/>
          </w:tcPr>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Регулярное</w:t>
            </w:r>
          </w:p>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 xml:space="preserve">(ежегодное) </w:t>
            </w:r>
          </w:p>
        </w:tc>
      </w:tr>
      <w:tr w:rsidR="00F31F56" w:rsidRPr="005703B5" w:rsidTr="00182F53">
        <w:trPr>
          <w:jc w:val="center"/>
        </w:trPr>
        <w:tc>
          <w:tcPr>
            <w:tcW w:w="1844" w:type="dxa"/>
            <w:vMerge/>
            <w:shd w:val="clear" w:color="auto" w:fill="auto"/>
          </w:tcPr>
          <w:p w:rsidR="00F31F56" w:rsidRPr="005703B5" w:rsidRDefault="00F31F56" w:rsidP="00F31F56">
            <w:pPr>
              <w:widowControl w:val="0"/>
              <w:spacing w:line="240" w:lineRule="auto"/>
              <w:rPr>
                <w:rFonts w:ascii="Times New Roman" w:hAnsi="Times New Roman" w:cs="Times New Roman"/>
                <w:sz w:val="20"/>
                <w:szCs w:val="20"/>
              </w:rPr>
            </w:pPr>
          </w:p>
        </w:tc>
        <w:tc>
          <w:tcPr>
            <w:tcW w:w="1445" w:type="dxa"/>
          </w:tcPr>
          <w:p w:rsidR="00F31F56" w:rsidRPr="00F534DC" w:rsidRDefault="00F31F56" w:rsidP="00FD6BBF">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1.1.</w:t>
            </w:r>
            <w:r w:rsidR="00FD6BBF">
              <w:rPr>
                <w:rFonts w:ascii="Times New Roman" w:hAnsi="Times New Roman" w:cs="Times New Roman"/>
                <w:sz w:val="20"/>
                <w:szCs w:val="20"/>
              </w:rPr>
              <w:t>2</w:t>
            </w:r>
          </w:p>
        </w:tc>
        <w:tc>
          <w:tcPr>
            <w:tcW w:w="2378" w:type="dxa"/>
            <w:gridSpan w:val="2"/>
            <w:shd w:val="clear" w:color="auto" w:fill="auto"/>
          </w:tcPr>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 xml:space="preserve">Повышение эффективности использования </w:t>
            </w:r>
          </w:p>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 xml:space="preserve">реабилитационного оборудования </w:t>
            </w:r>
          </w:p>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в отделениях медицинской реабилитации</w:t>
            </w:r>
          </w:p>
        </w:tc>
        <w:tc>
          <w:tcPr>
            <w:tcW w:w="1280" w:type="dxa"/>
            <w:shd w:val="clear" w:color="auto" w:fill="auto"/>
          </w:tcPr>
          <w:p w:rsidR="00F31F56" w:rsidRPr="00F534DC" w:rsidRDefault="00F31F56" w:rsidP="00F31F56">
            <w:pPr>
              <w:widowControl w:val="0"/>
              <w:spacing w:line="240" w:lineRule="auto"/>
              <w:jc w:val="center"/>
              <w:rPr>
                <w:rFonts w:ascii="Times New Roman" w:hAnsi="Times New Roman" w:cs="Times New Roman"/>
                <w:sz w:val="20"/>
                <w:szCs w:val="20"/>
              </w:rPr>
            </w:pPr>
            <w:r w:rsidRPr="00F534DC">
              <w:rPr>
                <w:rFonts w:ascii="Times New Roman" w:hAnsi="Times New Roman" w:cs="Times New Roman"/>
                <w:sz w:val="20"/>
                <w:szCs w:val="20"/>
              </w:rPr>
              <w:t>01.07.2022</w:t>
            </w:r>
          </w:p>
        </w:tc>
        <w:tc>
          <w:tcPr>
            <w:tcW w:w="1134" w:type="dxa"/>
            <w:shd w:val="clear" w:color="auto" w:fill="auto"/>
          </w:tcPr>
          <w:p w:rsidR="00F31F56" w:rsidRPr="00F534DC" w:rsidRDefault="00F31F56" w:rsidP="00F31F56">
            <w:pPr>
              <w:widowControl w:val="0"/>
              <w:spacing w:line="240" w:lineRule="auto"/>
              <w:jc w:val="center"/>
              <w:rPr>
                <w:rFonts w:ascii="Times New Roman" w:hAnsi="Times New Roman" w:cs="Times New Roman"/>
                <w:sz w:val="20"/>
                <w:szCs w:val="20"/>
              </w:rPr>
            </w:pPr>
            <w:r w:rsidRPr="00F534DC">
              <w:rPr>
                <w:rFonts w:ascii="Times New Roman" w:hAnsi="Times New Roman" w:cs="Times New Roman"/>
                <w:sz w:val="20"/>
                <w:szCs w:val="20"/>
              </w:rPr>
              <w:t>31.12.2024</w:t>
            </w:r>
          </w:p>
        </w:tc>
        <w:tc>
          <w:tcPr>
            <w:tcW w:w="1843" w:type="dxa"/>
            <w:shd w:val="clear" w:color="auto" w:fill="auto"/>
          </w:tcPr>
          <w:p w:rsidR="00F31F56" w:rsidRPr="00F534DC" w:rsidRDefault="00F31F56" w:rsidP="00F31F56">
            <w:pPr>
              <w:widowControl w:val="0"/>
              <w:spacing w:line="240" w:lineRule="auto"/>
              <w:jc w:val="center"/>
              <w:rPr>
                <w:rFonts w:ascii="Times New Roman" w:hAnsi="Times New Roman" w:cs="Times New Roman"/>
                <w:sz w:val="20"/>
                <w:szCs w:val="20"/>
              </w:rPr>
            </w:pPr>
            <w:r w:rsidRPr="00F534DC">
              <w:rPr>
                <w:rFonts w:ascii="Times New Roman" w:hAnsi="Times New Roman" w:cs="Times New Roman"/>
                <w:sz w:val="20"/>
                <w:szCs w:val="20"/>
              </w:rPr>
              <w:t>Заместитель министра Шалыгина Л.С.; главный внештатный специалист по медицинской реабилитации Шашуков Д.А.;</w:t>
            </w:r>
          </w:p>
          <w:p w:rsidR="00F31F56" w:rsidRPr="00F534DC" w:rsidRDefault="00F31F56" w:rsidP="00F31F56">
            <w:pPr>
              <w:widowControl w:val="0"/>
              <w:spacing w:line="240" w:lineRule="auto"/>
              <w:jc w:val="center"/>
              <w:rPr>
                <w:rFonts w:ascii="Times New Roman" w:hAnsi="Times New Roman" w:cs="Times New Roman"/>
                <w:sz w:val="20"/>
                <w:szCs w:val="20"/>
              </w:rPr>
            </w:pPr>
            <w:r w:rsidRPr="00F534DC">
              <w:rPr>
                <w:rFonts w:ascii="Times New Roman" w:hAnsi="Times New Roman" w:cs="Times New Roman"/>
                <w:sz w:val="20"/>
                <w:szCs w:val="20"/>
              </w:rPr>
              <w:t>Главные врачи МО</w:t>
            </w:r>
          </w:p>
        </w:tc>
        <w:tc>
          <w:tcPr>
            <w:tcW w:w="1979" w:type="dxa"/>
          </w:tcPr>
          <w:p w:rsidR="00F31F56" w:rsidRPr="00F534DC" w:rsidRDefault="00F31F56" w:rsidP="00F31F56">
            <w:pPr>
              <w:spacing w:line="240" w:lineRule="auto"/>
              <w:rPr>
                <w:rFonts w:ascii="Times New Roman" w:hAnsi="Times New Roman" w:cs="Times New Roman"/>
                <w:sz w:val="20"/>
                <w:szCs w:val="20"/>
              </w:rPr>
            </w:pPr>
            <w:r w:rsidRPr="00F534DC">
              <w:rPr>
                <w:rFonts w:ascii="Times New Roman" w:hAnsi="Times New Roman" w:cs="Times New Roman"/>
                <w:sz w:val="20"/>
                <w:szCs w:val="20"/>
              </w:rPr>
              <w:t>Обеспечен двусменный режим работы (кабинетов/ отделений физиотерапии и (или) залов/ кабинетов ЛФК, тренажерных залов и пр.) в:</w:t>
            </w:r>
          </w:p>
          <w:p w:rsidR="00F31F56" w:rsidRPr="00F534DC" w:rsidRDefault="00F31F56" w:rsidP="00F31F56">
            <w:pPr>
              <w:spacing w:line="240" w:lineRule="auto"/>
              <w:rPr>
                <w:rFonts w:ascii="Times New Roman" w:hAnsi="Times New Roman" w:cs="Times New Roman"/>
                <w:sz w:val="20"/>
                <w:szCs w:val="20"/>
              </w:rPr>
            </w:pPr>
            <w:r w:rsidRPr="00F534DC">
              <w:rPr>
                <w:rFonts w:ascii="Times New Roman" w:hAnsi="Times New Roman" w:cs="Times New Roman"/>
                <w:sz w:val="20"/>
                <w:szCs w:val="20"/>
              </w:rPr>
              <w:t xml:space="preserve">2022 году – в 1 отделении, включая: ГБУЗ НСО «ГКБ № 2», 2023 году – в 3 отделениях ГБУЗ НСО «ГКБ № 19», ГБУЗ НСО «НКРБ </w:t>
            </w:r>
            <w:r w:rsidRPr="00F534DC">
              <w:rPr>
                <w:rFonts w:ascii="Times New Roman" w:hAnsi="Times New Roman" w:cs="Times New Roman"/>
                <w:sz w:val="20"/>
                <w:szCs w:val="20"/>
              </w:rPr>
              <w:lastRenderedPageBreak/>
              <w:t>№1»; ГБУЗ НСО «ГНОКГВВ»</w:t>
            </w:r>
          </w:p>
          <w:p w:rsidR="00F31F56" w:rsidRPr="00F534DC" w:rsidRDefault="00F31F56" w:rsidP="00F31F56">
            <w:pPr>
              <w:spacing w:line="240" w:lineRule="auto"/>
              <w:rPr>
                <w:rFonts w:ascii="Times New Roman" w:hAnsi="Times New Roman" w:cs="Times New Roman"/>
                <w:sz w:val="20"/>
                <w:szCs w:val="20"/>
              </w:rPr>
            </w:pPr>
            <w:r w:rsidRPr="00F534DC">
              <w:rPr>
                <w:rFonts w:ascii="Times New Roman" w:hAnsi="Times New Roman" w:cs="Times New Roman"/>
                <w:sz w:val="20"/>
                <w:szCs w:val="20"/>
              </w:rPr>
              <w:t>2024 году – в 7 отделениях ГБУЗ НСО «НОКГВВ № 3», ГБУЗ НСО «НОГ № 2 ВВ», ГБУЗ НСО «НОККД», ГБУЗ НСО «ГКП № 20», ГБУЗ НСО «ГКП № 16», ГБУЗ НСО «ЦКБ», ГАУЗ НСО «ГКП № 1»</w:t>
            </w:r>
          </w:p>
        </w:tc>
        <w:tc>
          <w:tcPr>
            <w:tcW w:w="2414" w:type="dxa"/>
            <w:shd w:val="clear" w:color="auto" w:fill="auto"/>
          </w:tcPr>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lastRenderedPageBreak/>
              <w:t>Увеличена эффективность использования реабилитационного оборудования в отделениях медицинской реабилитации</w:t>
            </w:r>
          </w:p>
        </w:tc>
        <w:tc>
          <w:tcPr>
            <w:tcW w:w="1418" w:type="dxa"/>
          </w:tcPr>
          <w:p w:rsidR="00F31F56" w:rsidRPr="00F534DC" w:rsidDel="00574185" w:rsidRDefault="00F31F56" w:rsidP="00F31F56">
            <w:pPr>
              <w:widowControl w:val="0"/>
              <w:spacing w:line="240" w:lineRule="auto"/>
              <w:jc w:val="center"/>
              <w:rPr>
                <w:rFonts w:ascii="Times New Roman" w:hAnsi="Times New Roman" w:cs="Times New Roman"/>
                <w:sz w:val="20"/>
                <w:szCs w:val="20"/>
              </w:rPr>
            </w:pPr>
            <w:r w:rsidRPr="00F534DC">
              <w:rPr>
                <w:rFonts w:ascii="Times New Roman" w:hAnsi="Times New Roman" w:cs="Times New Roman"/>
                <w:sz w:val="20"/>
                <w:szCs w:val="20"/>
              </w:rPr>
              <w:t>Регулярное (ежегодное)</w:t>
            </w:r>
          </w:p>
        </w:tc>
      </w:tr>
      <w:tr w:rsidR="00F31F56" w:rsidRPr="005703B5" w:rsidTr="00182F53">
        <w:trPr>
          <w:trHeight w:val="2530"/>
          <w:jc w:val="center"/>
        </w:trPr>
        <w:tc>
          <w:tcPr>
            <w:tcW w:w="1844" w:type="dxa"/>
            <w:vMerge/>
            <w:shd w:val="clear" w:color="auto" w:fill="auto"/>
          </w:tcPr>
          <w:p w:rsidR="00F31F56" w:rsidRPr="005703B5" w:rsidRDefault="00F31F56" w:rsidP="00F31F56">
            <w:pPr>
              <w:widowControl w:val="0"/>
              <w:spacing w:line="240" w:lineRule="auto"/>
              <w:rPr>
                <w:rFonts w:ascii="Times New Roman" w:hAnsi="Times New Roman" w:cs="Times New Roman"/>
                <w:sz w:val="20"/>
                <w:szCs w:val="20"/>
              </w:rPr>
            </w:pPr>
          </w:p>
        </w:tc>
        <w:tc>
          <w:tcPr>
            <w:tcW w:w="1445" w:type="dxa"/>
          </w:tcPr>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1.1.</w:t>
            </w:r>
            <w:r w:rsidR="00FD6BBF">
              <w:rPr>
                <w:rFonts w:ascii="Times New Roman" w:hAnsi="Times New Roman" w:cs="Times New Roman"/>
                <w:sz w:val="20"/>
                <w:szCs w:val="20"/>
              </w:rPr>
              <w:t>3</w:t>
            </w:r>
          </w:p>
          <w:p w:rsidR="00F31F56" w:rsidRPr="00F534DC" w:rsidRDefault="00F31F56" w:rsidP="00F31F56">
            <w:pPr>
              <w:widowControl w:val="0"/>
              <w:spacing w:line="240" w:lineRule="auto"/>
              <w:rPr>
                <w:rFonts w:ascii="Times New Roman" w:hAnsi="Times New Roman" w:cs="Times New Roman"/>
                <w:sz w:val="20"/>
                <w:szCs w:val="20"/>
              </w:rPr>
            </w:pPr>
          </w:p>
        </w:tc>
        <w:tc>
          <w:tcPr>
            <w:tcW w:w="2378" w:type="dxa"/>
            <w:gridSpan w:val="2"/>
            <w:shd w:val="clear" w:color="auto" w:fill="auto"/>
          </w:tcPr>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 xml:space="preserve">Создание на функциональной основе центра (бюро) маршрутизации взрослых для направления на медицинскую реабилитацию на базе ГБУЗ НСО «ГКБ № 2» </w:t>
            </w:r>
          </w:p>
          <w:p w:rsidR="00F31F56" w:rsidRPr="00F534DC" w:rsidRDefault="00F31F56" w:rsidP="00F31F56">
            <w:pPr>
              <w:widowControl w:val="0"/>
              <w:spacing w:line="240" w:lineRule="auto"/>
              <w:rPr>
                <w:rFonts w:ascii="Times New Roman" w:hAnsi="Times New Roman" w:cs="Times New Roman"/>
                <w:sz w:val="20"/>
                <w:szCs w:val="20"/>
              </w:rPr>
            </w:pPr>
          </w:p>
        </w:tc>
        <w:tc>
          <w:tcPr>
            <w:tcW w:w="1280" w:type="dxa"/>
            <w:shd w:val="clear" w:color="auto" w:fill="auto"/>
          </w:tcPr>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01.07.2022</w:t>
            </w:r>
          </w:p>
        </w:tc>
        <w:tc>
          <w:tcPr>
            <w:tcW w:w="1134" w:type="dxa"/>
            <w:shd w:val="clear" w:color="auto" w:fill="auto"/>
          </w:tcPr>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31.12.2022</w:t>
            </w:r>
          </w:p>
          <w:p w:rsidR="00F31F56" w:rsidRPr="00F534DC" w:rsidRDefault="00F31F56" w:rsidP="00F31F56">
            <w:pPr>
              <w:widowControl w:val="0"/>
              <w:spacing w:line="240" w:lineRule="auto"/>
              <w:rPr>
                <w:rFonts w:ascii="Times New Roman" w:hAnsi="Times New Roman" w:cs="Times New Roman"/>
                <w:sz w:val="20"/>
                <w:szCs w:val="20"/>
              </w:rPr>
            </w:pPr>
          </w:p>
        </w:tc>
        <w:tc>
          <w:tcPr>
            <w:tcW w:w="1843" w:type="dxa"/>
            <w:shd w:val="clear" w:color="auto" w:fill="auto"/>
          </w:tcPr>
          <w:p w:rsidR="00F31F56" w:rsidRPr="00F534DC" w:rsidRDefault="00F31F56" w:rsidP="00F31F56">
            <w:pPr>
              <w:widowControl w:val="0"/>
              <w:spacing w:line="240" w:lineRule="auto"/>
              <w:jc w:val="center"/>
              <w:rPr>
                <w:rFonts w:ascii="Times New Roman" w:hAnsi="Times New Roman" w:cs="Times New Roman"/>
                <w:sz w:val="20"/>
                <w:szCs w:val="20"/>
              </w:rPr>
            </w:pPr>
            <w:r w:rsidRPr="00F534DC">
              <w:rPr>
                <w:rFonts w:ascii="Times New Roman" w:hAnsi="Times New Roman" w:cs="Times New Roman"/>
                <w:sz w:val="20"/>
                <w:szCs w:val="20"/>
              </w:rPr>
              <w:t>Заместитель министра Шалыгина Л.С.; главный внештатный специалист по медицинской реабилитации Шашуков Д.А.;</w:t>
            </w:r>
          </w:p>
          <w:p w:rsidR="00F31F56" w:rsidRPr="00F534DC" w:rsidRDefault="00F31F56" w:rsidP="00F31F56">
            <w:pPr>
              <w:widowControl w:val="0"/>
              <w:spacing w:line="240" w:lineRule="auto"/>
              <w:jc w:val="center"/>
              <w:rPr>
                <w:rFonts w:ascii="Times New Roman" w:hAnsi="Times New Roman" w:cs="Times New Roman"/>
                <w:sz w:val="20"/>
                <w:szCs w:val="20"/>
              </w:rPr>
            </w:pPr>
            <w:r w:rsidRPr="00F534DC">
              <w:rPr>
                <w:rFonts w:ascii="Times New Roman" w:hAnsi="Times New Roman" w:cs="Times New Roman"/>
                <w:sz w:val="20"/>
                <w:szCs w:val="20"/>
              </w:rPr>
              <w:t>Главный врач ГБУЗ НСО ГКБ № 2» Шпагина Л.А.</w:t>
            </w:r>
          </w:p>
          <w:p w:rsidR="00F31F56" w:rsidRPr="00F534DC" w:rsidRDefault="00F31F56" w:rsidP="00F31F56">
            <w:pPr>
              <w:widowControl w:val="0"/>
              <w:spacing w:line="240" w:lineRule="auto"/>
              <w:jc w:val="center"/>
              <w:rPr>
                <w:rFonts w:ascii="Times New Roman" w:hAnsi="Times New Roman" w:cs="Times New Roman"/>
                <w:sz w:val="20"/>
                <w:szCs w:val="20"/>
              </w:rPr>
            </w:pPr>
          </w:p>
        </w:tc>
        <w:tc>
          <w:tcPr>
            <w:tcW w:w="1979" w:type="dxa"/>
          </w:tcPr>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 xml:space="preserve">Приказ РОИВ о создании центра (бюро) маршрутизации взрослых для направления на медицинскую реабилитацию на базе ГБУЗ НСО «ГКБ № 2» </w:t>
            </w:r>
          </w:p>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 xml:space="preserve"> </w:t>
            </w:r>
          </w:p>
        </w:tc>
        <w:tc>
          <w:tcPr>
            <w:tcW w:w="2414" w:type="dxa"/>
            <w:shd w:val="clear" w:color="auto" w:fill="auto"/>
          </w:tcPr>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 xml:space="preserve">Создан центр (бюро) маршрутизации взрослых для направления на медицинскую реабилитацию на базе ГБУЗ НСО «ГКБ №2» </w:t>
            </w:r>
          </w:p>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 xml:space="preserve">  </w:t>
            </w:r>
          </w:p>
        </w:tc>
        <w:tc>
          <w:tcPr>
            <w:tcW w:w="1418" w:type="dxa"/>
          </w:tcPr>
          <w:p w:rsidR="00F31F56" w:rsidRPr="00F534DC" w:rsidRDefault="00F31F56" w:rsidP="00F31F56">
            <w:pPr>
              <w:widowControl w:val="0"/>
              <w:spacing w:line="240" w:lineRule="auto"/>
              <w:jc w:val="center"/>
              <w:rPr>
                <w:rFonts w:ascii="Times New Roman" w:hAnsi="Times New Roman" w:cs="Times New Roman"/>
                <w:sz w:val="20"/>
                <w:szCs w:val="20"/>
              </w:rPr>
            </w:pPr>
            <w:r w:rsidRPr="00F534DC">
              <w:rPr>
                <w:rFonts w:ascii="Times New Roman" w:hAnsi="Times New Roman" w:cs="Times New Roman"/>
                <w:sz w:val="20"/>
                <w:szCs w:val="20"/>
              </w:rPr>
              <w:t>Разовое (неделимое)</w:t>
            </w:r>
          </w:p>
          <w:p w:rsidR="00F31F56" w:rsidRPr="00F534DC" w:rsidRDefault="00F31F56" w:rsidP="00F31F56">
            <w:pPr>
              <w:widowControl w:val="0"/>
              <w:spacing w:line="240" w:lineRule="auto"/>
              <w:jc w:val="center"/>
              <w:rPr>
                <w:rFonts w:ascii="Times New Roman" w:hAnsi="Times New Roman" w:cs="Times New Roman"/>
                <w:sz w:val="20"/>
                <w:szCs w:val="20"/>
              </w:rPr>
            </w:pPr>
          </w:p>
        </w:tc>
      </w:tr>
      <w:tr w:rsidR="00F31F56" w:rsidRPr="005703B5" w:rsidTr="00182F53">
        <w:trPr>
          <w:jc w:val="center"/>
        </w:trPr>
        <w:tc>
          <w:tcPr>
            <w:tcW w:w="1844" w:type="dxa"/>
            <w:vMerge/>
            <w:shd w:val="clear" w:color="auto" w:fill="auto"/>
          </w:tcPr>
          <w:p w:rsidR="00F31F56" w:rsidRPr="005703B5" w:rsidRDefault="00F31F56" w:rsidP="00F31F56">
            <w:pPr>
              <w:widowControl w:val="0"/>
              <w:spacing w:line="240" w:lineRule="auto"/>
              <w:rPr>
                <w:rFonts w:ascii="Times New Roman" w:hAnsi="Times New Roman" w:cs="Times New Roman"/>
                <w:sz w:val="20"/>
                <w:szCs w:val="20"/>
              </w:rPr>
            </w:pPr>
          </w:p>
        </w:tc>
        <w:tc>
          <w:tcPr>
            <w:tcW w:w="1445" w:type="dxa"/>
          </w:tcPr>
          <w:p w:rsidR="00F31F56" w:rsidRPr="00F534DC" w:rsidRDefault="00F31F56" w:rsidP="00FD6BBF">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1.1.</w:t>
            </w:r>
            <w:r w:rsidR="00FD6BBF">
              <w:rPr>
                <w:rFonts w:ascii="Times New Roman" w:hAnsi="Times New Roman" w:cs="Times New Roman"/>
                <w:sz w:val="20"/>
                <w:szCs w:val="20"/>
              </w:rPr>
              <w:t>4</w:t>
            </w:r>
          </w:p>
        </w:tc>
        <w:tc>
          <w:tcPr>
            <w:tcW w:w="2378" w:type="dxa"/>
            <w:gridSpan w:val="2"/>
            <w:shd w:val="clear" w:color="auto" w:fill="auto"/>
          </w:tcPr>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 xml:space="preserve">Создание и ведение регистра пациентов, в </w:t>
            </w:r>
            <w:proofErr w:type="spellStart"/>
            <w:r w:rsidRPr="00F534DC">
              <w:rPr>
                <w:rFonts w:ascii="Times New Roman" w:hAnsi="Times New Roman" w:cs="Times New Roman"/>
                <w:sz w:val="20"/>
                <w:szCs w:val="20"/>
              </w:rPr>
              <w:t>т.ч</w:t>
            </w:r>
            <w:proofErr w:type="spellEnd"/>
            <w:r w:rsidRPr="00F534DC">
              <w:rPr>
                <w:rFonts w:ascii="Times New Roman" w:hAnsi="Times New Roman" w:cs="Times New Roman"/>
                <w:sz w:val="20"/>
                <w:szCs w:val="20"/>
              </w:rPr>
              <w:t xml:space="preserve">. инвалидов, направленных на медицинскую реабилитацию и завершивших медицинскую реабилитацию </w:t>
            </w:r>
          </w:p>
        </w:tc>
        <w:tc>
          <w:tcPr>
            <w:tcW w:w="1280" w:type="dxa"/>
            <w:shd w:val="clear" w:color="auto" w:fill="auto"/>
          </w:tcPr>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01.01.2023</w:t>
            </w:r>
          </w:p>
        </w:tc>
        <w:tc>
          <w:tcPr>
            <w:tcW w:w="1134" w:type="dxa"/>
            <w:shd w:val="clear" w:color="auto" w:fill="auto"/>
          </w:tcPr>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31.12.2030</w:t>
            </w:r>
          </w:p>
          <w:p w:rsidR="00F31F56" w:rsidRPr="00F534DC" w:rsidRDefault="00F31F56" w:rsidP="00F31F56">
            <w:pPr>
              <w:widowControl w:val="0"/>
              <w:spacing w:line="240" w:lineRule="auto"/>
              <w:rPr>
                <w:rFonts w:ascii="Times New Roman" w:hAnsi="Times New Roman" w:cs="Times New Roman"/>
                <w:sz w:val="20"/>
                <w:szCs w:val="20"/>
              </w:rPr>
            </w:pPr>
          </w:p>
        </w:tc>
        <w:tc>
          <w:tcPr>
            <w:tcW w:w="1843" w:type="dxa"/>
            <w:shd w:val="clear" w:color="auto" w:fill="auto"/>
          </w:tcPr>
          <w:p w:rsidR="00985ED7" w:rsidRDefault="00985ED7" w:rsidP="00F31F56">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Заместитель министра Колупаев А.В.,</w:t>
            </w:r>
          </w:p>
          <w:p w:rsidR="00F31F56" w:rsidRDefault="00985ED7" w:rsidP="00F31F56">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з</w:t>
            </w:r>
            <w:r w:rsidR="00F31F56" w:rsidRPr="00F534DC">
              <w:rPr>
                <w:rFonts w:ascii="Times New Roman" w:hAnsi="Times New Roman" w:cs="Times New Roman"/>
                <w:sz w:val="20"/>
                <w:szCs w:val="20"/>
              </w:rPr>
              <w:t>аместитель министра Шалыгина Л.С.;</w:t>
            </w:r>
          </w:p>
          <w:p w:rsidR="007F08C8" w:rsidRPr="00F534DC" w:rsidRDefault="007F08C8" w:rsidP="00F31F56">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заместитель министра Анохина Т.Ю.,</w:t>
            </w:r>
          </w:p>
          <w:p w:rsidR="00F31F56" w:rsidRPr="00F534DC" w:rsidRDefault="00F31F56" w:rsidP="00F31F56">
            <w:pPr>
              <w:widowControl w:val="0"/>
              <w:spacing w:line="240" w:lineRule="auto"/>
              <w:jc w:val="center"/>
              <w:rPr>
                <w:rFonts w:ascii="Times New Roman" w:hAnsi="Times New Roman" w:cs="Times New Roman"/>
                <w:sz w:val="20"/>
                <w:szCs w:val="20"/>
              </w:rPr>
            </w:pPr>
            <w:r w:rsidRPr="00F534DC">
              <w:rPr>
                <w:rFonts w:ascii="Times New Roman" w:hAnsi="Times New Roman" w:cs="Times New Roman"/>
                <w:sz w:val="20"/>
                <w:szCs w:val="20"/>
              </w:rPr>
              <w:t xml:space="preserve">заместитель директора ГБУЗ НСО «МИАЦ» </w:t>
            </w:r>
            <w:r w:rsidRPr="00F534DC">
              <w:rPr>
                <w:rFonts w:ascii="Times New Roman" w:hAnsi="Times New Roman" w:cs="Times New Roman"/>
                <w:sz w:val="20"/>
                <w:szCs w:val="20"/>
              </w:rPr>
              <w:lastRenderedPageBreak/>
              <w:t>Ларин С.А.,</w:t>
            </w:r>
          </w:p>
          <w:p w:rsidR="00F31F56" w:rsidRPr="00F534DC" w:rsidRDefault="00F31F56" w:rsidP="00F31F56">
            <w:pPr>
              <w:widowControl w:val="0"/>
              <w:spacing w:line="240" w:lineRule="auto"/>
              <w:jc w:val="center"/>
              <w:rPr>
                <w:rFonts w:ascii="Times New Roman" w:hAnsi="Times New Roman" w:cs="Times New Roman"/>
                <w:sz w:val="20"/>
                <w:szCs w:val="20"/>
              </w:rPr>
            </w:pPr>
            <w:r w:rsidRPr="00F534DC">
              <w:rPr>
                <w:rFonts w:ascii="Times New Roman" w:hAnsi="Times New Roman" w:cs="Times New Roman"/>
                <w:sz w:val="20"/>
                <w:szCs w:val="20"/>
              </w:rPr>
              <w:t>Главный врач ГБУЗ НСО «ГКБ № 2» Шпагина Л.А.</w:t>
            </w:r>
          </w:p>
        </w:tc>
        <w:tc>
          <w:tcPr>
            <w:tcW w:w="1979" w:type="dxa"/>
          </w:tcPr>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lastRenderedPageBreak/>
              <w:t xml:space="preserve">Приказ РОИВ о создании Регистра пациентов, в </w:t>
            </w:r>
            <w:proofErr w:type="spellStart"/>
            <w:r w:rsidRPr="00F534DC">
              <w:rPr>
                <w:rFonts w:ascii="Times New Roman" w:hAnsi="Times New Roman" w:cs="Times New Roman"/>
                <w:sz w:val="20"/>
                <w:szCs w:val="20"/>
              </w:rPr>
              <w:t>т.ч</w:t>
            </w:r>
            <w:proofErr w:type="spellEnd"/>
            <w:r w:rsidRPr="00F534DC">
              <w:rPr>
                <w:rFonts w:ascii="Times New Roman" w:hAnsi="Times New Roman" w:cs="Times New Roman"/>
                <w:sz w:val="20"/>
                <w:szCs w:val="20"/>
              </w:rPr>
              <w:t>. инвалидов, направленных на медицинскую реабилитацию и завершивших медицинскую реабилитацию</w:t>
            </w:r>
          </w:p>
        </w:tc>
        <w:tc>
          <w:tcPr>
            <w:tcW w:w="2414" w:type="dxa"/>
            <w:shd w:val="clear" w:color="auto" w:fill="auto"/>
          </w:tcPr>
          <w:p w:rsidR="00F31F56" w:rsidRPr="00F534DC" w:rsidRDefault="00F31F56" w:rsidP="00F31F56">
            <w:pPr>
              <w:widowControl w:val="0"/>
              <w:spacing w:line="240" w:lineRule="auto"/>
              <w:rPr>
                <w:rFonts w:ascii="Times New Roman" w:hAnsi="Times New Roman" w:cs="Times New Roman"/>
                <w:sz w:val="20"/>
                <w:szCs w:val="20"/>
              </w:rPr>
            </w:pPr>
            <w:r w:rsidRPr="00F534DC">
              <w:rPr>
                <w:rFonts w:ascii="Times New Roman" w:hAnsi="Times New Roman" w:cs="Times New Roman"/>
                <w:sz w:val="20"/>
                <w:szCs w:val="20"/>
              </w:rPr>
              <w:t xml:space="preserve">Создан и ведется в режиме онлайн центром (бюро) маршрутизации Регистр пациентов, в </w:t>
            </w:r>
            <w:proofErr w:type="spellStart"/>
            <w:r w:rsidRPr="00F534DC">
              <w:rPr>
                <w:rFonts w:ascii="Times New Roman" w:hAnsi="Times New Roman" w:cs="Times New Roman"/>
                <w:sz w:val="20"/>
                <w:szCs w:val="20"/>
              </w:rPr>
              <w:t>т.ч</w:t>
            </w:r>
            <w:proofErr w:type="spellEnd"/>
            <w:r w:rsidRPr="00F534DC">
              <w:rPr>
                <w:rFonts w:ascii="Times New Roman" w:hAnsi="Times New Roman" w:cs="Times New Roman"/>
                <w:sz w:val="20"/>
                <w:szCs w:val="20"/>
              </w:rPr>
              <w:t>. инвалидов, направленных на медицинскую реабилитацию и завершивших медицинскую реабилитацию</w:t>
            </w:r>
          </w:p>
        </w:tc>
        <w:tc>
          <w:tcPr>
            <w:tcW w:w="1418" w:type="dxa"/>
          </w:tcPr>
          <w:p w:rsidR="00F31F56" w:rsidRPr="00F534DC" w:rsidRDefault="00F31F56" w:rsidP="00F31F56">
            <w:pPr>
              <w:widowControl w:val="0"/>
              <w:spacing w:line="240" w:lineRule="auto"/>
              <w:jc w:val="center"/>
              <w:rPr>
                <w:rFonts w:ascii="Times New Roman" w:hAnsi="Times New Roman" w:cs="Times New Roman"/>
                <w:sz w:val="20"/>
                <w:szCs w:val="20"/>
              </w:rPr>
            </w:pPr>
            <w:r w:rsidRPr="00F534DC">
              <w:rPr>
                <w:rFonts w:ascii="Times New Roman" w:hAnsi="Times New Roman" w:cs="Times New Roman"/>
                <w:sz w:val="20"/>
                <w:szCs w:val="20"/>
              </w:rPr>
              <w:t>Регулярное</w:t>
            </w:r>
          </w:p>
          <w:p w:rsidR="00F31F56" w:rsidRPr="00F534DC" w:rsidRDefault="00F31F56" w:rsidP="00F31F56">
            <w:pPr>
              <w:widowControl w:val="0"/>
              <w:spacing w:line="240" w:lineRule="auto"/>
              <w:jc w:val="center"/>
              <w:rPr>
                <w:rFonts w:ascii="Times New Roman" w:hAnsi="Times New Roman" w:cs="Times New Roman"/>
                <w:sz w:val="20"/>
                <w:szCs w:val="20"/>
              </w:rPr>
            </w:pPr>
            <w:r w:rsidRPr="00F534DC">
              <w:rPr>
                <w:rFonts w:ascii="Times New Roman" w:hAnsi="Times New Roman" w:cs="Times New Roman"/>
                <w:sz w:val="20"/>
                <w:szCs w:val="20"/>
              </w:rPr>
              <w:t>(ежегодное)</w:t>
            </w:r>
          </w:p>
        </w:tc>
      </w:tr>
      <w:tr w:rsidR="00F31F56" w:rsidRPr="005703B5" w:rsidTr="00182F53">
        <w:trPr>
          <w:jc w:val="center"/>
        </w:trPr>
        <w:tc>
          <w:tcPr>
            <w:tcW w:w="1844" w:type="dxa"/>
            <w:vMerge/>
            <w:shd w:val="clear" w:color="auto" w:fill="auto"/>
          </w:tcPr>
          <w:p w:rsidR="00F31F56" w:rsidRPr="005703B5" w:rsidRDefault="00F31F56" w:rsidP="00F31F56">
            <w:pPr>
              <w:widowControl w:val="0"/>
              <w:spacing w:line="240" w:lineRule="auto"/>
              <w:rPr>
                <w:rFonts w:ascii="Times New Roman" w:hAnsi="Times New Roman" w:cs="Times New Roman"/>
                <w:sz w:val="20"/>
                <w:szCs w:val="20"/>
              </w:rPr>
            </w:pPr>
          </w:p>
        </w:tc>
        <w:tc>
          <w:tcPr>
            <w:tcW w:w="1445" w:type="dxa"/>
          </w:tcPr>
          <w:p w:rsidR="00F31F56" w:rsidRPr="0010240C" w:rsidRDefault="00F31F56" w:rsidP="00FD6BBF">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1.1.</w:t>
            </w:r>
            <w:r w:rsidR="00FD6BBF">
              <w:rPr>
                <w:rFonts w:ascii="Times New Roman" w:hAnsi="Times New Roman" w:cs="Times New Roman"/>
                <w:sz w:val="20"/>
                <w:szCs w:val="20"/>
              </w:rPr>
              <w:t>5</w:t>
            </w:r>
          </w:p>
        </w:tc>
        <w:tc>
          <w:tcPr>
            <w:tcW w:w="2378" w:type="dxa"/>
            <w:gridSpan w:val="2"/>
            <w:shd w:val="clear" w:color="auto" w:fill="auto"/>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 xml:space="preserve">Сокращение срока ожидания пациентом </w:t>
            </w:r>
            <w:r w:rsidRPr="0010240C">
              <w:rPr>
                <w:rFonts w:ascii="Times New Roman" w:hAnsi="Times New Roman" w:cs="Times New Roman"/>
                <w:iCs/>
                <w:sz w:val="20"/>
                <w:szCs w:val="20"/>
              </w:rPr>
              <w:t>(взрослые и дети)</w:t>
            </w:r>
            <w:r w:rsidRPr="0010240C">
              <w:rPr>
                <w:rFonts w:ascii="Times New Roman" w:hAnsi="Times New Roman" w:cs="Times New Roman"/>
                <w:sz w:val="20"/>
                <w:szCs w:val="20"/>
              </w:rPr>
              <w:t xml:space="preserve"> оказания медицинской помощи по медицинской реабилитации 2-го и 3-го этапов</w:t>
            </w:r>
          </w:p>
        </w:tc>
        <w:tc>
          <w:tcPr>
            <w:tcW w:w="1280" w:type="dxa"/>
            <w:shd w:val="clear" w:color="auto" w:fill="auto"/>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01.07.2022</w:t>
            </w:r>
          </w:p>
        </w:tc>
        <w:tc>
          <w:tcPr>
            <w:tcW w:w="1134" w:type="dxa"/>
            <w:shd w:val="clear" w:color="auto" w:fill="auto"/>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31.12.2030</w:t>
            </w:r>
          </w:p>
          <w:p w:rsidR="00F31F56" w:rsidRPr="0010240C" w:rsidRDefault="00F31F56" w:rsidP="00F31F56">
            <w:pPr>
              <w:widowControl w:val="0"/>
              <w:spacing w:line="240" w:lineRule="auto"/>
              <w:rPr>
                <w:rFonts w:ascii="Times New Roman" w:hAnsi="Times New Roman" w:cs="Times New Roman"/>
                <w:sz w:val="20"/>
                <w:szCs w:val="20"/>
              </w:rPr>
            </w:pPr>
          </w:p>
        </w:tc>
        <w:tc>
          <w:tcPr>
            <w:tcW w:w="1843" w:type="dxa"/>
            <w:shd w:val="clear" w:color="auto" w:fill="auto"/>
          </w:tcPr>
          <w:p w:rsidR="00F31F56" w:rsidRPr="0010240C" w:rsidRDefault="00F31F56" w:rsidP="00F31F56">
            <w:pPr>
              <w:widowControl w:val="0"/>
              <w:spacing w:line="240" w:lineRule="auto"/>
              <w:jc w:val="center"/>
              <w:rPr>
                <w:rFonts w:ascii="Times New Roman" w:hAnsi="Times New Roman" w:cs="Times New Roman"/>
                <w:sz w:val="20"/>
                <w:szCs w:val="20"/>
              </w:rPr>
            </w:pPr>
            <w:r w:rsidRPr="0010240C">
              <w:rPr>
                <w:rFonts w:ascii="Times New Roman" w:hAnsi="Times New Roman" w:cs="Times New Roman"/>
                <w:sz w:val="20"/>
                <w:szCs w:val="20"/>
              </w:rPr>
              <w:t>Заместитель министра Шалыгина Л.С.; заместитель министра Анохина Т.Ю.;</w:t>
            </w:r>
          </w:p>
          <w:p w:rsidR="00F31F56" w:rsidRPr="0010240C" w:rsidRDefault="00F31F56" w:rsidP="00F31F56">
            <w:pPr>
              <w:widowControl w:val="0"/>
              <w:spacing w:line="240" w:lineRule="auto"/>
              <w:jc w:val="center"/>
              <w:rPr>
                <w:rFonts w:ascii="Times New Roman" w:hAnsi="Times New Roman" w:cs="Times New Roman"/>
                <w:sz w:val="20"/>
                <w:szCs w:val="20"/>
              </w:rPr>
            </w:pPr>
            <w:r w:rsidRPr="0010240C">
              <w:rPr>
                <w:rFonts w:ascii="Times New Roman" w:hAnsi="Times New Roman" w:cs="Times New Roman"/>
                <w:sz w:val="20"/>
                <w:szCs w:val="20"/>
              </w:rPr>
              <w:t>главный внештатный специалист по медицинской реабилитации Шашуков Д.А.; главный внештатный детский специалист по медицинской реабилитации Попова Г.А.</w:t>
            </w:r>
          </w:p>
        </w:tc>
        <w:tc>
          <w:tcPr>
            <w:tcW w:w="1979" w:type="dxa"/>
          </w:tcPr>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Длительность ожидания составляет:</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 xml:space="preserve">- для госпитализации </w:t>
            </w:r>
            <w:r w:rsidRPr="0010240C">
              <w:rPr>
                <w:rFonts w:ascii="Times New Roman" w:hAnsi="Times New Roman" w:cs="Times New Roman"/>
                <w:sz w:val="20"/>
                <w:szCs w:val="20"/>
              </w:rPr>
              <w:br/>
              <w:t>на 2-й этап:</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14 дней – в 2022 году</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14 дней – в 2023 году</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12 дней – в 2024 году</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 xml:space="preserve">- в целях реабилитации </w:t>
            </w:r>
            <w:r w:rsidRPr="0010240C">
              <w:rPr>
                <w:rFonts w:ascii="Times New Roman" w:hAnsi="Times New Roman" w:cs="Times New Roman"/>
                <w:sz w:val="20"/>
                <w:szCs w:val="20"/>
              </w:rPr>
              <w:br/>
              <w:t>в амбулаторных условиях (условиях дневного стационара):</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21 день – в 2022 году</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21 день – в 2023 году</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14 дней – в 2024 году</w:t>
            </w:r>
          </w:p>
        </w:tc>
        <w:tc>
          <w:tcPr>
            <w:tcW w:w="2414" w:type="dxa"/>
            <w:shd w:val="clear" w:color="auto" w:fill="auto"/>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Сокращены сроки ожидания пациентом реабилитационного лечения на 2-м и 3-м этапах медицинской реабилитации</w:t>
            </w:r>
          </w:p>
        </w:tc>
        <w:tc>
          <w:tcPr>
            <w:tcW w:w="1418" w:type="dxa"/>
          </w:tcPr>
          <w:p w:rsidR="00F31F56" w:rsidRPr="0010240C" w:rsidRDefault="00F31F56" w:rsidP="00F31F56">
            <w:pPr>
              <w:widowControl w:val="0"/>
              <w:spacing w:line="240" w:lineRule="auto"/>
              <w:jc w:val="center"/>
              <w:rPr>
                <w:rFonts w:ascii="Times New Roman" w:hAnsi="Times New Roman" w:cs="Times New Roman"/>
                <w:sz w:val="20"/>
                <w:szCs w:val="20"/>
              </w:rPr>
            </w:pPr>
            <w:r w:rsidRPr="0010240C">
              <w:rPr>
                <w:rFonts w:ascii="Times New Roman" w:hAnsi="Times New Roman" w:cs="Times New Roman"/>
                <w:sz w:val="20"/>
                <w:szCs w:val="20"/>
              </w:rPr>
              <w:t>Регулярное (ежегодное)</w:t>
            </w:r>
          </w:p>
        </w:tc>
      </w:tr>
      <w:tr w:rsidR="00F31F56" w:rsidRPr="005703B5" w:rsidTr="00182F53">
        <w:trPr>
          <w:jc w:val="center"/>
        </w:trPr>
        <w:tc>
          <w:tcPr>
            <w:tcW w:w="1844" w:type="dxa"/>
            <w:vMerge/>
            <w:shd w:val="clear" w:color="auto" w:fill="auto"/>
          </w:tcPr>
          <w:p w:rsidR="00F31F56" w:rsidRPr="005703B5" w:rsidRDefault="00F31F56" w:rsidP="00F31F56">
            <w:pPr>
              <w:widowControl w:val="0"/>
              <w:spacing w:line="240" w:lineRule="auto"/>
              <w:rPr>
                <w:rFonts w:ascii="Times New Roman" w:hAnsi="Times New Roman" w:cs="Times New Roman"/>
                <w:sz w:val="20"/>
                <w:szCs w:val="20"/>
              </w:rPr>
            </w:pPr>
          </w:p>
        </w:tc>
        <w:tc>
          <w:tcPr>
            <w:tcW w:w="1445" w:type="dxa"/>
          </w:tcPr>
          <w:p w:rsidR="00F31F56" w:rsidRPr="0010240C" w:rsidRDefault="00F31F56" w:rsidP="00FD6BBF">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1.1.</w:t>
            </w:r>
            <w:r w:rsidR="00FD6BBF">
              <w:rPr>
                <w:rFonts w:ascii="Times New Roman" w:hAnsi="Times New Roman" w:cs="Times New Roman"/>
                <w:sz w:val="20"/>
                <w:szCs w:val="20"/>
              </w:rPr>
              <w:t>6</w:t>
            </w:r>
          </w:p>
        </w:tc>
        <w:tc>
          <w:tcPr>
            <w:tcW w:w="2378" w:type="dxa"/>
            <w:gridSpan w:val="2"/>
            <w:shd w:val="clear" w:color="auto" w:fill="auto"/>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Увеличение доли пациентов, имеющих оценку по ШРМ 4-5-6 баллов и направленных на 2 этап медицинской реабилитации после завершения 1 этапа</w:t>
            </w:r>
          </w:p>
        </w:tc>
        <w:tc>
          <w:tcPr>
            <w:tcW w:w="1280" w:type="dxa"/>
            <w:shd w:val="clear" w:color="auto" w:fill="auto"/>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01.07.2022</w:t>
            </w:r>
          </w:p>
        </w:tc>
        <w:tc>
          <w:tcPr>
            <w:tcW w:w="1134" w:type="dxa"/>
            <w:shd w:val="clear" w:color="auto" w:fill="auto"/>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31.12.2030</w:t>
            </w:r>
          </w:p>
          <w:p w:rsidR="00F31F56" w:rsidRPr="0010240C" w:rsidRDefault="00F31F56" w:rsidP="00F31F56">
            <w:pPr>
              <w:widowControl w:val="0"/>
              <w:spacing w:line="240" w:lineRule="auto"/>
              <w:rPr>
                <w:rFonts w:ascii="Times New Roman" w:hAnsi="Times New Roman" w:cs="Times New Roman"/>
                <w:sz w:val="20"/>
                <w:szCs w:val="20"/>
              </w:rPr>
            </w:pPr>
          </w:p>
        </w:tc>
        <w:tc>
          <w:tcPr>
            <w:tcW w:w="1843" w:type="dxa"/>
            <w:shd w:val="clear" w:color="auto" w:fill="auto"/>
          </w:tcPr>
          <w:p w:rsidR="00F31F56" w:rsidRPr="0010240C" w:rsidRDefault="00F31F56" w:rsidP="00F31F56">
            <w:pPr>
              <w:widowControl w:val="0"/>
              <w:spacing w:line="240" w:lineRule="auto"/>
              <w:jc w:val="center"/>
              <w:rPr>
                <w:rFonts w:ascii="Times New Roman" w:hAnsi="Times New Roman" w:cs="Times New Roman"/>
                <w:sz w:val="20"/>
                <w:szCs w:val="20"/>
              </w:rPr>
            </w:pPr>
            <w:r w:rsidRPr="0010240C">
              <w:rPr>
                <w:rFonts w:ascii="Times New Roman" w:hAnsi="Times New Roman" w:cs="Times New Roman"/>
                <w:sz w:val="20"/>
                <w:szCs w:val="20"/>
              </w:rPr>
              <w:t xml:space="preserve">Заместитель министра Шалыгина Л.С.; главный внештатный специалист по медицинской реабилитации Шашуков Д.А.; </w:t>
            </w:r>
          </w:p>
          <w:p w:rsidR="00F31F56" w:rsidRPr="0010240C" w:rsidRDefault="00F31F56" w:rsidP="00F31F56">
            <w:pPr>
              <w:widowControl w:val="0"/>
              <w:spacing w:line="240" w:lineRule="auto"/>
              <w:jc w:val="center"/>
              <w:rPr>
                <w:rFonts w:ascii="Times New Roman" w:hAnsi="Times New Roman" w:cs="Times New Roman"/>
                <w:sz w:val="20"/>
                <w:szCs w:val="20"/>
              </w:rPr>
            </w:pPr>
            <w:r w:rsidRPr="0010240C">
              <w:rPr>
                <w:rFonts w:ascii="Times New Roman" w:hAnsi="Times New Roman" w:cs="Times New Roman"/>
                <w:sz w:val="20"/>
                <w:szCs w:val="20"/>
              </w:rPr>
              <w:t xml:space="preserve">Главные врачи </w:t>
            </w:r>
            <w:r w:rsidRPr="0010240C">
              <w:rPr>
                <w:rFonts w:ascii="Times New Roman" w:hAnsi="Times New Roman" w:cs="Times New Roman"/>
                <w:sz w:val="20"/>
                <w:szCs w:val="20"/>
              </w:rPr>
              <w:lastRenderedPageBreak/>
              <w:t>МО</w:t>
            </w:r>
          </w:p>
        </w:tc>
        <w:tc>
          <w:tcPr>
            <w:tcW w:w="1979" w:type="dxa"/>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lastRenderedPageBreak/>
              <w:t xml:space="preserve">Доля пациентов, имеющих оценку по ШРМ 4-5-6 баллов и направленных на 2 этап медицинской реабилитации после завершения 1 этапа медицинской реабилитации составляет в: </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lastRenderedPageBreak/>
              <w:t>2022 году – не менее 45%;</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2023 году – не менее 50%;</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2024 году – не менее 60%;</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2025 году – не менее 65%;</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2026 году – не менее 70%;</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2027 году – не менее 80%;</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2028 году – не менее 90%;</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2029 году – не менее 95%;</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2030 году – не менее 95%.</w:t>
            </w:r>
          </w:p>
        </w:tc>
        <w:tc>
          <w:tcPr>
            <w:tcW w:w="2414" w:type="dxa"/>
            <w:shd w:val="clear" w:color="auto" w:fill="auto"/>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lastRenderedPageBreak/>
              <w:t>Увеличена доля пациентов, имеющих оценку по ШРМ 4-5-6 баллов и</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 xml:space="preserve"> направленных на 2 этап медицинской реабилитации после завершения 1 этапа</w:t>
            </w:r>
          </w:p>
        </w:tc>
        <w:tc>
          <w:tcPr>
            <w:tcW w:w="1418" w:type="dxa"/>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Регулярное</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(ежегодное)</w:t>
            </w:r>
          </w:p>
        </w:tc>
      </w:tr>
      <w:tr w:rsidR="00F31F56" w:rsidRPr="005703B5" w:rsidTr="00182F53">
        <w:trPr>
          <w:jc w:val="center"/>
        </w:trPr>
        <w:tc>
          <w:tcPr>
            <w:tcW w:w="1844" w:type="dxa"/>
            <w:vMerge/>
            <w:shd w:val="clear" w:color="auto" w:fill="auto"/>
          </w:tcPr>
          <w:p w:rsidR="00F31F56" w:rsidRPr="005703B5" w:rsidRDefault="00F31F56" w:rsidP="00F31F56">
            <w:pPr>
              <w:widowControl w:val="0"/>
              <w:spacing w:line="240" w:lineRule="auto"/>
              <w:rPr>
                <w:rFonts w:ascii="Times New Roman" w:hAnsi="Times New Roman" w:cs="Times New Roman"/>
                <w:sz w:val="20"/>
                <w:szCs w:val="20"/>
              </w:rPr>
            </w:pPr>
          </w:p>
        </w:tc>
        <w:tc>
          <w:tcPr>
            <w:tcW w:w="1445" w:type="dxa"/>
          </w:tcPr>
          <w:p w:rsidR="00F31F56" w:rsidRPr="0010240C" w:rsidRDefault="00F31F56" w:rsidP="00FD6BBF">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1.1.</w:t>
            </w:r>
            <w:r w:rsidR="00FD6BBF">
              <w:rPr>
                <w:rFonts w:ascii="Times New Roman" w:hAnsi="Times New Roman" w:cs="Times New Roman"/>
                <w:sz w:val="20"/>
                <w:szCs w:val="20"/>
              </w:rPr>
              <w:t>7</w:t>
            </w:r>
          </w:p>
        </w:tc>
        <w:tc>
          <w:tcPr>
            <w:tcW w:w="2378" w:type="dxa"/>
            <w:gridSpan w:val="2"/>
            <w:shd w:val="clear" w:color="auto" w:fill="auto"/>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Увеличение доли пациентов, имеющих оценку по ШРМ 2-3 балла для взрослых пациентов, либо 2, 3 уровни курации для детей, и направленных на 3 этап медицинской реабилитации после завершения 1 этапа и/или 2 этапа</w:t>
            </w:r>
          </w:p>
        </w:tc>
        <w:tc>
          <w:tcPr>
            <w:tcW w:w="1280" w:type="dxa"/>
            <w:shd w:val="clear" w:color="auto" w:fill="auto"/>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01.07.2022</w:t>
            </w:r>
          </w:p>
        </w:tc>
        <w:tc>
          <w:tcPr>
            <w:tcW w:w="1134" w:type="dxa"/>
            <w:shd w:val="clear" w:color="auto" w:fill="auto"/>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31.12.2030</w:t>
            </w:r>
          </w:p>
          <w:p w:rsidR="00F31F56" w:rsidRPr="0010240C" w:rsidRDefault="00F31F56" w:rsidP="00F31F56">
            <w:pPr>
              <w:widowControl w:val="0"/>
              <w:spacing w:line="240" w:lineRule="auto"/>
              <w:rPr>
                <w:rFonts w:ascii="Times New Roman" w:hAnsi="Times New Roman" w:cs="Times New Roman"/>
                <w:sz w:val="20"/>
                <w:szCs w:val="20"/>
              </w:rPr>
            </w:pPr>
          </w:p>
        </w:tc>
        <w:tc>
          <w:tcPr>
            <w:tcW w:w="1843" w:type="dxa"/>
            <w:shd w:val="clear" w:color="auto" w:fill="auto"/>
          </w:tcPr>
          <w:p w:rsidR="00F31F56" w:rsidRPr="0010240C" w:rsidRDefault="00F31F56" w:rsidP="00F31F56">
            <w:pPr>
              <w:widowControl w:val="0"/>
              <w:spacing w:line="240" w:lineRule="auto"/>
              <w:jc w:val="center"/>
              <w:rPr>
                <w:rFonts w:ascii="Times New Roman" w:hAnsi="Times New Roman" w:cs="Times New Roman"/>
                <w:sz w:val="20"/>
                <w:szCs w:val="20"/>
              </w:rPr>
            </w:pPr>
            <w:r w:rsidRPr="0010240C">
              <w:rPr>
                <w:rFonts w:ascii="Times New Roman" w:hAnsi="Times New Roman" w:cs="Times New Roman"/>
                <w:sz w:val="20"/>
                <w:szCs w:val="20"/>
              </w:rPr>
              <w:t>Заместитель министра Шалыгина Л.С.; заместитель министра Анохина Т.Ю.;</w:t>
            </w:r>
          </w:p>
          <w:p w:rsidR="00F31F56" w:rsidRPr="0010240C" w:rsidRDefault="00F31F56" w:rsidP="00F31F56">
            <w:pPr>
              <w:widowControl w:val="0"/>
              <w:spacing w:line="240" w:lineRule="auto"/>
              <w:jc w:val="center"/>
              <w:rPr>
                <w:rFonts w:ascii="Times New Roman" w:hAnsi="Times New Roman" w:cs="Times New Roman"/>
                <w:sz w:val="20"/>
                <w:szCs w:val="20"/>
              </w:rPr>
            </w:pPr>
            <w:r w:rsidRPr="0010240C">
              <w:rPr>
                <w:rFonts w:ascii="Times New Roman" w:hAnsi="Times New Roman" w:cs="Times New Roman"/>
                <w:sz w:val="20"/>
                <w:szCs w:val="20"/>
              </w:rPr>
              <w:t>главный внештатный специалист по медицинской реабилитации Шашуков Д.А.; главный внештатный детский специалист по медицинской реабилитации Попова Г.А.;</w:t>
            </w:r>
          </w:p>
          <w:p w:rsidR="00F31F56" w:rsidRPr="0010240C" w:rsidRDefault="00F31F56" w:rsidP="00F31F56">
            <w:pPr>
              <w:widowControl w:val="0"/>
              <w:spacing w:line="240" w:lineRule="auto"/>
              <w:jc w:val="center"/>
              <w:rPr>
                <w:rFonts w:ascii="Times New Roman" w:hAnsi="Times New Roman" w:cs="Times New Roman"/>
                <w:sz w:val="20"/>
                <w:szCs w:val="20"/>
              </w:rPr>
            </w:pPr>
            <w:r w:rsidRPr="0010240C">
              <w:rPr>
                <w:rFonts w:ascii="Times New Roman" w:hAnsi="Times New Roman" w:cs="Times New Roman"/>
                <w:sz w:val="20"/>
                <w:szCs w:val="20"/>
              </w:rPr>
              <w:t>Главные врачи МО</w:t>
            </w:r>
          </w:p>
        </w:tc>
        <w:tc>
          <w:tcPr>
            <w:tcW w:w="1979" w:type="dxa"/>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 xml:space="preserve">Доля пациентов, закончивших лечение на 1 или 2 этапе и имеющих оценку по ШРМ 2-3 балла у взрослого населения, и 2, 3 уровни курации у детского населения, и направленных на 3 этап медицинской реабилитации составляет в: </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2022 году – не менее 30%;</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2023 году – не менее 34,5%;</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2024 году – не менее 35%;</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2025 году – не менее 35%;</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lastRenderedPageBreak/>
              <w:t>2026 году – не менее 35%;</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2027 году – не менее 35%;</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2028 году – не менее 35%;</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2029 году – не менее 35%;</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2030 году – не менее 35%;</w:t>
            </w:r>
          </w:p>
        </w:tc>
        <w:tc>
          <w:tcPr>
            <w:tcW w:w="2414" w:type="dxa"/>
            <w:shd w:val="clear" w:color="auto" w:fill="auto"/>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lastRenderedPageBreak/>
              <w:t>Увеличена доля пациентов, имеющих оценку по ШРМ 2-3 балла для взрослых пациентов, либо 2,3 уровни курации для детей, и направленных на 3 этап медицинской реабилитации после завершения 1 этапа и/или 2 этапа</w:t>
            </w:r>
          </w:p>
        </w:tc>
        <w:tc>
          <w:tcPr>
            <w:tcW w:w="1418" w:type="dxa"/>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Регулярное (ежегодное)</w:t>
            </w:r>
          </w:p>
        </w:tc>
      </w:tr>
      <w:tr w:rsidR="00F31F56" w:rsidRPr="005703B5" w:rsidTr="00182F53">
        <w:trPr>
          <w:trHeight w:val="2870"/>
          <w:jc w:val="center"/>
        </w:trPr>
        <w:tc>
          <w:tcPr>
            <w:tcW w:w="1844" w:type="dxa"/>
            <w:shd w:val="clear" w:color="auto" w:fill="auto"/>
          </w:tcPr>
          <w:p w:rsidR="00F31F56" w:rsidRPr="005703B5" w:rsidRDefault="00F31F56" w:rsidP="00F31F56">
            <w:pPr>
              <w:widowControl w:val="0"/>
              <w:spacing w:line="240" w:lineRule="auto"/>
              <w:rPr>
                <w:rFonts w:ascii="Times New Roman" w:hAnsi="Times New Roman" w:cs="Times New Roman"/>
                <w:sz w:val="20"/>
                <w:szCs w:val="20"/>
              </w:rPr>
            </w:pPr>
          </w:p>
          <w:p w:rsidR="00F31F56" w:rsidRPr="005703B5" w:rsidRDefault="00F31F56" w:rsidP="00F31F56">
            <w:pPr>
              <w:spacing w:line="240" w:lineRule="auto"/>
              <w:rPr>
                <w:rFonts w:ascii="Times New Roman" w:hAnsi="Times New Roman" w:cs="Times New Roman"/>
                <w:sz w:val="20"/>
                <w:szCs w:val="20"/>
              </w:rPr>
            </w:pPr>
          </w:p>
          <w:p w:rsidR="00F31F56" w:rsidRPr="005703B5" w:rsidRDefault="00F31F56" w:rsidP="00F31F56">
            <w:pPr>
              <w:spacing w:line="240" w:lineRule="auto"/>
              <w:rPr>
                <w:rFonts w:ascii="Times New Roman" w:hAnsi="Times New Roman" w:cs="Times New Roman"/>
                <w:sz w:val="20"/>
                <w:szCs w:val="20"/>
              </w:rPr>
            </w:pPr>
          </w:p>
          <w:p w:rsidR="00F31F56" w:rsidRPr="005703B5" w:rsidRDefault="00F31F56" w:rsidP="00F31F56">
            <w:pPr>
              <w:spacing w:line="240" w:lineRule="auto"/>
              <w:rPr>
                <w:rFonts w:ascii="Times New Roman" w:hAnsi="Times New Roman" w:cs="Times New Roman"/>
                <w:sz w:val="20"/>
                <w:szCs w:val="20"/>
              </w:rPr>
            </w:pPr>
          </w:p>
          <w:p w:rsidR="00F31F56" w:rsidRPr="005703B5" w:rsidRDefault="00F31F56" w:rsidP="00F31F56">
            <w:pPr>
              <w:spacing w:line="240" w:lineRule="auto"/>
              <w:rPr>
                <w:rFonts w:ascii="Times New Roman" w:hAnsi="Times New Roman" w:cs="Times New Roman"/>
                <w:sz w:val="20"/>
                <w:szCs w:val="20"/>
              </w:rPr>
            </w:pPr>
          </w:p>
          <w:p w:rsidR="00F31F56" w:rsidRPr="005703B5" w:rsidRDefault="00F31F56" w:rsidP="00F31F56">
            <w:pPr>
              <w:spacing w:line="240" w:lineRule="auto"/>
              <w:rPr>
                <w:rFonts w:ascii="Times New Roman" w:hAnsi="Times New Roman" w:cs="Times New Roman"/>
                <w:sz w:val="20"/>
                <w:szCs w:val="20"/>
              </w:rPr>
            </w:pPr>
          </w:p>
          <w:p w:rsidR="00F31F56" w:rsidRPr="005703B5" w:rsidRDefault="00F31F56" w:rsidP="00F31F56">
            <w:pPr>
              <w:spacing w:line="240" w:lineRule="auto"/>
              <w:rPr>
                <w:rFonts w:ascii="Times New Roman" w:hAnsi="Times New Roman" w:cs="Times New Roman"/>
                <w:sz w:val="20"/>
                <w:szCs w:val="20"/>
              </w:rPr>
            </w:pPr>
          </w:p>
          <w:p w:rsidR="00F31F56" w:rsidRPr="005703B5" w:rsidRDefault="00F31F56" w:rsidP="00F31F56">
            <w:pPr>
              <w:spacing w:line="240" w:lineRule="auto"/>
              <w:rPr>
                <w:rFonts w:ascii="Times New Roman" w:hAnsi="Times New Roman" w:cs="Times New Roman"/>
                <w:sz w:val="20"/>
                <w:szCs w:val="20"/>
              </w:rPr>
            </w:pPr>
          </w:p>
          <w:p w:rsidR="00F31F56" w:rsidRPr="005703B5" w:rsidRDefault="00F31F56" w:rsidP="00F31F56">
            <w:pPr>
              <w:spacing w:line="240" w:lineRule="auto"/>
              <w:rPr>
                <w:rFonts w:ascii="Times New Roman" w:hAnsi="Times New Roman" w:cs="Times New Roman"/>
                <w:sz w:val="20"/>
                <w:szCs w:val="20"/>
              </w:rPr>
            </w:pPr>
          </w:p>
          <w:p w:rsidR="00F31F56" w:rsidRPr="005703B5" w:rsidRDefault="00F31F56" w:rsidP="00F31F56">
            <w:pPr>
              <w:spacing w:line="240" w:lineRule="auto"/>
              <w:rPr>
                <w:rFonts w:ascii="Times New Roman" w:hAnsi="Times New Roman" w:cs="Times New Roman"/>
                <w:sz w:val="20"/>
                <w:szCs w:val="20"/>
              </w:rPr>
            </w:pPr>
          </w:p>
          <w:p w:rsidR="00F31F56" w:rsidRPr="005703B5" w:rsidRDefault="00F31F56" w:rsidP="00F31F56">
            <w:pPr>
              <w:spacing w:line="240" w:lineRule="auto"/>
              <w:rPr>
                <w:rFonts w:ascii="Times New Roman" w:hAnsi="Times New Roman" w:cs="Times New Roman"/>
                <w:sz w:val="20"/>
                <w:szCs w:val="20"/>
              </w:rPr>
            </w:pPr>
          </w:p>
        </w:tc>
        <w:tc>
          <w:tcPr>
            <w:tcW w:w="1445" w:type="dxa"/>
          </w:tcPr>
          <w:p w:rsidR="00F31F56" w:rsidRPr="0010240C" w:rsidRDefault="00F31F56" w:rsidP="00FD6BBF">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1.1.</w:t>
            </w:r>
            <w:r w:rsidR="00FD6BBF">
              <w:rPr>
                <w:rFonts w:ascii="Times New Roman" w:hAnsi="Times New Roman" w:cs="Times New Roman"/>
                <w:sz w:val="20"/>
                <w:szCs w:val="20"/>
              </w:rPr>
              <w:t>8</w:t>
            </w:r>
          </w:p>
        </w:tc>
        <w:tc>
          <w:tcPr>
            <w:tcW w:w="2378" w:type="dxa"/>
            <w:gridSpan w:val="2"/>
            <w:shd w:val="clear" w:color="auto" w:fill="auto"/>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Увеличение доли случаев оказания амбулаторной медицинской помощи по медицинской реабилитации взрослых с использованием телемедицинских технологий</w:t>
            </w:r>
          </w:p>
        </w:tc>
        <w:tc>
          <w:tcPr>
            <w:tcW w:w="1280" w:type="dxa"/>
            <w:shd w:val="clear" w:color="auto" w:fill="auto"/>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01.07.2022</w:t>
            </w:r>
          </w:p>
        </w:tc>
        <w:tc>
          <w:tcPr>
            <w:tcW w:w="1134" w:type="dxa"/>
            <w:shd w:val="clear" w:color="auto" w:fill="auto"/>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31.12.2030</w:t>
            </w:r>
          </w:p>
          <w:p w:rsidR="00F31F56" w:rsidRPr="0010240C" w:rsidRDefault="00F31F56" w:rsidP="00F31F56">
            <w:pPr>
              <w:widowControl w:val="0"/>
              <w:spacing w:line="240" w:lineRule="auto"/>
              <w:rPr>
                <w:rFonts w:ascii="Times New Roman" w:hAnsi="Times New Roman" w:cs="Times New Roman"/>
                <w:sz w:val="20"/>
                <w:szCs w:val="20"/>
              </w:rPr>
            </w:pPr>
          </w:p>
        </w:tc>
        <w:tc>
          <w:tcPr>
            <w:tcW w:w="1843" w:type="dxa"/>
            <w:shd w:val="clear" w:color="auto" w:fill="auto"/>
          </w:tcPr>
          <w:p w:rsidR="00F31F56" w:rsidRPr="0010240C" w:rsidRDefault="00F31F56" w:rsidP="00F31F56">
            <w:pPr>
              <w:widowControl w:val="0"/>
              <w:spacing w:line="240" w:lineRule="auto"/>
              <w:jc w:val="center"/>
              <w:rPr>
                <w:rFonts w:ascii="Times New Roman" w:hAnsi="Times New Roman" w:cs="Times New Roman"/>
                <w:sz w:val="20"/>
                <w:szCs w:val="20"/>
              </w:rPr>
            </w:pPr>
            <w:r w:rsidRPr="0010240C">
              <w:rPr>
                <w:rFonts w:ascii="Times New Roman" w:hAnsi="Times New Roman" w:cs="Times New Roman"/>
                <w:sz w:val="20"/>
                <w:szCs w:val="20"/>
              </w:rPr>
              <w:t xml:space="preserve">Заместитель министра Шалыгина Л.С.; главный внештатный специалист по медицинской реабилитации Шашуков Д.А.; </w:t>
            </w:r>
          </w:p>
          <w:p w:rsidR="00F31F56" w:rsidRPr="0010240C" w:rsidRDefault="00F31F56" w:rsidP="00F31F56">
            <w:pPr>
              <w:widowControl w:val="0"/>
              <w:spacing w:line="240" w:lineRule="auto"/>
              <w:jc w:val="center"/>
              <w:rPr>
                <w:rFonts w:ascii="Times New Roman" w:hAnsi="Times New Roman" w:cs="Times New Roman"/>
                <w:sz w:val="20"/>
                <w:szCs w:val="20"/>
              </w:rPr>
            </w:pPr>
            <w:r w:rsidRPr="0010240C">
              <w:rPr>
                <w:rFonts w:ascii="Times New Roman" w:hAnsi="Times New Roman" w:cs="Times New Roman"/>
                <w:sz w:val="20"/>
                <w:szCs w:val="20"/>
              </w:rPr>
              <w:t>Главные врачи МО</w:t>
            </w:r>
          </w:p>
        </w:tc>
        <w:tc>
          <w:tcPr>
            <w:tcW w:w="1979" w:type="dxa"/>
          </w:tcPr>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Доля случаев оказания амбулаторной медицинской помощи по медицинской реабилитации взрослых с применением телемедицинских технологий в формате «врач-пациент» составила:</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2022 году – не менее 0,1%;</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2023 году – не менее 0,2%;</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2024 году не менее 0,3%</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2025 году – не менее 0,5%</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2026 году - не менее 0,5%</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2027 году – не менее 0,5%</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2028 году – не менее 0,5%</w:t>
            </w:r>
          </w:p>
          <w:p w:rsidR="00F31F56" w:rsidRPr="0010240C" w:rsidRDefault="00F31F56" w:rsidP="00F31F56">
            <w:pPr>
              <w:spacing w:line="240" w:lineRule="auto"/>
              <w:rPr>
                <w:rFonts w:ascii="Times New Roman" w:hAnsi="Times New Roman" w:cs="Times New Roman"/>
                <w:sz w:val="20"/>
                <w:szCs w:val="20"/>
              </w:rPr>
            </w:pPr>
            <w:r w:rsidRPr="0010240C">
              <w:rPr>
                <w:rFonts w:ascii="Times New Roman" w:hAnsi="Times New Roman" w:cs="Times New Roman"/>
                <w:sz w:val="20"/>
                <w:szCs w:val="20"/>
              </w:rPr>
              <w:t>2030 году – не менее 0,5%</w:t>
            </w:r>
          </w:p>
        </w:tc>
        <w:tc>
          <w:tcPr>
            <w:tcW w:w="2414" w:type="dxa"/>
            <w:shd w:val="clear" w:color="auto" w:fill="auto"/>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Увеличена доля случаев оказания амбулаторной медицинской помощи по медицинской реабилитации взрослых с использованием телемедицинских технологий</w:t>
            </w:r>
          </w:p>
        </w:tc>
        <w:tc>
          <w:tcPr>
            <w:tcW w:w="1418" w:type="dxa"/>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Регулярное</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(ежегодное)</w:t>
            </w:r>
          </w:p>
        </w:tc>
      </w:tr>
      <w:tr w:rsidR="00F31F56" w:rsidRPr="005703B5" w:rsidTr="005D0AF4">
        <w:trPr>
          <w:trHeight w:val="747"/>
          <w:jc w:val="center"/>
        </w:trPr>
        <w:tc>
          <w:tcPr>
            <w:tcW w:w="1844" w:type="dxa"/>
            <w:vMerge w:val="restart"/>
            <w:shd w:val="clear" w:color="auto" w:fill="auto"/>
          </w:tcPr>
          <w:p w:rsidR="00F31F56" w:rsidRPr="005703B5" w:rsidRDefault="00F31F56" w:rsidP="00F31F56">
            <w:pPr>
              <w:widowControl w:val="0"/>
              <w:spacing w:line="240" w:lineRule="auto"/>
              <w:rPr>
                <w:rFonts w:ascii="Times New Roman" w:hAnsi="Times New Roman" w:cs="Times New Roman"/>
                <w:sz w:val="20"/>
                <w:szCs w:val="20"/>
              </w:rPr>
            </w:pPr>
          </w:p>
          <w:p w:rsidR="00F31F56" w:rsidRPr="005703B5" w:rsidRDefault="00F31F56" w:rsidP="00F31F56">
            <w:pPr>
              <w:widowControl w:val="0"/>
              <w:spacing w:line="240" w:lineRule="auto"/>
              <w:rPr>
                <w:rFonts w:ascii="Times New Roman" w:hAnsi="Times New Roman" w:cs="Times New Roman"/>
                <w:sz w:val="20"/>
                <w:szCs w:val="20"/>
              </w:rPr>
            </w:pPr>
          </w:p>
        </w:tc>
        <w:tc>
          <w:tcPr>
            <w:tcW w:w="1445" w:type="dxa"/>
            <w:tcBorders>
              <w:bottom w:val="single" w:sz="4" w:space="0" w:color="auto"/>
            </w:tcBorders>
          </w:tcPr>
          <w:p w:rsidR="00F31F56" w:rsidRPr="0010240C" w:rsidRDefault="00F31F56" w:rsidP="00FD6BBF">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1.1.</w:t>
            </w:r>
            <w:r w:rsidR="00FD6BBF">
              <w:rPr>
                <w:rFonts w:ascii="Times New Roman" w:hAnsi="Times New Roman" w:cs="Times New Roman"/>
                <w:sz w:val="20"/>
                <w:szCs w:val="20"/>
              </w:rPr>
              <w:t>9</w:t>
            </w:r>
          </w:p>
        </w:tc>
        <w:tc>
          <w:tcPr>
            <w:tcW w:w="2378" w:type="dxa"/>
            <w:gridSpan w:val="2"/>
            <w:tcBorders>
              <w:bottom w:val="single" w:sz="4" w:space="0" w:color="auto"/>
            </w:tcBorders>
            <w:shd w:val="clear" w:color="auto" w:fill="auto"/>
          </w:tcPr>
          <w:p w:rsidR="00F31F56" w:rsidRPr="0010240C" w:rsidRDefault="00F31F56" w:rsidP="00F31F56">
            <w:pPr>
              <w:pStyle w:val="aff0"/>
              <w:rPr>
                <w:rFonts w:cs="Times New Roman"/>
                <w:sz w:val="20"/>
                <w:szCs w:val="20"/>
              </w:rPr>
            </w:pPr>
            <w:r w:rsidRPr="0010240C">
              <w:rPr>
                <w:rFonts w:cs="Times New Roman"/>
                <w:sz w:val="20"/>
                <w:szCs w:val="20"/>
              </w:rPr>
              <w:t>Обеспечение исполнения объемов случаев и финансирования оказания медицинской помощи по профилю «медицинская реабилитация» в стационарных условиях, установленных Территориальной программой ОМС</w:t>
            </w:r>
          </w:p>
          <w:p w:rsidR="00F31F56" w:rsidRPr="0010240C" w:rsidRDefault="00F31F56" w:rsidP="00F31F56">
            <w:pPr>
              <w:widowControl w:val="0"/>
              <w:spacing w:line="240" w:lineRule="auto"/>
              <w:rPr>
                <w:rFonts w:ascii="Times New Roman" w:hAnsi="Times New Roman" w:cs="Times New Roman"/>
                <w:sz w:val="20"/>
                <w:szCs w:val="20"/>
              </w:rPr>
            </w:pPr>
          </w:p>
        </w:tc>
        <w:tc>
          <w:tcPr>
            <w:tcW w:w="1280" w:type="dxa"/>
            <w:tcBorders>
              <w:bottom w:val="single" w:sz="4" w:space="0" w:color="auto"/>
            </w:tcBorders>
            <w:shd w:val="clear" w:color="auto" w:fill="auto"/>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01.07.2022</w:t>
            </w:r>
          </w:p>
        </w:tc>
        <w:tc>
          <w:tcPr>
            <w:tcW w:w="1134" w:type="dxa"/>
            <w:tcBorders>
              <w:bottom w:val="single" w:sz="4" w:space="0" w:color="auto"/>
            </w:tcBorders>
            <w:shd w:val="clear" w:color="auto" w:fill="auto"/>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31.12.2030</w:t>
            </w:r>
          </w:p>
          <w:p w:rsidR="00F31F56" w:rsidRPr="0010240C" w:rsidRDefault="00F31F56" w:rsidP="00F31F56">
            <w:pPr>
              <w:widowControl w:val="0"/>
              <w:spacing w:line="240" w:lineRule="auto"/>
              <w:rPr>
                <w:rFonts w:ascii="Times New Roman" w:hAnsi="Times New Roman" w:cs="Times New Roman"/>
                <w:sz w:val="20"/>
                <w:szCs w:val="20"/>
              </w:rPr>
            </w:pPr>
          </w:p>
        </w:tc>
        <w:tc>
          <w:tcPr>
            <w:tcW w:w="1843" w:type="dxa"/>
            <w:tcBorders>
              <w:bottom w:val="single" w:sz="4" w:space="0" w:color="auto"/>
            </w:tcBorders>
            <w:shd w:val="clear" w:color="auto" w:fill="auto"/>
          </w:tcPr>
          <w:p w:rsidR="00F31F56" w:rsidRPr="0010240C" w:rsidRDefault="00F31F56" w:rsidP="00F31F56">
            <w:pPr>
              <w:widowControl w:val="0"/>
              <w:spacing w:line="240" w:lineRule="auto"/>
              <w:jc w:val="center"/>
              <w:rPr>
                <w:rFonts w:ascii="Times New Roman" w:hAnsi="Times New Roman" w:cs="Times New Roman"/>
                <w:sz w:val="20"/>
                <w:szCs w:val="20"/>
              </w:rPr>
            </w:pPr>
            <w:r w:rsidRPr="0010240C">
              <w:rPr>
                <w:rFonts w:ascii="Times New Roman" w:hAnsi="Times New Roman" w:cs="Times New Roman"/>
                <w:sz w:val="20"/>
                <w:szCs w:val="20"/>
              </w:rPr>
              <w:t xml:space="preserve">Заместитель министра Шалыгина Л.С.; заместитель министра Анохина Т.Ю.; </w:t>
            </w:r>
          </w:p>
          <w:p w:rsidR="00F31F56" w:rsidRPr="0010240C" w:rsidRDefault="00F31F56" w:rsidP="00F31F56">
            <w:pPr>
              <w:widowControl w:val="0"/>
              <w:spacing w:line="240" w:lineRule="auto"/>
              <w:jc w:val="center"/>
              <w:rPr>
                <w:rFonts w:ascii="Times New Roman" w:hAnsi="Times New Roman" w:cs="Times New Roman"/>
                <w:sz w:val="20"/>
                <w:szCs w:val="20"/>
              </w:rPr>
            </w:pPr>
            <w:r w:rsidRPr="0010240C">
              <w:rPr>
                <w:rFonts w:ascii="Times New Roman" w:hAnsi="Times New Roman" w:cs="Times New Roman"/>
                <w:sz w:val="20"/>
                <w:szCs w:val="20"/>
              </w:rPr>
              <w:t>заместитель министра Колупаев А.В.</w:t>
            </w:r>
          </w:p>
          <w:p w:rsidR="00F31F56" w:rsidRPr="0010240C" w:rsidRDefault="00F31F56" w:rsidP="00F31F56">
            <w:pPr>
              <w:widowControl w:val="0"/>
              <w:spacing w:line="240" w:lineRule="auto"/>
              <w:jc w:val="center"/>
              <w:rPr>
                <w:rFonts w:ascii="Times New Roman" w:hAnsi="Times New Roman" w:cs="Times New Roman"/>
                <w:sz w:val="20"/>
                <w:szCs w:val="20"/>
              </w:rPr>
            </w:pPr>
            <w:r w:rsidRPr="0010240C">
              <w:rPr>
                <w:rFonts w:ascii="Times New Roman" w:hAnsi="Times New Roman" w:cs="Times New Roman"/>
                <w:sz w:val="20"/>
                <w:szCs w:val="20"/>
              </w:rPr>
              <w:t>главный внештатный специалист по медицинской реабилитации Шашуков Д.А.; главный внештатный детский специалист по медицинской реабилитации Попова Г.А.;</w:t>
            </w:r>
          </w:p>
          <w:p w:rsidR="00F31F56" w:rsidRPr="0010240C" w:rsidRDefault="00F31F56" w:rsidP="00F31F56">
            <w:pPr>
              <w:widowControl w:val="0"/>
              <w:spacing w:line="240" w:lineRule="auto"/>
              <w:jc w:val="center"/>
              <w:rPr>
                <w:rFonts w:ascii="Times New Roman" w:hAnsi="Times New Roman" w:cs="Times New Roman"/>
                <w:sz w:val="20"/>
                <w:szCs w:val="20"/>
              </w:rPr>
            </w:pPr>
            <w:r w:rsidRPr="0010240C">
              <w:rPr>
                <w:rFonts w:ascii="Times New Roman" w:hAnsi="Times New Roman" w:cs="Times New Roman"/>
                <w:sz w:val="20"/>
                <w:szCs w:val="20"/>
              </w:rPr>
              <w:t>Главные врачи МО, оказывающих 2, 3 – й этап МР</w:t>
            </w:r>
          </w:p>
        </w:tc>
        <w:tc>
          <w:tcPr>
            <w:tcW w:w="1979" w:type="dxa"/>
            <w:tcBorders>
              <w:bottom w:val="single" w:sz="4" w:space="0" w:color="auto"/>
            </w:tcBorders>
          </w:tcPr>
          <w:p w:rsidR="00F31F56" w:rsidRPr="0010240C" w:rsidRDefault="00F31F56" w:rsidP="00F31F56">
            <w:pPr>
              <w:pStyle w:val="aff0"/>
              <w:rPr>
                <w:rFonts w:cs="Times New Roman"/>
                <w:sz w:val="20"/>
                <w:szCs w:val="20"/>
              </w:rPr>
            </w:pPr>
            <w:r w:rsidRPr="0010240C">
              <w:rPr>
                <w:rFonts w:cs="Times New Roman"/>
                <w:sz w:val="20"/>
                <w:szCs w:val="20"/>
              </w:rPr>
              <w:t>Доля случаев оказания медицинской помощи по медицинской реабилитации от числа случаев, предусмотренных объемами оказания медицинской помощи по медицинской реабилитации за счет средств ОМС и объем финансирования составили в:</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2022 году – не менее 95% случаев и не менее 95% объемов финансирования;</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2023 году – не менее 95% случаев и не менее 95% объемов финансирования;</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2024 году – не менее 95% случаев и не менее 95% объемов финансирования;</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2025 году – не менее 95% случаев и не менее 95% объемов финансирования;</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 xml:space="preserve">2026 году – не менее 95% случаев и не менее 95% </w:t>
            </w:r>
            <w:r w:rsidRPr="0010240C">
              <w:rPr>
                <w:rFonts w:ascii="Times New Roman" w:hAnsi="Times New Roman" w:cs="Times New Roman"/>
                <w:sz w:val="20"/>
                <w:szCs w:val="20"/>
              </w:rPr>
              <w:lastRenderedPageBreak/>
              <w:t>объемов финансирования;</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2027 году – не менее 95% случаев и не менее 95% объемов финансирования;</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2028 году – не менее 95% случаев и не менее 95% объемов финансирования;</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2029 году – не менее 95% случаев и не менее 95% объемов финансирования;</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2030 году – не менее 95% случаев и не менее 95% объемов финансирования</w:t>
            </w:r>
          </w:p>
        </w:tc>
        <w:tc>
          <w:tcPr>
            <w:tcW w:w="2414" w:type="dxa"/>
            <w:tcBorders>
              <w:bottom w:val="single" w:sz="4" w:space="0" w:color="auto"/>
            </w:tcBorders>
            <w:shd w:val="clear" w:color="auto" w:fill="auto"/>
          </w:tcPr>
          <w:p w:rsidR="00F31F56" w:rsidRPr="0010240C" w:rsidRDefault="00F31F56" w:rsidP="00F31F56">
            <w:pPr>
              <w:pStyle w:val="aff0"/>
              <w:rPr>
                <w:rFonts w:cs="Times New Roman"/>
                <w:sz w:val="20"/>
                <w:szCs w:val="20"/>
              </w:rPr>
            </w:pPr>
            <w:r w:rsidRPr="0010240C">
              <w:rPr>
                <w:rFonts w:cs="Times New Roman"/>
                <w:sz w:val="20"/>
                <w:szCs w:val="20"/>
              </w:rPr>
              <w:lastRenderedPageBreak/>
              <w:t>Выполнены объемы случаев и финансирования оказания медицинской помощи по профилю «медицинская реабилитация» в соответствии                     с Территориальной программой ОМС</w:t>
            </w:r>
          </w:p>
          <w:p w:rsidR="00F31F56" w:rsidRPr="0010240C" w:rsidRDefault="00F31F56" w:rsidP="00F31F56">
            <w:pPr>
              <w:widowControl w:val="0"/>
              <w:spacing w:line="240" w:lineRule="auto"/>
              <w:rPr>
                <w:rFonts w:ascii="Times New Roman" w:hAnsi="Times New Roman" w:cs="Times New Roman"/>
                <w:sz w:val="20"/>
                <w:szCs w:val="20"/>
              </w:rPr>
            </w:pPr>
          </w:p>
        </w:tc>
        <w:tc>
          <w:tcPr>
            <w:tcW w:w="1418" w:type="dxa"/>
            <w:tcBorders>
              <w:bottom w:val="single" w:sz="4" w:space="0" w:color="auto"/>
            </w:tcBorders>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Регулярное (ежегодное)</w:t>
            </w:r>
          </w:p>
        </w:tc>
      </w:tr>
      <w:tr w:rsidR="00F31F56" w:rsidRPr="005703B5" w:rsidTr="00F534DC">
        <w:trPr>
          <w:trHeight w:val="1142"/>
          <w:jc w:val="center"/>
        </w:trPr>
        <w:tc>
          <w:tcPr>
            <w:tcW w:w="1844" w:type="dxa"/>
            <w:vMerge/>
            <w:tcBorders>
              <w:bottom w:val="single" w:sz="4" w:space="0" w:color="auto"/>
            </w:tcBorders>
            <w:shd w:val="clear" w:color="auto" w:fill="auto"/>
          </w:tcPr>
          <w:p w:rsidR="00F31F56" w:rsidRPr="005703B5" w:rsidRDefault="00F31F56" w:rsidP="00F31F56">
            <w:pPr>
              <w:widowControl w:val="0"/>
              <w:spacing w:line="240" w:lineRule="auto"/>
              <w:rPr>
                <w:rFonts w:ascii="Times New Roman" w:hAnsi="Times New Roman" w:cs="Times New Roman"/>
                <w:sz w:val="20"/>
                <w:szCs w:val="20"/>
              </w:rPr>
            </w:pPr>
          </w:p>
        </w:tc>
        <w:tc>
          <w:tcPr>
            <w:tcW w:w="1445" w:type="dxa"/>
            <w:tcBorders>
              <w:bottom w:val="single" w:sz="4" w:space="0" w:color="auto"/>
            </w:tcBorders>
          </w:tcPr>
          <w:p w:rsidR="00F31F56" w:rsidRPr="0010240C" w:rsidRDefault="00F31F56" w:rsidP="00FD6BBF">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1.1.1</w:t>
            </w:r>
            <w:r w:rsidR="00FD6BBF">
              <w:rPr>
                <w:rFonts w:ascii="Times New Roman" w:hAnsi="Times New Roman" w:cs="Times New Roman"/>
                <w:sz w:val="20"/>
                <w:szCs w:val="20"/>
              </w:rPr>
              <w:t>0</w:t>
            </w:r>
          </w:p>
        </w:tc>
        <w:tc>
          <w:tcPr>
            <w:tcW w:w="2378" w:type="dxa"/>
            <w:gridSpan w:val="2"/>
            <w:tcBorders>
              <w:bottom w:val="single" w:sz="4" w:space="0" w:color="auto"/>
            </w:tcBorders>
            <w:shd w:val="clear" w:color="auto" w:fill="auto"/>
          </w:tcPr>
          <w:p w:rsidR="00F31F56" w:rsidRPr="0010240C" w:rsidRDefault="00F31F56" w:rsidP="00F31F56">
            <w:pPr>
              <w:pStyle w:val="aff0"/>
              <w:rPr>
                <w:rFonts w:cs="Times New Roman"/>
                <w:sz w:val="20"/>
                <w:szCs w:val="20"/>
              </w:rPr>
            </w:pPr>
            <w:r w:rsidRPr="0010240C">
              <w:rPr>
                <w:rFonts w:cs="Times New Roman"/>
                <w:sz w:val="20"/>
                <w:szCs w:val="20"/>
              </w:rPr>
              <w:t>Обеспечение исполнения объемов случаев и финансирования оказания медицинской помощи по профилю «медицинская реабилитация» на 3 этапе в амбулаторных условиях, установленных Территориальной программой ОМС</w:t>
            </w:r>
          </w:p>
        </w:tc>
        <w:tc>
          <w:tcPr>
            <w:tcW w:w="1280" w:type="dxa"/>
            <w:tcBorders>
              <w:bottom w:val="single" w:sz="4" w:space="0" w:color="auto"/>
            </w:tcBorders>
            <w:shd w:val="clear" w:color="auto" w:fill="auto"/>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01.07.2022</w:t>
            </w:r>
          </w:p>
        </w:tc>
        <w:tc>
          <w:tcPr>
            <w:tcW w:w="1134" w:type="dxa"/>
            <w:tcBorders>
              <w:bottom w:val="single" w:sz="4" w:space="0" w:color="auto"/>
            </w:tcBorders>
            <w:shd w:val="clear" w:color="auto" w:fill="auto"/>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31.12.2030</w:t>
            </w:r>
          </w:p>
          <w:p w:rsidR="00F31F56" w:rsidRPr="0010240C" w:rsidRDefault="00F31F56" w:rsidP="00F31F56">
            <w:pPr>
              <w:widowControl w:val="0"/>
              <w:spacing w:line="240" w:lineRule="auto"/>
              <w:rPr>
                <w:rFonts w:ascii="Times New Roman" w:hAnsi="Times New Roman" w:cs="Times New Roman"/>
                <w:sz w:val="20"/>
                <w:szCs w:val="20"/>
              </w:rPr>
            </w:pPr>
          </w:p>
        </w:tc>
        <w:tc>
          <w:tcPr>
            <w:tcW w:w="1843" w:type="dxa"/>
            <w:tcBorders>
              <w:bottom w:val="single" w:sz="4" w:space="0" w:color="auto"/>
            </w:tcBorders>
            <w:shd w:val="clear" w:color="auto" w:fill="auto"/>
          </w:tcPr>
          <w:p w:rsidR="00F31F56" w:rsidRPr="0010240C" w:rsidRDefault="00F31F56" w:rsidP="00F31F56">
            <w:pPr>
              <w:widowControl w:val="0"/>
              <w:spacing w:line="240" w:lineRule="auto"/>
              <w:jc w:val="center"/>
              <w:rPr>
                <w:rFonts w:ascii="Times New Roman" w:hAnsi="Times New Roman" w:cs="Times New Roman"/>
                <w:sz w:val="20"/>
                <w:szCs w:val="20"/>
              </w:rPr>
            </w:pPr>
            <w:r w:rsidRPr="0010240C">
              <w:rPr>
                <w:rFonts w:ascii="Times New Roman" w:hAnsi="Times New Roman" w:cs="Times New Roman"/>
                <w:sz w:val="20"/>
                <w:szCs w:val="20"/>
              </w:rPr>
              <w:t xml:space="preserve">Заместитель министра Шалыгина Л.С.; заместитель министра Анохина Т.Ю.; заместитель министра Колупаев А.В., главный внештатный специалист по медицинской реабилитации Шашуков Д.А.; главный внештатный детский </w:t>
            </w:r>
            <w:r w:rsidRPr="0010240C">
              <w:rPr>
                <w:rFonts w:ascii="Times New Roman" w:hAnsi="Times New Roman" w:cs="Times New Roman"/>
                <w:sz w:val="20"/>
                <w:szCs w:val="20"/>
              </w:rPr>
              <w:lastRenderedPageBreak/>
              <w:t>специалист по медицинской реабилитации Попова Г.А.;</w:t>
            </w:r>
          </w:p>
          <w:p w:rsidR="00F31F56" w:rsidRPr="0010240C" w:rsidRDefault="00F31F56" w:rsidP="00F31F56">
            <w:pPr>
              <w:widowControl w:val="0"/>
              <w:spacing w:line="240" w:lineRule="auto"/>
              <w:jc w:val="center"/>
              <w:rPr>
                <w:rFonts w:ascii="Times New Roman" w:hAnsi="Times New Roman" w:cs="Times New Roman"/>
                <w:sz w:val="20"/>
                <w:szCs w:val="20"/>
              </w:rPr>
            </w:pPr>
            <w:r w:rsidRPr="0010240C">
              <w:rPr>
                <w:rFonts w:ascii="Times New Roman" w:hAnsi="Times New Roman" w:cs="Times New Roman"/>
                <w:sz w:val="20"/>
                <w:szCs w:val="20"/>
              </w:rPr>
              <w:t>Главные врачи МО, оказывающих  3 – й этап МР</w:t>
            </w:r>
          </w:p>
        </w:tc>
        <w:tc>
          <w:tcPr>
            <w:tcW w:w="1979" w:type="dxa"/>
            <w:tcBorders>
              <w:bottom w:val="single" w:sz="4" w:space="0" w:color="auto"/>
            </w:tcBorders>
          </w:tcPr>
          <w:p w:rsidR="00F31F56" w:rsidRPr="0010240C" w:rsidRDefault="00F31F56" w:rsidP="00F31F56">
            <w:pPr>
              <w:pStyle w:val="aff0"/>
              <w:rPr>
                <w:rFonts w:cs="Times New Roman"/>
                <w:sz w:val="20"/>
                <w:szCs w:val="20"/>
              </w:rPr>
            </w:pPr>
            <w:r w:rsidRPr="0010240C">
              <w:rPr>
                <w:rFonts w:cs="Times New Roman"/>
                <w:sz w:val="20"/>
                <w:szCs w:val="20"/>
              </w:rPr>
              <w:lastRenderedPageBreak/>
              <w:t>Доля случаев оказания медицинской помощи по медицинской реабилитации от числа случаев, предусмотренных объемами оказания медицинской помощи по медицинской реабилитации за счет средств ОМС и объем финансирования составили в:</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lastRenderedPageBreak/>
              <w:t>2022 году – не менее 34,5% случаев и не менее 34,5% объемов финансирования;</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2023 году – не менее 35% случаев и не менее 35% объемов финансирования;</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2024 году – не менее 35% случаев и не менее 35% объемов финансирования;</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2025 году – не менее 35% случаев и не менее 35% объемов финансирования;</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2026 году – не менее 35% случаев и не менее 35% объемов финансирования;</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2027 году – не менее 35% случаев и не менее 35% объемов финансирования;</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2028 году – не менее 35% случаев и не менее _35% объемов финансирования;</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2029 году – не менее 35% случаев и не менее 35% объемов финансирования;</w:t>
            </w:r>
          </w:p>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lastRenderedPageBreak/>
              <w:t>2030 году – не менее 35% случаев и не менее 35% объемов финансирования</w:t>
            </w:r>
          </w:p>
        </w:tc>
        <w:tc>
          <w:tcPr>
            <w:tcW w:w="2414" w:type="dxa"/>
            <w:tcBorders>
              <w:bottom w:val="single" w:sz="4" w:space="0" w:color="auto"/>
            </w:tcBorders>
            <w:shd w:val="clear" w:color="auto" w:fill="auto"/>
          </w:tcPr>
          <w:p w:rsidR="00F31F56" w:rsidRPr="0010240C" w:rsidRDefault="00F31F56" w:rsidP="00F31F56">
            <w:pPr>
              <w:pStyle w:val="aff0"/>
              <w:rPr>
                <w:rFonts w:cs="Times New Roman"/>
                <w:sz w:val="20"/>
                <w:szCs w:val="20"/>
              </w:rPr>
            </w:pPr>
            <w:r w:rsidRPr="0010240C">
              <w:rPr>
                <w:rFonts w:cs="Times New Roman"/>
                <w:sz w:val="20"/>
                <w:szCs w:val="20"/>
              </w:rPr>
              <w:lastRenderedPageBreak/>
              <w:t>Выполнены объемы случаев и финансирования оказания медицинской помощи по профилю «медицинская реабилитация» в соответствии                     с Территориальной программой ОМС</w:t>
            </w:r>
          </w:p>
          <w:p w:rsidR="00F31F56" w:rsidRPr="0010240C" w:rsidRDefault="00F31F56" w:rsidP="00F31F56">
            <w:pPr>
              <w:widowControl w:val="0"/>
              <w:spacing w:line="240" w:lineRule="auto"/>
              <w:rPr>
                <w:rFonts w:ascii="Times New Roman" w:hAnsi="Times New Roman" w:cs="Times New Roman"/>
                <w:sz w:val="20"/>
                <w:szCs w:val="20"/>
              </w:rPr>
            </w:pPr>
          </w:p>
        </w:tc>
        <w:tc>
          <w:tcPr>
            <w:tcW w:w="1418" w:type="dxa"/>
            <w:tcBorders>
              <w:bottom w:val="single" w:sz="4" w:space="0" w:color="auto"/>
            </w:tcBorders>
          </w:tcPr>
          <w:p w:rsidR="00F31F56" w:rsidRPr="0010240C" w:rsidRDefault="00F31F56" w:rsidP="00F31F56">
            <w:pPr>
              <w:widowControl w:val="0"/>
              <w:spacing w:line="240" w:lineRule="auto"/>
              <w:rPr>
                <w:rFonts w:ascii="Times New Roman" w:hAnsi="Times New Roman" w:cs="Times New Roman"/>
                <w:sz w:val="20"/>
                <w:szCs w:val="20"/>
              </w:rPr>
            </w:pPr>
            <w:r w:rsidRPr="0010240C">
              <w:rPr>
                <w:rFonts w:ascii="Times New Roman" w:hAnsi="Times New Roman" w:cs="Times New Roman"/>
                <w:sz w:val="20"/>
                <w:szCs w:val="20"/>
              </w:rPr>
              <w:t>Регулярное (ежегодное)</w:t>
            </w:r>
          </w:p>
        </w:tc>
      </w:tr>
      <w:tr w:rsidR="00F31F56" w:rsidRPr="005703B5" w:rsidTr="00182F53">
        <w:trPr>
          <w:trHeight w:val="603"/>
          <w:jc w:val="center"/>
        </w:trPr>
        <w:tc>
          <w:tcPr>
            <w:tcW w:w="1844" w:type="dxa"/>
            <w:vMerge w:val="restart"/>
            <w:shd w:val="clear" w:color="auto" w:fill="auto"/>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lastRenderedPageBreak/>
              <w:t>1.2. Совершенствование и развитие организации медицинской помощи по медицинской реабилитации в стационарных условиях (1, 2 этап)</w:t>
            </w:r>
          </w:p>
          <w:p w:rsidR="00F31F56" w:rsidRPr="00742181" w:rsidRDefault="00F31F56" w:rsidP="00F31F56">
            <w:pPr>
              <w:widowControl w:val="0"/>
              <w:spacing w:line="240" w:lineRule="auto"/>
              <w:rPr>
                <w:rFonts w:ascii="Times New Roman" w:hAnsi="Times New Roman" w:cs="Times New Roman"/>
                <w:sz w:val="20"/>
                <w:szCs w:val="20"/>
              </w:rPr>
            </w:pPr>
          </w:p>
          <w:p w:rsidR="00F31F56" w:rsidRPr="00742181" w:rsidRDefault="00F31F56" w:rsidP="00F31F56">
            <w:pPr>
              <w:widowControl w:val="0"/>
              <w:spacing w:line="240" w:lineRule="auto"/>
              <w:rPr>
                <w:rFonts w:ascii="Times New Roman" w:hAnsi="Times New Roman" w:cs="Times New Roman"/>
                <w:sz w:val="20"/>
                <w:szCs w:val="20"/>
              </w:rPr>
            </w:pPr>
          </w:p>
          <w:p w:rsidR="00F31F56" w:rsidRPr="00742181" w:rsidRDefault="00F31F56" w:rsidP="00F31F56">
            <w:pPr>
              <w:widowControl w:val="0"/>
              <w:spacing w:line="240" w:lineRule="auto"/>
              <w:rPr>
                <w:rFonts w:ascii="Times New Roman" w:hAnsi="Times New Roman" w:cs="Times New Roman"/>
                <w:sz w:val="20"/>
                <w:szCs w:val="20"/>
              </w:rPr>
            </w:pPr>
          </w:p>
          <w:p w:rsidR="00F31F56" w:rsidRPr="00742181" w:rsidRDefault="00F31F56" w:rsidP="00F31F56">
            <w:pPr>
              <w:widowControl w:val="0"/>
              <w:spacing w:line="240" w:lineRule="auto"/>
              <w:rPr>
                <w:rFonts w:ascii="Times New Roman" w:hAnsi="Times New Roman" w:cs="Times New Roman"/>
                <w:sz w:val="20"/>
                <w:szCs w:val="20"/>
              </w:rPr>
            </w:pPr>
          </w:p>
        </w:tc>
        <w:tc>
          <w:tcPr>
            <w:tcW w:w="1445" w:type="dxa"/>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1.2.1</w:t>
            </w:r>
          </w:p>
        </w:tc>
        <w:tc>
          <w:tcPr>
            <w:tcW w:w="2378" w:type="dxa"/>
            <w:gridSpan w:val="2"/>
            <w:shd w:val="clear" w:color="auto" w:fill="auto"/>
          </w:tcPr>
          <w:p w:rsidR="00F31F56" w:rsidRPr="00742181" w:rsidRDefault="00F31F56" w:rsidP="00F31F56">
            <w:pPr>
              <w:pStyle w:val="2"/>
              <w:spacing w:before="0" w:after="128" w:line="240" w:lineRule="auto"/>
              <w:rPr>
                <w:rFonts w:ascii="Times New Roman" w:hAnsi="Times New Roman" w:cs="Times New Roman"/>
                <w:color w:val="444444"/>
                <w:sz w:val="20"/>
                <w:szCs w:val="20"/>
              </w:rPr>
            </w:pPr>
            <w:r w:rsidRPr="00742181">
              <w:rPr>
                <w:rFonts w:ascii="Times New Roman" w:hAnsi="Times New Roman" w:cs="Times New Roman"/>
                <w:sz w:val="20"/>
                <w:szCs w:val="20"/>
              </w:rPr>
              <w:t xml:space="preserve">Организация 1 этапа медицинской реабилитации путем открытия отделений ранней медицинской реабилитации для работы в условиях специализированных отделений по профилям медицинской помощи (анестезиология и реаниматология, неврология, нейрохирургия, кардиология, кардиохирургия, травматология и ортопедия, онкология, терапия) </w:t>
            </w:r>
          </w:p>
        </w:tc>
        <w:tc>
          <w:tcPr>
            <w:tcW w:w="1280" w:type="dxa"/>
            <w:shd w:val="clear" w:color="auto" w:fill="auto"/>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01.01.2023</w:t>
            </w:r>
          </w:p>
        </w:tc>
        <w:tc>
          <w:tcPr>
            <w:tcW w:w="1134" w:type="dxa"/>
            <w:shd w:val="clear" w:color="auto" w:fill="auto"/>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31.12.2030</w:t>
            </w:r>
          </w:p>
          <w:p w:rsidR="00F31F56" w:rsidRPr="00742181" w:rsidRDefault="00F31F56" w:rsidP="00F31F56">
            <w:pPr>
              <w:widowControl w:val="0"/>
              <w:spacing w:line="240" w:lineRule="auto"/>
              <w:rPr>
                <w:rFonts w:ascii="Times New Roman" w:hAnsi="Times New Roman" w:cs="Times New Roman"/>
                <w:sz w:val="20"/>
                <w:szCs w:val="20"/>
              </w:rPr>
            </w:pPr>
          </w:p>
        </w:tc>
        <w:tc>
          <w:tcPr>
            <w:tcW w:w="1843" w:type="dxa"/>
            <w:shd w:val="clear" w:color="auto" w:fill="auto"/>
          </w:tcPr>
          <w:p w:rsidR="00F31F56" w:rsidRPr="00742181" w:rsidRDefault="00F31F56" w:rsidP="00F31F56">
            <w:pPr>
              <w:widowControl w:val="0"/>
              <w:spacing w:line="240" w:lineRule="auto"/>
              <w:jc w:val="center"/>
              <w:rPr>
                <w:rFonts w:ascii="Times New Roman" w:hAnsi="Times New Roman" w:cs="Times New Roman"/>
                <w:sz w:val="20"/>
                <w:szCs w:val="20"/>
              </w:rPr>
            </w:pPr>
            <w:r w:rsidRPr="00742181">
              <w:rPr>
                <w:rFonts w:ascii="Times New Roman" w:hAnsi="Times New Roman" w:cs="Times New Roman"/>
                <w:sz w:val="20"/>
                <w:szCs w:val="20"/>
              </w:rPr>
              <w:t>Заместитель министра Шалыгина Л.С.; заместитель министра Анохина Т.Ю.; главный внештатный специалист по медицинской реабилитации Шашуков Д.А.; главный внештатный детский специалист по медицинской реабилитации Попова Г.А.;</w:t>
            </w:r>
          </w:p>
          <w:p w:rsidR="00F31F56" w:rsidRPr="00742181" w:rsidRDefault="00F31F56" w:rsidP="00F31F56">
            <w:pPr>
              <w:widowControl w:val="0"/>
              <w:spacing w:line="240" w:lineRule="auto"/>
              <w:jc w:val="center"/>
              <w:rPr>
                <w:rFonts w:ascii="Times New Roman" w:hAnsi="Times New Roman" w:cs="Times New Roman"/>
                <w:sz w:val="20"/>
                <w:szCs w:val="20"/>
              </w:rPr>
            </w:pPr>
            <w:r w:rsidRPr="00742181">
              <w:rPr>
                <w:rFonts w:ascii="Times New Roman" w:hAnsi="Times New Roman" w:cs="Times New Roman"/>
                <w:sz w:val="20"/>
                <w:szCs w:val="20"/>
              </w:rPr>
              <w:t>Главные врачи МО</w:t>
            </w:r>
          </w:p>
        </w:tc>
        <w:tc>
          <w:tcPr>
            <w:tcW w:w="1979" w:type="dxa"/>
          </w:tcPr>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 xml:space="preserve">Организованы отделения ранней медицинской реабилитации в: </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2023 году – в 3 отделениях ГБУЗ НСО «ГНОКБ», ГБУЗ НСО «ГКБ №1», ГБУЗ НСО «ГКБ № 11»;</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2024 году – в 3 отделениях ГБУЗ НСО «ГКБ №34», ГБУЗ НСО «ГКБСМП № 2», ГБУЗ НСО «ГКБ № 25»</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В 2025 году – в 3 отделениях ГБУЗ НСО "ЦКБ", ГБУЗ НСО «ГКБ № 12», ГБУЗ НСО «ГБ № 4»</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 xml:space="preserve">В 2026 году – в 6 отделениях ГБУЗ НСО «ГБ № 3», ГБУЗ НСО «Карасукская ЦРБ», ГБУЗ НСО «Куйбышевская ЦРБ», ГБУЗ НСО «Ордынская ЦРБ», ГБУЗ НСО «Тогучинская ЦРБ», </w:t>
            </w:r>
            <w:r w:rsidRPr="00742181">
              <w:rPr>
                <w:rFonts w:ascii="Times New Roman" w:hAnsi="Times New Roman" w:cs="Times New Roman"/>
                <w:sz w:val="20"/>
                <w:szCs w:val="20"/>
              </w:rPr>
              <w:lastRenderedPageBreak/>
              <w:t>ГБУЗ НСО «Черепановская ЦРБ»</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В 2027 году – в 6 отделениях ГБУЗ НСО «Татарская ЦРБ им. 70-лет. НСО», ГБУЗ НСО «БЦГБ», ГБУЗ НСО «Баганская ЦРБ», ГБУЗ НСО «Барабинская ЦРБ», ГБУЗ НСО «Болотнинская ЦРБ», ГБУЗ НСО «Венгеровская ЦРБ»</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В 2028 году – в 6 отделениях ГБУЗ НСО «ГИКБ № 1», ГБУЗ НСО «Доволенская ЦРБ»,</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ГБУЗ НСО «Здвинская ЦРБ», ГБУЗ НСО «Каргатская ЦРБ», ГБУЗ НСО «Колыванская ЦРБ»,</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ГБУЗ НСО «Коченевская ЦРБ»</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в 2029 году – в 6 отделениях ГБУЗ НСО «Кочковская ЦРБ», ГБУЗ НСО «Краснозерская ЦРБ», ГБУЗ НСО «Купинская ЦРБ»,</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lastRenderedPageBreak/>
              <w:t>ГБУЗ НСО «Кыштовская ЦРБ»,</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ГБУЗ НСО «Маслянинская ЦРБ», ГБУЗ НСО «Мошковская ЦРБ»</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в 2030 году – в 7 отделениях ГБУЗ НСО «НКЦРБ», ГБУЗ НСО «Убинская ЦРБ»,</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ГБУЗ НСО «Усть-Таркская ЦРБ»,</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ГБУЗ НСО «Чановская ЦРБ», ГБУЗ НСО «Чистоозерная ЦРБ»,</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ГБУЗ НСО «Чулымская ЦРБ», ГБУЗ НСО «Линевская РБ»</w:t>
            </w:r>
          </w:p>
        </w:tc>
        <w:tc>
          <w:tcPr>
            <w:tcW w:w="2414" w:type="dxa"/>
            <w:shd w:val="clear" w:color="auto" w:fill="auto"/>
          </w:tcPr>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lastRenderedPageBreak/>
              <w:t>В медицинских организациях, осуществляющих медицинскую реабилитацию на 1 этапе, организованы отделения ранней медицинской реабилитации</w:t>
            </w:r>
          </w:p>
          <w:p w:rsidR="00F31F56" w:rsidRPr="00742181" w:rsidRDefault="00F31F56" w:rsidP="00F31F56">
            <w:pPr>
              <w:widowControl w:val="0"/>
              <w:spacing w:line="240" w:lineRule="auto"/>
              <w:rPr>
                <w:rFonts w:ascii="Times New Roman" w:hAnsi="Times New Roman" w:cs="Times New Roman"/>
                <w:sz w:val="20"/>
                <w:szCs w:val="20"/>
              </w:rPr>
            </w:pPr>
          </w:p>
        </w:tc>
        <w:tc>
          <w:tcPr>
            <w:tcW w:w="1418" w:type="dxa"/>
          </w:tcPr>
          <w:p w:rsidR="00F31F56" w:rsidRPr="00742181" w:rsidRDefault="00F31F56" w:rsidP="00F31F56">
            <w:pPr>
              <w:widowControl w:val="0"/>
              <w:spacing w:line="240" w:lineRule="auto"/>
              <w:jc w:val="center"/>
              <w:rPr>
                <w:rFonts w:ascii="Times New Roman" w:hAnsi="Times New Roman" w:cs="Times New Roman"/>
                <w:sz w:val="20"/>
                <w:szCs w:val="20"/>
              </w:rPr>
            </w:pPr>
            <w:r w:rsidRPr="00742181">
              <w:rPr>
                <w:rFonts w:ascii="Times New Roman" w:hAnsi="Times New Roman" w:cs="Times New Roman"/>
                <w:sz w:val="20"/>
                <w:szCs w:val="20"/>
              </w:rPr>
              <w:t>Разовое (делимое)</w:t>
            </w:r>
          </w:p>
        </w:tc>
      </w:tr>
      <w:tr w:rsidR="00F31F56" w:rsidRPr="005703B5" w:rsidTr="00182F53">
        <w:trPr>
          <w:jc w:val="center"/>
        </w:trPr>
        <w:tc>
          <w:tcPr>
            <w:tcW w:w="1844" w:type="dxa"/>
            <w:vMerge/>
            <w:shd w:val="clear" w:color="auto" w:fill="auto"/>
          </w:tcPr>
          <w:p w:rsidR="00F31F56" w:rsidRPr="005703B5" w:rsidRDefault="00F31F56" w:rsidP="00F31F56">
            <w:pPr>
              <w:widowControl w:val="0"/>
              <w:spacing w:line="240" w:lineRule="auto"/>
              <w:rPr>
                <w:rFonts w:ascii="Times New Roman" w:hAnsi="Times New Roman" w:cs="Times New Roman"/>
                <w:sz w:val="20"/>
                <w:szCs w:val="20"/>
              </w:rPr>
            </w:pPr>
          </w:p>
        </w:tc>
        <w:tc>
          <w:tcPr>
            <w:tcW w:w="1445" w:type="dxa"/>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1.2.2</w:t>
            </w:r>
          </w:p>
        </w:tc>
        <w:tc>
          <w:tcPr>
            <w:tcW w:w="2378" w:type="dxa"/>
            <w:gridSpan w:val="2"/>
            <w:shd w:val="clear" w:color="auto" w:fill="auto"/>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 xml:space="preserve">Дополнительное открытие стационарных отделений медицинской реабилитации взрослых и детей для организации 2 этапа медицинской реабилитации </w:t>
            </w:r>
          </w:p>
        </w:tc>
        <w:tc>
          <w:tcPr>
            <w:tcW w:w="1280" w:type="dxa"/>
            <w:shd w:val="clear" w:color="auto" w:fill="auto"/>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01.01.2023</w:t>
            </w:r>
          </w:p>
        </w:tc>
        <w:tc>
          <w:tcPr>
            <w:tcW w:w="1134" w:type="dxa"/>
            <w:shd w:val="clear" w:color="auto" w:fill="auto"/>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31.12.2023</w:t>
            </w:r>
          </w:p>
          <w:p w:rsidR="00F31F56" w:rsidRPr="00742181" w:rsidRDefault="00F31F56" w:rsidP="00F31F56">
            <w:pPr>
              <w:widowControl w:val="0"/>
              <w:spacing w:line="240" w:lineRule="auto"/>
              <w:rPr>
                <w:rFonts w:ascii="Times New Roman" w:hAnsi="Times New Roman" w:cs="Times New Roman"/>
                <w:sz w:val="20"/>
                <w:szCs w:val="20"/>
              </w:rPr>
            </w:pPr>
          </w:p>
        </w:tc>
        <w:tc>
          <w:tcPr>
            <w:tcW w:w="1843" w:type="dxa"/>
            <w:shd w:val="clear" w:color="auto" w:fill="auto"/>
          </w:tcPr>
          <w:p w:rsidR="00C0246B" w:rsidRDefault="00F31F56" w:rsidP="00F31F56">
            <w:pPr>
              <w:widowControl w:val="0"/>
              <w:spacing w:line="240" w:lineRule="auto"/>
              <w:jc w:val="center"/>
              <w:rPr>
                <w:rFonts w:ascii="Times New Roman" w:hAnsi="Times New Roman" w:cs="Times New Roman"/>
                <w:sz w:val="20"/>
                <w:szCs w:val="20"/>
              </w:rPr>
            </w:pPr>
            <w:r w:rsidRPr="00742181">
              <w:rPr>
                <w:rFonts w:ascii="Times New Roman" w:hAnsi="Times New Roman" w:cs="Times New Roman"/>
                <w:sz w:val="20"/>
                <w:szCs w:val="20"/>
              </w:rPr>
              <w:t xml:space="preserve">Заместитель министра Шалыгина Л.С.; </w:t>
            </w:r>
          </w:p>
          <w:p w:rsidR="00F31F56" w:rsidRDefault="00C0246B" w:rsidP="00F31F56">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Заместитель министра Анохина Т.Ю., </w:t>
            </w:r>
            <w:r w:rsidR="00F31F56" w:rsidRPr="00742181">
              <w:rPr>
                <w:rFonts w:ascii="Times New Roman" w:hAnsi="Times New Roman" w:cs="Times New Roman"/>
                <w:sz w:val="20"/>
                <w:szCs w:val="20"/>
              </w:rPr>
              <w:t>главный внештатный специалист по медицинской реабилитации Шашуков Д.А.;</w:t>
            </w:r>
          </w:p>
          <w:p w:rsidR="00C0246B" w:rsidRPr="00742181" w:rsidRDefault="00C0246B" w:rsidP="00F31F56">
            <w:pPr>
              <w:widowControl w:val="0"/>
              <w:spacing w:line="240" w:lineRule="auto"/>
              <w:jc w:val="center"/>
              <w:rPr>
                <w:rFonts w:ascii="Times New Roman" w:hAnsi="Times New Roman" w:cs="Times New Roman"/>
                <w:sz w:val="20"/>
                <w:szCs w:val="20"/>
              </w:rPr>
            </w:pPr>
            <w:r w:rsidRPr="00742181">
              <w:rPr>
                <w:rFonts w:ascii="Times New Roman" w:hAnsi="Times New Roman" w:cs="Times New Roman"/>
                <w:sz w:val="20"/>
                <w:szCs w:val="20"/>
              </w:rPr>
              <w:t xml:space="preserve">главный внештатный детский специалист по медицинской реабилитации </w:t>
            </w:r>
            <w:r w:rsidRPr="00742181">
              <w:rPr>
                <w:rFonts w:ascii="Times New Roman" w:hAnsi="Times New Roman" w:cs="Times New Roman"/>
                <w:sz w:val="20"/>
                <w:szCs w:val="20"/>
              </w:rPr>
              <w:lastRenderedPageBreak/>
              <w:t>Попова Г.А.;</w:t>
            </w:r>
          </w:p>
          <w:p w:rsidR="00F31F56" w:rsidRPr="00742181" w:rsidRDefault="00F31F56" w:rsidP="00F31F56">
            <w:pPr>
              <w:widowControl w:val="0"/>
              <w:spacing w:line="240" w:lineRule="auto"/>
              <w:jc w:val="center"/>
              <w:rPr>
                <w:rFonts w:ascii="Times New Roman" w:hAnsi="Times New Roman" w:cs="Times New Roman"/>
                <w:sz w:val="20"/>
                <w:szCs w:val="20"/>
              </w:rPr>
            </w:pPr>
            <w:r w:rsidRPr="00742181">
              <w:rPr>
                <w:rFonts w:ascii="Times New Roman" w:hAnsi="Times New Roman" w:cs="Times New Roman"/>
                <w:sz w:val="20"/>
                <w:szCs w:val="20"/>
              </w:rPr>
              <w:t>Главные врачи МО</w:t>
            </w:r>
          </w:p>
        </w:tc>
        <w:tc>
          <w:tcPr>
            <w:tcW w:w="1979" w:type="dxa"/>
          </w:tcPr>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lastRenderedPageBreak/>
              <w:t>Открыты стационарные отделения медицинской реабилитации 2 этапа в 2023 году – 3 отделения, включая: ГБУЗ НСО «ЦКБ», ГБУЗ НСО «ДГКБ № 4 им. В.С. Гераськова», ГБУЗ НСО «ДГКБ № 1»</w:t>
            </w:r>
          </w:p>
        </w:tc>
        <w:tc>
          <w:tcPr>
            <w:tcW w:w="2414" w:type="dxa"/>
            <w:shd w:val="clear" w:color="auto" w:fill="auto"/>
          </w:tcPr>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Дополнительно открыты и функционируют стационарные отделения медицинской реабилитации в ГБУЗ НСО «ЦКБ», ГБУЗ НСО «ДГКБ № 4 им. В.С. Гераськова»,</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ГБУЗ НСО «ДГКБ № 1»</w:t>
            </w:r>
          </w:p>
        </w:tc>
        <w:tc>
          <w:tcPr>
            <w:tcW w:w="1418" w:type="dxa"/>
          </w:tcPr>
          <w:p w:rsidR="00F31F56" w:rsidRPr="00742181" w:rsidRDefault="00F31F56" w:rsidP="00F31F56">
            <w:pPr>
              <w:widowControl w:val="0"/>
              <w:spacing w:line="240" w:lineRule="auto"/>
              <w:jc w:val="center"/>
              <w:rPr>
                <w:rFonts w:ascii="Times New Roman" w:hAnsi="Times New Roman" w:cs="Times New Roman"/>
                <w:sz w:val="20"/>
                <w:szCs w:val="20"/>
              </w:rPr>
            </w:pPr>
            <w:r w:rsidRPr="00742181">
              <w:rPr>
                <w:rFonts w:ascii="Times New Roman" w:hAnsi="Times New Roman" w:cs="Times New Roman"/>
                <w:sz w:val="20"/>
                <w:szCs w:val="20"/>
              </w:rPr>
              <w:t>Разовое (делимое)</w:t>
            </w:r>
          </w:p>
        </w:tc>
      </w:tr>
      <w:tr w:rsidR="00F31F56" w:rsidRPr="005703B5" w:rsidTr="00182F53">
        <w:trPr>
          <w:jc w:val="center"/>
        </w:trPr>
        <w:tc>
          <w:tcPr>
            <w:tcW w:w="1844" w:type="dxa"/>
            <w:vMerge/>
            <w:shd w:val="clear" w:color="auto" w:fill="auto"/>
          </w:tcPr>
          <w:p w:rsidR="00F31F56" w:rsidRPr="005703B5" w:rsidRDefault="00F31F56" w:rsidP="00F31F56">
            <w:pPr>
              <w:widowControl w:val="0"/>
              <w:spacing w:line="240" w:lineRule="auto"/>
              <w:rPr>
                <w:rFonts w:ascii="Times New Roman" w:hAnsi="Times New Roman" w:cs="Times New Roman"/>
                <w:sz w:val="20"/>
                <w:szCs w:val="20"/>
              </w:rPr>
            </w:pPr>
          </w:p>
        </w:tc>
        <w:tc>
          <w:tcPr>
            <w:tcW w:w="1445" w:type="dxa"/>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1.2.3</w:t>
            </w:r>
          </w:p>
        </w:tc>
        <w:tc>
          <w:tcPr>
            <w:tcW w:w="2378" w:type="dxa"/>
            <w:gridSpan w:val="2"/>
            <w:shd w:val="clear" w:color="auto" w:fill="auto"/>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 xml:space="preserve">Оптимизация круглосуточного реабилитационного коечного фонда с учетом нормативов объемов, предусмотренных территориальной программой обязательного медицинского страхования, и потребности в медицинской помощи по медицинской реабилитации пациентов с сердечно-сосудистыми, неврологическими, кардиологическими, </w:t>
            </w:r>
            <w:proofErr w:type="spellStart"/>
            <w:r w:rsidRPr="00742181">
              <w:rPr>
                <w:rFonts w:ascii="Times New Roman" w:hAnsi="Times New Roman" w:cs="Times New Roman"/>
                <w:sz w:val="20"/>
                <w:szCs w:val="20"/>
              </w:rPr>
              <w:t>травматолого</w:t>
            </w:r>
            <w:proofErr w:type="spellEnd"/>
            <w:r w:rsidRPr="00742181">
              <w:rPr>
                <w:rFonts w:ascii="Times New Roman" w:hAnsi="Times New Roman" w:cs="Times New Roman"/>
                <w:sz w:val="20"/>
                <w:szCs w:val="20"/>
              </w:rPr>
              <w:t xml:space="preserve">-ортопедическими и онкологическими заболеваниями </w:t>
            </w:r>
          </w:p>
        </w:tc>
        <w:tc>
          <w:tcPr>
            <w:tcW w:w="1280" w:type="dxa"/>
            <w:shd w:val="clear" w:color="auto" w:fill="auto"/>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01.01.2023</w:t>
            </w:r>
          </w:p>
        </w:tc>
        <w:tc>
          <w:tcPr>
            <w:tcW w:w="1134" w:type="dxa"/>
            <w:shd w:val="clear" w:color="auto" w:fill="auto"/>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31.12.2030</w:t>
            </w:r>
          </w:p>
          <w:p w:rsidR="00F31F56" w:rsidRPr="00742181" w:rsidRDefault="00F31F56" w:rsidP="00F31F56">
            <w:pPr>
              <w:widowControl w:val="0"/>
              <w:spacing w:line="240" w:lineRule="auto"/>
              <w:rPr>
                <w:rFonts w:ascii="Times New Roman" w:hAnsi="Times New Roman" w:cs="Times New Roman"/>
                <w:sz w:val="20"/>
                <w:szCs w:val="20"/>
              </w:rPr>
            </w:pPr>
          </w:p>
        </w:tc>
        <w:tc>
          <w:tcPr>
            <w:tcW w:w="1843" w:type="dxa"/>
            <w:shd w:val="clear" w:color="auto" w:fill="auto"/>
          </w:tcPr>
          <w:p w:rsidR="00F31F56" w:rsidRPr="00742181" w:rsidRDefault="00F31F56" w:rsidP="00F31F56">
            <w:pPr>
              <w:widowControl w:val="0"/>
              <w:spacing w:line="240" w:lineRule="auto"/>
              <w:jc w:val="center"/>
              <w:rPr>
                <w:rFonts w:ascii="Times New Roman" w:hAnsi="Times New Roman" w:cs="Times New Roman"/>
                <w:sz w:val="20"/>
                <w:szCs w:val="20"/>
              </w:rPr>
            </w:pPr>
            <w:r w:rsidRPr="00742181">
              <w:rPr>
                <w:rFonts w:ascii="Times New Roman" w:hAnsi="Times New Roman" w:cs="Times New Roman"/>
                <w:sz w:val="20"/>
                <w:szCs w:val="20"/>
              </w:rPr>
              <w:t>Заместитель министра Анохина Т.Ю., главный внештатный детский специалист по медицинской реабилитации Попова Г.А.;</w:t>
            </w:r>
          </w:p>
          <w:p w:rsidR="00F31F56" w:rsidRPr="00742181" w:rsidRDefault="00F31F56" w:rsidP="00F31F56">
            <w:pPr>
              <w:widowControl w:val="0"/>
              <w:spacing w:line="240" w:lineRule="auto"/>
              <w:jc w:val="center"/>
              <w:rPr>
                <w:rFonts w:ascii="Times New Roman" w:hAnsi="Times New Roman" w:cs="Times New Roman"/>
                <w:sz w:val="20"/>
                <w:szCs w:val="20"/>
              </w:rPr>
            </w:pPr>
            <w:r w:rsidRPr="00742181">
              <w:rPr>
                <w:rFonts w:ascii="Times New Roman" w:hAnsi="Times New Roman" w:cs="Times New Roman"/>
                <w:sz w:val="20"/>
                <w:szCs w:val="20"/>
              </w:rPr>
              <w:t>Главные врачи МО</w:t>
            </w:r>
          </w:p>
        </w:tc>
        <w:tc>
          <w:tcPr>
            <w:tcW w:w="1979" w:type="dxa"/>
          </w:tcPr>
          <w:p w:rsidR="00F31F56" w:rsidRPr="00742181" w:rsidRDefault="002C1657" w:rsidP="00F31F56">
            <w:pPr>
              <w:spacing w:line="240" w:lineRule="auto"/>
              <w:rPr>
                <w:rFonts w:ascii="Times New Roman" w:hAnsi="Times New Roman" w:cs="Times New Roman"/>
                <w:sz w:val="20"/>
                <w:szCs w:val="20"/>
              </w:rPr>
            </w:pPr>
            <w:r>
              <w:rPr>
                <w:rFonts w:ascii="Times New Roman" w:hAnsi="Times New Roman" w:cs="Times New Roman"/>
                <w:sz w:val="20"/>
                <w:szCs w:val="20"/>
              </w:rPr>
              <w:t>Издан приказ</w:t>
            </w:r>
            <w:r w:rsidR="00F31F56" w:rsidRPr="00742181">
              <w:rPr>
                <w:rFonts w:ascii="Times New Roman" w:hAnsi="Times New Roman" w:cs="Times New Roman"/>
                <w:sz w:val="20"/>
                <w:szCs w:val="20"/>
              </w:rPr>
              <w:t xml:space="preserve"> в медицинск</w:t>
            </w:r>
            <w:r>
              <w:rPr>
                <w:rFonts w:ascii="Times New Roman" w:hAnsi="Times New Roman" w:cs="Times New Roman"/>
                <w:sz w:val="20"/>
                <w:szCs w:val="20"/>
              </w:rPr>
              <w:t xml:space="preserve">ой </w:t>
            </w:r>
            <w:r w:rsidR="00F31F56" w:rsidRPr="00742181">
              <w:rPr>
                <w:rFonts w:ascii="Times New Roman" w:hAnsi="Times New Roman" w:cs="Times New Roman"/>
                <w:sz w:val="20"/>
                <w:szCs w:val="20"/>
              </w:rPr>
              <w:t>организаци</w:t>
            </w:r>
            <w:r>
              <w:rPr>
                <w:rFonts w:ascii="Times New Roman" w:hAnsi="Times New Roman" w:cs="Times New Roman"/>
                <w:sz w:val="20"/>
                <w:szCs w:val="20"/>
              </w:rPr>
              <w:t>и</w:t>
            </w:r>
            <w:r w:rsidR="00F31F56" w:rsidRPr="00742181">
              <w:rPr>
                <w:rFonts w:ascii="Times New Roman" w:hAnsi="Times New Roman" w:cs="Times New Roman"/>
                <w:sz w:val="20"/>
                <w:szCs w:val="20"/>
              </w:rPr>
              <w:t xml:space="preserve"> об изменении реабилитационного коечного фонда</w:t>
            </w:r>
          </w:p>
          <w:p w:rsidR="00F31F56" w:rsidRPr="00742181" w:rsidRDefault="00F31F56" w:rsidP="00F31F56">
            <w:pPr>
              <w:spacing w:line="240" w:lineRule="auto"/>
              <w:rPr>
                <w:rFonts w:ascii="Times New Roman" w:hAnsi="Times New Roman" w:cs="Times New Roman"/>
                <w:sz w:val="20"/>
                <w:szCs w:val="20"/>
              </w:rPr>
            </w:pPr>
          </w:p>
        </w:tc>
        <w:tc>
          <w:tcPr>
            <w:tcW w:w="2414" w:type="dxa"/>
            <w:shd w:val="clear" w:color="auto" w:fill="auto"/>
          </w:tcPr>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Определена потребность в медицинской помощи по медицинской реабилитации на втором этапе с учетом использования реабилитационного коечного фонда МО других форм собственности (федеральные и частные).</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В ГБУЗ НСО «РСДР» реабилитационный коечный фонд приведен в соответствие со сложившейся потребностью за счет дополнительного открытия, перепрофилирован</w:t>
            </w:r>
            <w:r w:rsidR="002C1657">
              <w:rPr>
                <w:rFonts w:ascii="Times New Roman" w:hAnsi="Times New Roman" w:cs="Times New Roman"/>
                <w:sz w:val="20"/>
                <w:szCs w:val="20"/>
              </w:rPr>
              <w:t>ия существующего коечного фонда</w:t>
            </w:r>
          </w:p>
        </w:tc>
        <w:tc>
          <w:tcPr>
            <w:tcW w:w="1418" w:type="dxa"/>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Разовое (делимое)</w:t>
            </w:r>
          </w:p>
        </w:tc>
      </w:tr>
      <w:tr w:rsidR="00F31F56" w:rsidRPr="005703B5" w:rsidTr="00182F53">
        <w:trPr>
          <w:jc w:val="center"/>
        </w:trPr>
        <w:tc>
          <w:tcPr>
            <w:tcW w:w="1844" w:type="dxa"/>
            <w:vMerge/>
            <w:shd w:val="clear" w:color="auto" w:fill="auto"/>
          </w:tcPr>
          <w:p w:rsidR="00F31F56" w:rsidRPr="005703B5" w:rsidRDefault="00F31F56" w:rsidP="00F31F56">
            <w:pPr>
              <w:widowControl w:val="0"/>
              <w:spacing w:line="240" w:lineRule="auto"/>
              <w:rPr>
                <w:rFonts w:ascii="Times New Roman" w:hAnsi="Times New Roman" w:cs="Times New Roman"/>
                <w:sz w:val="20"/>
                <w:szCs w:val="20"/>
              </w:rPr>
            </w:pPr>
          </w:p>
        </w:tc>
        <w:tc>
          <w:tcPr>
            <w:tcW w:w="1445" w:type="dxa"/>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1.2.4</w:t>
            </w:r>
          </w:p>
        </w:tc>
        <w:tc>
          <w:tcPr>
            <w:tcW w:w="2378" w:type="dxa"/>
            <w:gridSpan w:val="2"/>
            <w:shd w:val="clear" w:color="auto" w:fill="auto"/>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 xml:space="preserve">Оснащение (переоснащение и (или) дооснащение) медицинскими изделиями отделений медицинской реабилитации в медицинских организациях, оказывающих медицинскую помощь по медицинской реабилитации взрослым </w:t>
            </w:r>
            <w:r w:rsidRPr="00742181">
              <w:rPr>
                <w:rFonts w:ascii="Times New Roman" w:hAnsi="Times New Roman" w:cs="Times New Roman"/>
                <w:sz w:val="20"/>
                <w:szCs w:val="20"/>
              </w:rPr>
              <w:lastRenderedPageBreak/>
              <w:t>и детям</w:t>
            </w:r>
          </w:p>
        </w:tc>
        <w:tc>
          <w:tcPr>
            <w:tcW w:w="1280" w:type="dxa"/>
            <w:shd w:val="clear" w:color="auto" w:fill="auto"/>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lastRenderedPageBreak/>
              <w:t>01.07.2022</w:t>
            </w:r>
          </w:p>
        </w:tc>
        <w:tc>
          <w:tcPr>
            <w:tcW w:w="1134" w:type="dxa"/>
            <w:shd w:val="clear" w:color="auto" w:fill="auto"/>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31.12.2030</w:t>
            </w:r>
          </w:p>
          <w:p w:rsidR="00F31F56" w:rsidRPr="00742181" w:rsidRDefault="00F31F56" w:rsidP="00F31F56">
            <w:pPr>
              <w:widowControl w:val="0"/>
              <w:spacing w:line="240" w:lineRule="auto"/>
              <w:rPr>
                <w:rFonts w:ascii="Times New Roman" w:hAnsi="Times New Roman" w:cs="Times New Roman"/>
                <w:sz w:val="20"/>
                <w:szCs w:val="20"/>
              </w:rPr>
            </w:pPr>
          </w:p>
        </w:tc>
        <w:tc>
          <w:tcPr>
            <w:tcW w:w="1843" w:type="dxa"/>
            <w:shd w:val="clear" w:color="auto" w:fill="auto"/>
          </w:tcPr>
          <w:p w:rsidR="007025BF" w:rsidRDefault="00F31F56" w:rsidP="00F31F56">
            <w:pPr>
              <w:widowControl w:val="0"/>
              <w:spacing w:line="240" w:lineRule="auto"/>
              <w:jc w:val="center"/>
              <w:rPr>
                <w:rFonts w:ascii="Times New Roman" w:hAnsi="Times New Roman" w:cs="Times New Roman"/>
                <w:sz w:val="20"/>
                <w:szCs w:val="20"/>
              </w:rPr>
            </w:pPr>
            <w:r w:rsidRPr="00742181">
              <w:rPr>
                <w:rFonts w:ascii="Times New Roman" w:hAnsi="Times New Roman" w:cs="Times New Roman"/>
                <w:sz w:val="20"/>
                <w:szCs w:val="20"/>
              </w:rPr>
              <w:t xml:space="preserve">Заместитель министра Шалыгина Л.С.; заместитель министра Анохина Т.Ю., </w:t>
            </w:r>
          </w:p>
          <w:p w:rsidR="00F31F56" w:rsidRPr="00742181" w:rsidRDefault="00E56256" w:rsidP="00F31F56">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з</w:t>
            </w:r>
            <w:r w:rsidR="007025BF">
              <w:rPr>
                <w:rFonts w:ascii="Times New Roman" w:hAnsi="Times New Roman" w:cs="Times New Roman"/>
                <w:sz w:val="20"/>
                <w:szCs w:val="20"/>
              </w:rPr>
              <w:t xml:space="preserve">аместитель министра Колупаев А.В., </w:t>
            </w:r>
            <w:r w:rsidR="00F31F56" w:rsidRPr="00742181">
              <w:rPr>
                <w:rFonts w:ascii="Times New Roman" w:hAnsi="Times New Roman" w:cs="Times New Roman"/>
                <w:sz w:val="20"/>
                <w:szCs w:val="20"/>
              </w:rPr>
              <w:t xml:space="preserve">главный внештатный специалист по медицинской </w:t>
            </w:r>
            <w:r w:rsidR="00F31F56" w:rsidRPr="00742181">
              <w:rPr>
                <w:rFonts w:ascii="Times New Roman" w:hAnsi="Times New Roman" w:cs="Times New Roman"/>
                <w:sz w:val="20"/>
                <w:szCs w:val="20"/>
              </w:rPr>
              <w:lastRenderedPageBreak/>
              <w:t>реабилитации Шашуков Д.А.; главный внештатный детский специалист по медицинской реабилитации Попова Г.А.;</w:t>
            </w:r>
          </w:p>
          <w:p w:rsidR="00F31F56" w:rsidRPr="00742181" w:rsidRDefault="00F31F56" w:rsidP="00F31F56">
            <w:pPr>
              <w:widowControl w:val="0"/>
              <w:spacing w:line="240" w:lineRule="auto"/>
              <w:jc w:val="center"/>
              <w:rPr>
                <w:rFonts w:ascii="Times New Roman" w:hAnsi="Times New Roman" w:cs="Times New Roman"/>
                <w:sz w:val="20"/>
                <w:szCs w:val="20"/>
              </w:rPr>
            </w:pPr>
            <w:r w:rsidRPr="00742181">
              <w:rPr>
                <w:rFonts w:ascii="Times New Roman" w:hAnsi="Times New Roman" w:cs="Times New Roman"/>
                <w:sz w:val="20"/>
                <w:szCs w:val="20"/>
              </w:rPr>
              <w:t>Главные врачи МО</w:t>
            </w:r>
          </w:p>
        </w:tc>
        <w:tc>
          <w:tcPr>
            <w:tcW w:w="1979" w:type="dxa"/>
          </w:tcPr>
          <w:p w:rsidR="00F31F56"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lastRenderedPageBreak/>
              <w:t xml:space="preserve">Оснащение отделений медицинской реабилитации медицинскими изделиями полностью приведено в соответствии с Порядками организации медицинской </w:t>
            </w:r>
            <w:r w:rsidRPr="00742181">
              <w:rPr>
                <w:rFonts w:ascii="Times New Roman" w:hAnsi="Times New Roman" w:cs="Times New Roman"/>
                <w:sz w:val="20"/>
                <w:szCs w:val="20"/>
              </w:rPr>
              <w:lastRenderedPageBreak/>
              <w:t>реабилитации взрослым и детям:</w:t>
            </w:r>
          </w:p>
          <w:p w:rsidR="0034360C" w:rsidRDefault="0034360C" w:rsidP="00F31F56">
            <w:pPr>
              <w:spacing w:line="240" w:lineRule="auto"/>
              <w:rPr>
                <w:rFonts w:ascii="Times New Roman" w:hAnsi="Times New Roman" w:cs="Times New Roman"/>
                <w:sz w:val="20"/>
                <w:szCs w:val="20"/>
              </w:rPr>
            </w:pPr>
            <w:r>
              <w:rPr>
                <w:rFonts w:ascii="Times New Roman" w:hAnsi="Times New Roman" w:cs="Times New Roman"/>
                <w:sz w:val="20"/>
                <w:szCs w:val="20"/>
              </w:rPr>
              <w:t xml:space="preserve">в 2022 году </w:t>
            </w:r>
            <w:r w:rsidR="00A61562">
              <w:rPr>
                <w:rFonts w:ascii="Times New Roman" w:hAnsi="Times New Roman" w:cs="Times New Roman"/>
                <w:sz w:val="20"/>
                <w:szCs w:val="20"/>
              </w:rPr>
              <w:t>–</w:t>
            </w:r>
            <w:r>
              <w:rPr>
                <w:rFonts w:ascii="Times New Roman" w:hAnsi="Times New Roman" w:cs="Times New Roman"/>
                <w:sz w:val="20"/>
                <w:szCs w:val="20"/>
              </w:rPr>
              <w:t xml:space="preserve"> </w:t>
            </w:r>
            <w:r w:rsidR="00A61562">
              <w:rPr>
                <w:rFonts w:ascii="Times New Roman" w:hAnsi="Times New Roman" w:cs="Times New Roman"/>
                <w:sz w:val="20"/>
                <w:szCs w:val="20"/>
              </w:rPr>
              <w:t>3 МО, включая:</w:t>
            </w:r>
            <w:r w:rsidR="00D501F8" w:rsidRPr="00742181">
              <w:rPr>
                <w:rFonts w:ascii="Times New Roman" w:hAnsi="Times New Roman" w:cs="Times New Roman"/>
                <w:sz w:val="20"/>
                <w:szCs w:val="20"/>
              </w:rPr>
              <w:t xml:space="preserve"> ГБУЗ НСО «НОКГВВ № 3»; ГБУЗ НСО «ГНОКГВВ»,</w:t>
            </w:r>
            <w:r w:rsidR="000A007D" w:rsidRPr="00742181">
              <w:rPr>
                <w:rFonts w:ascii="Times New Roman" w:hAnsi="Times New Roman" w:cs="Times New Roman"/>
                <w:sz w:val="20"/>
                <w:szCs w:val="20"/>
              </w:rPr>
              <w:t xml:space="preserve"> ГБУЗ НСО «ГДКБСМП»</w:t>
            </w:r>
          </w:p>
          <w:p w:rsidR="000A007D" w:rsidRDefault="000A007D" w:rsidP="00F31F56">
            <w:pPr>
              <w:spacing w:line="240" w:lineRule="auto"/>
              <w:rPr>
                <w:rFonts w:ascii="Times New Roman" w:hAnsi="Times New Roman" w:cs="Times New Roman"/>
                <w:sz w:val="20"/>
                <w:szCs w:val="20"/>
              </w:rPr>
            </w:pPr>
            <w:r>
              <w:rPr>
                <w:rFonts w:ascii="Times New Roman" w:hAnsi="Times New Roman" w:cs="Times New Roman"/>
                <w:sz w:val="20"/>
                <w:szCs w:val="20"/>
              </w:rPr>
              <w:t xml:space="preserve">в 2023 году – </w:t>
            </w:r>
            <w:r w:rsidR="00A61562">
              <w:rPr>
                <w:rFonts w:ascii="Times New Roman" w:hAnsi="Times New Roman" w:cs="Times New Roman"/>
                <w:sz w:val="20"/>
                <w:szCs w:val="20"/>
              </w:rPr>
              <w:t>3 МО, включая:</w:t>
            </w:r>
            <w:r w:rsidRPr="00742181">
              <w:rPr>
                <w:rFonts w:ascii="Times New Roman" w:hAnsi="Times New Roman" w:cs="Times New Roman"/>
                <w:sz w:val="20"/>
                <w:szCs w:val="20"/>
              </w:rPr>
              <w:t xml:space="preserve"> ГБУЗ НСО «ГКБ № 2»</w:t>
            </w:r>
            <w:r>
              <w:rPr>
                <w:rFonts w:ascii="Times New Roman" w:hAnsi="Times New Roman" w:cs="Times New Roman"/>
                <w:sz w:val="20"/>
                <w:szCs w:val="20"/>
              </w:rPr>
              <w:t xml:space="preserve">; </w:t>
            </w:r>
            <w:r w:rsidRPr="00742181">
              <w:rPr>
                <w:rFonts w:ascii="Times New Roman" w:hAnsi="Times New Roman" w:cs="Times New Roman"/>
                <w:sz w:val="20"/>
                <w:szCs w:val="20"/>
              </w:rPr>
              <w:t>ГБУЗ НСО «НОГ № 2 ВВ»</w:t>
            </w:r>
            <w:r>
              <w:rPr>
                <w:rFonts w:ascii="Times New Roman" w:hAnsi="Times New Roman" w:cs="Times New Roman"/>
                <w:sz w:val="20"/>
                <w:szCs w:val="20"/>
              </w:rPr>
              <w:t xml:space="preserve">; </w:t>
            </w:r>
            <w:r w:rsidRPr="00742181">
              <w:rPr>
                <w:rFonts w:ascii="Times New Roman" w:hAnsi="Times New Roman" w:cs="Times New Roman"/>
                <w:sz w:val="20"/>
                <w:szCs w:val="20"/>
              </w:rPr>
              <w:t>ГБУЗ НСО «РСДР»</w:t>
            </w:r>
          </w:p>
          <w:p w:rsidR="00F31F56" w:rsidRPr="00742181" w:rsidRDefault="000A007D" w:rsidP="00A61562">
            <w:pPr>
              <w:spacing w:line="240" w:lineRule="auto"/>
              <w:rPr>
                <w:rFonts w:ascii="Times New Roman" w:hAnsi="Times New Roman" w:cs="Times New Roman"/>
                <w:sz w:val="20"/>
                <w:szCs w:val="20"/>
              </w:rPr>
            </w:pPr>
            <w:r>
              <w:rPr>
                <w:rFonts w:ascii="Times New Roman" w:hAnsi="Times New Roman" w:cs="Times New Roman"/>
                <w:sz w:val="20"/>
                <w:szCs w:val="20"/>
              </w:rPr>
              <w:t xml:space="preserve">2024 году – </w:t>
            </w:r>
            <w:r w:rsidR="00A61562">
              <w:rPr>
                <w:rFonts w:ascii="Times New Roman" w:hAnsi="Times New Roman" w:cs="Times New Roman"/>
                <w:sz w:val="20"/>
                <w:szCs w:val="20"/>
              </w:rPr>
              <w:t>3 МО, включая:</w:t>
            </w:r>
            <w:r w:rsidRPr="00742181">
              <w:rPr>
                <w:rFonts w:ascii="Times New Roman" w:hAnsi="Times New Roman" w:cs="Times New Roman"/>
                <w:sz w:val="20"/>
                <w:szCs w:val="20"/>
              </w:rPr>
              <w:t xml:space="preserve"> ГБУЗ НСО «ГКБ № 19»</w:t>
            </w:r>
            <w:r>
              <w:rPr>
                <w:rFonts w:ascii="Times New Roman" w:hAnsi="Times New Roman" w:cs="Times New Roman"/>
                <w:sz w:val="20"/>
                <w:szCs w:val="20"/>
              </w:rPr>
              <w:t xml:space="preserve">; </w:t>
            </w:r>
            <w:r w:rsidRPr="00742181">
              <w:rPr>
                <w:rFonts w:ascii="Times New Roman" w:hAnsi="Times New Roman" w:cs="Times New Roman"/>
                <w:sz w:val="20"/>
                <w:szCs w:val="20"/>
              </w:rPr>
              <w:t>ГБУЗ НСО «НКРБ № 1»</w:t>
            </w:r>
            <w:r>
              <w:rPr>
                <w:rFonts w:ascii="Times New Roman" w:hAnsi="Times New Roman" w:cs="Times New Roman"/>
                <w:sz w:val="20"/>
                <w:szCs w:val="20"/>
              </w:rPr>
              <w:t xml:space="preserve">; </w:t>
            </w:r>
            <w:r w:rsidRPr="00742181">
              <w:rPr>
                <w:rFonts w:ascii="Times New Roman" w:hAnsi="Times New Roman" w:cs="Times New Roman"/>
                <w:sz w:val="20"/>
                <w:szCs w:val="20"/>
              </w:rPr>
              <w:t>ГБУЗ НСО «НОККД»</w:t>
            </w:r>
            <w:r w:rsidR="00F31F56" w:rsidRPr="00742181">
              <w:rPr>
                <w:rFonts w:ascii="Times New Roman" w:hAnsi="Times New Roman" w:cs="Times New Roman"/>
                <w:sz w:val="20"/>
                <w:szCs w:val="20"/>
              </w:rPr>
              <w:t xml:space="preserve"> </w:t>
            </w:r>
          </w:p>
        </w:tc>
        <w:tc>
          <w:tcPr>
            <w:tcW w:w="2414" w:type="dxa"/>
            <w:shd w:val="clear" w:color="auto" w:fill="auto"/>
          </w:tcPr>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lastRenderedPageBreak/>
              <w:t xml:space="preserve">Оснащены (переоснащены и (или) дооснащены) медицинскими изделиями в полном объеме в соответствии с Порядками организации медицинской реабилитации взрослым и детям отделения медицинской реабилитации в медицинских </w:t>
            </w:r>
            <w:r w:rsidRPr="00742181">
              <w:rPr>
                <w:rFonts w:ascii="Times New Roman" w:hAnsi="Times New Roman" w:cs="Times New Roman"/>
                <w:sz w:val="20"/>
                <w:szCs w:val="20"/>
              </w:rPr>
              <w:lastRenderedPageBreak/>
              <w:t>организациях: ГБУЗ НСО «ГКБ №2», ГБУЗ НСО «ГКБ № 19»; ГБУЗ НСО «НКРБ № 1, ГБУЗ НСО «ГНОКГВВ»;  ГБУЗ НСО «НОГ № 2 ВВ», ГБУЗ НСО «НОКГВВ № 3»;  ГБУЗ НСО «НОККД», ГБУЗ НСО «ГДКБСМП», ГБУЗ НСО «РСДР»</w:t>
            </w:r>
          </w:p>
        </w:tc>
        <w:tc>
          <w:tcPr>
            <w:tcW w:w="1418" w:type="dxa"/>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lastRenderedPageBreak/>
              <w:t>Разовое (делимое)</w:t>
            </w:r>
          </w:p>
        </w:tc>
      </w:tr>
      <w:tr w:rsidR="00F31F56" w:rsidRPr="005703B5" w:rsidTr="00182F53">
        <w:trPr>
          <w:jc w:val="center"/>
        </w:trPr>
        <w:tc>
          <w:tcPr>
            <w:tcW w:w="1844" w:type="dxa"/>
            <w:vMerge/>
            <w:shd w:val="clear" w:color="auto" w:fill="auto"/>
          </w:tcPr>
          <w:p w:rsidR="00F31F56" w:rsidRPr="005703B5" w:rsidRDefault="00F31F56" w:rsidP="00F31F56">
            <w:pPr>
              <w:widowControl w:val="0"/>
              <w:spacing w:line="240" w:lineRule="auto"/>
              <w:rPr>
                <w:rFonts w:ascii="Times New Roman" w:hAnsi="Times New Roman" w:cs="Times New Roman"/>
                <w:sz w:val="20"/>
                <w:szCs w:val="20"/>
              </w:rPr>
            </w:pPr>
          </w:p>
        </w:tc>
        <w:tc>
          <w:tcPr>
            <w:tcW w:w="1445" w:type="dxa"/>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1.2.5</w:t>
            </w:r>
          </w:p>
        </w:tc>
        <w:tc>
          <w:tcPr>
            <w:tcW w:w="2378" w:type="dxa"/>
            <w:gridSpan w:val="2"/>
            <w:shd w:val="clear" w:color="auto" w:fill="auto"/>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Внедрение в практику отделений медицинской реабилитации медицинских организаций положений клинических/методических рекомендаций</w:t>
            </w:r>
          </w:p>
        </w:tc>
        <w:tc>
          <w:tcPr>
            <w:tcW w:w="1280" w:type="dxa"/>
            <w:shd w:val="clear" w:color="auto" w:fill="auto"/>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01.07.2022</w:t>
            </w:r>
          </w:p>
        </w:tc>
        <w:tc>
          <w:tcPr>
            <w:tcW w:w="1134" w:type="dxa"/>
            <w:shd w:val="clear" w:color="auto" w:fill="auto"/>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31.12.2024</w:t>
            </w:r>
          </w:p>
          <w:p w:rsidR="00F31F56" w:rsidRPr="00742181" w:rsidRDefault="00F31F56" w:rsidP="00F31F56">
            <w:pPr>
              <w:widowControl w:val="0"/>
              <w:spacing w:line="240" w:lineRule="auto"/>
              <w:rPr>
                <w:rFonts w:ascii="Times New Roman" w:hAnsi="Times New Roman" w:cs="Times New Roman"/>
                <w:sz w:val="20"/>
                <w:szCs w:val="20"/>
              </w:rPr>
            </w:pPr>
          </w:p>
        </w:tc>
        <w:tc>
          <w:tcPr>
            <w:tcW w:w="1843" w:type="dxa"/>
            <w:shd w:val="clear" w:color="auto" w:fill="auto"/>
          </w:tcPr>
          <w:p w:rsidR="00F31F56" w:rsidRPr="00742181" w:rsidRDefault="00F31F56" w:rsidP="00F31F56">
            <w:pPr>
              <w:widowControl w:val="0"/>
              <w:spacing w:line="240" w:lineRule="auto"/>
              <w:jc w:val="center"/>
              <w:rPr>
                <w:rFonts w:ascii="Times New Roman" w:hAnsi="Times New Roman" w:cs="Times New Roman"/>
                <w:sz w:val="20"/>
                <w:szCs w:val="20"/>
              </w:rPr>
            </w:pPr>
            <w:r w:rsidRPr="00742181">
              <w:rPr>
                <w:rFonts w:ascii="Times New Roman" w:hAnsi="Times New Roman" w:cs="Times New Roman"/>
                <w:sz w:val="20"/>
                <w:szCs w:val="20"/>
              </w:rPr>
              <w:t>Заместитель министра Шалыгина Л.С.; заместитель министра Анохина Т.Ю., главный внештатный специалист по медицинской реабилитации Шашуков Д.А.; главный внештатный детский специалист по медицинской реабилитации Попова Г.А.;</w:t>
            </w:r>
          </w:p>
          <w:p w:rsidR="00F31F56" w:rsidRPr="00742181" w:rsidRDefault="00F31F56" w:rsidP="00F31F56">
            <w:pPr>
              <w:widowControl w:val="0"/>
              <w:spacing w:line="240" w:lineRule="auto"/>
              <w:jc w:val="center"/>
              <w:rPr>
                <w:rFonts w:ascii="Times New Roman" w:hAnsi="Times New Roman" w:cs="Times New Roman"/>
                <w:sz w:val="20"/>
                <w:szCs w:val="20"/>
              </w:rPr>
            </w:pPr>
            <w:r w:rsidRPr="00742181">
              <w:rPr>
                <w:rFonts w:ascii="Times New Roman" w:hAnsi="Times New Roman" w:cs="Times New Roman"/>
                <w:sz w:val="20"/>
                <w:szCs w:val="20"/>
              </w:rPr>
              <w:t xml:space="preserve">Главные врачи </w:t>
            </w:r>
            <w:r w:rsidRPr="00742181">
              <w:rPr>
                <w:rFonts w:ascii="Times New Roman" w:hAnsi="Times New Roman" w:cs="Times New Roman"/>
                <w:sz w:val="20"/>
                <w:szCs w:val="20"/>
              </w:rPr>
              <w:lastRenderedPageBreak/>
              <w:t>МО</w:t>
            </w:r>
          </w:p>
        </w:tc>
        <w:tc>
          <w:tcPr>
            <w:tcW w:w="1979" w:type="dxa"/>
          </w:tcPr>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lastRenderedPageBreak/>
              <w:t>Число медицинских организаций, внедривших клинические/методические рекомендации в практику составило в:</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2022 году – в 2 МО, включая: ГБУЗ НСО «ГКБ № 2»; ГБУЗ НСО «ГДКБСМП»</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2023 году – в 11 МО, включая: ГБУЗ НСО «ГНОКГВВ»;</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ГБУЗ НСО «ГКБ № 19»; ГБУЗ НСО «НОКГВВ № 3»;</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lastRenderedPageBreak/>
              <w:t>ГБУЗ НСО «НОГ № 2 ВВ»;</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ГБУЗ НСО «НКРБ № 1»; ГБУЗ НСО «НОККД»; ГБУЗ НСО «ГКП № 20»;</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ГБУЗ НСО «ГКП № 16»; ГБУЗ НСО «ЦКБ»; ГАУЗ НСО «ГКП № 1»; ГБУЗ НСО «РСДР»</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2024 году – в 14 МО, включая: ГБУЗ НСО «ГНОКБ», ГБУЗ НСО «ГКБ №1», ГБУЗ НСО «ГКБ №34», ГБУЗ НСО «ГКБСМП № 2», ГБУЗ НСО «ГКБ № 25», ГБУЗ НСО «ЦКБ», ГБУЗ НСО «Карасукская ЦРБ», ГБУЗ НСО «Куйбышевская ЦРБ», ГБУЗ НСО «Ордынская ЦРБ», ГБУЗ НСО «Тогучинская ЦРБ», ГБУЗ НСО «Черепановская ЦРБ», ГБУЗ НСО «Татарская ЦРБ им. 70-лет. НСО» ГБУЗ НСО «БЦГБ; ГБУЗ НСО «ГКБ № 11»</w:t>
            </w:r>
          </w:p>
        </w:tc>
        <w:tc>
          <w:tcPr>
            <w:tcW w:w="2414" w:type="dxa"/>
            <w:shd w:val="clear" w:color="auto" w:fill="auto"/>
          </w:tcPr>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lastRenderedPageBreak/>
              <w:t>В 27 медицинских организациях, включая: ГБУЗ НСО «ГКБ № 2»</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ГБУЗ НСО «ГДКБСМП»</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ГБУЗ НСО «ГНОКГВВ»;</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ГБУЗ НСО «ГКБ № 19»; ГБУЗ НСО «НОКГВВ № 3»;</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ГБУЗ НСО «НОГ № 2 ВВ»;</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ГБУЗ НСО «НКРБ № 1»; ГБУЗ НСО «НОККД»; ГБУЗ НСО «ГКП № 20»;</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 xml:space="preserve">ГБУЗ НСО «ГКП № 16»; </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 xml:space="preserve">ГБУЗ НСО «ЦКБ»; </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ГАУЗ НСО «ГКП № 1»;</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ГБУЗ НСО «РСДР»;</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 xml:space="preserve">ГБУЗ НСО «ГНОКБ», ГБУЗ НСО «ГКБ №1», </w:t>
            </w:r>
            <w:r w:rsidRPr="00742181">
              <w:rPr>
                <w:rFonts w:ascii="Times New Roman" w:hAnsi="Times New Roman" w:cs="Times New Roman"/>
                <w:sz w:val="20"/>
                <w:szCs w:val="20"/>
              </w:rPr>
              <w:lastRenderedPageBreak/>
              <w:t>ГБУЗ НСО «ГКБ №34», ГБУЗ НСО «ГКБСМП № 2», ГБУЗ НСО «ГКБ № 25», ГБУЗ НСО «ЦКБ», ГБУЗ НСО «Карасукская ЦРБ», ГБУЗ НСО «Куйбышевская ЦРБ», ГБУЗ НСО «Ордынская ЦРБ», ГБУЗ НСО «Тогучинская ЦРБ», ГБУЗ НСО «Черепановская ЦРБ», ГБУЗ НСО «Татарская ЦРБ им. 70-лет. НСО» ГБУЗ НСО «БЦГБ; ГБУЗ НСО «ГКБ № 11»</w:t>
            </w:r>
          </w:p>
          <w:p w:rsidR="00F31F56" w:rsidRPr="00742181" w:rsidRDefault="00F31F56" w:rsidP="00F31F56">
            <w:pPr>
              <w:spacing w:line="240" w:lineRule="auto"/>
              <w:rPr>
                <w:rFonts w:ascii="Times New Roman" w:hAnsi="Times New Roman" w:cs="Times New Roman"/>
                <w:sz w:val="20"/>
                <w:szCs w:val="20"/>
                <w:vertAlign w:val="superscript"/>
              </w:rPr>
            </w:pPr>
            <w:r w:rsidRPr="00742181">
              <w:rPr>
                <w:rFonts w:ascii="Times New Roman" w:hAnsi="Times New Roman" w:cs="Times New Roman"/>
                <w:sz w:val="20"/>
                <w:szCs w:val="20"/>
              </w:rPr>
              <w:t>внедрены в практику положения клинических/методических рекомендаций</w:t>
            </w:r>
            <w:r w:rsidRPr="00742181">
              <w:rPr>
                <w:rFonts w:ascii="Times New Roman" w:hAnsi="Times New Roman" w:cs="Times New Roman"/>
                <w:sz w:val="20"/>
                <w:szCs w:val="20"/>
                <w:vertAlign w:val="superscript"/>
              </w:rPr>
              <w:t xml:space="preserve"> </w:t>
            </w:r>
          </w:p>
          <w:p w:rsidR="00F31F56" w:rsidRPr="00742181" w:rsidRDefault="00F31F56" w:rsidP="00F31F56">
            <w:pPr>
              <w:spacing w:line="240" w:lineRule="auto"/>
              <w:rPr>
                <w:rFonts w:ascii="Times New Roman" w:hAnsi="Times New Roman" w:cs="Times New Roman"/>
                <w:sz w:val="20"/>
                <w:szCs w:val="20"/>
                <w:vertAlign w:val="superscript"/>
              </w:rPr>
            </w:pPr>
          </w:p>
          <w:p w:rsidR="00F31F56" w:rsidRPr="00742181" w:rsidRDefault="00F31F56" w:rsidP="00F31F56">
            <w:pPr>
              <w:spacing w:line="240" w:lineRule="auto"/>
              <w:rPr>
                <w:rFonts w:ascii="Times New Roman" w:hAnsi="Times New Roman" w:cs="Times New Roman"/>
                <w:sz w:val="20"/>
                <w:szCs w:val="20"/>
                <w:vertAlign w:val="superscript"/>
              </w:rPr>
            </w:pPr>
          </w:p>
        </w:tc>
        <w:tc>
          <w:tcPr>
            <w:tcW w:w="1418" w:type="dxa"/>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lastRenderedPageBreak/>
              <w:t>Регулярное (ежегодное)</w:t>
            </w:r>
          </w:p>
        </w:tc>
      </w:tr>
      <w:tr w:rsidR="00F31F56" w:rsidRPr="005703B5" w:rsidTr="00182F53">
        <w:trPr>
          <w:jc w:val="center"/>
        </w:trPr>
        <w:tc>
          <w:tcPr>
            <w:tcW w:w="1844" w:type="dxa"/>
            <w:vMerge w:val="restart"/>
            <w:shd w:val="clear" w:color="auto" w:fill="auto"/>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 xml:space="preserve">1.3 Совершенствование и развитие организации </w:t>
            </w:r>
            <w:r w:rsidRPr="00742181">
              <w:rPr>
                <w:rFonts w:ascii="Times New Roman" w:hAnsi="Times New Roman" w:cs="Times New Roman"/>
                <w:sz w:val="20"/>
                <w:szCs w:val="20"/>
              </w:rPr>
              <w:lastRenderedPageBreak/>
              <w:t>медицинской реабилитации в амбулаторных условиях и условиях дневного стационара (3 этап)</w:t>
            </w:r>
          </w:p>
          <w:p w:rsidR="00F31F56" w:rsidRPr="00742181" w:rsidRDefault="00F31F56" w:rsidP="00F31F56">
            <w:pPr>
              <w:widowControl w:val="0"/>
              <w:spacing w:line="240" w:lineRule="auto"/>
              <w:rPr>
                <w:rFonts w:ascii="Times New Roman" w:hAnsi="Times New Roman" w:cs="Times New Roman"/>
                <w:sz w:val="20"/>
                <w:szCs w:val="20"/>
              </w:rPr>
            </w:pPr>
          </w:p>
          <w:p w:rsidR="00F31F56" w:rsidRPr="00742181" w:rsidRDefault="00F31F56" w:rsidP="00F31F56">
            <w:pPr>
              <w:widowControl w:val="0"/>
              <w:spacing w:line="240" w:lineRule="auto"/>
              <w:rPr>
                <w:rFonts w:ascii="Times New Roman" w:hAnsi="Times New Roman" w:cs="Times New Roman"/>
                <w:sz w:val="20"/>
                <w:szCs w:val="20"/>
              </w:rPr>
            </w:pPr>
          </w:p>
        </w:tc>
        <w:tc>
          <w:tcPr>
            <w:tcW w:w="1445" w:type="dxa"/>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lastRenderedPageBreak/>
              <w:t>1.3.1</w:t>
            </w:r>
          </w:p>
        </w:tc>
        <w:tc>
          <w:tcPr>
            <w:tcW w:w="2378" w:type="dxa"/>
            <w:gridSpan w:val="2"/>
            <w:shd w:val="clear" w:color="auto" w:fill="auto"/>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 xml:space="preserve">Открытие и обеспечение деятельности амбулаторных отделений медицинской </w:t>
            </w:r>
            <w:r w:rsidRPr="00742181">
              <w:rPr>
                <w:rFonts w:ascii="Times New Roman" w:hAnsi="Times New Roman" w:cs="Times New Roman"/>
                <w:sz w:val="20"/>
                <w:szCs w:val="20"/>
              </w:rPr>
              <w:lastRenderedPageBreak/>
              <w:t>реабилитации взрослых в региональных медицинских организациях с учетом сложившейся потребности и объемов, предусмотренных  территориальной программой обязательного медицинского страхования</w:t>
            </w:r>
          </w:p>
        </w:tc>
        <w:tc>
          <w:tcPr>
            <w:tcW w:w="1280" w:type="dxa"/>
            <w:shd w:val="clear" w:color="auto" w:fill="auto"/>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lastRenderedPageBreak/>
              <w:t>01.01.2023</w:t>
            </w:r>
          </w:p>
        </w:tc>
        <w:tc>
          <w:tcPr>
            <w:tcW w:w="1134" w:type="dxa"/>
            <w:shd w:val="clear" w:color="auto" w:fill="auto"/>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31.12.2024</w:t>
            </w:r>
          </w:p>
          <w:p w:rsidR="00F31F56" w:rsidRPr="00742181" w:rsidRDefault="00F31F56" w:rsidP="00F31F56">
            <w:pPr>
              <w:widowControl w:val="0"/>
              <w:spacing w:line="240" w:lineRule="auto"/>
              <w:rPr>
                <w:rFonts w:ascii="Times New Roman" w:hAnsi="Times New Roman" w:cs="Times New Roman"/>
                <w:sz w:val="20"/>
                <w:szCs w:val="20"/>
              </w:rPr>
            </w:pPr>
          </w:p>
        </w:tc>
        <w:tc>
          <w:tcPr>
            <w:tcW w:w="1843" w:type="dxa"/>
            <w:shd w:val="clear" w:color="auto" w:fill="auto"/>
          </w:tcPr>
          <w:p w:rsidR="00F31F56" w:rsidRPr="00742181" w:rsidRDefault="00F31F56" w:rsidP="00F31F56">
            <w:pPr>
              <w:widowControl w:val="0"/>
              <w:spacing w:line="240" w:lineRule="auto"/>
              <w:jc w:val="center"/>
              <w:rPr>
                <w:rFonts w:ascii="Times New Roman" w:hAnsi="Times New Roman" w:cs="Times New Roman"/>
                <w:sz w:val="20"/>
                <w:szCs w:val="20"/>
              </w:rPr>
            </w:pPr>
            <w:r w:rsidRPr="00742181">
              <w:rPr>
                <w:rFonts w:ascii="Times New Roman" w:hAnsi="Times New Roman" w:cs="Times New Roman"/>
                <w:sz w:val="20"/>
                <w:szCs w:val="20"/>
              </w:rPr>
              <w:t xml:space="preserve">Заместитель министра Шалыгина Л.С.; главный </w:t>
            </w:r>
            <w:r w:rsidRPr="00742181">
              <w:rPr>
                <w:rFonts w:ascii="Times New Roman" w:hAnsi="Times New Roman" w:cs="Times New Roman"/>
                <w:sz w:val="20"/>
                <w:szCs w:val="20"/>
              </w:rPr>
              <w:lastRenderedPageBreak/>
              <w:t>внештатный специалист по медицинской реабилитации Шашуков Д.А.;</w:t>
            </w:r>
          </w:p>
          <w:p w:rsidR="00F31F56" w:rsidRPr="00742181" w:rsidRDefault="00F31F56" w:rsidP="00F31F56">
            <w:pPr>
              <w:widowControl w:val="0"/>
              <w:spacing w:line="240" w:lineRule="auto"/>
              <w:jc w:val="center"/>
              <w:rPr>
                <w:rFonts w:ascii="Times New Roman" w:hAnsi="Times New Roman" w:cs="Times New Roman"/>
                <w:sz w:val="20"/>
                <w:szCs w:val="20"/>
              </w:rPr>
            </w:pPr>
            <w:r w:rsidRPr="00742181">
              <w:rPr>
                <w:rFonts w:ascii="Times New Roman" w:hAnsi="Times New Roman" w:cs="Times New Roman"/>
                <w:sz w:val="20"/>
                <w:szCs w:val="20"/>
              </w:rPr>
              <w:t>Главные врачи МО, оказывающих  3 – й этап МР</w:t>
            </w:r>
          </w:p>
        </w:tc>
        <w:tc>
          <w:tcPr>
            <w:tcW w:w="1979" w:type="dxa"/>
          </w:tcPr>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lastRenderedPageBreak/>
              <w:t xml:space="preserve">Открыты амбулаторные отделения медицинской </w:t>
            </w:r>
            <w:r w:rsidRPr="00742181">
              <w:rPr>
                <w:rFonts w:ascii="Times New Roman" w:hAnsi="Times New Roman" w:cs="Times New Roman"/>
                <w:sz w:val="20"/>
                <w:szCs w:val="20"/>
              </w:rPr>
              <w:lastRenderedPageBreak/>
              <w:t>реабилитации взрослых в:</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2023 году – 3 отделения в ГБУЗ НСО «ГКБ №2», ГБУЗ НСО «ГКП № 20»</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ГБУЗ НСО «ГКП № 16»;</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2024 году – 4 отделения в ГАУЗ НСО «ГКП № 1»;</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ГБУЗ НСО «ГКП № 21»;</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ГБУЗ НСО «ГКП № 29»;</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ГБУЗ НСО «ГП № 24»</w:t>
            </w:r>
          </w:p>
        </w:tc>
        <w:tc>
          <w:tcPr>
            <w:tcW w:w="2414" w:type="dxa"/>
            <w:shd w:val="clear" w:color="auto" w:fill="auto"/>
          </w:tcPr>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lastRenderedPageBreak/>
              <w:t xml:space="preserve">Открыты амбулаторные отделения медицинской реабилитации взрослых </w:t>
            </w:r>
          </w:p>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lastRenderedPageBreak/>
              <w:t>в региональных медицинских организациях с учетом сложившейся потребности и объемов, предусмотренных территориальной программой обязательного медицинского страхования</w:t>
            </w:r>
          </w:p>
        </w:tc>
        <w:tc>
          <w:tcPr>
            <w:tcW w:w="1418" w:type="dxa"/>
          </w:tcPr>
          <w:p w:rsidR="00F31F56" w:rsidRPr="00742181" w:rsidRDefault="00F31F56" w:rsidP="00F31F56">
            <w:pPr>
              <w:widowControl w:val="0"/>
              <w:spacing w:line="240" w:lineRule="auto"/>
              <w:jc w:val="center"/>
              <w:rPr>
                <w:rFonts w:ascii="Times New Roman" w:hAnsi="Times New Roman" w:cs="Times New Roman"/>
                <w:sz w:val="20"/>
                <w:szCs w:val="20"/>
              </w:rPr>
            </w:pPr>
            <w:r w:rsidRPr="00742181">
              <w:rPr>
                <w:rFonts w:ascii="Times New Roman" w:hAnsi="Times New Roman" w:cs="Times New Roman"/>
                <w:sz w:val="20"/>
                <w:szCs w:val="20"/>
              </w:rPr>
              <w:lastRenderedPageBreak/>
              <w:t>Регулярное</w:t>
            </w:r>
          </w:p>
          <w:p w:rsidR="00F31F56" w:rsidRPr="00742181" w:rsidRDefault="00F31F56" w:rsidP="00F31F56">
            <w:pPr>
              <w:widowControl w:val="0"/>
              <w:spacing w:line="240" w:lineRule="auto"/>
              <w:jc w:val="center"/>
              <w:rPr>
                <w:rFonts w:ascii="Times New Roman" w:hAnsi="Times New Roman" w:cs="Times New Roman"/>
                <w:sz w:val="20"/>
                <w:szCs w:val="20"/>
              </w:rPr>
            </w:pPr>
            <w:r w:rsidRPr="00742181">
              <w:rPr>
                <w:rFonts w:ascii="Times New Roman" w:hAnsi="Times New Roman" w:cs="Times New Roman"/>
                <w:sz w:val="20"/>
                <w:szCs w:val="20"/>
              </w:rPr>
              <w:t>(ежегодное)</w:t>
            </w:r>
          </w:p>
        </w:tc>
      </w:tr>
      <w:tr w:rsidR="00F31F56" w:rsidRPr="005703B5" w:rsidTr="00182F53">
        <w:trPr>
          <w:jc w:val="center"/>
        </w:trPr>
        <w:tc>
          <w:tcPr>
            <w:tcW w:w="1844" w:type="dxa"/>
            <w:vMerge/>
            <w:tcBorders>
              <w:bottom w:val="single" w:sz="4" w:space="0" w:color="auto"/>
            </w:tcBorders>
            <w:shd w:val="clear" w:color="auto" w:fill="auto"/>
          </w:tcPr>
          <w:p w:rsidR="00F31F56" w:rsidRPr="005703B5" w:rsidRDefault="00F31F56" w:rsidP="00F31F56">
            <w:pPr>
              <w:widowControl w:val="0"/>
              <w:spacing w:line="240" w:lineRule="auto"/>
              <w:rPr>
                <w:rFonts w:ascii="Times New Roman" w:hAnsi="Times New Roman" w:cs="Times New Roman"/>
                <w:sz w:val="20"/>
                <w:szCs w:val="20"/>
              </w:rPr>
            </w:pPr>
          </w:p>
        </w:tc>
        <w:tc>
          <w:tcPr>
            <w:tcW w:w="1445" w:type="dxa"/>
            <w:tcBorders>
              <w:bottom w:val="single" w:sz="4" w:space="0" w:color="auto"/>
            </w:tcBorders>
          </w:tcPr>
          <w:p w:rsidR="00F31F56" w:rsidRPr="00742181" w:rsidRDefault="00F31F56" w:rsidP="00F31F56">
            <w:pPr>
              <w:widowControl w:val="0"/>
              <w:spacing w:line="240" w:lineRule="auto"/>
              <w:rPr>
                <w:rFonts w:ascii="Times New Roman" w:hAnsi="Times New Roman" w:cs="Times New Roman"/>
                <w:sz w:val="20"/>
                <w:szCs w:val="20"/>
              </w:rPr>
            </w:pPr>
            <w:r>
              <w:rPr>
                <w:rFonts w:ascii="Times New Roman" w:hAnsi="Times New Roman" w:cs="Times New Roman"/>
                <w:sz w:val="20"/>
                <w:szCs w:val="20"/>
              </w:rPr>
              <w:t>1.3.2</w:t>
            </w:r>
          </w:p>
        </w:tc>
        <w:tc>
          <w:tcPr>
            <w:tcW w:w="2378" w:type="dxa"/>
            <w:gridSpan w:val="2"/>
            <w:tcBorders>
              <w:bottom w:val="single" w:sz="4" w:space="0" w:color="auto"/>
            </w:tcBorders>
            <w:shd w:val="clear" w:color="auto" w:fill="auto"/>
          </w:tcPr>
          <w:p w:rsidR="00F31F56" w:rsidRPr="00742181" w:rsidRDefault="00F31F56" w:rsidP="00F31F56">
            <w:pPr>
              <w:pStyle w:val="2"/>
              <w:spacing w:before="0" w:after="128" w:line="240" w:lineRule="auto"/>
              <w:rPr>
                <w:rFonts w:ascii="Times New Roman" w:hAnsi="Times New Roman" w:cs="Times New Roman"/>
                <w:b/>
                <w:bCs/>
                <w:color w:val="444444"/>
                <w:sz w:val="20"/>
                <w:szCs w:val="20"/>
              </w:rPr>
            </w:pPr>
            <w:r w:rsidRPr="00742181">
              <w:rPr>
                <w:rFonts w:ascii="Times New Roman" w:hAnsi="Times New Roman" w:cs="Times New Roman"/>
                <w:sz w:val="20"/>
                <w:szCs w:val="20"/>
              </w:rPr>
              <w:t>Оснащение (переоснащение и (или) дооснащение) медицинскими изделиями амбулаторных отделений медицинской реабилитации взрослых и дневных стационаров медицинской реабилитации (взрослых и детей) в медицинских организациях</w:t>
            </w:r>
            <w:r w:rsidRPr="00742181" w:rsidDel="00B42326">
              <w:rPr>
                <w:rFonts w:ascii="Times New Roman" w:hAnsi="Times New Roman" w:cs="Times New Roman"/>
                <w:sz w:val="20"/>
                <w:szCs w:val="20"/>
              </w:rPr>
              <w:t xml:space="preserve"> </w:t>
            </w:r>
            <w:r w:rsidRPr="00742181">
              <w:rPr>
                <w:rFonts w:ascii="Times New Roman" w:hAnsi="Times New Roman" w:cs="Times New Roman"/>
                <w:sz w:val="20"/>
                <w:szCs w:val="20"/>
              </w:rPr>
              <w:t>в соответствии с Порядками организации медицинской реабилитации взрослым и детям</w:t>
            </w:r>
          </w:p>
          <w:p w:rsidR="00F31F56" w:rsidRPr="00742181" w:rsidRDefault="00F31F56" w:rsidP="00F31F56">
            <w:pPr>
              <w:pStyle w:val="2"/>
              <w:spacing w:before="255" w:after="128" w:line="240" w:lineRule="auto"/>
              <w:rPr>
                <w:rFonts w:ascii="Times New Roman" w:hAnsi="Times New Roman" w:cs="Times New Roman"/>
                <w:sz w:val="20"/>
                <w:szCs w:val="20"/>
              </w:rPr>
            </w:pPr>
            <w:r w:rsidRPr="00742181">
              <w:rPr>
                <w:rFonts w:ascii="Times New Roman" w:hAnsi="Times New Roman" w:cs="Times New Roman"/>
                <w:sz w:val="20"/>
                <w:szCs w:val="20"/>
              </w:rPr>
              <w:t xml:space="preserve"> </w:t>
            </w:r>
          </w:p>
          <w:p w:rsidR="00F31F56" w:rsidRPr="00742181" w:rsidRDefault="00F31F56" w:rsidP="00F31F56">
            <w:pPr>
              <w:widowControl w:val="0"/>
              <w:spacing w:line="240" w:lineRule="auto"/>
              <w:rPr>
                <w:rFonts w:ascii="Times New Roman" w:hAnsi="Times New Roman" w:cs="Times New Roman"/>
                <w:sz w:val="20"/>
                <w:szCs w:val="20"/>
              </w:rPr>
            </w:pPr>
          </w:p>
        </w:tc>
        <w:tc>
          <w:tcPr>
            <w:tcW w:w="1280" w:type="dxa"/>
            <w:tcBorders>
              <w:bottom w:val="single" w:sz="4" w:space="0" w:color="auto"/>
            </w:tcBorders>
            <w:shd w:val="clear" w:color="auto" w:fill="auto"/>
          </w:tcPr>
          <w:p w:rsidR="00F31F56" w:rsidRPr="00742181" w:rsidRDefault="00F31F56" w:rsidP="00606CAE">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01.0</w:t>
            </w:r>
            <w:r w:rsidR="00606CAE">
              <w:rPr>
                <w:rFonts w:ascii="Times New Roman" w:hAnsi="Times New Roman" w:cs="Times New Roman"/>
                <w:sz w:val="20"/>
                <w:szCs w:val="20"/>
              </w:rPr>
              <w:t>7</w:t>
            </w:r>
            <w:r w:rsidRPr="00742181">
              <w:rPr>
                <w:rFonts w:ascii="Times New Roman" w:hAnsi="Times New Roman" w:cs="Times New Roman"/>
                <w:sz w:val="20"/>
                <w:szCs w:val="20"/>
              </w:rPr>
              <w:t>.202</w:t>
            </w:r>
            <w:r w:rsidR="00606CAE">
              <w:rPr>
                <w:rFonts w:ascii="Times New Roman" w:hAnsi="Times New Roman" w:cs="Times New Roman"/>
                <w:sz w:val="20"/>
                <w:szCs w:val="20"/>
              </w:rPr>
              <w:t>2</w:t>
            </w:r>
          </w:p>
        </w:tc>
        <w:tc>
          <w:tcPr>
            <w:tcW w:w="1134" w:type="dxa"/>
            <w:tcBorders>
              <w:bottom w:val="single" w:sz="4" w:space="0" w:color="auto"/>
            </w:tcBorders>
            <w:shd w:val="clear" w:color="auto" w:fill="auto"/>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31.12.2024</w:t>
            </w:r>
          </w:p>
          <w:p w:rsidR="00F31F56" w:rsidRPr="00742181" w:rsidRDefault="00F31F56" w:rsidP="00F31F56">
            <w:pPr>
              <w:widowControl w:val="0"/>
              <w:spacing w:line="240" w:lineRule="auto"/>
              <w:rPr>
                <w:rFonts w:ascii="Times New Roman" w:hAnsi="Times New Roman" w:cs="Times New Roman"/>
                <w:sz w:val="20"/>
                <w:szCs w:val="20"/>
              </w:rPr>
            </w:pPr>
          </w:p>
        </w:tc>
        <w:tc>
          <w:tcPr>
            <w:tcW w:w="1843" w:type="dxa"/>
            <w:tcBorders>
              <w:bottom w:val="single" w:sz="4" w:space="0" w:color="auto"/>
            </w:tcBorders>
            <w:shd w:val="clear" w:color="auto" w:fill="auto"/>
          </w:tcPr>
          <w:p w:rsidR="00102BEC" w:rsidRDefault="00F31F56" w:rsidP="00F31F56">
            <w:pPr>
              <w:widowControl w:val="0"/>
              <w:spacing w:line="240" w:lineRule="auto"/>
              <w:jc w:val="center"/>
              <w:rPr>
                <w:rFonts w:ascii="Times New Roman" w:hAnsi="Times New Roman" w:cs="Times New Roman"/>
                <w:sz w:val="20"/>
                <w:szCs w:val="20"/>
              </w:rPr>
            </w:pPr>
            <w:r w:rsidRPr="00742181">
              <w:rPr>
                <w:rFonts w:ascii="Times New Roman" w:hAnsi="Times New Roman" w:cs="Times New Roman"/>
                <w:sz w:val="20"/>
                <w:szCs w:val="20"/>
              </w:rPr>
              <w:t xml:space="preserve">Заместитель министра Шалыгина Л.С.; заместитель министра Анохина Т.Ю., </w:t>
            </w:r>
          </w:p>
          <w:p w:rsidR="00F31F56" w:rsidRPr="00742181" w:rsidRDefault="00102BEC" w:rsidP="00F31F56">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заместитель министра Колупаев А.В., </w:t>
            </w:r>
            <w:r w:rsidR="00F31F56" w:rsidRPr="00742181">
              <w:rPr>
                <w:rFonts w:ascii="Times New Roman" w:hAnsi="Times New Roman" w:cs="Times New Roman"/>
                <w:sz w:val="20"/>
                <w:szCs w:val="20"/>
              </w:rPr>
              <w:t xml:space="preserve">главный внештатный специалист по медицинской реабилитации Шашуков Д.А.; главный внештатный детский специалист по медицинской реабилитации </w:t>
            </w:r>
            <w:r w:rsidR="00F31F56" w:rsidRPr="00742181">
              <w:rPr>
                <w:rFonts w:ascii="Times New Roman" w:hAnsi="Times New Roman" w:cs="Times New Roman"/>
                <w:sz w:val="20"/>
                <w:szCs w:val="20"/>
              </w:rPr>
              <w:lastRenderedPageBreak/>
              <w:t>Попова Г.А.;</w:t>
            </w:r>
          </w:p>
          <w:p w:rsidR="00F31F56" w:rsidRPr="00742181" w:rsidRDefault="00F31F56" w:rsidP="00F31F56">
            <w:pPr>
              <w:widowControl w:val="0"/>
              <w:spacing w:line="240" w:lineRule="auto"/>
              <w:jc w:val="center"/>
              <w:rPr>
                <w:rFonts w:ascii="Times New Roman" w:hAnsi="Times New Roman" w:cs="Times New Roman"/>
                <w:sz w:val="20"/>
                <w:szCs w:val="20"/>
              </w:rPr>
            </w:pPr>
            <w:r w:rsidRPr="00742181">
              <w:rPr>
                <w:rFonts w:ascii="Times New Roman" w:hAnsi="Times New Roman" w:cs="Times New Roman"/>
                <w:sz w:val="20"/>
                <w:szCs w:val="20"/>
              </w:rPr>
              <w:t>Главные врачи МО, оказывающих  3 – й этап МР</w:t>
            </w:r>
          </w:p>
        </w:tc>
        <w:tc>
          <w:tcPr>
            <w:tcW w:w="1979" w:type="dxa"/>
            <w:tcBorders>
              <w:bottom w:val="single" w:sz="4" w:space="0" w:color="auto"/>
            </w:tcBorders>
          </w:tcPr>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lastRenderedPageBreak/>
              <w:t>Оснащение амбулаторных отделений и дневных стационаров медицинской реабилитации реабилитационным оборудованием полностью приведено в соответствии с Порядками организации медицинской реабилитации взрослым и детям в:</w:t>
            </w:r>
          </w:p>
          <w:p w:rsidR="00F31F56"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t>202</w:t>
            </w:r>
            <w:r w:rsidR="00606CAE">
              <w:rPr>
                <w:rFonts w:ascii="Times New Roman" w:hAnsi="Times New Roman" w:cs="Times New Roman"/>
                <w:sz w:val="20"/>
                <w:szCs w:val="20"/>
              </w:rPr>
              <w:t>2</w:t>
            </w:r>
            <w:r w:rsidRPr="00742181">
              <w:rPr>
                <w:rFonts w:ascii="Times New Roman" w:hAnsi="Times New Roman" w:cs="Times New Roman"/>
                <w:sz w:val="20"/>
                <w:szCs w:val="20"/>
              </w:rPr>
              <w:t xml:space="preserve"> году –</w:t>
            </w:r>
            <w:r w:rsidR="00606CAE">
              <w:rPr>
                <w:rFonts w:ascii="Times New Roman" w:hAnsi="Times New Roman" w:cs="Times New Roman"/>
                <w:sz w:val="20"/>
                <w:szCs w:val="20"/>
              </w:rPr>
              <w:t xml:space="preserve"> </w:t>
            </w:r>
            <w:r w:rsidR="00A61562">
              <w:rPr>
                <w:rFonts w:ascii="Times New Roman" w:hAnsi="Times New Roman" w:cs="Times New Roman"/>
                <w:sz w:val="20"/>
                <w:szCs w:val="20"/>
              </w:rPr>
              <w:t>2</w:t>
            </w:r>
            <w:r w:rsidRPr="00742181">
              <w:rPr>
                <w:rFonts w:ascii="Times New Roman" w:hAnsi="Times New Roman" w:cs="Times New Roman"/>
                <w:sz w:val="20"/>
                <w:szCs w:val="20"/>
              </w:rPr>
              <w:t xml:space="preserve"> </w:t>
            </w:r>
            <w:r w:rsidR="00A61562">
              <w:rPr>
                <w:rFonts w:ascii="Times New Roman" w:hAnsi="Times New Roman" w:cs="Times New Roman"/>
                <w:sz w:val="20"/>
                <w:szCs w:val="20"/>
              </w:rPr>
              <w:t>МО, включая: ГБ</w:t>
            </w:r>
            <w:r w:rsidRPr="00742181">
              <w:rPr>
                <w:rFonts w:ascii="Times New Roman" w:hAnsi="Times New Roman" w:cs="Times New Roman"/>
                <w:sz w:val="20"/>
                <w:szCs w:val="20"/>
              </w:rPr>
              <w:t xml:space="preserve">УЗ НСО «НОКГВВ № 3», </w:t>
            </w:r>
            <w:r w:rsidR="00A61562">
              <w:rPr>
                <w:rFonts w:ascii="Times New Roman" w:hAnsi="Times New Roman" w:cs="Times New Roman"/>
                <w:sz w:val="20"/>
                <w:szCs w:val="20"/>
              </w:rPr>
              <w:t xml:space="preserve">ГБУЗ НСО </w:t>
            </w:r>
            <w:r w:rsidR="00A61562">
              <w:rPr>
                <w:rFonts w:ascii="Times New Roman" w:hAnsi="Times New Roman" w:cs="Times New Roman"/>
                <w:sz w:val="20"/>
                <w:szCs w:val="20"/>
              </w:rPr>
              <w:lastRenderedPageBreak/>
              <w:t xml:space="preserve">«ГНОКГВВ», </w:t>
            </w:r>
            <w:r w:rsidRPr="00742181">
              <w:rPr>
                <w:rFonts w:ascii="Times New Roman" w:hAnsi="Times New Roman" w:cs="Times New Roman"/>
                <w:sz w:val="20"/>
                <w:szCs w:val="20"/>
              </w:rPr>
              <w:t>ГБУЗ НСО «ГДКБСМП»</w:t>
            </w:r>
          </w:p>
          <w:p w:rsidR="004C7245" w:rsidRPr="00742181" w:rsidRDefault="004C7245" w:rsidP="00F31F56">
            <w:pPr>
              <w:spacing w:line="240" w:lineRule="auto"/>
              <w:rPr>
                <w:rFonts w:ascii="Times New Roman" w:hAnsi="Times New Roman" w:cs="Times New Roman"/>
                <w:sz w:val="20"/>
                <w:szCs w:val="20"/>
              </w:rPr>
            </w:pPr>
            <w:r>
              <w:rPr>
                <w:rFonts w:ascii="Times New Roman" w:hAnsi="Times New Roman" w:cs="Times New Roman"/>
                <w:sz w:val="20"/>
                <w:szCs w:val="20"/>
              </w:rPr>
              <w:t>2023 году –</w:t>
            </w:r>
            <w:r w:rsidR="00A61562">
              <w:rPr>
                <w:rFonts w:ascii="Times New Roman" w:hAnsi="Times New Roman" w:cs="Times New Roman"/>
                <w:sz w:val="20"/>
                <w:szCs w:val="20"/>
              </w:rPr>
              <w:t xml:space="preserve"> </w:t>
            </w:r>
            <w:r w:rsidRPr="00742181">
              <w:rPr>
                <w:rFonts w:ascii="Times New Roman" w:hAnsi="Times New Roman" w:cs="Times New Roman"/>
                <w:sz w:val="20"/>
                <w:szCs w:val="20"/>
              </w:rPr>
              <w:t>ГБУЗ НСО «РСДР»</w:t>
            </w:r>
          </w:p>
          <w:p w:rsidR="00F31F56" w:rsidRPr="00742181" w:rsidRDefault="00F31F56" w:rsidP="00A61562">
            <w:pPr>
              <w:spacing w:line="240" w:lineRule="auto"/>
              <w:rPr>
                <w:rFonts w:ascii="Times New Roman" w:hAnsi="Times New Roman" w:cs="Times New Roman"/>
                <w:sz w:val="20"/>
                <w:szCs w:val="20"/>
              </w:rPr>
            </w:pPr>
            <w:r w:rsidRPr="00742181">
              <w:rPr>
                <w:rFonts w:ascii="Times New Roman" w:hAnsi="Times New Roman" w:cs="Times New Roman"/>
                <w:sz w:val="20"/>
                <w:szCs w:val="20"/>
              </w:rPr>
              <w:t xml:space="preserve">2024 году – </w:t>
            </w:r>
            <w:r w:rsidR="00A61562">
              <w:rPr>
                <w:rFonts w:ascii="Times New Roman" w:hAnsi="Times New Roman" w:cs="Times New Roman"/>
                <w:sz w:val="20"/>
                <w:szCs w:val="20"/>
              </w:rPr>
              <w:t xml:space="preserve">1 МО, включая: </w:t>
            </w:r>
            <w:r w:rsidR="004C7245">
              <w:rPr>
                <w:rFonts w:ascii="Times New Roman" w:hAnsi="Times New Roman" w:cs="Times New Roman"/>
                <w:sz w:val="20"/>
                <w:szCs w:val="20"/>
              </w:rPr>
              <w:t>ГБУЗ НСО «ГКП № 20»</w:t>
            </w:r>
          </w:p>
        </w:tc>
        <w:tc>
          <w:tcPr>
            <w:tcW w:w="2414" w:type="dxa"/>
            <w:tcBorders>
              <w:bottom w:val="single" w:sz="4" w:space="0" w:color="auto"/>
            </w:tcBorders>
            <w:shd w:val="clear" w:color="auto" w:fill="auto"/>
          </w:tcPr>
          <w:p w:rsidR="00F31F56" w:rsidRPr="00742181" w:rsidRDefault="00F31F56" w:rsidP="00F31F56">
            <w:pPr>
              <w:spacing w:line="240" w:lineRule="auto"/>
              <w:rPr>
                <w:rFonts w:ascii="Times New Roman" w:hAnsi="Times New Roman" w:cs="Times New Roman"/>
                <w:sz w:val="20"/>
                <w:szCs w:val="20"/>
              </w:rPr>
            </w:pPr>
            <w:r w:rsidRPr="00742181">
              <w:rPr>
                <w:rFonts w:ascii="Times New Roman" w:hAnsi="Times New Roman" w:cs="Times New Roman"/>
                <w:sz w:val="20"/>
                <w:szCs w:val="20"/>
              </w:rPr>
              <w:lastRenderedPageBreak/>
              <w:t xml:space="preserve">Оснащены (переоснащены и (или) дооснащены) реабилитационным оборудованием амбулаторные отделения медицинской реабилитации взрослых и дневные стационары медицинской реабилитации (взрослые и дети) в медицинских организациях ГБУЗ НСО «ГКП № 20; ГБУЗ НСО «НОКГВВ № 3»; ГБУЗ НСО «ГДКБСМП», ГБУЗ НСО «РСДР» в соответствии с Порядками организации медицинской </w:t>
            </w:r>
            <w:r w:rsidRPr="00742181">
              <w:rPr>
                <w:rFonts w:ascii="Times New Roman" w:hAnsi="Times New Roman" w:cs="Times New Roman"/>
                <w:sz w:val="20"/>
                <w:szCs w:val="20"/>
              </w:rPr>
              <w:lastRenderedPageBreak/>
              <w:t>реабилитации взрослым и детям</w:t>
            </w:r>
          </w:p>
          <w:p w:rsidR="00F31F56" w:rsidRPr="00742181" w:rsidRDefault="00F31F56" w:rsidP="00F31F56">
            <w:pPr>
              <w:spacing w:line="240" w:lineRule="auto"/>
              <w:rPr>
                <w:rFonts w:ascii="Times New Roman" w:hAnsi="Times New Roman" w:cs="Times New Roman"/>
                <w:sz w:val="20"/>
                <w:szCs w:val="20"/>
              </w:rPr>
            </w:pPr>
          </w:p>
        </w:tc>
        <w:tc>
          <w:tcPr>
            <w:tcW w:w="1418" w:type="dxa"/>
            <w:tcBorders>
              <w:bottom w:val="single" w:sz="4" w:space="0" w:color="auto"/>
            </w:tcBorders>
          </w:tcPr>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lastRenderedPageBreak/>
              <w:t>Регулярное</w:t>
            </w:r>
          </w:p>
          <w:p w:rsidR="00F31F56" w:rsidRPr="00742181" w:rsidRDefault="00F31F56" w:rsidP="00F31F56">
            <w:pPr>
              <w:widowControl w:val="0"/>
              <w:spacing w:line="240" w:lineRule="auto"/>
              <w:rPr>
                <w:rFonts w:ascii="Times New Roman" w:hAnsi="Times New Roman" w:cs="Times New Roman"/>
                <w:sz w:val="20"/>
                <w:szCs w:val="20"/>
              </w:rPr>
            </w:pPr>
            <w:r w:rsidRPr="00742181">
              <w:rPr>
                <w:rFonts w:ascii="Times New Roman" w:hAnsi="Times New Roman" w:cs="Times New Roman"/>
                <w:sz w:val="20"/>
                <w:szCs w:val="20"/>
              </w:rPr>
              <w:t>(ежегодное)</w:t>
            </w:r>
          </w:p>
        </w:tc>
      </w:tr>
      <w:tr w:rsidR="00F31F56" w:rsidRPr="005703B5" w:rsidTr="00182F53">
        <w:trPr>
          <w:trHeight w:val="301"/>
          <w:jc w:val="center"/>
        </w:trPr>
        <w:tc>
          <w:tcPr>
            <w:tcW w:w="15735" w:type="dxa"/>
            <w:gridSpan w:val="10"/>
            <w:shd w:val="clear" w:color="auto" w:fill="F2F2F2" w:themeFill="background1" w:themeFillShade="F2"/>
          </w:tcPr>
          <w:p w:rsidR="00F31F56" w:rsidRPr="005703B5" w:rsidRDefault="00F31F56" w:rsidP="00F31F56">
            <w:pPr>
              <w:widowControl w:val="0"/>
              <w:spacing w:line="240" w:lineRule="auto"/>
              <w:jc w:val="center"/>
              <w:rPr>
                <w:rFonts w:ascii="Times New Roman" w:hAnsi="Times New Roman" w:cs="Times New Roman"/>
                <w:sz w:val="20"/>
                <w:szCs w:val="20"/>
              </w:rPr>
            </w:pPr>
            <w:r w:rsidRPr="001E143D">
              <w:rPr>
                <w:rFonts w:ascii="Times New Roman" w:hAnsi="Times New Roman" w:cs="Times New Roman"/>
                <w:sz w:val="20"/>
                <w:szCs w:val="20"/>
              </w:rPr>
              <w:t>2. Кадровое обеспечение реабилитационной службы</w:t>
            </w:r>
          </w:p>
        </w:tc>
      </w:tr>
      <w:tr w:rsidR="00F31F56" w:rsidRPr="005703B5" w:rsidTr="00182F53">
        <w:trPr>
          <w:jc w:val="center"/>
        </w:trPr>
        <w:tc>
          <w:tcPr>
            <w:tcW w:w="1844" w:type="dxa"/>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 xml:space="preserve">2.1. Повышение </w:t>
            </w:r>
            <w:proofErr w:type="spellStart"/>
            <w:r w:rsidRPr="00DF2D45">
              <w:rPr>
                <w:rFonts w:ascii="Times New Roman" w:hAnsi="Times New Roman" w:cs="Times New Roman"/>
                <w:sz w:val="20"/>
                <w:szCs w:val="20"/>
              </w:rPr>
              <w:t>укомплектованно-сти</w:t>
            </w:r>
            <w:proofErr w:type="spellEnd"/>
            <w:r w:rsidRPr="00DF2D45">
              <w:rPr>
                <w:rFonts w:ascii="Times New Roman" w:hAnsi="Times New Roman" w:cs="Times New Roman"/>
                <w:sz w:val="20"/>
                <w:szCs w:val="20"/>
              </w:rPr>
              <w:t xml:space="preserve"> медицинских организаций кадрами специалистов, участвующих в медицинской реабилитации (не менее 70%)</w:t>
            </w:r>
          </w:p>
          <w:p w:rsidR="00F31F56" w:rsidRPr="00DF2D45" w:rsidRDefault="00F31F56" w:rsidP="00F31F56">
            <w:pPr>
              <w:widowControl w:val="0"/>
              <w:spacing w:line="240" w:lineRule="auto"/>
              <w:rPr>
                <w:rFonts w:ascii="Times New Roman" w:hAnsi="Times New Roman" w:cs="Times New Roman"/>
                <w:sz w:val="20"/>
                <w:szCs w:val="20"/>
              </w:rPr>
            </w:pPr>
          </w:p>
          <w:p w:rsidR="00F31F56" w:rsidRPr="00DF2D45" w:rsidRDefault="00F31F56" w:rsidP="00F31F56">
            <w:pPr>
              <w:widowControl w:val="0"/>
              <w:spacing w:line="240" w:lineRule="auto"/>
              <w:rPr>
                <w:rFonts w:ascii="Times New Roman" w:hAnsi="Times New Roman" w:cs="Times New Roman"/>
                <w:sz w:val="20"/>
                <w:szCs w:val="20"/>
              </w:rPr>
            </w:pPr>
          </w:p>
          <w:p w:rsidR="00F31F56" w:rsidRPr="00DF2D45" w:rsidRDefault="00F31F56" w:rsidP="00F31F56">
            <w:pPr>
              <w:widowControl w:val="0"/>
              <w:spacing w:line="240" w:lineRule="auto"/>
              <w:rPr>
                <w:rFonts w:ascii="Times New Roman" w:hAnsi="Times New Roman" w:cs="Times New Roman"/>
                <w:sz w:val="20"/>
                <w:szCs w:val="20"/>
              </w:rPr>
            </w:pPr>
          </w:p>
        </w:tc>
        <w:tc>
          <w:tcPr>
            <w:tcW w:w="1445" w:type="dxa"/>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2.1.1</w:t>
            </w:r>
          </w:p>
        </w:tc>
        <w:tc>
          <w:tcPr>
            <w:tcW w:w="2378" w:type="dxa"/>
            <w:gridSpan w:val="2"/>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Мониторинг кадрового состава и укомплектованности кадрами медицинских организаций, участвующих в оказании медицинской помощи по медицинской реабилитации в рамках реализации территориальной программы обязательного медицинского страхования</w:t>
            </w:r>
          </w:p>
        </w:tc>
        <w:tc>
          <w:tcPr>
            <w:tcW w:w="1280" w:type="dxa"/>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01.01.2023</w:t>
            </w:r>
          </w:p>
        </w:tc>
        <w:tc>
          <w:tcPr>
            <w:tcW w:w="1134" w:type="dxa"/>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31.12.2024</w:t>
            </w:r>
          </w:p>
          <w:p w:rsidR="00F31F56" w:rsidRPr="00DF2D45" w:rsidRDefault="00F31F56" w:rsidP="00F31F56">
            <w:pPr>
              <w:widowControl w:val="0"/>
              <w:spacing w:line="240" w:lineRule="auto"/>
              <w:rPr>
                <w:rFonts w:ascii="Times New Roman" w:hAnsi="Times New Roman" w:cs="Times New Roman"/>
                <w:sz w:val="20"/>
                <w:szCs w:val="20"/>
              </w:rPr>
            </w:pPr>
          </w:p>
        </w:tc>
        <w:tc>
          <w:tcPr>
            <w:tcW w:w="1843" w:type="dxa"/>
            <w:shd w:val="clear" w:color="auto" w:fill="auto"/>
          </w:tcPr>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Заместитель министра Аксенова Е.А.,</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 xml:space="preserve">заместитель министра Шалыгина Л.С.; </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 xml:space="preserve">заместитель министра Анохина Т.Ю., </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главный внештатный специалист по медицинской реабилитации Шашуков Д.А.; главный внештатный детский специалист по медицинской реабилитации Попова Г.А.;</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Главные врачи МО</w:t>
            </w:r>
          </w:p>
        </w:tc>
        <w:tc>
          <w:tcPr>
            <w:tcW w:w="1979" w:type="dxa"/>
          </w:tcPr>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Ежегодный отчет главного внештатного специали</w:t>
            </w:r>
            <w:r w:rsidR="00910D63">
              <w:rPr>
                <w:rFonts w:ascii="Times New Roman" w:hAnsi="Times New Roman" w:cs="Times New Roman"/>
                <w:sz w:val="20"/>
                <w:szCs w:val="20"/>
              </w:rPr>
              <w:t>ста по медицинской реабилитации, главного внештатного детского специалиста по медицинской реабилитации</w:t>
            </w:r>
          </w:p>
        </w:tc>
        <w:tc>
          <w:tcPr>
            <w:tcW w:w="2414" w:type="dxa"/>
            <w:shd w:val="clear" w:color="auto" w:fill="auto"/>
          </w:tcPr>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Ведение регионального сегмента Федерального регистра медицинских и фармацевтических работников.</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Создание электронной базы вакансий</w:t>
            </w:r>
          </w:p>
        </w:tc>
        <w:tc>
          <w:tcPr>
            <w:tcW w:w="1418" w:type="dxa"/>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Регулярное (ежегодное)</w:t>
            </w:r>
          </w:p>
        </w:tc>
      </w:tr>
      <w:tr w:rsidR="00F31F56" w:rsidRPr="005703B5" w:rsidTr="00182F53">
        <w:trPr>
          <w:jc w:val="center"/>
        </w:trPr>
        <w:tc>
          <w:tcPr>
            <w:tcW w:w="1844" w:type="dxa"/>
            <w:vMerge w:val="restart"/>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 xml:space="preserve">2.2. </w:t>
            </w:r>
            <w:proofErr w:type="spellStart"/>
            <w:r w:rsidRPr="00DF2D45">
              <w:rPr>
                <w:rFonts w:ascii="Times New Roman" w:hAnsi="Times New Roman" w:cs="Times New Roman"/>
                <w:sz w:val="20"/>
                <w:szCs w:val="20"/>
              </w:rPr>
              <w:t>Профессио-нальная</w:t>
            </w:r>
            <w:proofErr w:type="spellEnd"/>
            <w:r w:rsidRPr="00DF2D45">
              <w:rPr>
                <w:rFonts w:ascii="Times New Roman" w:hAnsi="Times New Roman" w:cs="Times New Roman"/>
                <w:sz w:val="20"/>
                <w:szCs w:val="20"/>
              </w:rPr>
              <w:t xml:space="preserve"> переподготовка и повышение квалификации специалистов, участвующих в </w:t>
            </w:r>
            <w:r w:rsidRPr="00DF2D45">
              <w:rPr>
                <w:rFonts w:ascii="Times New Roman" w:hAnsi="Times New Roman" w:cs="Times New Roman"/>
                <w:sz w:val="20"/>
                <w:szCs w:val="20"/>
              </w:rPr>
              <w:lastRenderedPageBreak/>
              <w:t>оказании медицинской помощи по медицинской реабилитации</w:t>
            </w:r>
            <w:r w:rsidRPr="00DF2D45" w:rsidDel="002609DE">
              <w:rPr>
                <w:rFonts w:ascii="Times New Roman" w:hAnsi="Times New Roman" w:cs="Times New Roman"/>
                <w:sz w:val="20"/>
                <w:szCs w:val="20"/>
              </w:rPr>
              <w:t xml:space="preserve"> </w:t>
            </w:r>
          </w:p>
        </w:tc>
        <w:tc>
          <w:tcPr>
            <w:tcW w:w="1445" w:type="dxa"/>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lastRenderedPageBreak/>
              <w:t>2.2.1</w:t>
            </w:r>
          </w:p>
        </w:tc>
        <w:tc>
          <w:tcPr>
            <w:tcW w:w="2378" w:type="dxa"/>
            <w:gridSpan w:val="2"/>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 xml:space="preserve">Профессиональная   переподготовка врачей по специальности «Физическая и реабилитационная медицина» </w:t>
            </w:r>
          </w:p>
          <w:p w:rsidR="00F31F56" w:rsidRPr="00DF2D45" w:rsidRDefault="00F31F56" w:rsidP="00F31F56">
            <w:pPr>
              <w:widowControl w:val="0"/>
              <w:spacing w:line="240" w:lineRule="auto"/>
              <w:rPr>
                <w:rFonts w:ascii="Times New Roman" w:hAnsi="Times New Roman" w:cs="Times New Roman"/>
                <w:sz w:val="20"/>
                <w:szCs w:val="20"/>
              </w:rPr>
            </w:pPr>
          </w:p>
        </w:tc>
        <w:tc>
          <w:tcPr>
            <w:tcW w:w="1280" w:type="dxa"/>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01.07.2022</w:t>
            </w:r>
          </w:p>
        </w:tc>
        <w:tc>
          <w:tcPr>
            <w:tcW w:w="1134" w:type="dxa"/>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31.12.2024</w:t>
            </w:r>
          </w:p>
          <w:p w:rsidR="00F31F56" w:rsidRPr="00DF2D45" w:rsidRDefault="00F31F56" w:rsidP="00F31F56">
            <w:pPr>
              <w:widowControl w:val="0"/>
              <w:spacing w:line="240" w:lineRule="auto"/>
              <w:rPr>
                <w:rFonts w:ascii="Times New Roman" w:hAnsi="Times New Roman" w:cs="Times New Roman"/>
                <w:sz w:val="20"/>
                <w:szCs w:val="20"/>
              </w:rPr>
            </w:pPr>
          </w:p>
        </w:tc>
        <w:tc>
          <w:tcPr>
            <w:tcW w:w="1843" w:type="dxa"/>
            <w:shd w:val="clear" w:color="auto" w:fill="auto"/>
          </w:tcPr>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Заместитель министра Аксенова Е.А.,</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заместитель министра Шалыгина Л.С.;</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 xml:space="preserve">заместитель </w:t>
            </w:r>
            <w:r w:rsidRPr="00DF2D45">
              <w:rPr>
                <w:rFonts w:ascii="Times New Roman" w:hAnsi="Times New Roman" w:cs="Times New Roman"/>
                <w:sz w:val="20"/>
                <w:szCs w:val="20"/>
              </w:rPr>
              <w:lastRenderedPageBreak/>
              <w:t>министра Анохина Т.Ю.,</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 xml:space="preserve"> главный внештатный специалист по медицинской реабилитации Шашуков Д.А.; главный внештатный детский специалист по медицинской реабилитации Попова Г.А.;</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Главные врачи МО</w:t>
            </w:r>
          </w:p>
        </w:tc>
        <w:tc>
          <w:tcPr>
            <w:tcW w:w="1979" w:type="dxa"/>
          </w:tcPr>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lastRenderedPageBreak/>
              <w:t xml:space="preserve">Врачи прошли первичную профессиональную переподготовку </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 xml:space="preserve">по специальности «Физическая и реабилитационная </w:t>
            </w:r>
            <w:r w:rsidRPr="00DF2D45">
              <w:rPr>
                <w:rFonts w:ascii="Times New Roman" w:hAnsi="Times New Roman" w:cs="Times New Roman"/>
                <w:sz w:val="20"/>
                <w:szCs w:val="20"/>
              </w:rPr>
              <w:lastRenderedPageBreak/>
              <w:t>медицина» от числа запланированных в отчетном году:</w:t>
            </w:r>
          </w:p>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2022 году – не менее 100%;</w:t>
            </w:r>
          </w:p>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2023 году – не менее 100%;</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2024 году – не менее 100%</w:t>
            </w:r>
          </w:p>
          <w:p w:rsidR="00F31F56" w:rsidRPr="00DF2D45" w:rsidRDefault="00F31F56" w:rsidP="00F31F56">
            <w:pPr>
              <w:spacing w:line="240" w:lineRule="auto"/>
              <w:rPr>
                <w:rFonts w:ascii="Times New Roman" w:hAnsi="Times New Roman" w:cs="Times New Roman"/>
                <w:sz w:val="20"/>
                <w:szCs w:val="20"/>
              </w:rPr>
            </w:pPr>
          </w:p>
        </w:tc>
        <w:tc>
          <w:tcPr>
            <w:tcW w:w="2414" w:type="dxa"/>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lastRenderedPageBreak/>
              <w:t xml:space="preserve">Определение потребности в профессиональной переподготовке врачей по специальности «Физическая и реабилитационная </w:t>
            </w:r>
            <w:r w:rsidRPr="00DF2D45">
              <w:rPr>
                <w:rFonts w:ascii="Times New Roman" w:hAnsi="Times New Roman" w:cs="Times New Roman"/>
                <w:sz w:val="20"/>
                <w:szCs w:val="20"/>
              </w:rPr>
              <w:lastRenderedPageBreak/>
              <w:t>медицина» в медицинских организациях, участвующих в оказании медицинской помощи по медицинской реабилитации в рамках реализации территориальной программы обязательного медицинского страхования.</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Направление врачей на первичную профессиональную  переподготовку по специальности «Физическая и реабилитационная медицина» в соответствии с утвержденным планом-графиком</w:t>
            </w:r>
          </w:p>
        </w:tc>
        <w:tc>
          <w:tcPr>
            <w:tcW w:w="1418" w:type="dxa"/>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lastRenderedPageBreak/>
              <w:t>Регулярное (ежегодное)</w:t>
            </w:r>
          </w:p>
        </w:tc>
      </w:tr>
      <w:tr w:rsidR="00F31F56" w:rsidRPr="005703B5" w:rsidTr="00182F53">
        <w:trPr>
          <w:jc w:val="center"/>
        </w:trPr>
        <w:tc>
          <w:tcPr>
            <w:tcW w:w="1844" w:type="dxa"/>
            <w:vMerge/>
            <w:shd w:val="clear" w:color="auto" w:fill="auto"/>
          </w:tcPr>
          <w:p w:rsidR="00F31F56" w:rsidRPr="005703B5" w:rsidRDefault="00F31F56" w:rsidP="00F31F56">
            <w:pPr>
              <w:widowControl w:val="0"/>
              <w:spacing w:line="240" w:lineRule="auto"/>
              <w:rPr>
                <w:rFonts w:ascii="Times New Roman" w:hAnsi="Times New Roman" w:cs="Times New Roman"/>
                <w:sz w:val="20"/>
                <w:szCs w:val="20"/>
              </w:rPr>
            </w:pPr>
          </w:p>
        </w:tc>
        <w:tc>
          <w:tcPr>
            <w:tcW w:w="1445" w:type="dxa"/>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2.2.2</w:t>
            </w:r>
          </w:p>
        </w:tc>
        <w:tc>
          <w:tcPr>
            <w:tcW w:w="2378" w:type="dxa"/>
            <w:gridSpan w:val="2"/>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 xml:space="preserve">Профессиональная   переподготовка специалистов с высшим немедицинским образованием по специальности «Специалист по физической реабилитации», «Медицинский логопед», «Медицинский психолог», «Специалист по </w:t>
            </w:r>
            <w:proofErr w:type="spellStart"/>
            <w:r w:rsidRPr="00DF2D45">
              <w:rPr>
                <w:rFonts w:ascii="Times New Roman" w:hAnsi="Times New Roman" w:cs="Times New Roman"/>
                <w:sz w:val="20"/>
                <w:szCs w:val="20"/>
              </w:rPr>
              <w:t>эргореабилитации</w:t>
            </w:r>
            <w:proofErr w:type="spellEnd"/>
            <w:r w:rsidRPr="00DF2D45">
              <w:rPr>
                <w:rFonts w:ascii="Times New Roman" w:hAnsi="Times New Roman" w:cs="Times New Roman"/>
                <w:sz w:val="20"/>
                <w:szCs w:val="20"/>
              </w:rPr>
              <w:t>»</w:t>
            </w:r>
            <w:r w:rsidRPr="00DF2D45" w:rsidDel="00CA1B04">
              <w:rPr>
                <w:rFonts w:ascii="Times New Roman" w:hAnsi="Times New Roman" w:cs="Times New Roman"/>
                <w:sz w:val="20"/>
                <w:szCs w:val="20"/>
              </w:rPr>
              <w:t xml:space="preserve"> </w:t>
            </w:r>
          </w:p>
        </w:tc>
        <w:tc>
          <w:tcPr>
            <w:tcW w:w="1280" w:type="dxa"/>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01.07.2022</w:t>
            </w:r>
          </w:p>
        </w:tc>
        <w:tc>
          <w:tcPr>
            <w:tcW w:w="1134" w:type="dxa"/>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31.12.2024</w:t>
            </w:r>
          </w:p>
          <w:p w:rsidR="00F31F56" w:rsidRPr="00DF2D45" w:rsidRDefault="00F31F56" w:rsidP="00F31F56">
            <w:pPr>
              <w:widowControl w:val="0"/>
              <w:spacing w:line="240" w:lineRule="auto"/>
              <w:rPr>
                <w:rFonts w:ascii="Times New Roman" w:hAnsi="Times New Roman" w:cs="Times New Roman"/>
                <w:sz w:val="20"/>
                <w:szCs w:val="20"/>
              </w:rPr>
            </w:pPr>
          </w:p>
        </w:tc>
        <w:tc>
          <w:tcPr>
            <w:tcW w:w="1843" w:type="dxa"/>
            <w:shd w:val="clear" w:color="auto" w:fill="auto"/>
          </w:tcPr>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Заместитель министра Аксенова Е.А.,</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заместитель министра Шалыгина Л.С.;</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заместитель министра Анохина Т.Ю.;</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 xml:space="preserve">главный внештатный специалист по медицинской реабилитации Шашуков Д.А.; </w:t>
            </w:r>
            <w:r w:rsidRPr="00DF2D45">
              <w:rPr>
                <w:rFonts w:ascii="Times New Roman" w:hAnsi="Times New Roman" w:cs="Times New Roman"/>
                <w:sz w:val="20"/>
                <w:szCs w:val="20"/>
              </w:rPr>
              <w:lastRenderedPageBreak/>
              <w:t>главный внештатный детский специалист по медицинской реабилитации Попова Г.А.;</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Главные врачи МО</w:t>
            </w:r>
          </w:p>
        </w:tc>
        <w:tc>
          <w:tcPr>
            <w:tcW w:w="1979" w:type="dxa"/>
          </w:tcPr>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lastRenderedPageBreak/>
              <w:t xml:space="preserve">Специалисты с высшим немедицинским образованием прошли профессиональную переподготовку по специальности «Специалист по физической реабилитации», «Медицинский логопед», «Медицинский психолог», </w:t>
            </w:r>
            <w:r w:rsidRPr="00DF2D45">
              <w:rPr>
                <w:rFonts w:ascii="Times New Roman" w:hAnsi="Times New Roman" w:cs="Times New Roman"/>
                <w:sz w:val="20"/>
                <w:szCs w:val="20"/>
              </w:rPr>
              <w:lastRenderedPageBreak/>
              <w:t xml:space="preserve">«Специалист по </w:t>
            </w:r>
            <w:proofErr w:type="spellStart"/>
            <w:r w:rsidRPr="00DF2D45">
              <w:rPr>
                <w:rFonts w:ascii="Times New Roman" w:hAnsi="Times New Roman" w:cs="Times New Roman"/>
                <w:sz w:val="20"/>
                <w:szCs w:val="20"/>
              </w:rPr>
              <w:t>эргореабилитации</w:t>
            </w:r>
            <w:proofErr w:type="spellEnd"/>
            <w:r w:rsidRPr="00DF2D45">
              <w:rPr>
                <w:rFonts w:ascii="Times New Roman" w:hAnsi="Times New Roman" w:cs="Times New Roman"/>
                <w:sz w:val="20"/>
                <w:szCs w:val="20"/>
              </w:rPr>
              <w:t>» в:</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2022 году – не менее 100% по каждой специальности);</w:t>
            </w:r>
          </w:p>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2023 году – не менее 100%;</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2024 году – не менее 100%</w:t>
            </w:r>
          </w:p>
          <w:p w:rsidR="00F31F56" w:rsidRPr="00DF2D45" w:rsidRDefault="00F31F56" w:rsidP="00F31F56">
            <w:pPr>
              <w:spacing w:line="240" w:lineRule="auto"/>
              <w:rPr>
                <w:rFonts w:ascii="Times New Roman" w:hAnsi="Times New Roman" w:cs="Times New Roman"/>
                <w:sz w:val="20"/>
                <w:szCs w:val="20"/>
              </w:rPr>
            </w:pPr>
          </w:p>
        </w:tc>
        <w:tc>
          <w:tcPr>
            <w:tcW w:w="2414" w:type="dxa"/>
            <w:shd w:val="clear" w:color="auto" w:fill="auto"/>
          </w:tcPr>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lastRenderedPageBreak/>
              <w:t>Определена потребность в специалистах с высшим немедицинским образованием, входящих в состав МДРК.</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 xml:space="preserve">Направление специалистов с высшим немедицинским образованием на профессиональную переподготовку </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 xml:space="preserve">по специальностям «Специалист по физической реабилитации», </w:t>
            </w:r>
            <w:r w:rsidRPr="00DF2D45">
              <w:rPr>
                <w:rFonts w:ascii="Times New Roman" w:hAnsi="Times New Roman" w:cs="Times New Roman"/>
                <w:sz w:val="20"/>
                <w:szCs w:val="20"/>
              </w:rPr>
              <w:lastRenderedPageBreak/>
              <w:t xml:space="preserve">«Медицинский логопед», «Медицинский психолог», «Специалист по </w:t>
            </w:r>
            <w:proofErr w:type="spellStart"/>
            <w:r w:rsidRPr="00DF2D45">
              <w:rPr>
                <w:rFonts w:ascii="Times New Roman" w:hAnsi="Times New Roman" w:cs="Times New Roman"/>
                <w:sz w:val="20"/>
                <w:szCs w:val="20"/>
              </w:rPr>
              <w:t>эргореабилитации</w:t>
            </w:r>
            <w:proofErr w:type="spellEnd"/>
            <w:r w:rsidRPr="00DF2D45">
              <w:rPr>
                <w:rFonts w:ascii="Times New Roman" w:hAnsi="Times New Roman" w:cs="Times New Roman"/>
                <w:sz w:val="20"/>
                <w:szCs w:val="20"/>
              </w:rPr>
              <w:t>» (по каждой специальности).</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 xml:space="preserve">Профессиональная   переподготовка специалистов с высшим немедицинским образованием по специальности «Специалист по физической реабилитации», «Медицинский логопед», «Медицинский психолог», «Специалист по </w:t>
            </w:r>
            <w:proofErr w:type="spellStart"/>
            <w:r w:rsidRPr="00DF2D45">
              <w:rPr>
                <w:rFonts w:ascii="Times New Roman" w:hAnsi="Times New Roman" w:cs="Times New Roman"/>
                <w:sz w:val="20"/>
                <w:szCs w:val="20"/>
              </w:rPr>
              <w:t>эргореабилитации</w:t>
            </w:r>
            <w:proofErr w:type="spellEnd"/>
            <w:r w:rsidRPr="00DF2D45">
              <w:rPr>
                <w:rFonts w:ascii="Times New Roman" w:hAnsi="Times New Roman" w:cs="Times New Roman"/>
                <w:sz w:val="20"/>
                <w:szCs w:val="20"/>
              </w:rPr>
              <w:t xml:space="preserve">» </w:t>
            </w:r>
          </w:p>
        </w:tc>
        <w:tc>
          <w:tcPr>
            <w:tcW w:w="1418" w:type="dxa"/>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lastRenderedPageBreak/>
              <w:t>регулярное (ежегодное)</w:t>
            </w:r>
          </w:p>
        </w:tc>
      </w:tr>
      <w:tr w:rsidR="00F31F56" w:rsidRPr="005703B5" w:rsidTr="00182F53">
        <w:trPr>
          <w:jc w:val="center"/>
        </w:trPr>
        <w:tc>
          <w:tcPr>
            <w:tcW w:w="1844" w:type="dxa"/>
            <w:vMerge/>
            <w:shd w:val="clear" w:color="auto" w:fill="auto"/>
          </w:tcPr>
          <w:p w:rsidR="00F31F56" w:rsidRPr="005703B5" w:rsidRDefault="00F31F56" w:rsidP="00F31F56">
            <w:pPr>
              <w:widowControl w:val="0"/>
              <w:spacing w:line="240" w:lineRule="auto"/>
              <w:rPr>
                <w:rFonts w:ascii="Times New Roman" w:hAnsi="Times New Roman" w:cs="Times New Roman"/>
                <w:sz w:val="20"/>
                <w:szCs w:val="20"/>
              </w:rPr>
            </w:pPr>
          </w:p>
        </w:tc>
        <w:tc>
          <w:tcPr>
            <w:tcW w:w="1445" w:type="dxa"/>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2.2.3</w:t>
            </w:r>
          </w:p>
        </w:tc>
        <w:tc>
          <w:tcPr>
            <w:tcW w:w="2378" w:type="dxa"/>
            <w:gridSpan w:val="2"/>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Профессиональная переподготовка специалистов со средним медицинским образованием по специальности «Реабилитационное сестринское дело»</w:t>
            </w:r>
          </w:p>
        </w:tc>
        <w:tc>
          <w:tcPr>
            <w:tcW w:w="1280" w:type="dxa"/>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01.07.2022</w:t>
            </w:r>
          </w:p>
        </w:tc>
        <w:tc>
          <w:tcPr>
            <w:tcW w:w="1134" w:type="dxa"/>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31.12.2030</w:t>
            </w:r>
          </w:p>
          <w:p w:rsidR="00F31F56" w:rsidRPr="00DF2D45" w:rsidRDefault="00F31F56" w:rsidP="00F31F56">
            <w:pPr>
              <w:widowControl w:val="0"/>
              <w:spacing w:line="240" w:lineRule="auto"/>
              <w:rPr>
                <w:rFonts w:ascii="Times New Roman" w:hAnsi="Times New Roman" w:cs="Times New Roman"/>
                <w:sz w:val="20"/>
                <w:szCs w:val="20"/>
              </w:rPr>
            </w:pPr>
          </w:p>
        </w:tc>
        <w:tc>
          <w:tcPr>
            <w:tcW w:w="1843" w:type="dxa"/>
            <w:shd w:val="clear" w:color="auto" w:fill="auto"/>
          </w:tcPr>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Заместитель министра Аксенова Е.А.,</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заместитель министра Шалыгина Л.С.;</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заместитель министра Анохина Т.Ю.;</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 xml:space="preserve">главный внештатный специалист по медицинской реабилитации Шашуков Д.А.; главный внештатный детский специалист по медицинской </w:t>
            </w:r>
            <w:r w:rsidRPr="00DF2D45">
              <w:rPr>
                <w:rFonts w:ascii="Times New Roman" w:hAnsi="Times New Roman" w:cs="Times New Roman"/>
                <w:sz w:val="20"/>
                <w:szCs w:val="20"/>
              </w:rPr>
              <w:lastRenderedPageBreak/>
              <w:t>реабилитации Попова Г.А.;</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Главные врачи МО</w:t>
            </w:r>
          </w:p>
        </w:tc>
        <w:tc>
          <w:tcPr>
            <w:tcW w:w="1979" w:type="dxa"/>
          </w:tcPr>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lastRenderedPageBreak/>
              <w:t xml:space="preserve">Специалисты со средним медицинским образованием от числа запланированных прошли профессиональную переподготовку </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по специальности «Реабилитационное сестринское дело» в:</w:t>
            </w:r>
          </w:p>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2022 году – не менее 100%;</w:t>
            </w:r>
          </w:p>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2023 году – не менее 100%;</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2024 году – не менее 100%</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lastRenderedPageBreak/>
              <w:t>2025 году – не менее 100%</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2026 году – не менее 100%</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2027 году – не менее 100%</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2028 году – не менее 100%</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2029 году – не менее 100%</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2030 году – не менее 100%</w:t>
            </w:r>
          </w:p>
        </w:tc>
        <w:tc>
          <w:tcPr>
            <w:tcW w:w="2414" w:type="dxa"/>
            <w:shd w:val="clear" w:color="auto" w:fill="auto"/>
          </w:tcPr>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lastRenderedPageBreak/>
              <w:t>Определена потребность в медицинских сестрах по реабилитации.</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 xml:space="preserve">Профессиональная   переподготовка специалистов со средним медицинским образованием по специальности «Реабилитационное сестринское дело» </w:t>
            </w:r>
          </w:p>
        </w:tc>
        <w:tc>
          <w:tcPr>
            <w:tcW w:w="1418" w:type="dxa"/>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Регулярное (ежегодное)</w:t>
            </w:r>
          </w:p>
        </w:tc>
      </w:tr>
      <w:tr w:rsidR="00F31F56" w:rsidRPr="003C0B75" w:rsidTr="00182F53">
        <w:trPr>
          <w:jc w:val="center"/>
        </w:trPr>
        <w:tc>
          <w:tcPr>
            <w:tcW w:w="1844" w:type="dxa"/>
            <w:vMerge/>
            <w:shd w:val="clear" w:color="auto" w:fill="auto"/>
          </w:tcPr>
          <w:p w:rsidR="00F31F56" w:rsidRPr="005703B5" w:rsidRDefault="00F31F56" w:rsidP="00F31F56">
            <w:pPr>
              <w:widowControl w:val="0"/>
              <w:spacing w:line="240" w:lineRule="auto"/>
              <w:rPr>
                <w:rFonts w:ascii="Times New Roman" w:hAnsi="Times New Roman" w:cs="Times New Roman"/>
                <w:sz w:val="20"/>
                <w:szCs w:val="20"/>
              </w:rPr>
            </w:pPr>
          </w:p>
        </w:tc>
        <w:tc>
          <w:tcPr>
            <w:tcW w:w="1445" w:type="dxa"/>
          </w:tcPr>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2.2.4</w:t>
            </w:r>
          </w:p>
        </w:tc>
        <w:tc>
          <w:tcPr>
            <w:tcW w:w="2378" w:type="dxa"/>
            <w:gridSpan w:val="2"/>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Повышение уровня профессиональной грамотности и квалификации специалистов, участвующих в оказании медицинской помощи по медицинской реабилитации в рамках реализации территориальной программы обязательного медицинского страхования</w:t>
            </w:r>
          </w:p>
        </w:tc>
        <w:tc>
          <w:tcPr>
            <w:tcW w:w="1280" w:type="dxa"/>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01.07.2022</w:t>
            </w:r>
          </w:p>
        </w:tc>
        <w:tc>
          <w:tcPr>
            <w:tcW w:w="1134" w:type="dxa"/>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31.12.2024</w:t>
            </w:r>
          </w:p>
          <w:p w:rsidR="00F31F56" w:rsidRPr="00DF2D45" w:rsidRDefault="00F31F56" w:rsidP="00F31F56">
            <w:pPr>
              <w:widowControl w:val="0"/>
              <w:spacing w:line="240" w:lineRule="auto"/>
              <w:rPr>
                <w:rFonts w:ascii="Times New Roman" w:hAnsi="Times New Roman" w:cs="Times New Roman"/>
                <w:sz w:val="20"/>
                <w:szCs w:val="20"/>
              </w:rPr>
            </w:pPr>
          </w:p>
        </w:tc>
        <w:tc>
          <w:tcPr>
            <w:tcW w:w="1843" w:type="dxa"/>
            <w:shd w:val="clear" w:color="auto" w:fill="auto"/>
          </w:tcPr>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Заместитель министра Шалыгина Л.С.;</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заместитель министра Анохина Т.Ю., главный внештатный специалист по медицинской реабилитации Шашуков Д.А.; главный внештатный детский специалист по медицинской реабилитации Попова Г.А.;</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Главные врачи МО</w:t>
            </w:r>
          </w:p>
        </w:tc>
        <w:tc>
          <w:tcPr>
            <w:tcW w:w="1979" w:type="dxa"/>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Доля специалистов с высшим медицинским и немедицинским образованием, средним медицинским образованием, подготовленных на тематических курсах повышения квалификации по медицинской реабилитации составила в:</w:t>
            </w:r>
          </w:p>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2022 году – не менее 30%;</w:t>
            </w:r>
          </w:p>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2023 году – не менее 50%;</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2024 году – не менее 70%</w:t>
            </w:r>
          </w:p>
        </w:tc>
        <w:tc>
          <w:tcPr>
            <w:tcW w:w="2414" w:type="dxa"/>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Повышен уровень профессиональной грамотности и квалификации специалистов, участвующих в оказании медицинской помощи по медицинской реабилитации в рамках реализации территориальной программы обязательного медицинского страхования</w:t>
            </w:r>
          </w:p>
        </w:tc>
        <w:tc>
          <w:tcPr>
            <w:tcW w:w="1418" w:type="dxa"/>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Регулярное (ежегодное)</w:t>
            </w:r>
          </w:p>
        </w:tc>
      </w:tr>
      <w:tr w:rsidR="00F31F56" w:rsidRPr="005703B5" w:rsidTr="00182F53">
        <w:trPr>
          <w:jc w:val="center"/>
        </w:trPr>
        <w:tc>
          <w:tcPr>
            <w:tcW w:w="15735" w:type="dxa"/>
            <w:gridSpan w:val="10"/>
            <w:shd w:val="clear" w:color="auto" w:fill="F2F2F2" w:themeFill="background1" w:themeFillShade="F2"/>
          </w:tcPr>
          <w:p w:rsidR="00F31F56" w:rsidRPr="005703B5" w:rsidRDefault="00F31F56" w:rsidP="00F31F56">
            <w:pPr>
              <w:widowControl w:val="0"/>
              <w:spacing w:line="240" w:lineRule="auto"/>
              <w:jc w:val="center"/>
              <w:rPr>
                <w:rFonts w:ascii="Times New Roman" w:hAnsi="Times New Roman" w:cs="Times New Roman"/>
                <w:sz w:val="20"/>
                <w:szCs w:val="20"/>
              </w:rPr>
            </w:pPr>
            <w:r w:rsidRPr="005703B5">
              <w:rPr>
                <w:rFonts w:ascii="Times New Roman" w:hAnsi="Times New Roman" w:cs="Times New Roman"/>
                <w:sz w:val="20"/>
                <w:szCs w:val="20"/>
              </w:rPr>
              <w:t>3. Организационно-методическое сопровождение организации медицинской реабилитации в субъекте Российской Федерации</w:t>
            </w:r>
          </w:p>
        </w:tc>
      </w:tr>
      <w:tr w:rsidR="00F31F56" w:rsidRPr="005703B5" w:rsidTr="00182F53">
        <w:trPr>
          <w:jc w:val="center"/>
        </w:trPr>
        <w:tc>
          <w:tcPr>
            <w:tcW w:w="1844" w:type="dxa"/>
            <w:vMerge w:val="restart"/>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 xml:space="preserve">3.1 Формирование инфраструктуры </w:t>
            </w:r>
            <w:r w:rsidRPr="00DF2D45">
              <w:rPr>
                <w:rFonts w:ascii="Times New Roman" w:hAnsi="Times New Roman" w:cs="Times New Roman"/>
                <w:sz w:val="20"/>
                <w:szCs w:val="20"/>
              </w:rPr>
              <w:br/>
              <w:t xml:space="preserve">системы оказания медицинской помощи по </w:t>
            </w:r>
            <w:r w:rsidRPr="00DF2D45">
              <w:rPr>
                <w:rFonts w:ascii="Times New Roman" w:hAnsi="Times New Roman" w:cs="Times New Roman"/>
                <w:sz w:val="20"/>
                <w:szCs w:val="20"/>
              </w:rPr>
              <w:lastRenderedPageBreak/>
              <w:t>медицинской реабилитации с использованием телемедицинских технологий</w:t>
            </w:r>
          </w:p>
          <w:p w:rsidR="00F31F56" w:rsidRPr="00DF2D45" w:rsidRDefault="00F31F56" w:rsidP="00F31F56">
            <w:pPr>
              <w:widowControl w:val="0"/>
              <w:spacing w:line="240" w:lineRule="auto"/>
              <w:rPr>
                <w:rFonts w:ascii="Times New Roman" w:hAnsi="Times New Roman" w:cs="Times New Roman"/>
                <w:sz w:val="20"/>
                <w:szCs w:val="20"/>
              </w:rPr>
            </w:pPr>
          </w:p>
        </w:tc>
        <w:tc>
          <w:tcPr>
            <w:tcW w:w="1445" w:type="dxa"/>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lastRenderedPageBreak/>
              <w:t>3.1.1</w:t>
            </w:r>
          </w:p>
        </w:tc>
        <w:tc>
          <w:tcPr>
            <w:tcW w:w="2378" w:type="dxa"/>
            <w:gridSpan w:val="2"/>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 xml:space="preserve">Открытие кабинетов телемедицины в медицинских организациях, оказывающих </w:t>
            </w:r>
            <w:r w:rsidRPr="00DF2D45">
              <w:rPr>
                <w:rFonts w:ascii="Times New Roman" w:hAnsi="Times New Roman" w:cs="Times New Roman"/>
                <w:sz w:val="20"/>
                <w:szCs w:val="20"/>
              </w:rPr>
              <w:lastRenderedPageBreak/>
              <w:t>медицинскую помощь по медицинской реабилитации в амбулаторных условиях по принципу «врач-пациент» в рамках реализации территориальной программы обязательного медицинского страхования</w:t>
            </w:r>
          </w:p>
          <w:p w:rsidR="00F31F56" w:rsidRPr="00DF2D45" w:rsidRDefault="00F31F56" w:rsidP="00F31F56">
            <w:pPr>
              <w:widowControl w:val="0"/>
              <w:spacing w:line="240" w:lineRule="auto"/>
              <w:rPr>
                <w:rFonts w:ascii="Times New Roman" w:hAnsi="Times New Roman" w:cs="Times New Roman"/>
                <w:sz w:val="20"/>
                <w:szCs w:val="20"/>
              </w:rPr>
            </w:pPr>
          </w:p>
        </w:tc>
        <w:tc>
          <w:tcPr>
            <w:tcW w:w="1280" w:type="dxa"/>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lastRenderedPageBreak/>
              <w:t>01.01.2023</w:t>
            </w:r>
          </w:p>
        </w:tc>
        <w:tc>
          <w:tcPr>
            <w:tcW w:w="1134" w:type="dxa"/>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31.12.2024</w:t>
            </w:r>
          </w:p>
          <w:p w:rsidR="00F31F56" w:rsidRPr="00DF2D45" w:rsidRDefault="00F31F56" w:rsidP="00F31F56">
            <w:pPr>
              <w:widowControl w:val="0"/>
              <w:spacing w:line="240" w:lineRule="auto"/>
              <w:rPr>
                <w:rFonts w:ascii="Times New Roman" w:hAnsi="Times New Roman" w:cs="Times New Roman"/>
                <w:sz w:val="20"/>
                <w:szCs w:val="20"/>
              </w:rPr>
            </w:pPr>
          </w:p>
        </w:tc>
        <w:tc>
          <w:tcPr>
            <w:tcW w:w="1843" w:type="dxa"/>
            <w:shd w:val="clear" w:color="auto" w:fill="auto"/>
          </w:tcPr>
          <w:p w:rsidR="00985ED7" w:rsidRDefault="00985ED7" w:rsidP="00F31F56">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Заместитель министра Колупаев А.В.,</w:t>
            </w:r>
          </w:p>
          <w:p w:rsidR="00F31F56" w:rsidRPr="00DF2D45" w:rsidRDefault="00985ED7" w:rsidP="00F31F56">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з</w:t>
            </w:r>
            <w:r w:rsidR="00F31F56" w:rsidRPr="00DF2D45">
              <w:rPr>
                <w:rFonts w:ascii="Times New Roman" w:hAnsi="Times New Roman" w:cs="Times New Roman"/>
                <w:sz w:val="20"/>
                <w:szCs w:val="20"/>
              </w:rPr>
              <w:t xml:space="preserve">аместитель министра </w:t>
            </w:r>
            <w:r w:rsidR="00F31F56" w:rsidRPr="00DF2D45">
              <w:rPr>
                <w:rFonts w:ascii="Times New Roman" w:hAnsi="Times New Roman" w:cs="Times New Roman"/>
                <w:sz w:val="20"/>
                <w:szCs w:val="20"/>
              </w:rPr>
              <w:lastRenderedPageBreak/>
              <w:t xml:space="preserve">Шалыгина Л.С.; </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Заместитель директора ГБУЗ НСО «МИАЦ» Ларин С.А.,</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 xml:space="preserve">главный внештатный специалист по медицинской реабилитации Шашуков Д.А.; </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Главные врачи МО</w:t>
            </w:r>
          </w:p>
        </w:tc>
        <w:tc>
          <w:tcPr>
            <w:tcW w:w="1979" w:type="dxa"/>
          </w:tcPr>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lastRenderedPageBreak/>
              <w:t>Открыты кабинеты телемедицины в:</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 xml:space="preserve">2023 году – в 3 МО, включая: ГБУЗ НСО «ГКБ №2», </w:t>
            </w:r>
            <w:r w:rsidRPr="00DF2D45">
              <w:rPr>
                <w:rFonts w:ascii="Times New Roman" w:hAnsi="Times New Roman" w:cs="Times New Roman"/>
                <w:sz w:val="20"/>
                <w:szCs w:val="20"/>
              </w:rPr>
              <w:lastRenderedPageBreak/>
              <w:t>ГБУЗ НСО «ГКП № 20»</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ГБУЗ НСО «ГКП № 16»</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2024 году – 4 отделения в ГАУЗ НСО «ГКП № 1»;</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ГБУЗ НСО «ГКП № 21»;</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ГБУЗ НСО «ГКП № 29»;</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ГБУЗ НСО «ГП № 24»</w:t>
            </w:r>
          </w:p>
        </w:tc>
        <w:tc>
          <w:tcPr>
            <w:tcW w:w="2414" w:type="dxa"/>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lastRenderedPageBreak/>
              <w:t xml:space="preserve">Открыты кабинеты телемедицины в медицинских организациях, оказывающих </w:t>
            </w:r>
            <w:r w:rsidRPr="00DF2D45">
              <w:rPr>
                <w:rFonts w:ascii="Times New Roman" w:hAnsi="Times New Roman" w:cs="Times New Roman"/>
                <w:sz w:val="20"/>
                <w:szCs w:val="20"/>
              </w:rPr>
              <w:lastRenderedPageBreak/>
              <w:t>медицинскую помощь по медицинской реабилитации в рамках реализации территориальной программы обязательного медицинского страхования</w:t>
            </w:r>
          </w:p>
          <w:p w:rsidR="00F31F56" w:rsidRPr="00DF2D45" w:rsidRDefault="00F31F56" w:rsidP="00F31F56">
            <w:pPr>
              <w:widowControl w:val="0"/>
              <w:spacing w:line="240" w:lineRule="auto"/>
              <w:rPr>
                <w:rFonts w:ascii="Times New Roman" w:hAnsi="Times New Roman" w:cs="Times New Roman"/>
                <w:sz w:val="20"/>
                <w:szCs w:val="20"/>
              </w:rPr>
            </w:pPr>
          </w:p>
          <w:p w:rsidR="00F31F56" w:rsidRPr="00DF2D45" w:rsidRDefault="00F31F56" w:rsidP="00F31F56">
            <w:pPr>
              <w:widowControl w:val="0"/>
              <w:spacing w:line="240" w:lineRule="auto"/>
              <w:rPr>
                <w:rFonts w:ascii="Times New Roman" w:hAnsi="Times New Roman" w:cs="Times New Roman"/>
                <w:sz w:val="20"/>
                <w:szCs w:val="20"/>
              </w:rPr>
            </w:pPr>
          </w:p>
          <w:p w:rsidR="00F31F56" w:rsidRPr="00DF2D45" w:rsidRDefault="00F31F56" w:rsidP="00F31F56">
            <w:pPr>
              <w:spacing w:line="240" w:lineRule="auto"/>
              <w:rPr>
                <w:rFonts w:ascii="Times New Roman" w:hAnsi="Times New Roman" w:cs="Times New Roman"/>
                <w:sz w:val="20"/>
                <w:szCs w:val="20"/>
              </w:rPr>
            </w:pPr>
          </w:p>
        </w:tc>
        <w:tc>
          <w:tcPr>
            <w:tcW w:w="1418" w:type="dxa"/>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lastRenderedPageBreak/>
              <w:t>Регулярное</w:t>
            </w:r>
          </w:p>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(ежегодное)</w:t>
            </w:r>
          </w:p>
        </w:tc>
      </w:tr>
      <w:tr w:rsidR="00F31F56" w:rsidRPr="005703B5" w:rsidTr="00182F53">
        <w:trPr>
          <w:jc w:val="center"/>
        </w:trPr>
        <w:tc>
          <w:tcPr>
            <w:tcW w:w="1844" w:type="dxa"/>
            <w:vMerge/>
            <w:tcBorders>
              <w:bottom w:val="single" w:sz="4" w:space="0" w:color="auto"/>
            </w:tcBorders>
            <w:shd w:val="clear" w:color="auto" w:fill="auto"/>
          </w:tcPr>
          <w:p w:rsidR="00F31F56" w:rsidRPr="005703B5" w:rsidRDefault="00F31F56" w:rsidP="00F31F56">
            <w:pPr>
              <w:widowControl w:val="0"/>
              <w:spacing w:line="240" w:lineRule="auto"/>
              <w:rPr>
                <w:rFonts w:ascii="Times New Roman" w:hAnsi="Times New Roman" w:cs="Times New Roman"/>
                <w:sz w:val="20"/>
                <w:szCs w:val="20"/>
              </w:rPr>
            </w:pPr>
          </w:p>
        </w:tc>
        <w:tc>
          <w:tcPr>
            <w:tcW w:w="1445" w:type="dxa"/>
            <w:tcBorders>
              <w:bottom w:val="single" w:sz="4" w:space="0" w:color="auto"/>
            </w:tcBorders>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3.1.2</w:t>
            </w:r>
          </w:p>
        </w:tc>
        <w:tc>
          <w:tcPr>
            <w:tcW w:w="2378" w:type="dxa"/>
            <w:gridSpan w:val="2"/>
            <w:tcBorders>
              <w:bottom w:val="single" w:sz="4" w:space="0" w:color="auto"/>
            </w:tcBorders>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Организация и проведение телемедицинских консультаций (далее – ТМК) по профилю «медицинская реабилитация» по принципу «врач-врач» между медицинскими организациями субъекта Российской Федерации и медицинской организацией 3-4 группы</w:t>
            </w:r>
          </w:p>
        </w:tc>
        <w:tc>
          <w:tcPr>
            <w:tcW w:w="1280" w:type="dxa"/>
            <w:tcBorders>
              <w:bottom w:val="single" w:sz="4" w:space="0" w:color="auto"/>
            </w:tcBorders>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01.01.2023</w:t>
            </w:r>
          </w:p>
        </w:tc>
        <w:tc>
          <w:tcPr>
            <w:tcW w:w="1134" w:type="dxa"/>
            <w:tcBorders>
              <w:bottom w:val="single" w:sz="4" w:space="0" w:color="auto"/>
            </w:tcBorders>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31.12.2024</w:t>
            </w:r>
          </w:p>
          <w:p w:rsidR="00F31F56" w:rsidRPr="00DF2D45" w:rsidRDefault="00F31F56" w:rsidP="00F31F56">
            <w:pPr>
              <w:widowControl w:val="0"/>
              <w:spacing w:line="240" w:lineRule="auto"/>
              <w:rPr>
                <w:rFonts w:ascii="Times New Roman" w:hAnsi="Times New Roman" w:cs="Times New Roman"/>
                <w:sz w:val="20"/>
                <w:szCs w:val="20"/>
              </w:rPr>
            </w:pPr>
          </w:p>
        </w:tc>
        <w:tc>
          <w:tcPr>
            <w:tcW w:w="1843" w:type="dxa"/>
            <w:tcBorders>
              <w:bottom w:val="single" w:sz="4" w:space="0" w:color="auto"/>
            </w:tcBorders>
            <w:shd w:val="clear" w:color="auto" w:fill="auto"/>
          </w:tcPr>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Заместитель министра Шалыгина Л.С.; заместитель министра Анохина Т.Ю.,</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Заместитель директора ГБУЗ НСО «МИАЦ» Ларин С.А.,</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 xml:space="preserve"> главный внештатный специалист по медицинской реабилитации Шашуков Д.А.; главный внештатный детский специалист по медицинской реабилитации Попова Г.А.;</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Главные врачи МО</w:t>
            </w:r>
          </w:p>
        </w:tc>
        <w:tc>
          <w:tcPr>
            <w:tcW w:w="1979" w:type="dxa"/>
            <w:tcBorders>
              <w:bottom w:val="single" w:sz="4" w:space="0" w:color="auto"/>
            </w:tcBorders>
          </w:tcPr>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 xml:space="preserve">Проведены ТМК </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по принципу «врач-врач» между медицинскими организациями субъекта Российской Федерации и медицинской организацией 3-4 группы ежегодно в количестве не менее 10</w:t>
            </w:r>
          </w:p>
          <w:p w:rsidR="00F31F56" w:rsidRPr="00DF2D45" w:rsidRDefault="00F31F56" w:rsidP="00F31F56">
            <w:pPr>
              <w:spacing w:line="240" w:lineRule="auto"/>
              <w:rPr>
                <w:rFonts w:ascii="Times New Roman" w:hAnsi="Times New Roman" w:cs="Times New Roman"/>
                <w:sz w:val="20"/>
                <w:szCs w:val="20"/>
              </w:rPr>
            </w:pPr>
          </w:p>
        </w:tc>
        <w:tc>
          <w:tcPr>
            <w:tcW w:w="2414" w:type="dxa"/>
            <w:tcBorders>
              <w:bottom w:val="single" w:sz="4" w:space="0" w:color="auto"/>
            </w:tcBorders>
            <w:shd w:val="clear" w:color="auto" w:fill="auto"/>
          </w:tcPr>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Организованы и проводятся ТМК по принципу «врач-врач» между медицинскими организациями субъекта Российской Федерации и медицинской организацией 3-4 группы</w:t>
            </w:r>
          </w:p>
        </w:tc>
        <w:tc>
          <w:tcPr>
            <w:tcW w:w="1418" w:type="dxa"/>
            <w:tcBorders>
              <w:bottom w:val="single" w:sz="4" w:space="0" w:color="auto"/>
            </w:tcBorders>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Регулярное (ежегодное)</w:t>
            </w:r>
          </w:p>
        </w:tc>
      </w:tr>
      <w:tr w:rsidR="00F31F56" w:rsidRPr="005703B5" w:rsidTr="007361A4">
        <w:trPr>
          <w:trHeight w:val="292"/>
          <w:jc w:val="center"/>
        </w:trPr>
        <w:tc>
          <w:tcPr>
            <w:tcW w:w="1844" w:type="dxa"/>
            <w:vMerge w:val="restart"/>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lastRenderedPageBreak/>
              <w:t>3.2. Обеспечение взаимодействия с научными медицинскими исследовательскими центрами</w:t>
            </w:r>
          </w:p>
          <w:p w:rsidR="00F31F56" w:rsidRPr="00DF2D45" w:rsidRDefault="00F31F56" w:rsidP="00F31F56">
            <w:pPr>
              <w:widowControl w:val="0"/>
              <w:spacing w:line="240" w:lineRule="auto"/>
              <w:rPr>
                <w:rFonts w:ascii="Times New Roman" w:hAnsi="Times New Roman" w:cs="Times New Roman"/>
                <w:sz w:val="20"/>
                <w:szCs w:val="20"/>
              </w:rPr>
            </w:pPr>
          </w:p>
        </w:tc>
        <w:tc>
          <w:tcPr>
            <w:tcW w:w="1445" w:type="dxa"/>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3.2.1</w:t>
            </w:r>
          </w:p>
        </w:tc>
        <w:tc>
          <w:tcPr>
            <w:tcW w:w="2378" w:type="dxa"/>
            <w:gridSpan w:val="2"/>
            <w:shd w:val="clear" w:color="auto" w:fill="auto"/>
          </w:tcPr>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 xml:space="preserve">Увеличение дистанционных консультаций/консилиумов по медицинской реабилитации с применением телемедицинских технологий с профильными НМИЦ </w:t>
            </w:r>
          </w:p>
          <w:p w:rsidR="00F31F56" w:rsidRPr="00DF2D45" w:rsidRDefault="00F31F56" w:rsidP="00F31F56">
            <w:pPr>
              <w:spacing w:line="240" w:lineRule="auto"/>
              <w:rPr>
                <w:rFonts w:ascii="Times New Roman" w:hAnsi="Times New Roman" w:cs="Times New Roman"/>
                <w:sz w:val="20"/>
                <w:szCs w:val="20"/>
              </w:rPr>
            </w:pPr>
          </w:p>
        </w:tc>
        <w:tc>
          <w:tcPr>
            <w:tcW w:w="1280" w:type="dxa"/>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01.07.2022</w:t>
            </w:r>
          </w:p>
        </w:tc>
        <w:tc>
          <w:tcPr>
            <w:tcW w:w="1134" w:type="dxa"/>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31.12.2024</w:t>
            </w:r>
          </w:p>
          <w:p w:rsidR="00F31F56" w:rsidRPr="00DF2D45" w:rsidRDefault="00F31F56" w:rsidP="00F31F56">
            <w:pPr>
              <w:widowControl w:val="0"/>
              <w:spacing w:line="240" w:lineRule="auto"/>
              <w:rPr>
                <w:rFonts w:ascii="Times New Roman" w:hAnsi="Times New Roman" w:cs="Times New Roman"/>
                <w:sz w:val="20"/>
                <w:szCs w:val="20"/>
              </w:rPr>
            </w:pPr>
          </w:p>
        </w:tc>
        <w:tc>
          <w:tcPr>
            <w:tcW w:w="1843" w:type="dxa"/>
            <w:shd w:val="clear" w:color="auto" w:fill="auto"/>
          </w:tcPr>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Заместитель министра Шалыгина Л.С.; заместитель министра Анохина Т.Ю., главный внештатный специалист по медицинской реабилитации Шашуков Д.А.; главный внештатный детский специалист по медицинской реабилитации Попова Г.А.;</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Главные врачи МО</w:t>
            </w:r>
          </w:p>
        </w:tc>
        <w:tc>
          <w:tcPr>
            <w:tcW w:w="1979" w:type="dxa"/>
          </w:tcPr>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Число телемедицинских консультаций/консилиумов с национальным медицинским исследовательским центром по медицинской реабилитации составило в:</w:t>
            </w:r>
          </w:p>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2022 году – не менее 10 ТМК;</w:t>
            </w:r>
          </w:p>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2023 году – не менее 12 ТМК;</w:t>
            </w:r>
          </w:p>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2024 году – не менее 15 ТМК</w:t>
            </w:r>
          </w:p>
          <w:p w:rsidR="00F31F56" w:rsidRPr="00DF2D45" w:rsidRDefault="00F31F56" w:rsidP="00F31F56">
            <w:pPr>
              <w:widowControl w:val="0"/>
              <w:spacing w:line="240" w:lineRule="auto"/>
              <w:rPr>
                <w:rFonts w:ascii="Times New Roman" w:hAnsi="Times New Roman" w:cs="Times New Roman"/>
                <w:sz w:val="20"/>
                <w:szCs w:val="20"/>
              </w:rPr>
            </w:pPr>
          </w:p>
        </w:tc>
        <w:tc>
          <w:tcPr>
            <w:tcW w:w="2414" w:type="dxa"/>
            <w:shd w:val="clear" w:color="auto" w:fill="auto"/>
          </w:tcPr>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 xml:space="preserve">Осуществление «якорной» медицинской организацией по медицинской реабилитации и медицинскими организациями </w:t>
            </w:r>
            <w:r w:rsidRPr="00DF2D45">
              <w:rPr>
                <w:rFonts w:ascii="Times New Roman" w:hAnsi="Times New Roman" w:cs="Times New Roman"/>
                <w:sz w:val="20"/>
                <w:szCs w:val="20"/>
              </w:rPr>
              <w:br/>
              <w:t>3 группы, осуществляющими медицинскую реабилитацию, телемедицинских консультаций/консилиумов с национальным медицинским исследовательским центром по медицинской реабилитации</w:t>
            </w:r>
          </w:p>
        </w:tc>
        <w:tc>
          <w:tcPr>
            <w:tcW w:w="1418" w:type="dxa"/>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Регулярное</w:t>
            </w:r>
          </w:p>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(ежегодное)</w:t>
            </w:r>
          </w:p>
        </w:tc>
      </w:tr>
      <w:tr w:rsidR="00F31F56" w:rsidRPr="005703B5" w:rsidTr="00182F53">
        <w:trPr>
          <w:jc w:val="center"/>
        </w:trPr>
        <w:tc>
          <w:tcPr>
            <w:tcW w:w="1844" w:type="dxa"/>
            <w:vMerge/>
            <w:tcBorders>
              <w:bottom w:val="single" w:sz="4" w:space="0" w:color="auto"/>
            </w:tcBorders>
            <w:shd w:val="clear" w:color="auto" w:fill="auto"/>
          </w:tcPr>
          <w:p w:rsidR="00F31F56" w:rsidRPr="005703B5" w:rsidRDefault="00F31F56" w:rsidP="00F31F56">
            <w:pPr>
              <w:widowControl w:val="0"/>
              <w:spacing w:line="240" w:lineRule="auto"/>
              <w:rPr>
                <w:rFonts w:ascii="Times New Roman" w:hAnsi="Times New Roman" w:cs="Times New Roman"/>
                <w:sz w:val="20"/>
                <w:szCs w:val="20"/>
              </w:rPr>
            </w:pPr>
          </w:p>
        </w:tc>
        <w:tc>
          <w:tcPr>
            <w:tcW w:w="1445" w:type="dxa"/>
            <w:tcBorders>
              <w:bottom w:val="single" w:sz="4" w:space="0" w:color="auto"/>
            </w:tcBorders>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3.2.2</w:t>
            </w:r>
          </w:p>
        </w:tc>
        <w:tc>
          <w:tcPr>
            <w:tcW w:w="2378" w:type="dxa"/>
            <w:gridSpan w:val="2"/>
            <w:tcBorders>
              <w:bottom w:val="single" w:sz="4" w:space="0" w:color="auto"/>
            </w:tcBorders>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 xml:space="preserve">Увеличение доли специалистов, осуществляющих медицинскую реабилитацию, участвующих в научно-практических мероприятиях по медицинской реабилитации, проводимых профильными НМИЦ, Союзом </w:t>
            </w:r>
            <w:proofErr w:type="spellStart"/>
            <w:r w:rsidRPr="00DF2D45">
              <w:rPr>
                <w:rFonts w:ascii="Times New Roman" w:hAnsi="Times New Roman" w:cs="Times New Roman"/>
                <w:sz w:val="20"/>
                <w:szCs w:val="20"/>
              </w:rPr>
              <w:t>Реабилитологов</w:t>
            </w:r>
            <w:proofErr w:type="spellEnd"/>
            <w:r w:rsidRPr="00DF2D45">
              <w:rPr>
                <w:rFonts w:ascii="Times New Roman" w:hAnsi="Times New Roman" w:cs="Times New Roman"/>
                <w:sz w:val="20"/>
                <w:szCs w:val="20"/>
              </w:rPr>
              <w:t xml:space="preserve"> России и профессиональными профильными сообществами </w:t>
            </w:r>
          </w:p>
        </w:tc>
        <w:tc>
          <w:tcPr>
            <w:tcW w:w="1280" w:type="dxa"/>
            <w:tcBorders>
              <w:bottom w:val="single" w:sz="4" w:space="0" w:color="auto"/>
            </w:tcBorders>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01.07.2022</w:t>
            </w:r>
          </w:p>
        </w:tc>
        <w:tc>
          <w:tcPr>
            <w:tcW w:w="1134" w:type="dxa"/>
            <w:tcBorders>
              <w:bottom w:val="single" w:sz="4" w:space="0" w:color="auto"/>
            </w:tcBorders>
            <w:shd w:val="clear" w:color="auto" w:fill="auto"/>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31.12.2024</w:t>
            </w:r>
          </w:p>
          <w:p w:rsidR="00F31F56" w:rsidRPr="00DF2D45" w:rsidRDefault="00F31F56" w:rsidP="00F31F56">
            <w:pPr>
              <w:widowControl w:val="0"/>
              <w:spacing w:line="240" w:lineRule="auto"/>
              <w:rPr>
                <w:rFonts w:ascii="Times New Roman" w:hAnsi="Times New Roman" w:cs="Times New Roman"/>
                <w:sz w:val="20"/>
                <w:szCs w:val="20"/>
              </w:rPr>
            </w:pPr>
          </w:p>
        </w:tc>
        <w:tc>
          <w:tcPr>
            <w:tcW w:w="1843" w:type="dxa"/>
            <w:tcBorders>
              <w:bottom w:val="single" w:sz="4" w:space="0" w:color="auto"/>
            </w:tcBorders>
            <w:shd w:val="clear" w:color="auto" w:fill="auto"/>
          </w:tcPr>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Заместитель министра Шалыгина Л.С.; заместитель министра Анохина Т.Ю., главный внештатный специалист по медицинской реабилитации Шашуков Д.А.; главный внештатный детский специалист по медицинской реабилитации Попова Г.А.;</w:t>
            </w:r>
          </w:p>
          <w:p w:rsidR="00F31F56" w:rsidRPr="00DF2D45" w:rsidRDefault="00F31F56" w:rsidP="00F31F56">
            <w:pPr>
              <w:widowControl w:val="0"/>
              <w:spacing w:line="240" w:lineRule="auto"/>
              <w:jc w:val="center"/>
              <w:rPr>
                <w:rFonts w:ascii="Times New Roman" w:hAnsi="Times New Roman" w:cs="Times New Roman"/>
                <w:sz w:val="20"/>
                <w:szCs w:val="20"/>
              </w:rPr>
            </w:pPr>
            <w:r w:rsidRPr="00DF2D45">
              <w:rPr>
                <w:rFonts w:ascii="Times New Roman" w:hAnsi="Times New Roman" w:cs="Times New Roman"/>
                <w:sz w:val="20"/>
                <w:szCs w:val="20"/>
              </w:rPr>
              <w:t xml:space="preserve">Главные врачи </w:t>
            </w:r>
            <w:r w:rsidRPr="00DF2D45">
              <w:rPr>
                <w:rFonts w:ascii="Times New Roman" w:hAnsi="Times New Roman" w:cs="Times New Roman"/>
                <w:sz w:val="20"/>
                <w:szCs w:val="20"/>
              </w:rPr>
              <w:lastRenderedPageBreak/>
              <w:t>МО</w:t>
            </w:r>
          </w:p>
        </w:tc>
        <w:tc>
          <w:tcPr>
            <w:tcW w:w="1979" w:type="dxa"/>
            <w:tcBorders>
              <w:bottom w:val="single" w:sz="4" w:space="0" w:color="auto"/>
            </w:tcBorders>
          </w:tcPr>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lastRenderedPageBreak/>
              <w:t xml:space="preserve">Доля специалистов, принимающих участие в проводимых профильными НМИЦ, Союзом </w:t>
            </w:r>
            <w:proofErr w:type="spellStart"/>
            <w:r w:rsidRPr="00DF2D45">
              <w:rPr>
                <w:rFonts w:ascii="Times New Roman" w:hAnsi="Times New Roman" w:cs="Times New Roman"/>
                <w:sz w:val="20"/>
                <w:szCs w:val="20"/>
              </w:rPr>
              <w:t>Реабилитологов</w:t>
            </w:r>
            <w:proofErr w:type="spellEnd"/>
            <w:r w:rsidRPr="00DF2D45">
              <w:rPr>
                <w:rFonts w:ascii="Times New Roman" w:hAnsi="Times New Roman" w:cs="Times New Roman"/>
                <w:sz w:val="20"/>
                <w:szCs w:val="20"/>
              </w:rPr>
              <w:t xml:space="preserve"> России и профессиональными профильными сообществами научно-практических мероприятиях из числа сотрудников, осуществляющих медицинскую реабилитацию, составила в:</w:t>
            </w:r>
          </w:p>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lastRenderedPageBreak/>
              <w:t>2022 году – не менее 30%;</w:t>
            </w:r>
          </w:p>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2023 году – не менее 40%;</w:t>
            </w:r>
          </w:p>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t>2024 году – не менее 65%</w:t>
            </w:r>
          </w:p>
        </w:tc>
        <w:tc>
          <w:tcPr>
            <w:tcW w:w="2414" w:type="dxa"/>
            <w:tcBorders>
              <w:bottom w:val="single" w:sz="4" w:space="0" w:color="auto"/>
            </w:tcBorders>
            <w:shd w:val="clear" w:color="auto" w:fill="auto"/>
          </w:tcPr>
          <w:p w:rsidR="00F31F56" w:rsidRPr="00DF2D45" w:rsidRDefault="00F31F56" w:rsidP="00F31F56">
            <w:pPr>
              <w:spacing w:line="240" w:lineRule="auto"/>
              <w:rPr>
                <w:rFonts w:ascii="Times New Roman" w:hAnsi="Times New Roman" w:cs="Times New Roman"/>
                <w:sz w:val="20"/>
                <w:szCs w:val="20"/>
              </w:rPr>
            </w:pPr>
            <w:r w:rsidRPr="00DF2D45">
              <w:rPr>
                <w:rFonts w:ascii="Times New Roman" w:hAnsi="Times New Roman" w:cs="Times New Roman"/>
                <w:sz w:val="20"/>
                <w:szCs w:val="20"/>
              </w:rPr>
              <w:lastRenderedPageBreak/>
              <w:t xml:space="preserve">Специалисты, осуществляющие медицинскую реабилитацию, регулярно участвуют в научно-практических мероприятиях по медицинской реабилитации, проводимых профильными НМИЦ, Союзом </w:t>
            </w:r>
            <w:proofErr w:type="spellStart"/>
            <w:r w:rsidRPr="00DF2D45">
              <w:rPr>
                <w:rFonts w:ascii="Times New Roman" w:hAnsi="Times New Roman" w:cs="Times New Roman"/>
                <w:sz w:val="20"/>
                <w:szCs w:val="20"/>
              </w:rPr>
              <w:t>Реабилитологов</w:t>
            </w:r>
            <w:proofErr w:type="spellEnd"/>
            <w:r w:rsidRPr="00DF2D45">
              <w:rPr>
                <w:rFonts w:ascii="Times New Roman" w:hAnsi="Times New Roman" w:cs="Times New Roman"/>
                <w:sz w:val="20"/>
                <w:szCs w:val="20"/>
              </w:rPr>
              <w:t xml:space="preserve"> России и профессиональными профильными сообществами</w:t>
            </w:r>
          </w:p>
        </w:tc>
        <w:tc>
          <w:tcPr>
            <w:tcW w:w="1418" w:type="dxa"/>
            <w:tcBorders>
              <w:bottom w:val="single" w:sz="4" w:space="0" w:color="auto"/>
            </w:tcBorders>
          </w:tcPr>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Регулярное</w:t>
            </w:r>
          </w:p>
          <w:p w:rsidR="00F31F56" w:rsidRPr="00DF2D45" w:rsidRDefault="00F31F56" w:rsidP="00F31F56">
            <w:pPr>
              <w:widowControl w:val="0"/>
              <w:spacing w:line="240" w:lineRule="auto"/>
              <w:rPr>
                <w:rFonts w:ascii="Times New Roman" w:hAnsi="Times New Roman" w:cs="Times New Roman"/>
                <w:sz w:val="20"/>
                <w:szCs w:val="20"/>
              </w:rPr>
            </w:pPr>
            <w:r w:rsidRPr="00DF2D45">
              <w:rPr>
                <w:rFonts w:ascii="Times New Roman" w:hAnsi="Times New Roman" w:cs="Times New Roman"/>
                <w:sz w:val="20"/>
                <w:szCs w:val="20"/>
              </w:rPr>
              <w:t>(ежегодное)</w:t>
            </w:r>
          </w:p>
        </w:tc>
      </w:tr>
      <w:tr w:rsidR="00F31F56" w:rsidRPr="005703B5" w:rsidTr="00182F53">
        <w:trPr>
          <w:trHeight w:val="257"/>
          <w:jc w:val="center"/>
        </w:trPr>
        <w:tc>
          <w:tcPr>
            <w:tcW w:w="15735" w:type="dxa"/>
            <w:gridSpan w:val="10"/>
            <w:shd w:val="clear" w:color="auto" w:fill="F2F2F2" w:themeFill="background1" w:themeFillShade="F2"/>
          </w:tcPr>
          <w:p w:rsidR="00F31F56" w:rsidRPr="005703B5" w:rsidRDefault="00F31F56" w:rsidP="00F31F56">
            <w:pPr>
              <w:spacing w:line="240" w:lineRule="auto"/>
              <w:jc w:val="center"/>
              <w:rPr>
                <w:rFonts w:ascii="Times New Roman" w:hAnsi="Times New Roman" w:cs="Times New Roman"/>
                <w:sz w:val="20"/>
                <w:szCs w:val="20"/>
              </w:rPr>
            </w:pPr>
            <w:r w:rsidRPr="005703B5">
              <w:rPr>
                <w:rFonts w:ascii="Times New Roman" w:hAnsi="Times New Roman" w:cs="Times New Roman"/>
                <w:sz w:val="20"/>
                <w:szCs w:val="20"/>
              </w:rPr>
              <w:t xml:space="preserve">4. </w:t>
            </w:r>
            <w:r w:rsidRPr="005703B5">
              <w:rPr>
                <w:rFonts w:ascii="Times New Roman" w:eastAsiaTheme="majorEastAsia" w:hAnsi="Times New Roman" w:cs="Times New Roman"/>
                <w:sz w:val="20"/>
                <w:szCs w:val="20"/>
              </w:rPr>
              <w:t>Мероприятия по совершенствованию организации внутреннего контроля качества медицинской помощи</w:t>
            </w:r>
          </w:p>
        </w:tc>
      </w:tr>
      <w:tr w:rsidR="00F31F56" w:rsidRPr="005703B5" w:rsidTr="00182F53">
        <w:trPr>
          <w:jc w:val="center"/>
        </w:trPr>
        <w:tc>
          <w:tcPr>
            <w:tcW w:w="1844" w:type="dxa"/>
            <w:vMerge w:val="restart"/>
            <w:shd w:val="clear" w:color="auto" w:fill="auto"/>
          </w:tcPr>
          <w:p w:rsidR="00F31F56" w:rsidRPr="006361CB" w:rsidRDefault="00F31F56" w:rsidP="00F31F56">
            <w:pPr>
              <w:widowControl w:val="0"/>
              <w:spacing w:line="240" w:lineRule="auto"/>
              <w:rPr>
                <w:rFonts w:ascii="Times New Roman" w:hAnsi="Times New Roman" w:cs="Times New Roman"/>
                <w:sz w:val="20"/>
                <w:szCs w:val="20"/>
              </w:rPr>
            </w:pPr>
            <w:r w:rsidRPr="006361CB">
              <w:rPr>
                <w:rFonts w:ascii="Times New Roman" w:hAnsi="Times New Roman" w:cs="Times New Roman"/>
                <w:sz w:val="20"/>
                <w:szCs w:val="20"/>
              </w:rPr>
              <w:t>4.1. Формирование и развитие цифрового контура</w:t>
            </w:r>
          </w:p>
          <w:p w:rsidR="00F31F56" w:rsidRPr="006361CB" w:rsidRDefault="00F31F56" w:rsidP="00F31F56">
            <w:pPr>
              <w:widowControl w:val="0"/>
              <w:spacing w:line="240" w:lineRule="auto"/>
              <w:rPr>
                <w:rFonts w:ascii="Times New Roman" w:hAnsi="Times New Roman" w:cs="Times New Roman"/>
                <w:sz w:val="20"/>
                <w:szCs w:val="20"/>
              </w:rPr>
            </w:pPr>
          </w:p>
        </w:tc>
        <w:tc>
          <w:tcPr>
            <w:tcW w:w="1445" w:type="dxa"/>
            <w:tcBorders>
              <w:bottom w:val="single" w:sz="4" w:space="0" w:color="auto"/>
            </w:tcBorders>
          </w:tcPr>
          <w:p w:rsidR="00F31F56" w:rsidRPr="006361CB" w:rsidRDefault="00F31F56" w:rsidP="00F31F56">
            <w:pPr>
              <w:widowControl w:val="0"/>
              <w:spacing w:line="240" w:lineRule="auto"/>
              <w:rPr>
                <w:rFonts w:ascii="Times New Roman" w:hAnsi="Times New Roman" w:cs="Times New Roman"/>
                <w:sz w:val="20"/>
                <w:szCs w:val="20"/>
              </w:rPr>
            </w:pPr>
            <w:r w:rsidRPr="006361CB">
              <w:rPr>
                <w:rFonts w:ascii="Times New Roman" w:hAnsi="Times New Roman" w:cs="Times New Roman"/>
                <w:sz w:val="20"/>
                <w:szCs w:val="20"/>
              </w:rPr>
              <w:t>4.1.1</w:t>
            </w:r>
          </w:p>
        </w:tc>
        <w:tc>
          <w:tcPr>
            <w:tcW w:w="2378" w:type="dxa"/>
            <w:gridSpan w:val="2"/>
            <w:tcBorders>
              <w:bottom w:val="single" w:sz="4" w:space="0" w:color="auto"/>
            </w:tcBorders>
            <w:shd w:val="clear" w:color="auto" w:fill="auto"/>
          </w:tcPr>
          <w:p w:rsidR="00F31F56" w:rsidRPr="006361CB" w:rsidRDefault="00F31F56" w:rsidP="00F31F56">
            <w:pPr>
              <w:widowControl w:val="0"/>
              <w:spacing w:line="240" w:lineRule="auto"/>
              <w:rPr>
                <w:rFonts w:ascii="Times New Roman" w:hAnsi="Times New Roman" w:cs="Times New Roman"/>
                <w:sz w:val="20"/>
                <w:szCs w:val="20"/>
              </w:rPr>
            </w:pPr>
            <w:r w:rsidRPr="006361CB">
              <w:rPr>
                <w:rFonts w:ascii="Times New Roman" w:hAnsi="Times New Roman" w:cs="Times New Roman"/>
                <w:sz w:val="20"/>
                <w:szCs w:val="20"/>
              </w:rPr>
              <w:t>Унификация ведения в медицинских организациях, осуществляющих медицинскую реабилитацию, электронной медицинской документации по медицинской реабилитации (использование классификатора МКФ, единых электронных форм медицинской документации по медицинской реабилитации)</w:t>
            </w:r>
          </w:p>
        </w:tc>
        <w:tc>
          <w:tcPr>
            <w:tcW w:w="1280" w:type="dxa"/>
            <w:tcBorders>
              <w:bottom w:val="single" w:sz="4" w:space="0" w:color="auto"/>
            </w:tcBorders>
            <w:shd w:val="clear" w:color="auto" w:fill="auto"/>
          </w:tcPr>
          <w:p w:rsidR="00F31F56" w:rsidRPr="006361CB" w:rsidRDefault="00F31F56" w:rsidP="00F31F56">
            <w:pPr>
              <w:widowControl w:val="0"/>
              <w:spacing w:line="240" w:lineRule="auto"/>
              <w:rPr>
                <w:rFonts w:ascii="Times New Roman" w:hAnsi="Times New Roman" w:cs="Times New Roman"/>
                <w:sz w:val="20"/>
                <w:szCs w:val="20"/>
              </w:rPr>
            </w:pPr>
            <w:r w:rsidRPr="006361CB">
              <w:rPr>
                <w:rFonts w:ascii="Times New Roman" w:hAnsi="Times New Roman" w:cs="Times New Roman"/>
                <w:sz w:val="20"/>
                <w:szCs w:val="20"/>
              </w:rPr>
              <w:t>01.01.2023</w:t>
            </w:r>
          </w:p>
        </w:tc>
        <w:tc>
          <w:tcPr>
            <w:tcW w:w="1134" w:type="dxa"/>
            <w:tcBorders>
              <w:bottom w:val="single" w:sz="4" w:space="0" w:color="auto"/>
            </w:tcBorders>
            <w:shd w:val="clear" w:color="auto" w:fill="auto"/>
          </w:tcPr>
          <w:p w:rsidR="00F31F56" w:rsidRPr="006361CB" w:rsidRDefault="00F31F56" w:rsidP="00F31F56">
            <w:pPr>
              <w:widowControl w:val="0"/>
              <w:spacing w:line="240" w:lineRule="auto"/>
              <w:rPr>
                <w:rFonts w:ascii="Times New Roman" w:hAnsi="Times New Roman" w:cs="Times New Roman"/>
                <w:sz w:val="20"/>
                <w:szCs w:val="20"/>
              </w:rPr>
            </w:pPr>
            <w:r w:rsidRPr="006361CB">
              <w:rPr>
                <w:rFonts w:ascii="Times New Roman" w:hAnsi="Times New Roman" w:cs="Times New Roman"/>
                <w:sz w:val="20"/>
                <w:szCs w:val="20"/>
              </w:rPr>
              <w:t>31.12.2024</w:t>
            </w:r>
          </w:p>
          <w:p w:rsidR="00F31F56" w:rsidRPr="006361CB" w:rsidRDefault="00F31F56" w:rsidP="00F31F56">
            <w:pPr>
              <w:widowControl w:val="0"/>
              <w:spacing w:line="240" w:lineRule="auto"/>
              <w:rPr>
                <w:rFonts w:ascii="Times New Roman" w:hAnsi="Times New Roman" w:cs="Times New Roman"/>
                <w:sz w:val="20"/>
                <w:szCs w:val="20"/>
              </w:rPr>
            </w:pPr>
          </w:p>
        </w:tc>
        <w:tc>
          <w:tcPr>
            <w:tcW w:w="1843" w:type="dxa"/>
            <w:tcBorders>
              <w:bottom w:val="single" w:sz="4" w:space="0" w:color="auto"/>
            </w:tcBorders>
            <w:shd w:val="clear" w:color="auto" w:fill="auto"/>
          </w:tcPr>
          <w:p w:rsidR="00985ED7" w:rsidRDefault="00985ED7" w:rsidP="00F31F56">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Заместитель министра Колупаев А.В.,</w:t>
            </w:r>
          </w:p>
          <w:p w:rsidR="00F31F56" w:rsidRPr="006361CB" w:rsidRDefault="00985ED7" w:rsidP="00F31F56">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з</w:t>
            </w:r>
            <w:r w:rsidR="00F31F56" w:rsidRPr="006361CB">
              <w:rPr>
                <w:rFonts w:ascii="Times New Roman" w:hAnsi="Times New Roman" w:cs="Times New Roman"/>
                <w:sz w:val="20"/>
                <w:szCs w:val="20"/>
              </w:rPr>
              <w:t>аместитель министра Шалыгина Л.С.; заместитель министра Анохина Т.Ю.;</w:t>
            </w:r>
          </w:p>
          <w:p w:rsidR="00F31F56" w:rsidRPr="006361CB" w:rsidRDefault="00F31F56" w:rsidP="00F31F56">
            <w:pPr>
              <w:widowControl w:val="0"/>
              <w:spacing w:line="240" w:lineRule="auto"/>
              <w:jc w:val="center"/>
              <w:rPr>
                <w:rFonts w:ascii="Times New Roman" w:hAnsi="Times New Roman" w:cs="Times New Roman"/>
                <w:sz w:val="20"/>
                <w:szCs w:val="20"/>
              </w:rPr>
            </w:pPr>
            <w:r w:rsidRPr="006361CB">
              <w:rPr>
                <w:rFonts w:ascii="Times New Roman" w:hAnsi="Times New Roman" w:cs="Times New Roman"/>
                <w:sz w:val="20"/>
                <w:szCs w:val="20"/>
              </w:rPr>
              <w:t>заместитель директора ГБУЗ НСО «МИАЦ»</w:t>
            </w:r>
            <w:r w:rsidR="00463C80">
              <w:rPr>
                <w:rFonts w:ascii="Times New Roman" w:hAnsi="Times New Roman" w:cs="Times New Roman"/>
                <w:sz w:val="20"/>
                <w:szCs w:val="20"/>
              </w:rPr>
              <w:t xml:space="preserve"> Ларин С.А.</w:t>
            </w:r>
            <w:r w:rsidRPr="006361CB">
              <w:rPr>
                <w:rFonts w:ascii="Times New Roman" w:hAnsi="Times New Roman" w:cs="Times New Roman"/>
                <w:sz w:val="20"/>
                <w:szCs w:val="20"/>
              </w:rPr>
              <w:t xml:space="preserve">; </w:t>
            </w:r>
          </w:p>
          <w:p w:rsidR="00F31F56" w:rsidRPr="006361CB" w:rsidRDefault="00F31F56" w:rsidP="00F31F56">
            <w:pPr>
              <w:widowControl w:val="0"/>
              <w:spacing w:line="240" w:lineRule="auto"/>
              <w:jc w:val="center"/>
              <w:rPr>
                <w:rFonts w:ascii="Times New Roman" w:hAnsi="Times New Roman" w:cs="Times New Roman"/>
                <w:sz w:val="20"/>
                <w:szCs w:val="20"/>
              </w:rPr>
            </w:pPr>
            <w:r w:rsidRPr="006361CB">
              <w:rPr>
                <w:rFonts w:ascii="Times New Roman" w:hAnsi="Times New Roman" w:cs="Times New Roman"/>
                <w:sz w:val="20"/>
                <w:szCs w:val="20"/>
              </w:rPr>
              <w:t>главный внештатный специалист по медицинской реабилитации Шашуков Д.А.; главный внештатный детский специалист по медицинской реабилитации Попова Г.А.;</w:t>
            </w:r>
          </w:p>
        </w:tc>
        <w:tc>
          <w:tcPr>
            <w:tcW w:w="1979" w:type="dxa"/>
            <w:tcBorders>
              <w:bottom w:val="single" w:sz="4" w:space="0" w:color="auto"/>
            </w:tcBorders>
          </w:tcPr>
          <w:p w:rsidR="00F31F56" w:rsidRPr="006361CB" w:rsidRDefault="00F31F56" w:rsidP="00F31F56">
            <w:pPr>
              <w:spacing w:line="240" w:lineRule="auto"/>
              <w:rPr>
                <w:rFonts w:ascii="Times New Roman" w:hAnsi="Times New Roman" w:cs="Times New Roman"/>
                <w:sz w:val="20"/>
                <w:szCs w:val="20"/>
              </w:rPr>
            </w:pPr>
            <w:r w:rsidRPr="006361CB">
              <w:rPr>
                <w:rFonts w:ascii="Times New Roman" w:hAnsi="Times New Roman" w:cs="Times New Roman"/>
                <w:sz w:val="20"/>
                <w:szCs w:val="20"/>
              </w:rPr>
              <w:t>Количество медицинских организаций, где организовано ведение электронной медицинской документации по медицинской реабилитации (использование классификатора МКФ, единых электронных форм медицинской документации по медицинской реабилитации) в</w:t>
            </w:r>
          </w:p>
          <w:p w:rsidR="00F31F56" w:rsidRPr="006361CB" w:rsidRDefault="00F31F56" w:rsidP="00F31F56">
            <w:pPr>
              <w:spacing w:line="240" w:lineRule="auto"/>
              <w:rPr>
                <w:rFonts w:ascii="Times New Roman" w:hAnsi="Times New Roman" w:cs="Times New Roman"/>
                <w:sz w:val="20"/>
                <w:szCs w:val="20"/>
              </w:rPr>
            </w:pPr>
            <w:r w:rsidRPr="006361CB">
              <w:rPr>
                <w:rFonts w:ascii="Times New Roman" w:hAnsi="Times New Roman" w:cs="Times New Roman"/>
                <w:sz w:val="20"/>
                <w:szCs w:val="20"/>
              </w:rPr>
              <w:t>2023 году – в 13 МО, включая: ГБУЗ НСО «ГКБ № 2»; ГБУЗ НСО «ГДКБСМП»; ГБУЗ НСО «ГНОКГВВ»;</w:t>
            </w:r>
          </w:p>
          <w:p w:rsidR="00F31F56" w:rsidRPr="006361CB" w:rsidRDefault="00F31F56" w:rsidP="00F31F56">
            <w:pPr>
              <w:spacing w:line="240" w:lineRule="auto"/>
              <w:rPr>
                <w:rFonts w:ascii="Times New Roman" w:hAnsi="Times New Roman" w:cs="Times New Roman"/>
                <w:sz w:val="20"/>
                <w:szCs w:val="20"/>
              </w:rPr>
            </w:pPr>
            <w:r w:rsidRPr="006361CB">
              <w:rPr>
                <w:rFonts w:ascii="Times New Roman" w:hAnsi="Times New Roman" w:cs="Times New Roman"/>
                <w:sz w:val="20"/>
                <w:szCs w:val="20"/>
              </w:rPr>
              <w:t>ГБУЗ НСО «ГКБ № 19»; ГБУЗ НСО «НОКГВВ № 3»;</w:t>
            </w:r>
          </w:p>
          <w:p w:rsidR="00F31F56" w:rsidRPr="006361CB" w:rsidRDefault="00F31F56" w:rsidP="00F31F56">
            <w:pPr>
              <w:spacing w:line="240" w:lineRule="auto"/>
              <w:rPr>
                <w:rFonts w:ascii="Times New Roman" w:hAnsi="Times New Roman" w:cs="Times New Roman"/>
                <w:sz w:val="20"/>
                <w:szCs w:val="20"/>
              </w:rPr>
            </w:pPr>
            <w:r w:rsidRPr="006361CB">
              <w:rPr>
                <w:rFonts w:ascii="Times New Roman" w:hAnsi="Times New Roman" w:cs="Times New Roman"/>
                <w:sz w:val="20"/>
                <w:szCs w:val="20"/>
              </w:rPr>
              <w:t>ГБУЗ НСО «НОГ № 2 ВВ»;</w:t>
            </w:r>
          </w:p>
          <w:p w:rsidR="00F31F56" w:rsidRPr="006361CB" w:rsidRDefault="00F31F56" w:rsidP="00F31F56">
            <w:pPr>
              <w:spacing w:line="240" w:lineRule="auto"/>
              <w:rPr>
                <w:rFonts w:ascii="Times New Roman" w:hAnsi="Times New Roman" w:cs="Times New Roman"/>
                <w:sz w:val="20"/>
                <w:szCs w:val="20"/>
              </w:rPr>
            </w:pPr>
            <w:r w:rsidRPr="006361CB">
              <w:rPr>
                <w:rFonts w:ascii="Times New Roman" w:hAnsi="Times New Roman" w:cs="Times New Roman"/>
                <w:sz w:val="20"/>
                <w:szCs w:val="20"/>
              </w:rPr>
              <w:t xml:space="preserve">ГБУЗ НСО «НКРБ № 1»; ГБУЗ НСО </w:t>
            </w:r>
            <w:r w:rsidRPr="006361CB">
              <w:rPr>
                <w:rFonts w:ascii="Times New Roman" w:hAnsi="Times New Roman" w:cs="Times New Roman"/>
                <w:sz w:val="20"/>
                <w:szCs w:val="20"/>
              </w:rPr>
              <w:lastRenderedPageBreak/>
              <w:t>«НОККД»; ГБУЗ НСО «ГКП № 20»;</w:t>
            </w:r>
          </w:p>
          <w:p w:rsidR="00F31F56" w:rsidRPr="006361CB" w:rsidRDefault="00F31F56" w:rsidP="00F31F56">
            <w:pPr>
              <w:spacing w:line="240" w:lineRule="auto"/>
              <w:rPr>
                <w:rFonts w:ascii="Times New Roman" w:hAnsi="Times New Roman" w:cs="Times New Roman"/>
                <w:sz w:val="20"/>
                <w:szCs w:val="20"/>
              </w:rPr>
            </w:pPr>
            <w:r w:rsidRPr="006361CB">
              <w:rPr>
                <w:rFonts w:ascii="Times New Roman" w:hAnsi="Times New Roman" w:cs="Times New Roman"/>
                <w:sz w:val="20"/>
                <w:szCs w:val="20"/>
              </w:rPr>
              <w:t>ГБУЗ НСО «ГКП № 16»; ГБУЗ НСО «ЦКБ»; ГАУЗ НСО «ГКП № 1»; ГБУЗ НСО «РСДР»</w:t>
            </w:r>
          </w:p>
          <w:p w:rsidR="00F31F56" w:rsidRPr="006361CB" w:rsidRDefault="00F31F56" w:rsidP="00F31F56">
            <w:pPr>
              <w:spacing w:line="240" w:lineRule="auto"/>
              <w:rPr>
                <w:rFonts w:ascii="Times New Roman" w:hAnsi="Times New Roman" w:cs="Times New Roman"/>
                <w:sz w:val="20"/>
                <w:szCs w:val="20"/>
              </w:rPr>
            </w:pPr>
            <w:r w:rsidRPr="006361CB">
              <w:rPr>
                <w:rFonts w:ascii="Times New Roman" w:hAnsi="Times New Roman" w:cs="Times New Roman"/>
                <w:sz w:val="20"/>
                <w:szCs w:val="20"/>
              </w:rPr>
              <w:t>2024 году – в 14 МО, включая: ГБУЗ НСО «ГНОКБ», ГБУЗ НСО «ГКБ №1», ГБУЗ НСО «ГКБ №34», ГБУЗ НСО «ГКБСМП № 2», ГБУЗ НСО «ГКБ № 25», ГБУЗ НСО «ЦКБ», ГБУЗ НСО «Карасукская ЦРБ», ГБУЗ НСО «Куйбышевская ЦРБ», ГБУЗ НСО «Ордынская ЦРБ», ГБУЗ НСО «Тогучинская ЦРБ», ГБУЗ НСО «Черепановская ЦРБ», ГБУЗ НСО «Татарская ЦРБ им. 70-лет. НСО» ГБУЗ НСО «БЦГБ; ГБУЗ НСО «ГКБ № 11»</w:t>
            </w:r>
          </w:p>
        </w:tc>
        <w:tc>
          <w:tcPr>
            <w:tcW w:w="2414" w:type="dxa"/>
            <w:tcBorders>
              <w:bottom w:val="single" w:sz="4" w:space="0" w:color="auto"/>
            </w:tcBorders>
            <w:shd w:val="clear" w:color="auto" w:fill="auto"/>
          </w:tcPr>
          <w:p w:rsidR="00F31F56" w:rsidRPr="006361CB" w:rsidRDefault="00F31F56" w:rsidP="00F31F56">
            <w:pPr>
              <w:spacing w:line="240" w:lineRule="auto"/>
              <w:rPr>
                <w:rFonts w:ascii="Times New Roman" w:hAnsi="Times New Roman" w:cs="Times New Roman"/>
                <w:sz w:val="20"/>
                <w:szCs w:val="20"/>
              </w:rPr>
            </w:pPr>
            <w:r w:rsidRPr="006361CB">
              <w:rPr>
                <w:rFonts w:ascii="Times New Roman" w:hAnsi="Times New Roman" w:cs="Times New Roman"/>
                <w:sz w:val="20"/>
                <w:szCs w:val="20"/>
              </w:rPr>
              <w:lastRenderedPageBreak/>
              <w:t xml:space="preserve">Унифицировано ведение электронной медицинской документации по медицинской реабилитации </w:t>
            </w:r>
          </w:p>
          <w:p w:rsidR="00F31F56" w:rsidRPr="006361CB" w:rsidRDefault="00F31F56" w:rsidP="00F31F56">
            <w:pPr>
              <w:spacing w:line="240" w:lineRule="auto"/>
              <w:rPr>
                <w:rFonts w:ascii="Times New Roman" w:hAnsi="Times New Roman" w:cs="Times New Roman"/>
                <w:sz w:val="20"/>
                <w:szCs w:val="20"/>
              </w:rPr>
            </w:pPr>
            <w:r w:rsidRPr="006361CB">
              <w:rPr>
                <w:rFonts w:ascii="Times New Roman" w:hAnsi="Times New Roman" w:cs="Times New Roman"/>
                <w:sz w:val="20"/>
                <w:szCs w:val="20"/>
              </w:rPr>
              <w:t xml:space="preserve"> (использование классификатора МКФ, единых электронных форм медицинской документации по медицинской реабилитации) </w:t>
            </w:r>
          </w:p>
        </w:tc>
        <w:tc>
          <w:tcPr>
            <w:tcW w:w="1418" w:type="dxa"/>
            <w:tcBorders>
              <w:bottom w:val="single" w:sz="4" w:space="0" w:color="auto"/>
            </w:tcBorders>
          </w:tcPr>
          <w:p w:rsidR="00F31F56" w:rsidRPr="006361CB" w:rsidRDefault="00F31F56" w:rsidP="00F31F56">
            <w:pPr>
              <w:widowControl w:val="0"/>
              <w:spacing w:line="240" w:lineRule="auto"/>
              <w:rPr>
                <w:rFonts w:ascii="Times New Roman" w:hAnsi="Times New Roman" w:cs="Times New Roman"/>
                <w:sz w:val="20"/>
                <w:szCs w:val="20"/>
              </w:rPr>
            </w:pPr>
            <w:r w:rsidRPr="006361CB">
              <w:rPr>
                <w:rFonts w:ascii="Times New Roman" w:hAnsi="Times New Roman" w:cs="Times New Roman"/>
                <w:sz w:val="20"/>
                <w:szCs w:val="20"/>
              </w:rPr>
              <w:t>Регулярное (ежегодное)</w:t>
            </w:r>
          </w:p>
        </w:tc>
      </w:tr>
      <w:tr w:rsidR="00F31F56" w:rsidRPr="005703B5" w:rsidTr="00182F53">
        <w:trPr>
          <w:jc w:val="center"/>
        </w:trPr>
        <w:tc>
          <w:tcPr>
            <w:tcW w:w="1844" w:type="dxa"/>
            <w:vMerge/>
            <w:shd w:val="clear" w:color="auto" w:fill="auto"/>
          </w:tcPr>
          <w:p w:rsidR="00F31F56" w:rsidRPr="005703B5" w:rsidRDefault="00F31F56" w:rsidP="00F31F56">
            <w:pPr>
              <w:widowControl w:val="0"/>
              <w:spacing w:line="240" w:lineRule="auto"/>
              <w:rPr>
                <w:rFonts w:ascii="Times New Roman" w:hAnsi="Times New Roman" w:cs="Times New Roman"/>
                <w:sz w:val="20"/>
                <w:szCs w:val="20"/>
              </w:rPr>
            </w:pPr>
          </w:p>
        </w:tc>
        <w:tc>
          <w:tcPr>
            <w:tcW w:w="1445" w:type="dxa"/>
          </w:tcPr>
          <w:p w:rsidR="00F31F56" w:rsidRPr="002C54B6" w:rsidRDefault="00F31F56" w:rsidP="00F31F56">
            <w:pPr>
              <w:widowControl w:val="0"/>
              <w:spacing w:line="240" w:lineRule="auto"/>
              <w:rPr>
                <w:rFonts w:ascii="Times New Roman" w:hAnsi="Times New Roman" w:cs="Times New Roman"/>
                <w:sz w:val="20"/>
                <w:szCs w:val="20"/>
                <w:lang w:val="en-US"/>
              </w:rPr>
            </w:pPr>
            <w:r w:rsidRPr="002C54B6">
              <w:rPr>
                <w:rFonts w:ascii="Times New Roman" w:hAnsi="Times New Roman" w:cs="Times New Roman"/>
                <w:sz w:val="20"/>
                <w:szCs w:val="20"/>
              </w:rPr>
              <w:t>4.1.</w:t>
            </w:r>
            <w:r w:rsidRPr="002C54B6">
              <w:rPr>
                <w:rFonts w:ascii="Times New Roman" w:hAnsi="Times New Roman" w:cs="Times New Roman"/>
                <w:sz w:val="20"/>
                <w:szCs w:val="20"/>
                <w:lang w:val="en-US"/>
              </w:rPr>
              <w:t>2</w:t>
            </w:r>
          </w:p>
        </w:tc>
        <w:tc>
          <w:tcPr>
            <w:tcW w:w="2378" w:type="dxa"/>
            <w:gridSpan w:val="2"/>
            <w:shd w:val="clear" w:color="auto" w:fill="auto"/>
          </w:tcPr>
          <w:p w:rsidR="00F31F56" w:rsidRPr="002C54B6" w:rsidRDefault="00F31F56" w:rsidP="00F31F56">
            <w:pPr>
              <w:widowControl w:val="0"/>
              <w:spacing w:line="240" w:lineRule="auto"/>
              <w:rPr>
                <w:rFonts w:ascii="Times New Roman" w:hAnsi="Times New Roman" w:cs="Times New Roman"/>
                <w:sz w:val="20"/>
                <w:szCs w:val="20"/>
              </w:rPr>
            </w:pPr>
            <w:r w:rsidRPr="002C54B6">
              <w:rPr>
                <w:rFonts w:ascii="Times New Roman" w:hAnsi="Times New Roman" w:cs="Times New Roman"/>
                <w:sz w:val="20"/>
                <w:szCs w:val="20"/>
              </w:rPr>
              <w:t xml:space="preserve">Внедрение автоматизации процессов управления качеством и контроля качества оказания медицинской помощи по медицинской реабилитации на основе </w:t>
            </w:r>
            <w:r w:rsidRPr="002C54B6">
              <w:rPr>
                <w:rFonts w:ascii="Times New Roman" w:hAnsi="Times New Roman" w:cs="Times New Roman"/>
                <w:sz w:val="20"/>
                <w:szCs w:val="20"/>
              </w:rPr>
              <w:lastRenderedPageBreak/>
              <w:t>данных электронной медицинской карты пациента в региональной медицинской информационной системе (далее – РМИС)</w:t>
            </w:r>
          </w:p>
        </w:tc>
        <w:tc>
          <w:tcPr>
            <w:tcW w:w="1280" w:type="dxa"/>
            <w:shd w:val="clear" w:color="auto" w:fill="auto"/>
          </w:tcPr>
          <w:p w:rsidR="00F31F56" w:rsidRPr="002C54B6" w:rsidRDefault="00F31F56" w:rsidP="00F31F56">
            <w:pPr>
              <w:widowControl w:val="0"/>
              <w:spacing w:line="240" w:lineRule="auto"/>
              <w:rPr>
                <w:rFonts w:ascii="Times New Roman" w:hAnsi="Times New Roman" w:cs="Times New Roman"/>
                <w:sz w:val="20"/>
                <w:szCs w:val="20"/>
              </w:rPr>
            </w:pPr>
            <w:r w:rsidRPr="002C54B6">
              <w:rPr>
                <w:rFonts w:ascii="Times New Roman" w:hAnsi="Times New Roman" w:cs="Times New Roman"/>
                <w:sz w:val="20"/>
                <w:szCs w:val="20"/>
              </w:rPr>
              <w:lastRenderedPageBreak/>
              <w:t>01.01.2023</w:t>
            </w:r>
          </w:p>
        </w:tc>
        <w:tc>
          <w:tcPr>
            <w:tcW w:w="1134" w:type="dxa"/>
            <w:shd w:val="clear" w:color="auto" w:fill="auto"/>
          </w:tcPr>
          <w:p w:rsidR="00F31F56" w:rsidRPr="002C54B6" w:rsidRDefault="00F31F56" w:rsidP="00F31F56">
            <w:pPr>
              <w:widowControl w:val="0"/>
              <w:spacing w:line="240" w:lineRule="auto"/>
              <w:rPr>
                <w:rFonts w:ascii="Times New Roman" w:hAnsi="Times New Roman" w:cs="Times New Roman"/>
                <w:sz w:val="20"/>
                <w:szCs w:val="20"/>
              </w:rPr>
            </w:pPr>
            <w:r w:rsidRPr="002C54B6">
              <w:rPr>
                <w:rFonts w:ascii="Times New Roman" w:hAnsi="Times New Roman" w:cs="Times New Roman"/>
                <w:sz w:val="20"/>
                <w:szCs w:val="20"/>
              </w:rPr>
              <w:t>31.12.20</w:t>
            </w:r>
            <w:r w:rsidR="005E221B">
              <w:rPr>
                <w:rFonts w:ascii="Times New Roman" w:hAnsi="Times New Roman" w:cs="Times New Roman"/>
                <w:sz w:val="20"/>
                <w:szCs w:val="20"/>
              </w:rPr>
              <w:t>24</w:t>
            </w:r>
          </w:p>
          <w:p w:rsidR="00F31F56" w:rsidRPr="002C54B6" w:rsidRDefault="00F31F56" w:rsidP="00F31F56">
            <w:pPr>
              <w:widowControl w:val="0"/>
              <w:spacing w:line="240" w:lineRule="auto"/>
              <w:rPr>
                <w:rFonts w:ascii="Times New Roman" w:hAnsi="Times New Roman" w:cs="Times New Roman"/>
                <w:sz w:val="20"/>
                <w:szCs w:val="20"/>
              </w:rPr>
            </w:pPr>
          </w:p>
        </w:tc>
        <w:tc>
          <w:tcPr>
            <w:tcW w:w="1843" w:type="dxa"/>
            <w:shd w:val="clear" w:color="auto" w:fill="auto"/>
          </w:tcPr>
          <w:p w:rsidR="00985ED7" w:rsidRDefault="00985ED7" w:rsidP="00F31F56">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Заместитель министра Колупаев А.В.,</w:t>
            </w:r>
          </w:p>
          <w:p w:rsidR="00D85C65" w:rsidRDefault="00985ED7" w:rsidP="00F31F56">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з</w:t>
            </w:r>
            <w:r w:rsidR="00DE0B0A" w:rsidRPr="002C54B6">
              <w:rPr>
                <w:rFonts w:ascii="Times New Roman" w:hAnsi="Times New Roman" w:cs="Times New Roman"/>
                <w:sz w:val="20"/>
                <w:szCs w:val="20"/>
              </w:rPr>
              <w:t xml:space="preserve">аместитель министра Шалыгина Л.С., </w:t>
            </w:r>
          </w:p>
          <w:p w:rsidR="00D85C65" w:rsidRDefault="00D85C65" w:rsidP="00F31F56">
            <w:pPr>
              <w:widowControl w:val="0"/>
              <w:spacing w:line="240" w:lineRule="auto"/>
              <w:jc w:val="center"/>
              <w:rPr>
                <w:rFonts w:ascii="Times New Roman" w:hAnsi="Times New Roman" w:cs="Times New Roman"/>
                <w:sz w:val="20"/>
                <w:szCs w:val="20"/>
              </w:rPr>
            </w:pPr>
            <w:r w:rsidRPr="006361CB">
              <w:rPr>
                <w:rFonts w:ascii="Times New Roman" w:hAnsi="Times New Roman" w:cs="Times New Roman"/>
                <w:sz w:val="20"/>
                <w:szCs w:val="20"/>
              </w:rPr>
              <w:t xml:space="preserve">заместитель министра Анохина </w:t>
            </w:r>
            <w:r w:rsidRPr="006361CB">
              <w:rPr>
                <w:rFonts w:ascii="Times New Roman" w:hAnsi="Times New Roman" w:cs="Times New Roman"/>
                <w:sz w:val="20"/>
                <w:szCs w:val="20"/>
              </w:rPr>
              <w:lastRenderedPageBreak/>
              <w:t>Т.Ю.;</w:t>
            </w:r>
          </w:p>
          <w:p w:rsidR="00F31F56" w:rsidRPr="002C54B6" w:rsidRDefault="00DE0B0A" w:rsidP="00F31F56">
            <w:pPr>
              <w:widowControl w:val="0"/>
              <w:spacing w:line="240" w:lineRule="auto"/>
              <w:jc w:val="center"/>
              <w:rPr>
                <w:rFonts w:ascii="Times New Roman" w:hAnsi="Times New Roman" w:cs="Times New Roman"/>
                <w:sz w:val="20"/>
                <w:szCs w:val="20"/>
              </w:rPr>
            </w:pPr>
            <w:r w:rsidRPr="002C54B6">
              <w:rPr>
                <w:rFonts w:ascii="Times New Roman" w:hAnsi="Times New Roman" w:cs="Times New Roman"/>
                <w:sz w:val="20"/>
                <w:szCs w:val="20"/>
              </w:rPr>
              <w:t>заместитель директора ГБУЗ НСО «МИАЦ» Ларин С.А.</w:t>
            </w:r>
          </w:p>
        </w:tc>
        <w:tc>
          <w:tcPr>
            <w:tcW w:w="1979" w:type="dxa"/>
          </w:tcPr>
          <w:p w:rsidR="00F31F56" w:rsidRPr="002C54B6" w:rsidRDefault="00F31F56" w:rsidP="00F31F56">
            <w:pPr>
              <w:spacing w:line="240" w:lineRule="auto"/>
              <w:rPr>
                <w:rFonts w:ascii="Times New Roman" w:hAnsi="Times New Roman" w:cs="Times New Roman"/>
                <w:sz w:val="20"/>
                <w:szCs w:val="20"/>
              </w:rPr>
            </w:pPr>
            <w:r w:rsidRPr="002C54B6">
              <w:rPr>
                <w:rFonts w:ascii="Times New Roman" w:hAnsi="Times New Roman" w:cs="Times New Roman"/>
                <w:sz w:val="20"/>
                <w:szCs w:val="20"/>
              </w:rPr>
              <w:lastRenderedPageBreak/>
              <w:t xml:space="preserve">Внедрена автоматизация процессов управления качеством и контроля качества оказания медицинской </w:t>
            </w:r>
            <w:r w:rsidRPr="002C54B6">
              <w:rPr>
                <w:rFonts w:ascii="Times New Roman" w:hAnsi="Times New Roman" w:cs="Times New Roman"/>
                <w:sz w:val="20"/>
                <w:szCs w:val="20"/>
              </w:rPr>
              <w:lastRenderedPageBreak/>
              <w:t>помощи по медицинской реабилитации на основе данных электронной медицинской карты пациента в РМИС.</w:t>
            </w:r>
            <w:r w:rsidRPr="002C54B6" w:rsidDel="00356D8C">
              <w:rPr>
                <w:rFonts w:ascii="Times New Roman" w:hAnsi="Times New Roman" w:cs="Times New Roman"/>
                <w:sz w:val="20"/>
                <w:szCs w:val="20"/>
              </w:rPr>
              <w:t xml:space="preserve"> </w:t>
            </w:r>
            <w:r w:rsidRPr="002C54B6">
              <w:rPr>
                <w:rFonts w:ascii="Times New Roman" w:hAnsi="Times New Roman" w:cs="Times New Roman"/>
                <w:sz w:val="20"/>
                <w:szCs w:val="20"/>
              </w:rPr>
              <w:t>Доля медицинских организаций, внедривших автоматизацию процессов управления качеством и контроля качества оказания медицинской помощи по медицинской реабилитации, составила в:</w:t>
            </w:r>
          </w:p>
          <w:p w:rsidR="00F31F56" w:rsidRPr="002C54B6" w:rsidRDefault="00F31F56" w:rsidP="00F31F56">
            <w:pPr>
              <w:widowControl w:val="0"/>
              <w:spacing w:line="240" w:lineRule="auto"/>
              <w:rPr>
                <w:rFonts w:ascii="Times New Roman" w:hAnsi="Times New Roman" w:cs="Times New Roman"/>
                <w:sz w:val="20"/>
                <w:szCs w:val="20"/>
              </w:rPr>
            </w:pPr>
            <w:r w:rsidRPr="002C54B6">
              <w:rPr>
                <w:rFonts w:ascii="Times New Roman" w:hAnsi="Times New Roman" w:cs="Times New Roman"/>
                <w:sz w:val="20"/>
                <w:szCs w:val="20"/>
              </w:rPr>
              <w:t xml:space="preserve">2023 году </w:t>
            </w:r>
            <w:r w:rsidR="00DE0B0A" w:rsidRPr="002C54B6">
              <w:rPr>
                <w:rFonts w:ascii="Times New Roman" w:hAnsi="Times New Roman" w:cs="Times New Roman"/>
                <w:sz w:val="20"/>
                <w:szCs w:val="20"/>
              </w:rPr>
              <w:t>50% медицинских организаций;</w:t>
            </w:r>
            <w:r w:rsidRPr="002C54B6">
              <w:rPr>
                <w:rFonts w:ascii="Times New Roman" w:hAnsi="Times New Roman" w:cs="Times New Roman"/>
                <w:sz w:val="20"/>
                <w:szCs w:val="20"/>
              </w:rPr>
              <w:t xml:space="preserve"> </w:t>
            </w:r>
          </w:p>
          <w:p w:rsidR="00F31F56" w:rsidRPr="002C54B6" w:rsidRDefault="00DE0B0A" w:rsidP="00DE0B0A">
            <w:pPr>
              <w:widowControl w:val="0"/>
              <w:spacing w:line="240" w:lineRule="auto"/>
              <w:rPr>
                <w:rFonts w:ascii="Times New Roman" w:hAnsi="Times New Roman" w:cs="Times New Roman"/>
                <w:sz w:val="20"/>
                <w:szCs w:val="20"/>
              </w:rPr>
            </w:pPr>
            <w:r w:rsidRPr="002C54B6">
              <w:rPr>
                <w:rFonts w:ascii="Times New Roman" w:hAnsi="Times New Roman" w:cs="Times New Roman"/>
                <w:sz w:val="20"/>
                <w:szCs w:val="20"/>
              </w:rPr>
              <w:t>2024 году 100% медицинских организаций</w:t>
            </w:r>
          </w:p>
        </w:tc>
        <w:tc>
          <w:tcPr>
            <w:tcW w:w="2414" w:type="dxa"/>
            <w:shd w:val="clear" w:color="auto" w:fill="auto"/>
          </w:tcPr>
          <w:p w:rsidR="00F31F56" w:rsidRPr="002C54B6" w:rsidRDefault="00F31F56" w:rsidP="00F31F56">
            <w:pPr>
              <w:spacing w:line="240" w:lineRule="auto"/>
              <w:rPr>
                <w:rFonts w:ascii="Times New Roman" w:hAnsi="Times New Roman" w:cs="Times New Roman"/>
                <w:sz w:val="20"/>
                <w:szCs w:val="20"/>
              </w:rPr>
            </w:pPr>
            <w:r w:rsidRPr="002C54B6">
              <w:rPr>
                <w:rFonts w:ascii="Times New Roman" w:hAnsi="Times New Roman" w:cs="Times New Roman"/>
                <w:sz w:val="20"/>
                <w:szCs w:val="20"/>
              </w:rPr>
              <w:lastRenderedPageBreak/>
              <w:t xml:space="preserve">Модернизация действующей региональной медицинской информационной системы путем автоматизации процессов управления качеством и </w:t>
            </w:r>
            <w:r w:rsidRPr="002C54B6">
              <w:rPr>
                <w:rFonts w:ascii="Times New Roman" w:hAnsi="Times New Roman" w:cs="Times New Roman"/>
                <w:sz w:val="20"/>
                <w:szCs w:val="20"/>
              </w:rPr>
              <w:lastRenderedPageBreak/>
              <w:t>контроля качества оказания медицинской помощи по медицинской реабилитации</w:t>
            </w:r>
          </w:p>
        </w:tc>
        <w:tc>
          <w:tcPr>
            <w:tcW w:w="1418" w:type="dxa"/>
          </w:tcPr>
          <w:p w:rsidR="00F31F56" w:rsidRPr="002C54B6" w:rsidRDefault="00F31F56" w:rsidP="00F31F56">
            <w:pPr>
              <w:widowControl w:val="0"/>
              <w:spacing w:line="240" w:lineRule="auto"/>
              <w:rPr>
                <w:rFonts w:ascii="Times New Roman" w:hAnsi="Times New Roman" w:cs="Times New Roman"/>
                <w:sz w:val="20"/>
                <w:szCs w:val="20"/>
              </w:rPr>
            </w:pPr>
            <w:r w:rsidRPr="002C54B6">
              <w:rPr>
                <w:rFonts w:ascii="Times New Roman" w:hAnsi="Times New Roman" w:cs="Times New Roman"/>
                <w:sz w:val="20"/>
                <w:szCs w:val="20"/>
              </w:rPr>
              <w:lastRenderedPageBreak/>
              <w:t>Разовое</w:t>
            </w:r>
          </w:p>
          <w:p w:rsidR="00F31F56" w:rsidRPr="002C54B6" w:rsidRDefault="00F31F56" w:rsidP="00F31F56">
            <w:pPr>
              <w:widowControl w:val="0"/>
              <w:spacing w:line="240" w:lineRule="auto"/>
              <w:rPr>
                <w:rFonts w:ascii="Times New Roman" w:hAnsi="Times New Roman" w:cs="Times New Roman"/>
                <w:sz w:val="20"/>
                <w:szCs w:val="20"/>
              </w:rPr>
            </w:pPr>
            <w:r w:rsidRPr="002C54B6">
              <w:rPr>
                <w:rFonts w:ascii="Times New Roman" w:hAnsi="Times New Roman" w:cs="Times New Roman"/>
                <w:sz w:val="20"/>
                <w:szCs w:val="20"/>
              </w:rPr>
              <w:t>(делимое)</w:t>
            </w:r>
          </w:p>
        </w:tc>
      </w:tr>
      <w:tr w:rsidR="00F31F56" w:rsidRPr="005703B5" w:rsidTr="00182F53">
        <w:trPr>
          <w:jc w:val="center"/>
        </w:trPr>
        <w:tc>
          <w:tcPr>
            <w:tcW w:w="1844" w:type="dxa"/>
            <w:vMerge w:val="restart"/>
            <w:shd w:val="clear" w:color="auto" w:fill="auto"/>
          </w:tcPr>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t xml:space="preserve">4.2. Внедрение передового опыта использования реабилитационных технологий, направленных на повышение качества оказания медицинской помощи по медицинской реабилитации </w:t>
            </w:r>
          </w:p>
          <w:p w:rsidR="00F31F56" w:rsidRPr="002E0AA4" w:rsidRDefault="00F31F56" w:rsidP="00F31F56">
            <w:pPr>
              <w:widowControl w:val="0"/>
              <w:spacing w:line="240" w:lineRule="auto"/>
              <w:rPr>
                <w:rFonts w:ascii="Times New Roman" w:hAnsi="Times New Roman" w:cs="Times New Roman"/>
                <w:sz w:val="20"/>
                <w:szCs w:val="20"/>
              </w:rPr>
            </w:pPr>
          </w:p>
        </w:tc>
        <w:tc>
          <w:tcPr>
            <w:tcW w:w="1445" w:type="dxa"/>
          </w:tcPr>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lastRenderedPageBreak/>
              <w:t>4.2.1</w:t>
            </w:r>
          </w:p>
        </w:tc>
        <w:tc>
          <w:tcPr>
            <w:tcW w:w="2378" w:type="dxa"/>
            <w:gridSpan w:val="2"/>
            <w:shd w:val="clear" w:color="auto" w:fill="auto"/>
          </w:tcPr>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t xml:space="preserve">Проведение рабочих совещаний с медицинскими организациями, конференций по вопросам использования современных реабилитационных технологий, направленных на повышение качества оказания медицинской </w:t>
            </w:r>
            <w:r w:rsidRPr="002E0AA4">
              <w:rPr>
                <w:rFonts w:ascii="Times New Roman" w:hAnsi="Times New Roman" w:cs="Times New Roman"/>
                <w:sz w:val="20"/>
                <w:szCs w:val="20"/>
              </w:rPr>
              <w:lastRenderedPageBreak/>
              <w:t>помощи по медицинской реабилитации</w:t>
            </w:r>
          </w:p>
        </w:tc>
        <w:tc>
          <w:tcPr>
            <w:tcW w:w="1280" w:type="dxa"/>
            <w:shd w:val="clear" w:color="auto" w:fill="auto"/>
          </w:tcPr>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lastRenderedPageBreak/>
              <w:t>01.07.2022</w:t>
            </w:r>
          </w:p>
        </w:tc>
        <w:tc>
          <w:tcPr>
            <w:tcW w:w="1134" w:type="dxa"/>
            <w:shd w:val="clear" w:color="auto" w:fill="auto"/>
          </w:tcPr>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t>31.12.2030</w:t>
            </w:r>
          </w:p>
          <w:p w:rsidR="00F31F56" w:rsidRPr="002E0AA4" w:rsidRDefault="00F31F56" w:rsidP="00F31F56">
            <w:pPr>
              <w:widowControl w:val="0"/>
              <w:spacing w:line="240" w:lineRule="auto"/>
              <w:rPr>
                <w:rFonts w:ascii="Times New Roman" w:hAnsi="Times New Roman" w:cs="Times New Roman"/>
                <w:sz w:val="20"/>
                <w:szCs w:val="20"/>
              </w:rPr>
            </w:pPr>
          </w:p>
        </w:tc>
        <w:tc>
          <w:tcPr>
            <w:tcW w:w="1843" w:type="dxa"/>
            <w:shd w:val="clear" w:color="auto" w:fill="auto"/>
          </w:tcPr>
          <w:p w:rsidR="00982BCA" w:rsidRDefault="00F31F56" w:rsidP="00F31F56">
            <w:pPr>
              <w:widowControl w:val="0"/>
              <w:spacing w:line="240" w:lineRule="auto"/>
              <w:jc w:val="center"/>
              <w:rPr>
                <w:rFonts w:ascii="Times New Roman" w:hAnsi="Times New Roman" w:cs="Times New Roman"/>
                <w:sz w:val="20"/>
                <w:szCs w:val="20"/>
              </w:rPr>
            </w:pPr>
            <w:r w:rsidRPr="002E0AA4">
              <w:rPr>
                <w:rFonts w:ascii="Times New Roman" w:hAnsi="Times New Roman" w:cs="Times New Roman"/>
                <w:sz w:val="20"/>
                <w:szCs w:val="20"/>
              </w:rPr>
              <w:t xml:space="preserve">Заместитель министра Шалыгина Л.С.; </w:t>
            </w:r>
          </w:p>
          <w:p w:rsidR="00982BCA" w:rsidRDefault="00982BCA" w:rsidP="00F31F56">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Заместитель министра Анохина Т.Ю., </w:t>
            </w:r>
            <w:r w:rsidR="00F31F56" w:rsidRPr="002E0AA4">
              <w:rPr>
                <w:rFonts w:ascii="Times New Roman" w:hAnsi="Times New Roman" w:cs="Times New Roman"/>
                <w:sz w:val="20"/>
                <w:szCs w:val="20"/>
              </w:rPr>
              <w:t xml:space="preserve">главный внештатный специалист по медицинской реабилитации Шашуков Д.А.; </w:t>
            </w:r>
          </w:p>
          <w:p w:rsidR="00982BCA" w:rsidRDefault="00982BCA" w:rsidP="00F31F56">
            <w:pPr>
              <w:widowControl w:val="0"/>
              <w:spacing w:line="240" w:lineRule="auto"/>
              <w:jc w:val="center"/>
              <w:rPr>
                <w:rFonts w:ascii="Times New Roman" w:hAnsi="Times New Roman" w:cs="Times New Roman"/>
                <w:sz w:val="20"/>
                <w:szCs w:val="20"/>
              </w:rPr>
            </w:pPr>
            <w:r w:rsidRPr="002E0AA4">
              <w:rPr>
                <w:rFonts w:ascii="Times New Roman" w:hAnsi="Times New Roman" w:cs="Times New Roman"/>
                <w:sz w:val="20"/>
                <w:szCs w:val="20"/>
              </w:rPr>
              <w:t xml:space="preserve">главный </w:t>
            </w:r>
            <w:r w:rsidRPr="002E0AA4">
              <w:rPr>
                <w:rFonts w:ascii="Times New Roman" w:hAnsi="Times New Roman" w:cs="Times New Roman"/>
                <w:sz w:val="20"/>
                <w:szCs w:val="20"/>
              </w:rPr>
              <w:lastRenderedPageBreak/>
              <w:t>внештатный детский специалист по медиц</w:t>
            </w:r>
            <w:r>
              <w:rPr>
                <w:rFonts w:ascii="Times New Roman" w:hAnsi="Times New Roman" w:cs="Times New Roman"/>
                <w:sz w:val="20"/>
                <w:szCs w:val="20"/>
              </w:rPr>
              <w:t>инской реабилитации Попова Г.А.,</w:t>
            </w:r>
          </w:p>
          <w:p w:rsidR="00F31F56" w:rsidRPr="002E0AA4" w:rsidRDefault="00F31F56" w:rsidP="00F31F56">
            <w:pPr>
              <w:widowControl w:val="0"/>
              <w:spacing w:line="240" w:lineRule="auto"/>
              <w:jc w:val="center"/>
              <w:rPr>
                <w:rFonts w:ascii="Times New Roman" w:hAnsi="Times New Roman" w:cs="Times New Roman"/>
                <w:sz w:val="20"/>
                <w:szCs w:val="20"/>
              </w:rPr>
            </w:pPr>
            <w:r w:rsidRPr="002E0AA4">
              <w:rPr>
                <w:rFonts w:ascii="Times New Roman" w:hAnsi="Times New Roman" w:cs="Times New Roman"/>
                <w:sz w:val="20"/>
                <w:szCs w:val="20"/>
              </w:rPr>
              <w:t>Главный врач ГБУЗ НСО «ГКБ № 2» Шпагина Л.А.</w:t>
            </w:r>
          </w:p>
        </w:tc>
        <w:tc>
          <w:tcPr>
            <w:tcW w:w="1979" w:type="dxa"/>
          </w:tcPr>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lastRenderedPageBreak/>
              <w:t>На базе «якорной» медицинской организации</w:t>
            </w:r>
          </w:p>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t>проведены рабочие совещания в:</w:t>
            </w:r>
          </w:p>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t xml:space="preserve">2022 году – 2 рабочих совещания; </w:t>
            </w:r>
          </w:p>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t xml:space="preserve">2023 году – 4 рабочих совещания; </w:t>
            </w:r>
          </w:p>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t xml:space="preserve">2024 году – 4 рабочих совещания; </w:t>
            </w:r>
          </w:p>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t xml:space="preserve">2024 году – 4 </w:t>
            </w:r>
            <w:r w:rsidRPr="002E0AA4">
              <w:rPr>
                <w:rFonts w:ascii="Times New Roman" w:hAnsi="Times New Roman" w:cs="Times New Roman"/>
                <w:sz w:val="20"/>
                <w:szCs w:val="20"/>
              </w:rPr>
              <w:lastRenderedPageBreak/>
              <w:t xml:space="preserve">рабочих совещаний </w:t>
            </w:r>
          </w:p>
        </w:tc>
        <w:tc>
          <w:tcPr>
            <w:tcW w:w="2414" w:type="dxa"/>
            <w:shd w:val="clear" w:color="auto" w:fill="auto"/>
          </w:tcPr>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lastRenderedPageBreak/>
              <w:t xml:space="preserve">Проведены рабочие совещания с медицинскими организациями на базе «якорной» медицинской организации по вопросам использования современных реабилитационных технологий, направленных на повышение качества </w:t>
            </w:r>
            <w:r w:rsidRPr="002E0AA4">
              <w:rPr>
                <w:rFonts w:ascii="Times New Roman" w:hAnsi="Times New Roman" w:cs="Times New Roman"/>
                <w:sz w:val="20"/>
                <w:szCs w:val="20"/>
              </w:rPr>
              <w:lastRenderedPageBreak/>
              <w:t xml:space="preserve">оказания медицинской помощи по медицинской реабилитации </w:t>
            </w:r>
          </w:p>
        </w:tc>
        <w:tc>
          <w:tcPr>
            <w:tcW w:w="1418" w:type="dxa"/>
          </w:tcPr>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lastRenderedPageBreak/>
              <w:t>Регулярное</w:t>
            </w:r>
          </w:p>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t>(ежегодно)</w:t>
            </w:r>
          </w:p>
        </w:tc>
      </w:tr>
      <w:tr w:rsidR="00F31F56" w:rsidRPr="005703B5" w:rsidTr="00182F53">
        <w:trPr>
          <w:jc w:val="center"/>
        </w:trPr>
        <w:tc>
          <w:tcPr>
            <w:tcW w:w="1844" w:type="dxa"/>
            <w:vMerge/>
            <w:tcBorders>
              <w:bottom w:val="single" w:sz="4" w:space="0" w:color="auto"/>
            </w:tcBorders>
            <w:shd w:val="clear" w:color="auto" w:fill="auto"/>
          </w:tcPr>
          <w:p w:rsidR="00F31F56" w:rsidRPr="005703B5" w:rsidRDefault="00F31F56" w:rsidP="00F31F56">
            <w:pPr>
              <w:widowControl w:val="0"/>
              <w:spacing w:line="240" w:lineRule="auto"/>
              <w:rPr>
                <w:rFonts w:ascii="Times New Roman" w:hAnsi="Times New Roman" w:cs="Times New Roman"/>
                <w:sz w:val="20"/>
                <w:szCs w:val="20"/>
              </w:rPr>
            </w:pPr>
          </w:p>
        </w:tc>
        <w:tc>
          <w:tcPr>
            <w:tcW w:w="1445" w:type="dxa"/>
            <w:tcBorders>
              <w:bottom w:val="single" w:sz="4" w:space="0" w:color="auto"/>
            </w:tcBorders>
          </w:tcPr>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t>4.2.2</w:t>
            </w:r>
          </w:p>
        </w:tc>
        <w:tc>
          <w:tcPr>
            <w:tcW w:w="2378" w:type="dxa"/>
            <w:gridSpan w:val="2"/>
            <w:tcBorders>
              <w:bottom w:val="single" w:sz="4" w:space="0" w:color="auto"/>
            </w:tcBorders>
            <w:shd w:val="clear" w:color="auto" w:fill="auto"/>
          </w:tcPr>
          <w:p w:rsidR="00F31F56" w:rsidRPr="002E0AA4" w:rsidRDefault="00F31F56" w:rsidP="00F31F56">
            <w:pPr>
              <w:pStyle w:val="aff0"/>
              <w:rPr>
                <w:rFonts w:cs="Times New Roman"/>
                <w:sz w:val="20"/>
                <w:szCs w:val="20"/>
              </w:rPr>
            </w:pPr>
            <w:r w:rsidRPr="002E0AA4">
              <w:rPr>
                <w:rFonts w:cs="Times New Roman"/>
                <w:sz w:val="20"/>
                <w:szCs w:val="20"/>
              </w:rPr>
              <w:t xml:space="preserve">Проведение </w:t>
            </w:r>
            <w:proofErr w:type="spellStart"/>
            <w:r w:rsidRPr="002E0AA4">
              <w:rPr>
                <w:rFonts w:cs="Times New Roman"/>
                <w:sz w:val="20"/>
                <w:szCs w:val="20"/>
              </w:rPr>
              <w:t>телеобходов</w:t>
            </w:r>
            <w:proofErr w:type="spellEnd"/>
            <w:r w:rsidRPr="002E0AA4">
              <w:rPr>
                <w:rFonts w:cs="Times New Roman"/>
                <w:sz w:val="20"/>
                <w:szCs w:val="20"/>
              </w:rPr>
              <w:t>, плановых выездов главных внештатных специалистов по медицинской реабилитации (детский, взрослый) в медицинские организации, участвующие в федеральном проекте «Оптимальная для восстановления здоровья медицинская реабилитация»</w:t>
            </w:r>
          </w:p>
          <w:p w:rsidR="00F31F56" w:rsidRPr="002E0AA4" w:rsidRDefault="00F31F56" w:rsidP="00F31F56">
            <w:pPr>
              <w:widowControl w:val="0"/>
              <w:spacing w:line="240" w:lineRule="auto"/>
              <w:rPr>
                <w:rFonts w:ascii="Times New Roman" w:hAnsi="Times New Roman" w:cs="Times New Roman"/>
                <w:sz w:val="20"/>
                <w:szCs w:val="20"/>
              </w:rPr>
            </w:pPr>
          </w:p>
        </w:tc>
        <w:tc>
          <w:tcPr>
            <w:tcW w:w="1280" w:type="dxa"/>
            <w:tcBorders>
              <w:bottom w:val="single" w:sz="4" w:space="0" w:color="auto"/>
            </w:tcBorders>
            <w:shd w:val="clear" w:color="auto" w:fill="auto"/>
          </w:tcPr>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t>01.07.2022</w:t>
            </w:r>
          </w:p>
        </w:tc>
        <w:tc>
          <w:tcPr>
            <w:tcW w:w="1134" w:type="dxa"/>
            <w:tcBorders>
              <w:bottom w:val="single" w:sz="4" w:space="0" w:color="auto"/>
            </w:tcBorders>
            <w:shd w:val="clear" w:color="auto" w:fill="auto"/>
          </w:tcPr>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t>31.12.2030</w:t>
            </w:r>
          </w:p>
          <w:p w:rsidR="00F31F56" w:rsidRPr="002E0AA4" w:rsidRDefault="00F31F56" w:rsidP="00F31F56">
            <w:pPr>
              <w:widowControl w:val="0"/>
              <w:spacing w:line="240" w:lineRule="auto"/>
              <w:rPr>
                <w:rFonts w:ascii="Times New Roman" w:hAnsi="Times New Roman" w:cs="Times New Roman"/>
                <w:sz w:val="20"/>
                <w:szCs w:val="20"/>
              </w:rPr>
            </w:pPr>
          </w:p>
        </w:tc>
        <w:tc>
          <w:tcPr>
            <w:tcW w:w="1843" w:type="dxa"/>
            <w:tcBorders>
              <w:bottom w:val="single" w:sz="4" w:space="0" w:color="auto"/>
            </w:tcBorders>
            <w:shd w:val="clear" w:color="auto" w:fill="auto"/>
          </w:tcPr>
          <w:p w:rsidR="00F31F56" w:rsidRPr="002E0AA4" w:rsidRDefault="00F31F56" w:rsidP="00F31F56">
            <w:pPr>
              <w:widowControl w:val="0"/>
              <w:spacing w:line="240" w:lineRule="auto"/>
              <w:jc w:val="center"/>
              <w:rPr>
                <w:rFonts w:ascii="Times New Roman" w:hAnsi="Times New Roman" w:cs="Times New Roman"/>
                <w:sz w:val="20"/>
                <w:szCs w:val="20"/>
              </w:rPr>
            </w:pPr>
            <w:r w:rsidRPr="002E0AA4">
              <w:rPr>
                <w:rFonts w:ascii="Times New Roman" w:hAnsi="Times New Roman" w:cs="Times New Roman"/>
                <w:sz w:val="20"/>
                <w:szCs w:val="20"/>
              </w:rPr>
              <w:t>Заместитель министра Шалыгина Л.С.; заместитель министра Анохина Т.Ю., главный внештатный специалист по медицинской реабилитации Шашуков Д.А.; главный внештатный детский специалист по медиц</w:t>
            </w:r>
            <w:r w:rsidR="00982BCA">
              <w:rPr>
                <w:rFonts w:ascii="Times New Roman" w:hAnsi="Times New Roman" w:cs="Times New Roman"/>
                <w:sz w:val="20"/>
                <w:szCs w:val="20"/>
              </w:rPr>
              <w:t>инской реабилитации Попова Г.А.</w:t>
            </w:r>
          </w:p>
        </w:tc>
        <w:tc>
          <w:tcPr>
            <w:tcW w:w="1979" w:type="dxa"/>
            <w:tcBorders>
              <w:bottom w:val="single" w:sz="4" w:space="0" w:color="auto"/>
            </w:tcBorders>
          </w:tcPr>
          <w:p w:rsidR="00F31F56" w:rsidRPr="002E0AA4" w:rsidRDefault="00F31F56" w:rsidP="00F31F56">
            <w:pPr>
              <w:pStyle w:val="aff0"/>
              <w:rPr>
                <w:rFonts w:cs="Times New Roman"/>
                <w:sz w:val="20"/>
                <w:szCs w:val="20"/>
              </w:rPr>
            </w:pPr>
            <w:r w:rsidRPr="002E0AA4">
              <w:rPr>
                <w:rFonts w:cs="Times New Roman"/>
                <w:sz w:val="20"/>
                <w:szCs w:val="20"/>
              </w:rPr>
              <w:t>В течение года проведено не менее 1 выезда в каждую из медицинских организаций, участвующих в реализации федерального проекта «Оптимальная для восстановления здоровья медицинская реабилитация»</w:t>
            </w:r>
          </w:p>
          <w:p w:rsidR="00F31F56" w:rsidRPr="002E0AA4" w:rsidRDefault="00F31F56" w:rsidP="00F31F56">
            <w:pPr>
              <w:pStyle w:val="aff0"/>
              <w:rPr>
                <w:rFonts w:cs="Times New Roman"/>
                <w:sz w:val="20"/>
                <w:szCs w:val="20"/>
              </w:rPr>
            </w:pPr>
          </w:p>
          <w:p w:rsidR="00F31F56" w:rsidRPr="002E0AA4" w:rsidRDefault="00F31F56" w:rsidP="00F31F56">
            <w:pPr>
              <w:widowControl w:val="0"/>
              <w:spacing w:line="240" w:lineRule="auto"/>
              <w:rPr>
                <w:rFonts w:ascii="Times New Roman" w:hAnsi="Times New Roman" w:cs="Times New Roman"/>
                <w:sz w:val="20"/>
                <w:szCs w:val="20"/>
              </w:rPr>
            </w:pPr>
          </w:p>
        </w:tc>
        <w:tc>
          <w:tcPr>
            <w:tcW w:w="2414" w:type="dxa"/>
            <w:tcBorders>
              <w:bottom w:val="single" w:sz="4" w:space="0" w:color="auto"/>
            </w:tcBorders>
            <w:shd w:val="clear" w:color="auto" w:fill="auto"/>
          </w:tcPr>
          <w:p w:rsidR="00F31F56" w:rsidRPr="002E0AA4" w:rsidRDefault="00F31F56" w:rsidP="00F31F56">
            <w:pPr>
              <w:pStyle w:val="aff0"/>
              <w:rPr>
                <w:rFonts w:cs="Times New Roman"/>
                <w:sz w:val="20"/>
                <w:szCs w:val="20"/>
              </w:rPr>
            </w:pPr>
            <w:r w:rsidRPr="002E0AA4">
              <w:rPr>
                <w:rFonts w:cs="Times New Roman"/>
                <w:sz w:val="20"/>
                <w:szCs w:val="20"/>
              </w:rPr>
              <w:t>Осуществляется мониторинг реализации медицинскими организациями федерального проекта «Оптимальная для восстановления здоровья медицинская реабилитация»</w:t>
            </w:r>
          </w:p>
          <w:p w:rsidR="00F31F56" w:rsidRPr="002E0AA4" w:rsidRDefault="00F31F56" w:rsidP="00F31F56">
            <w:pPr>
              <w:widowControl w:val="0"/>
              <w:spacing w:line="240" w:lineRule="auto"/>
              <w:rPr>
                <w:rFonts w:ascii="Times New Roman" w:hAnsi="Times New Roman" w:cs="Times New Roman"/>
                <w:sz w:val="20"/>
                <w:szCs w:val="20"/>
              </w:rPr>
            </w:pPr>
          </w:p>
        </w:tc>
        <w:tc>
          <w:tcPr>
            <w:tcW w:w="1418" w:type="dxa"/>
            <w:tcBorders>
              <w:bottom w:val="single" w:sz="4" w:space="0" w:color="auto"/>
            </w:tcBorders>
          </w:tcPr>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t>Регулярное</w:t>
            </w:r>
          </w:p>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t>(ежегодное)</w:t>
            </w:r>
          </w:p>
        </w:tc>
      </w:tr>
      <w:tr w:rsidR="00F31F56" w:rsidRPr="005703B5" w:rsidTr="00182F53">
        <w:trPr>
          <w:jc w:val="center"/>
        </w:trPr>
        <w:tc>
          <w:tcPr>
            <w:tcW w:w="15735" w:type="dxa"/>
            <w:gridSpan w:val="10"/>
            <w:shd w:val="clear" w:color="auto" w:fill="F2F2F2" w:themeFill="background1" w:themeFillShade="F2"/>
          </w:tcPr>
          <w:p w:rsidR="00F31F56" w:rsidRPr="005703B5" w:rsidRDefault="00F31F56" w:rsidP="00F31F56">
            <w:pPr>
              <w:widowControl w:val="0"/>
              <w:spacing w:line="240" w:lineRule="auto"/>
              <w:jc w:val="center"/>
              <w:rPr>
                <w:rFonts w:ascii="Times New Roman" w:hAnsi="Times New Roman" w:cs="Times New Roman"/>
                <w:sz w:val="20"/>
                <w:szCs w:val="20"/>
              </w:rPr>
            </w:pPr>
            <w:r w:rsidRPr="005703B5">
              <w:rPr>
                <w:rFonts w:ascii="Times New Roman" w:hAnsi="Times New Roman" w:cs="Times New Roman"/>
                <w:sz w:val="20"/>
                <w:szCs w:val="20"/>
              </w:rPr>
              <w:t>5. Мероприятия по внедрению и соблюдению клинических рекомендаций</w:t>
            </w:r>
          </w:p>
        </w:tc>
      </w:tr>
      <w:tr w:rsidR="00F31F56" w:rsidRPr="005703B5" w:rsidTr="00182F53">
        <w:trPr>
          <w:jc w:val="center"/>
        </w:trPr>
        <w:tc>
          <w:tcPr>
            <w:tcW w:w="1844" w:type="dxa"/>
            <w:shd w:val="clear" w:color="auto" w:fill="auto"/>
          </w:tcPr>
          <w:p w:rsidR="00F31F56" w:rsidRPr="00A653E1" w:rsidRDefault="00F31F56" w:rsidP="00F31F56">
            <w:pPr>
              <w:widowControl w:val="0"/>
              <w:spacing w:line="240" w:lineRule="auto"/>
              <w:rPr>
                <w:rFonts w:ascii="Times New Roman" w:hAnsi="Times New Roman" w:cs="Times New Roman"/>
                <w:sz w:val="20"/>
                <w:szCs w:val="20"/>
                <w:highlight w:val="green"/>
              </w:rPr>
            </w:pPr>
          </w:p>
        </w:tc>
        <w:tc>
          <w:tcPr>
            <w:tcW w:w="1468" w:type="dxa"/>
            <w:gridSpan w:val="2"/>
            <w:shd w:val="clear" w:color="auto" w:fill="auto"/>
          </w:tcPr>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t xml:space="preserve">5.1. </w:t>
            </w:r>
          </w:p>
        </w:tc>
        <w:tc>
          <w:tcPr>
            <w:tcW w:w="2355" w:type="dxa"/>
            <w:shd w:val="clear" w:color="auto" w:fill="auto"/>
          </w:tcPr>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t xml:space="preserve">Внедрение непрерывного медицинского образования врачей-специалистов, специалистов с высшим немедицинским образованием и специалистов со средним медицинским </w:t>
            </w:r>
            <w:r w:rsidRPr="002E0AA4">
              <w:rPr>
                <w:rFonts w:ascii="Times New Roman" w:hAnsi="Times New Roman" w:cs="Times New Roman"/>
                <w:sz w:val="20"/>
                <w:szCs w:val="20"/>
              </w:rPr>
              <w:lastRenderedPageBreak/>
              <w:t>образованием</w:t>
            </w:r>
          </w:p>
        </w:tc>
        <w:tc>
          <w:tcPr>
            <w:tcW w:w="1280" w:type="dxa"/>
            <w:shd w:val="clear" w:color="auto" w:fill="auto"/>
          </w:tcPr>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lastRenderedPageBreak/>
              <w:t>01.01.2023</w:t>
            </w:r>
          </w:p>
        </w:tc>
        <w:tc>
          <w:tcPr>
            <w:tcW w:w="1134" w:type="dxa"/>
            <w:shd w:val="clear" w:color="auto" w:fill="auto"/>
          </w:tcPr>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t>31.12.2030</w:t>
            </w:r>
          </w:p>
          <w:p w:rsidR="00F31F56" w:rsidRPr="002E0AA4" w:rsidRDefault="00F31F56" w:rsidP="00F31F56">
            <w:pPr>
              <w:widowControl w:val="0"/>
              <w:spacing w:line="240" w:lineRule="auto"/>
              <w:rPr>
                <w:rFonts w:ascii="Times New Roman" w:hAnsi="Times New Roman" w:cs="Times New Roman"/>
                <w:sz w:val="20"/>
                <w:szCs w:val="20"/>
              </w:rPr>
            </w:pPr>
          </w:p>
        </w:tc>
        <w:tc>
          <w:tcPr>
            <w:tcW w:w="1843" w:type="dxa"/>
            <w:shd w:val="clear" w:color="auto" w:fill="auto"/>
          </w:tcPr>
          <w:p w:rsidR="00F31F56" w:rsidRPr="002E0AA4" w:rsidRDefault="00F31F56" w:rsidP="00F31F56">
            <w:pPr>
              <w:widowControl w:val="0"/>
              <w:spacing w:line="240" w:lineRule="auto"/>
              <w:jc w:val="center"/>
              <w:rPr>
                <w:rFonts w:ascii="Times New Roman" w:hAnsi="Times New Roman" w:cs="Times New Roman"/>
                <w:sz w:val="20"/>
                <w:szCs w:val="20"/>
              </w:rPr>
            </w:pPr>
            <w:r w:rsidRPr="002E0AA4">
              <w:rPr>
                <w:rFonts w:ascii="Times New Roman" w:hAnsi="Times New Roman" w:cs="Times New Roman"/>
                <w:sz w:val="20"/>
                <w:szCs w:val="20"/>
              </w:rPr>
              <w:t xml:space="preserve">Заместитель министра Шалыгина Л.С.; заместитель министра Анохина Т.Ю., главный внештатный специалист по медицинской реабилитации </w:t>
            </w:r>
            <w:r w:rsidRPr="002E0AA4">
              <w:rPr>
                <w:rFonts w:ascii="Times New Roman" w:hAnsi="Times New Roman" w:cs="Times New Roman"/>
                <w:sz w:val="20"/>
                <w:szCs w:val="20"/>
              </w:rPr>
              <w:lastRenderedPageBreak/>
              <w:t>Шашуков Д.А.; главный внештатный детский специалист по медицинской реабилитации Попова Г.А.</w:t>
            </w:r>
          </w:p>
        </w:tc>
        <w:tc>
          <w:tcPr>
            <w:tcW w:w="1979" w:type="dxa"/>
            <w:shd w:val="clear" w:color="auto" w:fill="auto"/>
          </w:tcPr>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lastRenderedPageBreak/>
              <w:t>Повышение уровня компетенции специалистов, участвующих в медицинской реабилитации, по соблюдению клинических рекомендаций по профилю</w:t>
            </w:r>
          </w:p>
        </w:tc>
        <w:tc>
          <w:tcPr>
            <w:tcW w:w="2414" w:type="dxa"/>
            <w:shd w:val="clear" w:color="auto" w:fill="auto"/>
          </w:tcPr>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t xml:space="preserve">Внедрено непрерывное медицинское образование врачей-специалистов, специалистов с высшим немедицинским образованием и специалистов со средним медицинским образованием по </w:t>
            </w:r>
            <w:r w:rsidRPr="002E0AA4">
              <w:rPr>
                <w:rFonts w:ascii="Times New Roman" w:hAnsi="Times New Roman" w:cs="Times New Roman"/>
                <w:sz w:val="20"/>
                <w:szCs w:val="20"/>
              </w:rPr>
              <w:lastRenderedPageBreak/>
              <w:t>соблюдению клинических рекомендаций по профилю</w:t>
            </w:r>
          </w:p>
          <w:p w:rsidR="00F31F56" w:rsidRPr="002E0AA4" w:rsidRDefault="00F31F56" w:rsidP="00F31F56">
            <w:pPr>
              <w:widowControl w:val="0"/>
              <w:spacing w:line="240" w:lineRule="auto"/>
              <w:rPr>
                <w:rFonts w:ascii="Times New Roman" w:hAnsi="Times New Roman" w:cs="Times New Roman"/>
                <w:sz w:val="20"/>
                <w:szCs w:val="20"/>
              </w:rPr>
            </w:pPr>
          </w:p>
        </w:tc>
        <w:tc>
          <w:tcPr>
            <w:tcW w:w="1418" w:type="dxa"/>
            <w:shd w:val="clear" w:color="auto" w:fill="auto"/>
          </w:tcPr>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lastRenderedPageBreak/>
              <w:t>Регулярное</w:t>
            </w:r>
          </w:p>
          <w:p w:rsidR="00F31F56" w:rsidRPr="002E0AA4" w:rsidRDefault="00F31F56" w:rsidP="00F31F56">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t>(ежегодное)</w:t>
            </w:r>
          </w:p>
        </w:tc>
      </w:tr>
      <w:tr w:rsidR="00F31F56" w:rsidRPr="005703B5" w:rsidTr="00182F53">
        <w:trPr>
          <w:jc w:val="center"/>
        </w:trPr>
        <w:tc>
          <w:tcPr>
            <w:tcW w:w="15735" w:type="dxa"/>
            <w:gridSpan w:val="10"/>
            <w:shd w:val="clear" w:color="auto" w:fill="F2F2F2" w:themeFill="background1" w:themeFillShade="F2"/>
          </w:tcPr>
          <w:p w:rsidR="00F31F56" w:rsidRPr="005703B5" w:rsidRDefault="00F31F56" w:rsidP="00F31F56">
            <w:pPr>
              <w:widowControl w:val="0"/>
              <w:spacing w:line="240" w:lineRule="auto"/>
              <w:jc w:val="center"/>
              <w:rPr>
                <w:rFonts w:ascii="Times New Roman" w:hAnsi="Times New Roman" w:cs="Times New Roman"/>
                <w:sz w:val="20"/>
                <w:szCs w:val="20"/>
              </w:rPr>
            </w:pPr>
            <w:r w:rsidRPr="005703B5">
              <w:rPr>
                <w:rFonts w:ascii="Times New Roman" w:hAnsi="Times New Roman" w:cs="Times New Roman"/>
                <w:sz w:val="20"/>
                <w:szCs w:val="20"/>
              </w:rPr>
              <w:t>6. Информирование граждан о возможностях медицинской реабилитации</w:t>
            </w:r>
          </w:p>
        </w:tc>
      </w:tr>
      <w:tr w:rsidR="00F32865" w:rsidRPr="005703B5" w:rsidTr="00182F53">
        <w:trPr>
          <w:jc w:val="center"/>
        </w:trPr>
        <w:tc>
          <w:tcPr>
            <w:tcW w:w="1844" w:type="dxa"/>
            <w:shd w:val="clear" w:color="auto" w:fill="auto"/>
          </w:tcPr>
          <w:p w:rsidR="00F32865" w:rsidRPr="005C0D54" w:rsidRDefault="00F32865" w:rsidP="00F32865">
            <w:pPr>
              <w:widowControl w:val="0"/>
              <w:spacing w:line="240" w:lineRule="auto"/>
              <w:rPr>
                <w:rFonts w:ascii="Times New Roman" w:hAnsi="Times New Roman" w:cs="Times New Roman"/>
                <w:sz w:val="20"/>
                <w:szCs w:val="20"/>
              </w:rPr>
            </w:pPr>
          </w:p>
        </w:tc>
        <w:tc>
          <w:tcPr>
            <w:tcW w:w="1445" w:type="dxa"/>
          </w:tcPr>
          <w:p w:rsidR="00F32865" w:rsidRPr="005C0D54" w:rsidRDefault="00F32865" w:rsidP="00F32865">
            <w:pPr>
              <w:widowControl w:val="0"/>
              <w:spacing w:line="240" w:lineRule="auto"/>
              <w:rPr>
                <w:rFonts w:ascii="Times New Roman" w:hAnsi="Times New Roman" w:cs="Times New Roman"/>
                <w:color w:val="2F2F2F"/>
                <w:sz w:val="20"/>
                <w:szCs w:val="20"/>
              </w:rPr>
            </w:pPr>
            <w:r w:rsidRPr="005C0D54">
              <w:rPr>
                <w:rFonts w:ascii="Times New Roman" w:hAnsi="Times New Roman" w:cs="Times New Roman"/>
                <w:color w:val="2F2F2F"/>
                <w:sz w:val="20"/>
                <w:szCs w:val="20"/>
              </w:rPr>
              <w:t>6.1</w:t>
            </w:r>
          </w:p>
        </w:tc>
        <w:tc>
          <w:tcPr>
            <w:tcW w:w="2378" w:type="dxa"/>
            <w:gridSpan w:val="2"/>
            <w:shd w:val="clear" w:color="auto" w:fill="auto"/>
          </w:tcPr>
          <w:p w:rsidR="00F32865" w:rsidRPr="005C0D54" w:rsidRDefault="00F32865" w:rsidP="00F32865">
            <w:pPr>
              <w:widowControl w:val="0"/>
              <w:spacing w:line="240" w:lineRule="auto"/>
              <w:rPr>
                <w:rFonts w:ascii="Times New Roman" w:hAnsi="Times New Roman" w:cs="Times New Roman"/>
                <w:color w:val="2F2F2F"/>
                <w:sz w:val="20"/>
                <w:szCs w:val="20"/>
              </w:rPr>
            </w:pPr>
            <w:r w:rsidRPr="005C0D54">
              <w:rPr>
                <w:rFonts w:ascii="Times New Roman" w:hAnsi="Times New Roman" w:cs="Times New Roman"/>
                <w:color w:val="2F2F2F"/>
                <w:sz w:val="20"/>
                <w:szCs w:val="20"/>
              </w:rPr>
              <w:t>Увеличение числа информационных материалов по медицинской реабилитации, размещенных на Региональном портале государственных и муниципальных услуг</w:t>
            </w:r>
          </w:p>
        </w:tc>
        <w:tc>
          <w:tcPr>
            <w:tcW w:w="1280" w:type="dxa"/>
            <w:shd w:val="clear" w:color="auto" w:fill="auto"/>
          </w:tcPr>
          <w:p w:rsidR="00F32865" w:rsidRPr="005C0D54" w:rsidRDefault="00F32865" w:rsidP="00F32865">
            <w:pPr>
              <w:widowControl w:val="0"/>
              <w:spacing w:line="240" w:lineRule="auto"/>
              <w:rPr>
                <w:rFonts w:ascii="Times New Roman" w:hAnsi="Times New Roman" w:cs="Times New Roman"/>
                <w:color w:val="2F2F2F"/>
                <w:sz w:val="20"/>
                <w:szCs w:val="20"/>
              </w:rPr>
            </w:pPr>
            <w:r w:rsidRPr="005C0D54">
              <w:rPr>
                <w:rFonts w:ascii="Times New Roman" w:hAnsi="Times New Roman" w:cs="Times New Roman"/>
                <w:color w:val="2F2F2F"/>
                <w:sz w:val="20"/>
                <w:szCs w:val="20"/>
                <w:lang w:val="en-US"/>
              </w:rPr>
              <w:t>0</w:t>
            </w:r>
            <w:r w:rsidR="00366730" w:rsidRPr="005C0D54">
              <w:rPr>
                <w:rFonts w:ascii="Times New Roman" w:hAnsi="Times New Roman" w:cs="Times New Roman"/>
                <w:color w:val="2F2F2F"/>
                <w:sz w:val="20"/>
                <w:szCs w:val="20"/>
              </w:rPr>
              <w:t>1.07.2022</w:t>
            </w:r>
          </w:p>
        </w:tc>
        <w:tc>
          <w:tcPr>
            <w:tcW w:w="1134" w:type="dxa"/>
            <w:shd w:val="clear" w:color="auto" w:fill="auto"/>
          </w:tcPr>
          <w:p w:rsidR="00F32865" w:rsidRPr="005C0D54" w:rsidRDefault="00366730" w:rsidP="00F32865">
            <w:pPr>
              <w:widowControl w:val="0"/>
              <w:spacing w:line="240" w:lineRule="auto"/>
              <w:rPr>
                <w:rFonts w:ascii="Times New Roman" w:hAnsi="Times New Roman" w:cs="Times New Roman"/>
                <w:color w:val="2F2F2F"/>
                <w:sz w:val="20"/>
                <w:szCs w:val="20"/>
              </w:rPr>
            </w:pPr>
            <w:r w:rsidRPr="005C0D54">
              <w:rPr>
                <w:rFonts w:ascii="Times New Roman" w:hAnsi="Times New Roman" w:cs="Times New Roman"/>
                <w:color w:val="2F2F2F"/>
                <w:sz w:val="20"/>
                <w:szCs w:val="20"/>
              </w:rPr>
              <w:t>31.12.2024</w:t>
            </w:r>
          </w:p>
        </w:tc>
        <w:tc>
          <w:tcPr>
            <w:tcW w:w="1843" w:type="dxa"/>
            <w:shd w:val="clear" w:color="auto" w:fill="auto"/>
          </w:tcPr>
          <w:p w:rsidR="005C0D54" w:rsidRPr="005C0D54" w:rsidRDefault="00451862" w:rsidP="00F32865">
            <w:pPr>
              <w:widowControl w:val="0"/>
              <w:spacing w:line="240" w:lineRule="auto"/>
              <w:jc w:val="center"/>
              <w:rPr>
                <w:rFonts w:ascii="Times New Roman" w:hAnsi="Times New Roman" w:cs="Times New Roman"/>
                <w:sz w:val="20"/>
                <w:szCs w:val="20"/>
              </w:rPr>
            </w:pPr>
            <w:r w:rsidRPr="005C0D54">
              <w:rPr>
                <w:rFonts w:ascii="Times New Roman" w:hAnsi="Times New Roman" w:cs="Times New Roman"/>
                <w:sz w:val="20"/>
                <w:szCs w:val="20"/>
              </w:rPr>
              <w:t xml:space="preserve">Заместитель министра Шалыгина Л.С.; заместитель министра Анохина Т.Ю., заместитель министра Колупаев А.В., </w:t>
            </w:r>
          </w:p>
          <w:p w:rsidR="00F32865" w:rsidRPr="005C0D54" w:rsidRDefault="005C0D54" w:rsidP="00F32865">
            <w:pPr>
              <w:widowControl w:val="0"/>
              <w:spacing w:line="240" w:lineRule="auto"/>
              <w:jc w:val="center"/>
              <w:rPr>
                <w:rFonts w:ascii="Times New Roman" w:hAnsi="Times New Roman" w:cs="Times New Roman"/>
                <w:sz w:val="20"/>
                <w:szCs w:val="20"/>
              </w:rPr>
            </w:pPr>
            <w:r w:rsidRPr="005C0D54">
              <w:rPr>
                <w:rFonts w:ascii="Times New Roman" w:hAnsi="Times New Roman" w:cs="Times New Roman"/>
                <w:color w:val="2F2F2F"/>
                <w:sz w:val="20"/>
                <w:szCs w:val="20"/>
              </w:rPr>
              <w:t>Директор ГКУЗ НСО «</w:t>
            </w:r>
            <w:proofErr w:type="spellStart"/>
            <w:r w:rsidRPr="005C0D54">
              <w:rPr>
                <w:rFonts w:ascii="Times New Roman" w:hAnsi="Times New Roman" w:cs="Times New Roman"/>
                <w:color w:val="2F2F2F"/>
                <w:sz w:val="20"/>
                <w:szCs w:val="20"/>
              </w:rPr>
              <w:t>РЦОЗиМП</w:t>
            </w:r>
            <w:proofErr w:type="spellEnd"/>
            <w:r w:rsidRPr="005C0D54">
              <w:rPr>
                <w:rFonts w:ascii="Times New Roman" w:hAnsi="Times New Roman" w:cs="Times New Roman"/>
                <w:color w:val="2F2F2F"/>
                <w:sz w:val="20"/>
                <w:szCs w:val="20"/>
              </w:rPr>
              <w:t xml:space="preserve">» Фомичева М.Л., </w:t>
            </w:r>
            <w:r w:rsidR="00451862" w:rsidRPr="005C0D54">
              <w:rPr>
                <w:rFonts w:ascii="Times New Roman" w:hAnsi="Times New Roman" w:cs="Times New Roman"/>
                <w:sz w:val="20"/>
                <w:szCs w:val="20"/>
              </w:rPr>
              <w:t>главный внештатный специалист по медицинской реабилитации Шашуков Д.А.; главный внештатный детский специалист по медицинской реабилитации Попова Г.А.</w:t>
            </w:r>
          </w:p>
        </w:tc>
        <w:tc>
          <w:tcPr>
            <w:tcW w:w="1979" w:type="dxa"/>
          </w:tcPr>
          <w:p w:rsidR="00F32865" w:rsidRPr="005C0D54" w:rsidRDefault="00366730" w:rsidP="00F32865">
            <w:pPr>
              <w:spacing w:line="240" w:lineRule="auto"/>
              <w:rPr>
                <w:rFonts w:ascii="Times New Roman" w:hAnsi="Times New Roman" w:cs="Times New Roman"/>
                <w:sz w:val="20"/>
                <w:szCs w:val="20"/>
              </w:rPr>
            </w:pPr>
            <w:r w:rsidRPr="005C0D54">
              <w:rPr>
                <w:rFonts w:ascii="Times New Roman" w:hAnsi="Times New Roman" w:cs="Times New Roman"/>
                <w:sz w:val="20"/>
                <w:szCs w:val="20"/>
              </w:rPr>
              <w:t>И</w:t>
            </w:r>
            <w:r w:rsidR="00F32865" w:rsidRPr="005C0D54">
              <w:rPr>
                <w:rFonts w:ascii="Times New Roman" w:hAnsi="Times New Roman" w:cs="Times New Roman"/>
                <w:sz w:val="20"/>
                <w:szCs w:val="20"/>
              </w:rPr>
              <w:t>нформационны</w:t>
            </w:r>
            <w:r w:rsidRPr="005C0D54">
              <w:rPr>
                <w:rFonts w:ascii="Times New Roman" w:hAnsi="Times New Roman" w:cs="Times New Roman"/>
                <w:sz w:val="20"/>
                <w:szCs w:val="20"/>
              </w:rPr>
              <w:t xml:space="preserve">е </w:t>
            </w:r>
            <w:r w:rsidR="00F32865" w:rsidRPr="005C0D54">
              <w:rPr>
                <w:rFonts w:ascii="Times New Roman" w:hAnsi="Times New Roman" w:cs="Times New Roman"/>
                <w:sz w:val="20"/>
                <w:szCs w:val="20"/>
              </w:rPr>
              <w:t>материал</w:t>
            </w:r>
            <w:r w:rsidRPr="005C0D54">
              <w:rPr>
                <w:rFonts w:ascii="Times New Roman" w:hAnsi="Times New Roman" w:cs="Times New Roman"/>
                <w:sz w:val="20"/>
                <w:szCs w:val="20"/>
              </w:rPr>
              <w:t>ы</w:t>
            </w:r>
            <w:r w:rsidR="00255DED">
              <w:rPr>
                <w:rFonts w:ascii="Times New Roman" w:hAnsi="Times New Roman" w:cs="Times New Roman"/>
                <w:sz w:val="20"/>
                <w:szCs w:val="20"/>
              </w:rPr>
              <w:t xml:space="preserve"> по медицинской реабилитации </w:t>
            </w:r>
            <w:proofErr w:type="spellStart"/>
            <w:r w:rsidR="00F32865" w:rsidRPr="005C0D54">
              <w:rPr>
                <w:rFonts w:ascii="Times New Roman" w:hAnsi="Times New Roman" w:cs="Times New Roman"/>
                <w:sz w:val="20"/>
                <w:szCs w:val="20"/>
              </w:rPr>
              <w:t>размещенны</w:t>
            </w:r>
            <w:proofErr w:type="spellEnd"/>
            <w:r w:rsidRPr="005C0D54">
              <w:rPr>
                <w:rFonts w:ascii="Times New Roman" w:hAnsi="Times New Roman" w:cs="Times New Roman"/>
                <w:sz w:val="20"/>
                <w:szCs w:val="20"/>
              </w:rPr>
              <w:t xml:space="preserve"> </w:t>
            </w:r>
            <w:r w:rsidR="00F32865" w:rsidRPr="005C0D54">
              <w:rPr>
                <w:rFonts w:ascii="Times New Roman" w:hAnsi="Times New Roman" w:cs="Times New Roman"/>
                <w:sz w:val="20"/>
                <w:szCs w:val="20"/>
              </w:rPr>
              <w:t>на Региональном портале государственных и муниципальных услуг</w:t>
            </w:r>
          </w:p>
        </w:tc>
        <w:tc>
          <w:tcPr>
            <w:tcW w:w="2414" w:type="dxa"/>
            <w:shd w:val="clear" w:color="auto" w:fill="auto"/>
          </w:tcPr>
          <w:p w:rsidR="00F32865" w:rsidRPr="005C0D54" w:rsidRDefault="00F32865" w:rsidP="00F32865">
            <w:pPr>
              <w:spacing w:line="240" w:lineRule="auto"/>
              <w:rPr>
                <w:rFonts w:ascii="Times New Roman" w:hAnsi="Times New Roman" w:cs="Times New Roman"/>
                <w:sz w:val="20"/>
                <w:szCs w:val="20"/>
              </w:rPr>
            </w:pPr>
            <w:r w:rsidRPr="005C0D54">
              <w:rPr>
                <w:rFonts w:ascii="Times New Roman" w:hAnsi="Times New Roman" w:cs="Times New Roman"/>
                <w:sz w:val="20"/>
                <w:szCs w:val="20"/>
              </w:rPr>
              <w:t>Увеличена доступность граждан к информации по медицинской реабилитации, размещенной на РПГУ</w:t>
            </w:r>
          </w:p>
        </w:tc>
        <w:tc>
          <w:tcPr>
            <w:tcW w:w="1418" w:type="dxa"/>
          </w:tcPr>
          <w:p w:rsidR="00F32865" w:rsidRPr="005C0D54" w:rsidRDefault="00F32865" w:rsidP="00F32865">
            <w:pPr>
              <w:widowControl w:val="0"/>
              <w:spacing w:line="240" w:lineRule="auto"/>
              <w:rPr>
                <w:rFonts w:ascii="Times New Roman" w:hAnsi="Times New Roman" w:cs="Times New Roman"/>
                <w:sz w:val="20"/>
                <w:szCs w:val="20"/>
              </w:rPr>
            </w:pPr>
            <w:r w:rsidRPr="005C0D54">
              <w:rPr>
                <w:rFonts w:ascii="Times New Roman" w:hAnsi="Times New Roman" w:cs="Times New Roman"/>
                <w:sz w:val="20"/>
                <w:szCs w:val="20"/>
              </w:rPr>
              <w:t>Регулярное (ежегодное)</w:t>
            </w:r>
          </w:p>
        </w:tc>
      </w:tr>
      <w:tr w:rsidR="00F32865" w:rsidRPr="005703B5" w:rsidTr="00182F53">
        <w:trPr>
          <w:jc w:val="center"/>
        </w:trPr>
        <w:tc>
          <w:tcPr>
            <w:tcW w:w="1844" w:type="dxa"/>
            <w:shd w:val="clear" w:color="auto" w:fill="auto"/>
          </w:tcPr>
          <w:p w:rsidR="00F32865" w:rsidRPr="0096565E" w:rsidRDefault="00F32865" w:rsidP="00F32865">
            <w:pPr>
              <w:widowControl w:val="0"/>
              <w:spacing w:line="240" w:lineRule="auto"/>
              <w:rPr>
                <w:rFonts w:ascii="Times New Roman" w:hAnsi="Times New Roman" w:cs="Times New Roman"/>
                <w:sz w:val="20"/>
                <w:szCs w:val="20"/>
              </w:rPr>
            </w:pPr>
          </w:p>
        </w:tc>
        <w:tc>
          <w:tcPr>
            <w:tcW w:w="1445" w:type="dxa"/>
          </w:tcPr>
          <w:p w:rsidR="00F32865" w:rsidRPr="00F32865" w:rsidRDefault="00F32865" w:rsidP="00F32865">
            <w:pPr>
              <w:widowControl w:val="0"/>
              <w:spacing w:line="240" w:lineRule="auto"/>
              <w:rPr>
                <w:rFonts w:ascii="Times New Roman" w:hAnsi="Times New Roman" w:cs="Times New Roman"/>
                <w:sz w:val="20"/>
                <w:szCs w:val="20"/>
                <w:lang w:val="en-US"/>
              </w:rPr>
            </w:pPr>
            <w:r>
              <w:rPr>
                <w:rFonts w:ascii="Times New Roman" w:hAnsi="Times New Roman" w:cs="Times New Roman"/>
                <w:sz w:val="20"/>
                <w:szCs w:val="20"/>
              </w:rPr>
              <w:t>6.</w:t>
            </w:r>
            <w:r>
              <w:rPr>
                <w:rFonts w:ascii="Times New Roman" w:hAnsi="Times New Roman" w:cs="Times New Roman"/>
                <w:sz w:val="20"/>
                <w:szCs w:val="20"/>
                <w:lang w:val="en-US"/>
              </w:rPr>
              <w:t>2</w:t>
            </w:r>
          </w:p>
        </w:tc>
        <w:tc>
          <w:tcPr>
            <w:tcW w:w="2378" w:type="dxa"/>
            <w:gridSpan w:val="2"/>
            <w:shd w:val="clear" w:color="auto" w:fill="auto"/>
          </w:tcPr>
          <w:p w:rsidR="00F32865" w:rsidRPr="002E0AA4" w:rsidRDefault="00F32865" w:rsidP="00F32865">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t xml:space="preserve">Создание блока информации по медицинской реабилитации на сайте МО субъекта. Внедрение механизмов обратной </w:t>
            </w:r>
            <w:r w:rsidRPr="002E0AA4">
              <w:rPr>
                <w:rFonts w:ascii="Times New Roman" w:hAnsi="Times New Roman" w:cs="Times New Roman"/>
                <w:sz w:val="20"/>
                <w:szCs w:val="20"/>
              </w:rPr>
              <w:lastRenderedPageBreak/>
              <w:t xml:space="preserve">связи по вопросам медицинской реабилитации и информирование пациентов об их наличии посредством сайта медицинской организации, </w:t>
            </w:r>
            <w:proofErr w:type="spellStart"/>
            <w:r w:rsidRPr="002E0AA4">
              <w:rPr>
                <w:rFonts w:ascii="Times New Roman" w:hAnsi="Times New Roman" w:cs="Times New Roman"/>
                <w:sz w:val="20"/>
                <w:szCs w:val="20"/>
              </w:rPr>
              <w:t>инфоматов</w:t>
            </w:r>
            <w:proofErr w:type="spellEnd"/>
          </w:p>
        </w:tc>
        <w:tc>
          <w:tcPr>
            <w:tcW w:w="1280" w:type="dxa"/>
            <w:shd w:val="clear" w:color="auto" w:fill="auto"/>
          </w:tcPr>
          <w:p w:rsidR="00F32865" w:rsidRPr="002E0AA4" w:rsidRDefault="00F32865" w:rsidP="00F32865">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lastRenderedPageBreak/>
              <w:t>01.07.2022</w:t>
            </w:r>
          </w:p>
        </w:tc>
        <w:tc>
          <w:tcPr>
            <w:tcW w:w="1134" w:type="dxa"/>
            <w:shd w:val="clear" w:color="auto" w:fill="auto"/>
          </w:tcPr>
          <w:p w:rsidR="00F32865" w:rsidRPr="002E0AA4" w:rsidRDefault="00F32865" w:rsidP="00F32865">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t>31.12.2024</w:t>
            </w:r>
          </w:p>
        </w:tc>
        <w:tc>
          <w:tcPr>
            <w:tcW w:w="1843" w:type="dxa"/>
            <w:shd w:val="clear" w:color="auto" w:fill="auto"/>
          </w:tcPr>
          <w:p w:rsidR="00F32865" w:rsidRDefault="00F32865" w:rsidP="00F32865">
            <w:pPr>
              <w:widowControl w:val="0"/>
              <w:spacing w:line="240" w:lineRule="auto"/>
              <w:jc w:val="center"/>
              <w:rPr>
                <w:rFonts w:ascii="Times New Roman" w:hAnsi="Times New Roman" w:cs="Times New Roman"/>
                <w:sz w:val="20"/>
                <w:szCs w:val="20"/>
              </w:rPr>
            </w:pPr>
            <w:r w:rsidRPr="002E0AA4">
              <w:rPr>
                <w:rFonts w:ascii="Times New Roman" w:hAnsi="Times New Roman" w:cs="Times New Roman"/>
                <w:sz w:val="20"/>
                <w:szCs w:val="20"/>
              </w:rPr>
              <w:t xml:space="preserve">Заместитель министра Шалыгина Л.С.; заместитель министра Анохина Т.Ю., </w:t>
            </w:r>
          </w:p>
          <w:p w:rsidR="00F32865" w:rsidRDefault="00F32865" w:rsidP="00F32865">
            <w:pPr>
              <w:widowControl w:val="0"/>
              <w:spacing w:line="240" w:lineRule="auto"/>
              <w:jc w:val="center"/>
              <w:rPr>
                <w:rFonts w:ascii="Times New Roman" w:hAnsi="Times New Roman" w:cs="Times New Roman"/>
                <w:sz w:val="20"/>
                <w:szCs w:val="20"/>
              </w:rPr>
            </w:pPr>
            <w:r w:rsidRPr="002E0AA4">
              <w:rPr>
                <w:rFonts w:ascii="Times New Roman" w:hAnsi="Times New Roman" w:cs="Times New Roman"/>
                <w:sz w:val="20"/>
                <w:szCs w:val="20"/>
              </w:rPr>
              <w:lastRenderedPageBreak/>
              <w:t>главный внештатный специалист по медицинской реабилитации Шашуков Д.А.; главный внештатный детский специалист по медицинской реабилитации Попова Г.А.</w:t>
            </w:r>
          </w:p>
          <w:p w:rsidR="00F32865" w:rsidRPr="002E0AA4" w:rsidRDefault="00F32865" w:rsidP="00F32865">
            <w:pPr>
              <w:widowControl w:val="0"/>
              <w:spacing w:line="240" w:lineRule="auto"/>
              <w:jc w:val="center"/>
              <w:rPr>
                <w:rFonts w:ascii="Times New Roman" w:hAnsi="Times New Roman" w:cs="Times New Roman"/>
                <w:sz w:val="20"/>
                <w:szCs w:val="20"/>
              </w:rPr>
            </w:pPr>
            <w:r w:rsidRPr="002E0AA4">
              <w:rPr>
                <w:rFonts w:ascii="Times New Roman" w:hAnsi="Times New Roman" w:cs="Times New Roman"/>
                <w:sz w:val="20"/>
                <w:szCs w:val="20"/>
              </w:rPr>
              <w:t>Главные врачи МО</w:t>
            </w:r>
          </w:p>
        </w:tc>
        <w:tc>
          <w:tcPr>
            <w:tcW w:w="1979" w:type="dxa"/>
          </w:tcPr>
          <w:p w:rsidR="00F32865" w:rsidRPr="002E0AA4" w:rsidRDefault="00F32865" w:rsidP="00F32865">
            <w:pPr>
              <w:spacing w:line="240" w:lineRule="auto"/>
              <w:rPr>
                <w:rFonts w:ascii="Times New Roman" w:hAnsi="Times New Roman" w:cs="Times New Roman"/>
                <w:sz w:val="20"/>
                <w:szCs w:val="20"/>
              </w:rPr>
            </w:pPr>
            <w:r w:rsidRPr="002E0AA4">
              <w:rPr>
                <w:rFonts w:ascii="Times New Roman" w:hAnsi="Times New Roman" w:cs="Times New Roman"/>
                <w:sz w:val="20"/>
                <w:szCs w:val="20"/>
              </w:rPr>
              <w:lastRenderedPageBreak/>
              <w:t xml:space="preserve">Число медицинских организаций, осуществляющих медицинскую реабилитацию, где создан </w:t>
            </w:r>
            <w:r w:rsidRPr="002E0AA4">
              <w:rPr>
                <w:rFonts w:ascii="Times New Roman" w:hAnsi="Times New Roman" w:cs="Times New Roman"/>
                <w:sz w:val="20"/>
                <w:szCs w:val="20"/>
              </w:rPr>
              <w:lastRenderedPageBreak/>
              <w:t>информационный блок по медицинской реабилитации и внедрены механизмы обратной связи по вопросам медицинской реабилитации в:</w:t>
            </w:r>
          </w:p>
          <w:p w:rsidR="00F32865" w:rsidRPr="002E0AA4" w:rsidRDefault="00F32865" w:rsidP="00F32865">
            <w:pPr>
              <w:spacing w:line="240" w:lineRule="auto"/>
              <w:rPr>
                <w:rFonts w:ascii="Times New Roman" w:hAnsi="Times New Roman" w:cs="Times New Roman"/>
                <w:sz w:val="20"/>
                <w:szCs w:val="20"/>
              </w:rPr>
            </w:pPr>
            <w:r w:rsidRPr="002E0AA4">
              <w:rPr>
                <w:rFonts w:ascii="Times New Roman" w:hAnsi="Times New Roman" w:cs="Times New Roman"/>
                <w:sz w:val="20"/>
                <w:szCs w:val="20"/>
              </w:rPr>
              <w:t>в 2022 году – в 2 МО, включая ГБУЗ НСО «ГКБ № 2», ГБУЗ НСО «ГДКБСМП»</w:t>
            </w:r>
          </w:p>
          <w:p w:rsidR="00F32865" w:rsidRPr="002E0AA4" w:rsidRDefault="00F32865" w:rsidP="00F32865">
            <w:pPr>
              <w:spacing w:line="240" w:lineRule="auto"/>
              <w:rPr>
                <w:rFonts w:ascii="Times New Roman" w:hAnsi="Times New Roman" w:cs="Times New Roman"/>
                <w:sz w:val="20"/>
                <w:szCs w:val="20"/>
              </w:rPr>
            </w:pPr>
            <w:r w:rsidRPr="002E0AA4">
              <w:rPr>
                <w:rFonts w:ascii="Times New Roman" w:hAnsi="Times New Roman" w:cs="Times New Roman"/>
                <w:sz w:val="20"/>
                <w:szCs w:val="20"/>
              </w:rPr>
              <w:t>в 2023 году – в 4 МО, включая ГБУЗ НСО «НКРБ № 1», ГБУЗ НСО «РСДР», ГБУЗ НСО «НОГ № 2 ВВ», ГБУЗ НСО «НОКГВВ № 3»</w:t>
            </w:r>
          </w:p>
          <w:p w:rsidR="00F32865" w:rsidRPr="002E0AA4" w:rsidRDefault="00F32865" w:rsidP="00F32865">
            <w:pPr>
              <w:spacing w:line="240" w:lineRule="auto"/>
              <w:rPr>
                <w:rFonts w:ascii="Times New Roman" w:hAnsi="Times New Roman" w:cs="Times New Roman"/>
                <w:sz w:val="20"/>
                <w:szCs w:val="20"/>
              </w:rPr>
            </w:pPr>
            <w:r w:rsidRPr="002E0AA4">
              <w:rPr>
                <w:rFonts w:ascii="Times New Roman" w:hAnsi="Times New Roman" w:cs="Times New Roman"/>
                <w:sz w:val="20"/>
                <w:szCs w:val="20"/>
              </w:rPr>
              <w:t>в 2024 году – в 7 МО, включая ГБУЗ НСО «ГКБ № 19», ГБУЗ НСО «ГНОКГВВ», ГБУЗ НСО «ГКП № 20», ГБУЗ НСО «НОККД», ГБУЗ НСО «ГКП № 16», ГБУЗ НСО «ЦКБ», ГАУЗ НСО «ГКП № 1»</w:t>
            </w:r>
          </w:p>
        </w:tc>
        <w:tc>
          <w:tcPr>
            <w:tcW w:w="2414" w:type="dxa"/>
            <w:shd w:val="clear" w:color="auto" w:fill="auto"/>
          </w:tcPr>
          <w:p w:rsidR="00F32865" w:rsidRPr="002E0AA4" w:rsidRDefault="00F32865" w:rsidP="00F32865">
            <w:pPr>
              <w:spacing w:line="240" w:lineRule="auto"/>
              <w:rPr>
                <w:rFonts w:ascii="Times New Roman" w:hAnsi="Times New Roman" w:cs="Times New Roman"/>
                <w:sz w:val="20"/>
                <w:szCs w:val="20"/>
              </w:rPr>
            </w:pPr>
            <w:r w:rsidRPr="002E0AA4">
              <w:rPr>
                <w:rFonts w:ascii="Times New Roman" w:hAnsi="Times New Roman" w:cs="Times New Roman"/>
                <w:sz w:val="20"/>
                <w:szCs w:val="20"/>
              </w:rPr>
              <w:lastRenderedPageBreak/>
              <w:t xml:space="preserve">В медицинских организациях, осуществляющих медицинскую реабилитацию, внедрены механизмы обратной </w:t>
            </w:r>
            <w:r w:rsidRPr="002E0AA4">
              <w:rPr>
                <w:rFonts w:ascii="Times New Roman" w:hAnsi="Times New Roman" w:cs="Times New Roman"/>
                <w:sz w:val="20"/>
                <w:szCs w:val="20"/>
              </w:rPr>
              <w:lastRenderedPageBreak/>
              <w:t xml:space="preserve">связи по вопросам медицинской реабилитации и информирование пациентов об их наличии посредством сайта медицинской организации, </w:t>
            </w:r>
            <w:proofErr w:type="spellStart"/>
            <w:r w:rsidRPr="002E0AA4">
              <w:rPr>
                <w:rFonts w:ascii="Times New Roman" w:hAnsi="Times New Roman" w:cs="Times New Roman"/>
                <w:sz w:val="20"/>
                <w:szCs w:val="20"/>
              </w:rPr>
              <w:t>инфоматов</w:t>
            </w:r>
            <w:proofErr w:type="spellEnd"/>
          </w:p>
        </w:tc>
        <w:tc>
          <w:tcPr>
            <w:tcW w:w="1418" w:type="dxa"/>
          </w:tcPr>
          <w:p w:rsidR="00F32865" w:rsidRPr="002E0AA4" w:rsidRDefault="00F32865" w:rsidP="00F32865">
            <w:pPr>
              <w:widowControl w:val="0"/>
              <w:spacing w:line="240" w:lineRule="auto"/>
              <w:rPr>
                <w:rFonts w:ascii="Times New Roman" w:hAnsi="Times New Roman" w:cs="Times New Roman"/>
                <w:sz w:val="20"/>
                <w:szCs w:val="20"/>
              </w:rPr>
            </w:pPr>
            <w:r w:rsidRPr="002E0AA4">
              <w:rPr>
                <w:rFonts w:ascii="Times New Roman" w:hAnsi="Times New Roman" w:cs="Times New Roman"/>
                <w:sz w:val="20"/>
                <w:szCs w:val="20"/>
              </w:rPr>
              <w:lastRenderedPageBreak/>
              <w:t>Регулярное (ежегодное)</w:t>
            </w:r>
          </w:p>
        </w:tc>
      </w:tr>
      <w:tr w:rsidR="00F32865" w:rsidRPr="002E0AA4" w:rsidTr="00F32865">
        <w:trPr>
          <w:jc w:val="center"/>
        </w:trPr>
        <w:tc>
          <w:tcPr>
            <w:tcW w:w="1844" w:type="dxa"/>
            <w:tcBorders>
              <w:top w:val="single" w:sz="4" w:space="0" w:color="auto"/>
              <w:left w:val="single" w:sz="4" w:space="0" w:color="auto"/>
              <w:bottom w:val="single" w:sz="4" w:space="0" w:color="auto"/>
              <w:right w:val="single" w:sz="4" w:space="0" w:color="auto"/>
            </w:tcBorders>
            <w:shd w:val="clear" w:color="auto" w:fill="auto"/>
          </w:tcPr>
          <w:p w:rsidR="00F32865" w:rsidRPr="002E0AA4" w:rsidRDefault="00F32865" w:rsidP="00F32865">
            <w:pPr>
              <w:widowControl w:val="0"/>
              <w:spacing w:line="240" w:lineRule="auto"/>
              <w:rPr>
                <w:rFonts w:ascii="Times New Roman" w:hAnsi="Times New Roman" w:cs="Times New Roman"/>
                <w:sz w:val="20"/>
                <w:szCs w:val="20"/>
              </w:rPr>
            </w:pPr>
          </w:p>
        </w:tc>
        <w:tc>
          <w:tcPr>
            <w:tcW w:w="1445" w:type="dxa"/>
            <w:tcBorders>
              <w:top w:val="single" w:sz="4" w:space="0" w:color="auto"/>
              <w:left w:val="single" w:sz="4" w:space="0" w:color="auto"/>
              <w:bottom w:val="single" w:sz="4" w:space="0" w:color="auto"/>
              <w:right w:val="single" w:sz="4" w:space="0" w:color="auto"/>
            </w:tcBorders>
          </w:tcPr>
          <w:p w:rsidR="00F32865" w:rsidRPr="00F32865" w:rsidRDefault="00F32865" w:rsidP="00F32865">
            <w:pPr>
              <w:widowControl w:val="0"/>
              <w:spacing w:line="240" w:lineRule="auto"/>
              <w:rPr>
                <w:rFonts w:ascii="Times New Roman" w:hAnsi="Times New Roman" w:cs="Times New Roman"/>
                <w:sz w:val="20"/>
                <w:szCs w:val="20"/>
              </w:rPr>
            </w:pPr>
            <w:r>
              <w:rPr>
                <w:rFonts w:ascii="Times New Roman" w:hAnsi="Times New Roman" w:cs="Times New Roman"/>
                <w:sz w:val="20"/>
                <w:szCs w:val="20"/>
              </w:rPr>
              <w:t>6.</w:t>
            </w:r>
            <w:r w:rsidRPr="00F32865">
              <w:rPr>
                <w:rFonts w:ascii="Times New Roman" w:hAnsi="Times New Roman" w:cs="Times New Roman"/>
                <w:sz w:val="20"/>
                <w:szCs w:val="20"/>
              </w:rPr>
              <w:t>3</w:t>
            </w: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tcPr>
          <w:p w:rsidR="00F32865" w:rsidRPr="00F32865" w:rsidRDefault="00F32865" w:rsidP="00F32865">
            <w:pPr>
              <w:spacing w:line="240" w:lineRule="auto"/>
              <w:rPr>
                <w:rFonts w:ascii="Times New Roman" w:eastAsia="Arial Unicode MS" w:hAnsi="Times New Roman" w:cs="Times New Roman"/>
                <w:bCs/>
                <w:sz w:val="20"/>
                <w:szCs w:val="20"/>
              </w:rPr>
            </w:pPr>
            <w:r w:rsidRPr="002E0AA4">
              <w:rPr>
                <w:rFonts w:ascii="Times New Roman" w:eastAsia="Arial Unicode MS" w:hAnsi="Times New Roman" w:cs="Times New Roman"/>
                <w:bCs/>
                <w:sz w:val="20"/>
                <w:szCs w:val="20"/>
              </w:rPr>
              <w:t xml:space="preserve">Размещение информационных материалов о возможности пройти медицинскую </w:t>
            </w:r>
            <w:r w:rsidRPr="002E0AA4">
              <w:rPr>
                <w:rFonts w:ascii="Times New Roman" w:eastAsia="Arial Unicode MS" w:hAnsi="Times New Roman" w:cs="Times New Roman"/>
                <w:bCs/>
                <w:sz w:val="20"/>
                <w:szCs w:val="20"/>
              </w:rPr>
              <w:lastRenderedPageBreak/>
              <w:t xml:space="preserve">реабилитацию на </w:t>
            </w:r>
            <w:r w:rsidRPr="00F32865">
              <w:rPr>
                <w:rFonts w:ascii="Times New Roman" w:eastAsia="Arial Unicode MS" w:hAnsi="Times New Roman" w:cs="Times New Roman"/>
                <w:bCs/>
                <w:sz w:val="20"/>
                <w:szCs w:val="20"/>
              </w:rPr>
              <w:t xml:space="preserve">информационном портале «О здоровье», </w:t>
            </w:r>
          </w:p>
          <w:p w:rsidR="00F32865" w:rsidRPr="00F32865" w:rsidRDefault="00F32865" w:rsidP="00F32865">
            <w:pPr>
              <w:spacing w:line="240" w:lineRule="auto"/>
              <w:rPr>
                <w:rFonts w:ascii="Times New Roman" w:eastAsia="Arial Unicode MS" w:hAnsi="Times New Roman" w:cs="Times New Roman"/>
                <w:bCs/>
                <w:sz w:val="20"/>
                <w:szCs w:val="20"/>
              </w:rPr>
            </w:pPr>
            <w:r w:rsidRPr="00F32865">
              <w:rPr>
                <w:rFonts w:ascii="Times New Roman" w:eastAsia="Arial Unicode MS" w:hAnsi="Times New Roman" w:cs="Times New Roman"/>
                <w:bCs/>
                <w:sz w:val="20"/>
                <w:szCs w:val="20"/>
              </w:rPr>
              <w:t xml:space="preserve">в группах «Будь здоров в Новосибирске», </w:t>
            </w:r>
            <w:r w:rsidRPr="002E0AA4">
              <w:rPr>
                <w:rFonts w:ascii="Times New Roman" w:eastAsia="Arial Unicode MS" w:hAnsi="Times New Roman" w:cs="Times New Roman"/>
                <w:bCs/>
                <w:sz w:val="20"/>
                <w:szCs w:val="20"/>
              </w:rPr>
              <w:t xml:space="preserve">в социальных сетях, канале на </w:t>
            </w:r>
            <w:proofErr w:type="spellStart"/>
            <w:r w:rsidRPr="002E0AA4">
              <w:rPr>
                <w:rFonts w:ascii="Times New Roman" w:eastAsia="Arial Unicode MS" w:hAnsi="Times New Roman" w:cs="Times New Roman"/>
                <w:bCs/>
                <w:sz w:val="20"/>
                <w:szCs w:val="20"/>
              </w:rPr>
              <w:t>видеохостинге</w:t>
            </w:r>
            <w:proofErr w:type="spellEnd"/>
            <w:r w:rsidRPr="002E0AA4">
              <w:rPr>
                <w:rFonts w:ascii="Times New Roman" w:eastAsia="Arial Unicode MS" w:hAnsi="Times New Roman" w:cs="Times New Roman"/>
                <w:bCs/>
                <w:sz w:val="20"/>
                <w:szCs w:val="20"/>
              </w:rPr>
              <w:t xml:space="preserve"> </w:t>
            </w:r>
            <w:proofErr w:type="spellStart"/>
            <w:r w:rsidRPr="002E0AA4">
              <w:rPr>
                <w:rFonts w:ascii="Times New Roman" w:eastAsia="Arial Unicode MS" w:hAnsi="Times New Roman" w:cs="Times New Roman"/>
                <w:bCs/>
                <w:sz w:val="20"/>
                <w:szCs w:val="20"/>
              </w:rPr>
              <w:t>YouTube</w:t>
            </w:r>
            <w:proofErr w:type="spellEnd"/>
          </w:p>
        </w:tc>
        <w:tc>
          <w:tcPr>
            <w:tcW w:w="1280" w:type="dxa"/>
            <w:tcBorders>
              <w:top w:val="single" w:sz="4" w:space="0" w:color="auto"/>
              <w:left w:val="single" w:sz="4" w:space="0" w:color="auto"/>
              <w:bottom w:val="single" w:sz="4" w:space="0" w:color="auto"/>
              <w:right w:val="single" w:sz="4" w:space="0" w:color="auto"/>
            </w:tcBorders>
            <w:shd w:val="clear" w:color="auto" w:fill="auto"/>
          </w:tcPr>
          <w:p w:rsidR="00F32865" w:rsidRPr="002E0AA4" w:rsidRDefault="00F32865" w:rsidP="00F32865">
            <w:pPr>
              <w:widowControl w:val="0"/>
              <w:spacing w:line="240" w:lineRule="auto"/>
              <w:rPr>
                <w:rFonts w:ascii="Times New Roman" w:hAnsi="Times New Roman" w:cs="Times New Roman"/>
                <w:color w:val="2F2F2F"/>
                <w:sz w:val="20"/>
                <w:szCs w:val="20"/>
              </w:rPr>
            </w:pPr>
            <w:r w:rsidRPr="002E0AA4">
              <w:rPr>
                <w:rFonts w:ascii="Times New Roman" w:hAnsi="Times New Roman" w:cs="Times New Roman"/>
                <w:color w:val="2F2F2F"/>
                <w:sz w:val="20"/>
                <w:szCs w:val="20"/>
              </w:rPr>
              <w:lastRenderedPageBreak/>
              <w:t>01.07.2022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32865" w:rsidRPr="002E0AA4" w:rsidRDefault="00F32865" w:rsidP="00F32865">
            <w:pPr>
              <w:widowControl w:val="0"/>
              <w:spacing w:line="240" w:lineRule="auto"/>
              <w:rPr>
                <w:rFonts w:ascii="Times New Roman" w:hAnsi="Times New Roman" w:cs="Times New Roman"/>
                <w:color w:val="2F2F2F"/>
                <w:sz w:val="20"/>
                <w:szCs w:val="20"/>
              </w:rPr>
            </w:pPr>
            <w:r w:rsidRPr="002E0AA4">
              <w:rPr>
                <w:rFonts w:ascii="Times New Roman" w:hAnsi="Times New Roman" w:cs="Times New Roman"/>
                <w:color w:val="2F2F2F"/>
                <w:sz w:val="20"/>
                <w:szCs w:val="20"/>
              </w:rPr>
              <w:t>31.12.2030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32865" w:rsidRPr="002E0AA4" w:rsidRDefault="00F32865" w:rsidP="00F32865">
            <w:pPr>
              <w:widowControl w:val="0"/>
              <w:spacing w:line="240" w:lineRule="auto"/>
              <w:jc w:val="center"/>
              <w:rPr>
                <w:rFonts w:ascii="Times New Roman" w:hAnsi="Times New Roman" w:cs="Times New Roman"/>
                <w:color w:val="2F2F2F"/>
                <w:sz w:val="20"/>
                <w:szCs w:val="20"/>
              </w:rPr>
            </w:pPr>
            <w:r w:rsidRPr="002E0AA4">
              <w:rPr>
                <w:rFonts w:ascii="Times New Roman" w:hAnsi="Times New Roman" w:cs="Times New Roman"/>
                <w:color w:val="2F2F2F"/>
                <w:sz w:val="20"/>
                <w:szCs w:val="20"/>
              </w:rPr>
              <w:t>Директор ГКУЗ НСО «</w:t>
            </w:r>
            <w:proofErr w:type="spellStart"/>
            <w:r w:rsidRPr="002E0AA4">
              <w:rPr>
                <w:rFonts w:ascii="Times New Roman" w:hAnsi="Times New Roman" w:cs="Times New Roman"/>
                <w:color w:val="2F2F2F"/>
                <w:sz w:val="20"/>
                <w:szCs w:val="20"/>
              </w:rPr>
              <w:t>РЦОЗиМП</w:t>
            </w:r>
            <w:proofErr w:type="spellEnd"/>
            <w:r w:rsidRPr="002E0AA4">
              <w:rPr>
                <w:rFonts w:ascii="Times New Roman" w:hAnsi="Times New Roman" w:cs="Times New Roman"/>
                <w:color w:val="2F2F2F"/>
                <w:sz w:val="20"/>
                <w:szCs w:val="20"/>
              </w:rPr>
              <w:t xml:space="preserve">» Фомичева М.Л., </w:t>
            </w:r>
            <w:r w:rsidRPr="00F32865">
              <w:rPr>
                <w:rFonts w:ascii="Times New Roman" w:hAnsi="Times New Roman" w:cs="Times New Roman"/>
                <w:color w:val="2F2F2F"/>
                <w:sz w:val="20"/>
                <w:szCs w:val="20"/>
              </w:rPr>
              <w:t xml:space="preserve">главный внештатный </w:t>
            </w:r>
            <w:r w:rsidRPr="00F32865">
              <w:rPr>
                <w:rFonts w:ascii="Times New Roman" w:hAnsi="Times New Roman" w:cs="Times New Roman"/>
                <w:color w:val="2F2F2F"/>
                <w:sz w:val="20"/>
                <w:szCs w:val="20"/>
              </w:rPr>
              <w:lastRenderedPageBreak/>
              <w:t>специалист по медицинской реабилитации Шашуков Д.А.; главный внештатный детский специалист по медицинской реабилитации Попова Г.А.</w:t>
            </w:r>
          </w:p>
        </w:tc>
        <w:tc>
          <w:tcPr>
            <w:tcW w:w="1979" w:type="dxa"/>
            <w:tcBorders>
              <w:top w:val="single" w:sz="4" w:space="0" w:color="auto"/>
              <w:left w:val="single" w:sz="4" w:space="0" w:color="auto"/>
              <w:bottom w:val="single" w:sz="4" w:space="0" w:color="auto"/>
              <w:right w:val="single" w:sz="4" w:space="0" w:color="auto"/>
            </w:tcBorders>
          </w:tcPr>
          <w:p w:rsidR="00F32865" w:rsidRPr="00F32865" w:rsidRDefault="00F32865" w:rsidP="00F32865">
            <w:pPr>
              <w:spacing w:line="240" w:lineRule="auto"/>
              <w:rPr>
                <w:rFonts w:ascii="Times New Roman" w:hAnsi="Times New Roman" w:cs="Times New Roman"/>
                <w:color w:val="2F2F2F"/>
                <w:sz w:val="20"/>
                <w:szCs w:val="20"/>
              </w:rPr>
            </w:pPr>
            <w:r w:rsidRPr="002E0AA4">
              <w:rPr>
                <w:rFonts w:ascii="Times New Roman" w:hAnsi="Times New Roman" w:cs="Times New Roman"/>
                <w:color w:val="2F2F2F"/>
                <w:sz w:val="20"/>
                <w:szCs w:val="20"/>
              </w:rPr>
              <w:lastRenderedPageBreak/>
              <w:t xml:space="preserve">Информационные материалы о возможности пройти медицинскую </w:t>
            </w:r>
            <w:r w:rsidRPr="002E0AA4">
              <w:rPr>
                <w:rFonts w:ascii="Times New Roman" w:hAnsi="Times New Roman" w:cs="Times New Roman"/>
                <w:color w:val="2F2F2F"/>
                <w:sz w:val="20"/>
                <w:szCs w:val="20"/>
              </w:rPr>
              <w:lastRenderedPageBreak/>
              <w:t xml:space="preserve">реабилитацию размещены </w:t>
            </w:r>
            <w:r w:rsidRPr="00F32865">
              <w:rPr>
                <w:rFonts w:ascii="Times New Roman" w:hAnsi="Times New Roman" w:cs="Times New Roman"/>
                <w:color w:val="2F2F2F"/>
                <w:sz w:val="20"/>
                <w:szCs w:val="20"/>
              </w:rPr>
              <w:t xml:space="preserve">на информационном портале «О здоровье», </w:t>
            </w:r>
          </w:p>
          <w:p w:rsidR="00F32865" w:rsidRPr="002E0AA4" w:rsidRDefault="00F32865" w:rsidP="00F32865">
            <w:pPr>
              <w:spacing w:line="240" w:lineRule="auto"/>
              <w:rPr>
                <w:rFonts w:ascii="Times New Roman" w:hAnsi="Times New Roman" w:cs="Times New Roman"/>
                <w:color w:val="2F2F2F"/>
                <w:sz w:val="20"/>
                <w:szCs w:val="20"/>
              </w:rPr>
            </w:pPr>
            <w:r w:rsidRPr="00F32865">
              <w:rPr>
                <w:rFonts w:ascii="Times New Roman" w:hAnsi="Times New Roman" w:cs="Times New Roman"/>
                <w:color w:val="2F2F2F"/>
                <w:sz w:val="20"/>
                <w:szCs w:val="20"/>
              </w:rPr>
              <w:t xml:space="preserve">в группах «Будь здоров в Новосибирске», в социальных сетях, канале на </w:t>
            </w:r>
            <w:proofErr w:type="spellStart"/>
            <w:r w:rsidRPr="00F32865">
              <w:rPr>
                <w:rFonts w:ascii="Times New Roman" w:hAnsi="Times New Roman" w:cs="Times New Roman"/>
                <w:color w:val="2F2F2F"/>
                <w:sz w:val="20"/>
                <w:szCs w:val="20"/>
              </w:rPr>
              <w:t>видеохостинге</w:t>
            </w:r>
            <w:proofErr w:type="spellEnd"/>
            <w:r w:rsidRPr="00F32865">
              <w:rPr>
                <w:rFonts w:ascii="Times New Roman" w:hAnsi="Times New Roman" w:cs="Times New Roman"/>
                <w:color w:val="2F2F2F"/>
                <w:sz w:val="20"/>
                <w:szCs w:val="20"/>
              </w:rPr>
              <w:t xml:space="preserve"> </w:t>
            </w:r>
            <w:proofErr w:type="spellStart"/>
            <w:r w:rsidRPr="00F32865">
              <w:rPr>
                <w:rFonts w:ascii="Times New Roman" w:hAnsi="Times New Roman" w:cs="Times New Roman"/>
                <w:color w:val="2F2F2F"/>
                <w:sz w:val="20"/>
                <w:szCs w:val="20"/>
              </w:rPr>
              <w:t>YouTube</w:t>
            </w:r>
            <w:proofErr w:type="spellEnd"/>
          </w:p>
        </w:tc>
        <w:tc>
          <w:tcPr>
            <w:tcW w:w="2414" w:type="dxa"/>
            <w:tcBorders>
              <w:top w:val="single" w:sz="4" w:space="0" w:color="auto"/>
              <w:left w:val="single" w:sz="4" w:space="0" w:color="auto"/>
              <w:bottom w:val="single" w:sz="4" w:space="0" w:color="auto"/>
              <w:right w:val="single" w:sz="4" w:space="0" w:color="auto"/>
            </w:tcBorders>
            <w:shd w:val="clear" w:color="auto" w:fill="auto"/>
          </w:tcPr>
          <w:p w:rsidR="00F32865" w:rsidRPr="002E0AA4" w:rsidRDefault="00F32865" w:rsidP="00F32865">
            <w:pPr>
              <w:spacing w:line="240" w:lineRule="auto"/>
              <w:rPr>
                <w:rFonts w:ascii="Times New Roman" w:hAnsi="Times New Roman" w:cs="Times New Roman"/>
                <w:color w:val="2F2F2F"/>
                <w:sz w:val="20"/>
                <w:szCs w:val="20"/>
              </w:rPr>
            </w:pPr>
            <w:r w:rsidRPr="002E0AA4">
              <w:rPr>
                <w:rFonts w:ascii="Times New Roman" w:hAnsi="Times New Roman" w:cs="Times New Roman"/>
                <w:color w:val="2F2F2F"/>
                <w:sz w:val="20"/>
                <w:szCs w:val="20"/>
              </w:rPr>
              <w:lastRenderedPageBreak/>
              <w:t xml:space="preserve">Осуществляется информирование населения о возможности пройти медицинскую реабилитацию </w:t>
            </w:r>
          </w:p>
        </w:tc>
        <w:tc>
          <w:tcPr>
            <w:tcW w:w="1418" w:type="dxa"/>
            <w:tcBorders>
              <w:top w:val="single" w:sz="4" w:space="0" w:color="auto"/>
              <w:left w:val="single" w:sz="4" w:space="0" w:color="auto"/>
              <w:bottom w:val="single" w:sz="4" w:space="0" w:color="auto"/>
              <w:right w:val="single" w:sz="4" w:space="0" w:color="auto"/>
            </w:tcBorders>
          </w:tcPr>
          <w:p w:rsidR="00F32865" w:rsidRPr="002E0AA4" w:rsidRDefault="00F32865" w:rsidP="00F32865">
            <w:pPr>
              <w:widowControl w:val="0"/>
              <w:spacing w:line="240" w:lineRule="auto"/>
              <w:rPr>
                <w:rFonts w:ascii="Times New Roman" w:hAnsi="Times New Roman" w:cs="Times New Roman"/>
                <w:color w:val="2F2F2F"/>
                <w:sz w:val="20"/>
                <w:szCs w:val="20"/>
              </w:rPr>
            </w:pPr>
            <w:r w:rsidRPr="002E0AA4">
              <w:rPr>
                <w:rFonts w:ascii="Times New Roman" w:hAnsi="Times New Roman" w:cs="Times New Roman"/>
                <w:color w:val="2F2F2F"/>
                <w:sz w:val="20"/>
                <w:szCs w:val="20"/>
              </w:rPr>
              <w:t>Регулярное (ежегодное)</w:t>
            </w:r>
          </w:p>
        </w:tc>
      </w:tr>
    </w:tbl>
    <w:p w:rsidR="00367EB6" w:rsidRPr="00DC1ECA" w:rsidRDefault="00367EB6" w:rsidP="00DC1ECA">
      <w:pPr>
        <w:pStyle w:val="aff0"/>
        <w:widowControl w:val="0"/>
        <w:rPr>
          <w:rFonts w:cs="Times New Roman"/>
          <w:sz w:val="28"/>
          <w:szCs w:val="28"/>
        </w:rPr>
      </w:pPr>
    </w:p>
    <w:p w:rsidR="00FE0E6B" w:rsidRPr="00DC1ECA" w:rsidRDefault="00FE0E6B" w:rsidP="00791E57">
      <w:pPr>
        <w:pStyle w:val="aff0"/>
        <w:widowControl w:val="0"/>
        <w:jc w:val="center"/>
        <w:rPr>
          <w:rFonts w:cs="Times New Roman"/>
          <w:sz w:val="28"/>
          <w:szCs w:val="28"/>
        </w:rPr>
      </w:pPr>
    </w:p>
    <w:p w:rsidR="007B2789" w:rsidRPr="00DC1ECA" w:rsidRDefault="007B2789" w:rsidP="007B2789">
      <w:pPr>
        <w:widowControl w:val="0"/>
        <w:spacing w:line="240" w:lineRule="auto"/>
        <w:jc w:val="center"/>
        <w:rPr>
          <w:rFonts w:ascii="Times New Roman" w:hAnsi="Times New Roman" w:cs="Times New Roman"/>
          <w:sz w:val="28"/>
          <w:szCs w:val="28"/>
        </w:rPr>
      </w:pPr>
      <w:r w:rsidRPr="00DC1ECA">
        <w:rPr>
          <w:rFonts w:ascii="Times New Roman" w:hAnsi="Times New Roman" w:cs="Times New Roman"/>
          <w:sz w:val="28"/>
          <w:szCs w:val="28"/>
        </w:rPr>
        <w:t>_________</w:t>
      </w:r>
    </w:p>
    <w:sectPr w:rsidR="007B2789" w:rsidRPr="00DC1ECA" w:rsidSect="000B0066">
      <w:pgSz w:w="16838" w:h="11906" w:orient="landscape"/>
      <w:pgMar w:top="1418" w:right="567" w:bottom="56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61B" w:rsidRDefault="0098561B" w:rsidP="00AB719E">
      <w:pPr>
        <w:spacing w:line="240" w:lineRule="auto"/>
      </w:pPr>
      <w:r>
        <w:separator/>
      </w:r>
    </w:p>
  </w:endnote>
  <w:endnote w:type="continuationSeparator" w:id="0">
    <w:p w:rsidR="0098561B" w:rsidRDefault="0098561B" w:rsidP="00AB71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font73">
    <w:panose1 w:val="00000000000000000000"/>
    <w:charset w:val="00"/>
    <w:family w:val="roman"/>
    <w:notTrueType/>
    <w:pitch w:val="default"/>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ontserrat">
    <w:altName w:val="Times New Roman"/>
    <w:charset w:val="CC"/>
    <w:family w:val="auto"/>
    <w:pitch w:val="variable"/>
    <w:sig w:usb0="2000020F" w:usb1="00000003" w:usb2="00000000" w:usb3="00000000" w:csb0="00000197" w:csb1="00000000"/>
  </w:font>
  <w:font w:name="Montserrat Medium">
    <w:altName w:val="Times New Roman"/>
    <w:charset w:val="CC"/>
    <w:family w:val="auto"/>
    <w:pitch w:val="variable"/>
    <w:sig w:usb0="2000020F" w:usb1="00000003" w:usb2="00000000" w:usb3="00000000" w:csb0="00000197"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61B" w:rsidRDefault="0098561B" w:rsidP="00AB719E">
      <w:pPr>
        <w:spacing w:line="240" w:lineRule="auto"/>
      </w:pPr>
      <w:r>
        <w:separator/>
      </w:r>
    </w:p>
  </w:footnote>
  <w:footnote w:type="continuationSeparator" w:id="0">
    <w:p w:rsidR="0098561B" w:rsidRDefault="0098561B" w:rsidP="00AB71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805529"/>
      <w:docPartObj>
        <w:docPartGallery w:val="Page Numbers (Top of Page)"/>
        <w:docPartUnique/>
      </w:docPartObj>
    </w:sdtPr>
    <w:sdtEndPr>
      <w:rPr>
        <w:rFonts w:ascii="Times New Roman" w:hAnsi="Times New Roman" w:cs="Times New Roman"/>
        <w:sz w:val="20"/>
        <w:szCs w:val="20"/>
      </w:rPr>
    </w:sdtEndPr>
    <w:sdtContent>
      <w:p w:rsidR="00FF51CE" w:rsidRDefault="00FF51CE">
        <w:pPr>
          <w:pStyle w:val="afa"/>
          <w:jc w:val="center"/>
          <w:rPr>
            <w:rFonts w:ascii="Times New Roman" w:hAnsi="Times New Roman" w:cs="Times New Roman"/>
            <w:sz w:val="20"/>
            <w:szCs w:val="20"/>
          </w:rPr>
        </w:pPr>
        <w:r w:rsidRPr="009D6FFC">
          <w:rPr>
            <w:rFonts w:ascii="Times New Roman" w:hAnsi="Times New Roman" w:cs="Times New Roman"/>
            <w:sz w:val="20"/>
            <w:szCs w:val="20"/>
          </w:rPr>
          <w:fldChar w:fldCharType="begin"/>
        </w:r>
        <w:r w:rsidRPr="009D6FFC">
          <w:rPr>
            <w:rFonts w:ascii="Times New Roman" w:hAnsi="Times New Roman" w:cs="Times New Roman"/>
            <w:sz w:val="20"/>
            <w:szCs w:val="20"/>
          </w:rPr>
          <w:instrText>PAGE   \* MERGEFORMAT</w:instrText>
        </w:r>
        <w:r w:rsidRPr="009D6FFC">
          <w:rPr>
            <w:rFonts w:ascii="Times New Roman" w:hAnsi="Times New Roman" w:cs="Times New Roman"/>
            <w:sz w:val="20"/>
            <w:szCs w:val="20"/>
          </w:rPr>
          <w:fldChar w:fldCharType="separate"/>
        </w:r>
        <w:r w:rsidR="00DF590F">
          <w:rPr>
            <w:rFonts w:ascii="Times New Roman" w:hAnsi="Times New Roman" w:cs="Times New Roman"/>
            <w:noProof/>
            <w:sz w:val="20"/>
            <w:szCs w:val="20"/>
          </w:rPr>
          <w:t>1</w:t>
        </w:r>
        <w:r w:rsidRPr="009D6FFC">
          <w:rPr>
            <w:rFonts w:ascii="Times New Roman" w:hAnsi="Times New Roman" w:cs="Times New Roman"/>
            <w:sz w:val="20"/>
            <w:szCs w:val="20"/>
          </w:rPr>
          <w:fldChar w:fldCharType="end"/>
        </w:r>
      </w:p>
      <w:p w:rsidR="00FF51CE" w:rsidRPr="009D6FFC" w:rsidRDefault="0098561B">
        <w:pPr>
          <w:pStyle w:val="afa"/>
          <w:jc w:val="center"/>
          <w:rPr>
            <w:rFonts w:ascii="Times New Roman" w:hAnsi="Times New Roman" w:cs="Times New Roman"/>
            <w:sz w:val="20"/>
            <w:szCs w:val="2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29351AA7"/>
    <w:multiLevelType w:val="multilevel"/>
    <w:tmpl w:val="7CC4F08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39D14223"/>
    <w:multiLevelType w:val="hybridMultilevel"/>
    <w:tmpl w:val="42F41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3A4831"/>
    <w:multiLevelType w:val="multilevel"/>
    <w:tmpl w:val="A0CC4DA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B1D51BF"/>
    <w:multiLevelType w:val="hybridMultilevel"/>
    <w:tmpl w:val="0A1084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932"/>
    <w:rsid w:val="00002313"/>
    <w:rsid w:val="00004A78"/>
    <w:rsid w:val="00004CB9"/>
    <w:rsid w:val="00006292"/>
    <w:rsid w:val="00006331"/>
    <w:rsid w:val="00006A4E"/>
    <w:rsid w:val="000074E7"/>
    <w:rsid w:val="00011117"/>
    <w:rsid w:val="0001152D"/>
    <w:rsid w:val="0001221E"/>
    <w:rsid w:val="0001410B"/>
    <w:rsid w:val="00014272"/>
    <w:rsid w:val="000149F5"/>
    <w:rsid w:val="00014D82"/>
    <w:rsid w:val="000168AD"/>
    <w:rsid w:val="00020B0C"/>
    <w:rsid w:val="000227F9"/>
    <w:rsid w:val="00022B18"/>
    <w:rsid w:val="00023D88"/>
    <w:rsid w:val="00024743"/>
    <w:rsid w:val="000249CD"/>
    <w:rsid w:val="000255B4"/>
    <w:rsid w:val="000304DD"/>
    <w:rsid w:val="000323A5"/>
    <w:rsid w:val="000333EF"/>
    <w:rsid w:val="000339E9"/>
    <w:rsid w:val="0003567F"/>
    <w:rsid w:val="00036F77"/>
    <w:rsid w:val="000417C3"/>
    <w:rsid w:val="000426F6"/>
    <w:rsid w:val="00042E61"/>
    <w:rsid w:val="0004307F"/>
    <w:rsid w:val="00043D64"/>
    <w:rsid w:val="00044A89"/>
    <w:rsid w:val="00044C29"/>
    <w:rsid w:val="0004666E"/>
    <w:rsid w:val="00046F30"/>
    <w:rsid w:val="00047BAA"/>
    <w:rsid w:val="000516F4"/>
    <w:rsid w:val="00052619"/>
    <w:rsid w:val="000548DA"/>
    <w:rsid w:val="000558D8"/>
    <w:rsid w:val="00056114"/>
    <w:rsid w:val="00056144"/>
    <w:rsid w:val="00056C39"/>
    <w:rsid w:val="00057999"/>
    <w:rsid w:val="00060307"/>
    <w:rsid w:val="00061CED"/>
    <w:rsid w:val="00062E17"/>
    <w:rsid w:val="000638BE"/>
    <w:rsid w:val="00064630"/>
    <w:rsid w:val="00064DFA"/>
    <w:rsid w:val="00065260"/>
    <w:rsid w:val="000659BF"/>
    <w:rsid w:val="000670D2"/>
    <w:rsid w:val="00067599"/>
    <w:rsid w:val="00067DDC"/>
    <w:rsid w:val="00071A9C"/>
    <w:rsid w:val="00072E81"/>
    <w:rsid w:val="00073069"/>
    <w:rsid w:val="00074351"/>
    <w:rsid w:val="0007521E"/>
    <w:rsid w:val="00077982"/>
    <w:rsid w:val="00080ADB"/>
    <w:rsid w:val="0008235C"/>
    <w:rsid w:val="0008269C"/>
    <w:rsid w:val="0008280C"/>
    <w:rsid w:val="0008610D"/>
    <w:rsid w:val="00090BC1"/>
    <w:rsid w:val="000921A9"/>
    <w:rsid w:val="000925B5"/>
    <w:rsid w:val="00092614"/>
    <w:rsid w:val="0009297B"/>
    <w:rsid w:val="00092C99"/>
    <w:rsid w:val="00093AE1"/>
    <w:rsid w:val="00093BA8"/>
    <w:rsid w:val="0009413B"/>
    <w:rsid w:val="0009663D"/>
    <w:rsid w:val="00097A46"/>
    <w:rsid w:val="000A007D"/>
    <w:rsid w:val="000A2764"/>
    <w:rsid w:val="000A361E"/>
    <w:rsid w:val="000A36CE"/>
    <w:rsid w:val="000A3C35"/>
    <w:rsid w:val="000A428E"/>
    <w:rsid w:val="000A4931"/>
    <w:rsid w:val="000A6017"/>
    <w:rsid w:val="000A6EBD"/>
    <w:rsid w:val="000B0066"/>
    <w:rsid w:val="000B0AC8"/>
    <w:rsid w:val="000B0B01"/>
    <w:rsid w:val="000B1524"/>
    <w:rsid w:val="000B1817"/>
    <w:rsid w:val="000B1A04"/>
    <w:rsid w:val="000B576F"/>
    <w:rsid w:val="000B58A2"/>
    <w:rsid w:val="000B5916"/>
    <w:rsid w:val="000B6DF9"/>
    <w:rsid w:val="000C328E"/>
    <w:rsid w:val="000C3D29"/>
    <w:rsid w:val="000C57A3"/>
    <w:rsid w:val="000C6F4A"/>
    <w:rsid w:val="000D03CF"/>
    <w:rsid w:val="000D054D"/>
    <w:rsid w:val="000D1019"/>
    <w:rsid w:val="000D35C0"/>
    <w:rsid w:val="000D46BA"/>
    <w:rsid w:val="000D5532"/>
    <w:rsid w:val="000D662B"/>
    <w:rsid w:val="000D6A98"/>
    <w:rsid w:val="000D7616"/>
    <w:rsid w:val="000E00E5"/>
    <w:rsid w:val="000E018A"/>
    <w:rsid w:val="000E07EA"/>
    <w:rsid w:val="000E09C8"/>
    <w:rsid w:val="000E1706"/>
    <w:rsid w:val="000E3BD8"/>
    <w:rsid w:val="000E3F27"/>
    <w:rsid w:val="000E4646"/>
    <w:rsid w:val="000E4B86"/>
    <w:rsid w:val="000E4CB2"/>
    <w:rsid w:val="000E5141"/>
    <w:rsid w:val="000E53CA"/>
    <w:rsid w:val="000E550A"/>
    <w:rsid w:val="000E60B2"/>
    <w:rsid w:val="000E69F6"/>
    <w:rsid w:val="000F05FE"/>
    <w:rsid w:val="000F105F"/>
    <w:rsid w:val="000F141B"/>
    <w:rsid w:val="000F38B8"/>
    <w:rsid w:val="000F4742"/>
    <w:rsid w:val="000F4950"/>
    <w:rsid w:val="000F56E0"/>
    <w:rsid w:val="000F58F1"/>
    <w:rsid w:val="000F76F6"/>
    <w:rsid w:val="0010112D"/>
    <w:rsid w:val="00101641"/>
    <w:rsid w:val="0010240C"/>
    <w:rsid w:val="001025EF"/>
    <w:rsid w:val="00102BEC"/>
    <w:rsid w:val="00103140"/>
    <w:rsid w:val="00103948"/>
    <w:rsid w:val="00104623"/>
    <w:rsid w:val="001105FD"/>
    <w:rsid w:val="00111E47"/>
    <w:rsid w:val="0011232A"/>
    <w:rsid w:val="00112781"/>
    <w:rsid w:val="00113CD0"/>
    <w:rsid w:val="001141F0"/>
    <w:rsid w:val="0011464A"/>
    <w:rsid w:val="00114819"/>
    <w:rsid w:val="00116515"/>
    <w:rsid w:val="0011678D"/>
    <w:rsid w:val="00121383"/>
    <w:rsid w:val="001224B6"/>
    <w:rsid w:val="00123D74"/>
    <w:rsid w:val="00124510"/>
    <w:rsid w:val="00124D33"/>
    <w:rsid w:val="00125B8F"/>
    <w:rsid w:val="001261A4"/>
    <w:rsid w:val="001261B5"/>
    <w:rsid w:val="001276AF"/>
    <w:rsid w:val="00127FE0"/>
    <w:rsid w:val="00130A1E"/>
    <w:rsid w:val="0013111D"/>
    <w:rsid w:val="0013134E"/>
    <w:rsid w:val="00131A3D"/>
    <w:rsid w:val="0013211E"/>
    <w:rsid w:val="00135022"/>
    <w:rsid w:val="00135BF7"/>
    <w:rsid w:val="001424F9"/>
    <w:rsid w:val="00142B90"/>
    <w:rsid w:val="00143DC3"/>
    <w:rsid w:val="001454A8"/>
    <w:rsid w:val="00145EDB"/>
    <w:rsid w:val="0015017A"/>
    <w:rsid w:val="00150378"/>
    <w:rsid w:val="00151516"/>
    <w:rsid w:val="00151F4E"/>
    <w:rsid w:val="00154351"/>
    <w:rsid w:val="0015436A"/>
    <w:rsid w:val="0015489D"/>
    <w:rsid w:val="00154DFE"/>
    <w:rsid w:val="001550A5"/>
    <w:rsid w:val="00155F73"/>
    <w:rsid w:val="001564DB"/>
    <w:rsid w:val="001569EA"/>
    <w:rsid w:val="00156CAA"/>
    <w:rsid w:val="00161411"/>
    <w:rsid w:val="001632EB"/>
    <w:rsid w:val="00163D35"/>
    <w:rsid w:val="00165DD2"/>
    <w:rsid w:val="001662CE"/>
    <w:rsid w:val="0016635C"/>
    <w:rsid w:val="00166509"/>
    <w:rsid w:val="0016711B"/>
    <w:rsid w:val="00170635"/>
    <w:rsid w:val="00171041"/>
    <w:rsid w:val="00171BA4"/>
    <w:rsid w:val="00171BF6"/>
    <w:rsid w:val="00173A5D"/>
    <w:rsid w:val="00174628"/>
    <w:rsid w:val="00174D58"/>
    <w:rsid w:val="00175617"/>
    <w:rsid w:val="00175D32"/>
    <w:rsid w:val="00175E27"/>
    <w:rsid w:val="00181235"/>
    <w:rsid w:val="0018150B"/>
    <w:rsid w:val="00182F53"/>
    <w:rsid w:val="00184868"/>
    <w:rsid w:val="00185997"/>
    <w:rsid w:val="00187CB8"/>
    <w:rsid w:val="001903C9"/>
    <w:rsid w:val="00190C27"/>
    <w:rsid w:val="001910E5"/>
    <w:rsid w:val="00191E10"/>
    <w:rsid w:val="00192E29"/>
    <w:rsid w:val="00193104"/>
    <w:rsid w:val="0019382B"/>
    <w:rsid w:val="00195934"/>
    <w:rsid w:val="00196746"/>
    <w:rsid w:val="00196922"/>
    <w:rsid w:val="0019752A"/>
    <w:rsid w:val="001A00F5"/>
    <w:rsid w:val="001A0B8A"/>
    <w:rsid w:val="001A1164"/>
    <w:rsid w:val="001A1F73"/>
    <w:rsid w:val="001A2D77"/>
    <w:rsid w:val="001A308F"/>
    <w:rsid w:val="001A3654"/>
    <w:rsid w:val="001A37C3"/>
    <w:rsid w:val="001A3A07"/>
    <w:rsid w:val="001A4A7B"/>
    <w:rsid w:val="001A4CE4"/>
    <w:rsid w:val="001A4D38"/>
    <w:rsid w:val="001A5272"/>
    <w:rsid w:val="001A5DFB"/>
    <w:rsid w:val="001A70DB"/>
    <w:rsid w:val="001A7B22"/>
    <w:rsid w:val="001B1323"/>
    <w:rsid w:val="001B1A2D"/>
    <w:rsid w:val="001B2F4E"/>
    <w:rsid w:val="001B323A"/>
    <w:rsid w:val="001B3699"/>
    <w:rsid w:val="001B3C07"/>
    <w:rsid w:val="001B4B56"/>
    <w:rsid w:val="001B5ADD"/>
    <w:rsid w:val="001B5DD4"/>
    <w:rsid w:val="001B61D8"/>
    <w:rsid w:val="001C09F3"/>
    <w:rsid w:val="001C0EB0"/>
    <w:rsid w:val="001C0FFD"/>
    <w:rsid w:val="001C1D2E"/>
    <w:rsid w:val="001C3235"/>
    <w:rsid w:val="001C36FA"/>
    <w:rsid w:val="001C383A"/>
    <w:rsid w:val="001C4A9C"/>
    <w:rsid w:val="001C6DAE"/>
    <w:rsid w:val="001C73FC"/>
    <w:rsid w:val="001D0101"/>
    <w:rsid w:val="001D16A4"/>
    <w:rsid w:val="001D2355"/>
    <w:rsid w:val="001D2AB0"/>
    <w:rsid w:val="001D3A28"/>
    <w:rsid w:val="001D4538"/>
    <w:rsid w:val="001D4662"/>
    <w:rsid w:val="001D7BC9"/>
    <w:rsid w:val="001E0BDB"/>
    <w:rsid w:val="001E100A"/>
    <w:rsid w:val="001E132E"/>
    <w:rsid w:val="001E13F9"/>
    <w:rsid w:val="001E143D"/>
    <w:rsid w:val="001E2BC4"/>
    <w:rsid w:val="001E40CE"/>
    <w:rsid w:val="001E425F"/>
    <w:rsid w:val="001E6323"/>
    <w:rsid w:val="001E723C"/>
    <w:rsid w:val="001E74AC"/>
    <w:rsid w:val="001F025C"/>
    <w:rsid w:val="001F17CA"/>
    <w:rsid w:val="001F21AB"/>
    <w:rsid w:val="001F29E1"/>
    <w:rsid w:val="001F33B3"/>
    <w:rsid w:val="001F4E95"/>
    <w:rsid w:val="001F59CC"/>
    <w:rsid w:val="001F644E"/>
    <w:rsid w:val="002013CD"/>
    <w:rsid w:val="00202668"/>
    <w:rsid w:val="002026FF"/>
    <w:rsid w:val="00202758"/>
    <w:rsid w:val="00202FFC"/>
    <w:rsid w:val="002037DB"/>
    <w:rsid w:val="002051A6"/>
    <w:rsid w:val="0020525A"/>
    <w:rsid w:val="002063D4"/>
    <w:rsid w:val="0020705E"/>
    <w:rsid w:val="002075B0"/>
    <w:rsid w:val="00210044"/>
    <w:rsid w:val="0021073A"/>
    <w:rsid w:val="00212043"/>
    <w:rsid w:val="00214B30"/>
    <w:rsid w:val="00215919"/>
    <w:rsid w:val="002161C5"/>
    <w:rsid w:val="0021670E"/>
    <w:rsid w:val="0021700E"/>
    <w:rsid w:val="00217717"/>
    <w:rsid w:val="00220EFF"/>
    <w:rsid w:val="00220F40"/>
    <w:rsid w:val="00220FA6"/>
    <w:rsid w:val="0022276F"/>
    <w:rsid w:val="00223F68"/>
    <w:rsid w:val="00224002"/>
    <w:rsid w:val="0022549B"/>
    <w:rsid w:val="002305DA"/>
    <w:rsid w:val="00230B07"/>
    <w:rsid w:val="00230F8D"/>
    <w:rsid w:val="0023135E"/>
    <w:rsid w:val="002323C1"/>
    <w:rsid w:val="00233D67"/>
    <w:rsid w:val="00234066"/>
    <w:rsid w:val="00234113"/>
    <w:rsid w:val="00234CFE"/>
    <w:rsid w:val="00234FEE"/>
    <w:rsid w:val="002351D1"/>
    <w:rsid w:val="0023576F"/>
    <w:rsid w:val="00235BC7"/>
    <w:rsid w:val="002402B7"/>
    <w:rsid w:val="0024108A"/>
    <w:rsid w:val="002410F5"/>
    <w:rsid w:val="00241CEF"/>
    <w:rsid w:val="0024228B"/>
    <w:rsid w:val="00242ECA"/>
    <w:rsid w:val="00244D4B"/>
    <w:rsid w:val="0024634A"/>
    <w:rsid w:val="00252103"/>
    <w:rsid w:val="00252AAD"/>
    <w:rsid w:val="00253E7C"/>
    <w:rsid w:val="00255DED"/>
    <w:rsid w:val="002568DB"/>
    <w:rsid w:val="00256CAD"/>
    <w:rsid w:val="002578D1"/>
    <w:rsid w:val="002618AA"/>
    <w:rsid w:val="00261D44"/>
    <w:rsid w:val="00262DAA"/>
    <w:rsid w:val="00263DB4"/>
    <w:rsid w:val="00264CB3"/>
    <w:rsid w:val="002670BC"/>
    <w:rsid w:val="002703FC"/>
    <w:rsid w:val="00271433"/>
    <w:rsid w:val="002723DE"/>
    <w:rsid w:val="00272885"/>
    <w:rsid w:val="002749EE"/>
    <w:rsid w:val="00274D46"/>
    <w:rsid w:val="00275D35"/>
    <w:rsid w:val="00276518"/>
    <w:rsid w:val="002768E3"/>
    <w:rsid w:val="002772F0"/>
    <w:rsid w:val="00277B96"/>
    <w:rsid w:val="00277D80"/>
    <w:rsid w:val="00280F5C"/>
    <w:rsid w:val="00281A7A"/>
    <w:rsid w:val="0028267E"/>
    <w:rsid w:val="00285993"/>
    <w:rsid w:val="0028654A"/>
    <w:rsid w:val="00286AB2"/>
    <w:rsid w:val="00287E8A"/>
    <w:rsid w:val="002927E5"/>
    <w:rsid w:val="002930C2"/>
    <w:rsid w:val="00295C96"/>
    <w:rsid w:val="002969B0"/>
    <w:rsid w:val="002A092A"/>
    <w:rsid w:val="002A2277"/>
    <w:rsid w:val="002A35D7"/>
    <w:rsid w:val="002A448E"/>
    <w:rsid w:val="002A465B"/>
    <w:rsid w:val="002A5238"/>
    <w:rsid w:val="002A5B07"/>
    <w:rsid w:val="002A61B4"/>
    <w:rsid w:val="002A6286"/>
    <w:rsid w:val="002B036E"/>
    <w:rsid w:val="002B05F8"/>
    <w:rsid w:val="002B067E"/>
    <w:rsid w:val="002B22BC"/>
    <w:rsid w:val="002B234F"/>
    <w:rsid w:val="002B4F81"/>
    <w:rsid w:val="002B539C"/>
    <w:rsid w:val="002B5DA4"/>
    <w:rsid w:val="002B6086"/>
    <w:rsid w:val="002B70D5"/>
    <w:rsid w:val="002B77AB"/>
    <w:rsid w:val="002B7882"/>
    <w:rsid w:val="002C11EA"/>
    <w:rsid w:val="002C1657"/>
    <w:rsid w:val="002C1A7B"/>
    <w:rsid w:val="002C242D"/>
    <w:rsid w:val="002C2539"/>
    <w:rsid w:val="002C2C7F"/>
    <w:rsid w:val="002C33C5"/>
    <w:rsid w:val="002C3E6B"/>
    <w:rsid w:val="002C4C11"/>
    <w:rsid w:val="002C4CBF"/>
    <w:rsid w:val="002C5030"/>
    <w:rsid w:val="002C54B6"/>
    <w:rsid w:val="002C7981"/>
    <w:rsid w:val="002C7B77"/>
    <w:rsid w:val="002D0D81"/>
    <w:rsid w:val="002D2295"/>
    <w:rsid w:val="002D29A8"/>
    <w:rsid w:val="002D315F"/>
    <w:rsid w:val="002D356A"/>
    <w:rsid w:val="002D4CE8"/>
    <w:rsid w:val="002D6290"/>
    <w:rsid w:val="002D6D72"/>
    <w:rsid w:val="002D7FD6"/>
    <w:rsid w:val="002E0AA4"/>
    <w:rsid w:val="002E15E7"/>
    <w:rsid w:val="002E4CA9"/>
    <w:rsid w:val="002E58D0"/>
    <w:rsid w:val="002E5B3A"/>
    <w:rsid w:val="002E5F4E"/>
    <w:rsid w:val="002E750F"/>
    <w:rsid w:val="002F2A27"/>
    <w:rsid w:val="002F3975"/>
    <w:rsid w:val="002F45D3"/>
    <w:rsid w:val="002F4918"/>
    <w:rsid w:val="002F6D76"/>
    <w:rsid w:val="002F71A3"/>
    <w:rsid w:val="002F7599"/>
    <w:rsid w:val="00300D7E"/>
    <w:rsid w:val="00301598"/>
    <w:rsid w:val="00302276"/>
    <w:rsid w:val="00303B7F"/>
    <w:rsid w:val="003056A1"/>
    <w:rsid w:val="00306AA8"/>
    <w:rsid w:val="00306F87"/>
    <w:rsid w:val="00307283"/>
    <w:rsid w:val="00307A68"/>
    <w:rsid w:val="003104E5"/>
    <w:rsid w:val="00310CEA"/>
    <w:rsid w:val="0031115A"/>
    <w:rsid w:val="003112B8"/>
    <w:rsid w:val="0031142C"/>
    <w:rsid w:val="00311F79"/>
    <w:rsid w:val="003122CB"/>
    <w:rsid w:val="003136FF"/>
    <w:rsid w:val="00313D75"/>
    <w:rsid w:val="00314130"/>
    <w:rsid w:val="00315F69"/>
    <w:rsid w:val="00317123"/>
    <w:rsid w:val="00317DA4"/>
    <w:rsid w:val="0032009C"/>
    <w:rsid w:val="00320210"/>
    <w:rsid w:val="003211B3"/>
    <w:rsid w:val="003213D2"/>
    <w:rsid w:val="00321A66"/>
    <w:rsid w:val="00321AF3"/>
    <w:rsid w:val="00321B54"/>
    <w:rsid w:val="003227E4"/>
    <w:rsid w:val="00323E6B"/>
    <w:rsid w:val="003253EF"/>
    <w:rsid w:val="00325A9C"/>
    <w:rsid w:val="00325E26"/>
    <w:rsid w:val="003266DF"/>
    <w:rsid w:val="00326BD3"/>
    <w:rsid w:val="003319FA"/>
    <w:rsid w:val="00333206"/>
    <w:rsid w:val="00334B9F"/>
    <w:rsid w:val="00334FA6"/>
    <w:rsid w:val="003353A9"/>
    <w:rsid w:val="00335D1E"/>
    <w:rsid w:val="00335D57"/>
    <w:rsid w:val="003367DB"/>
    <w:rsid w:val="00336E15"/>
    <w:rsid w:val="00337073"/>
    <w:rsid w:val="00337D3A"/>
    <w:rsid w:val="003402A6"/>
    <w:rsid w:val="003415E0"/>
    <w:rsid w:val="00342240"/>
    <w:rsid w:val="00342F76"/>
    <w:rsid w:val="0034360C"/>
    <w:rsid w:val="00343DE4"/>
    <w:rsid w:val="00343E63"/>
    <w:rsid w:val="003440F4"/>
    <w:rsid w:val="003442F6"/>
    <w:rsid w:val="00344716"/>
    <w:rsid w:val="00345EBE"/>
    <w:rsid w:val="003464A4"/>
    <w:rsid w:val="003465EF"/>
    <w:rsid w:val="003476E7"/>
    <w:rsid w:val="00350139"/>
    <w:rsid w:val="00350302"/>
    <w:rsid w:val="0035147D"/>
    <w:rsid w:val="00351A84"/>
    <w:rsid w:val="003520A3"/>
    <w:rsid w:val="003523CE"/>
    <w:rsid w:val="003525EC"/>
    <w:rsid w:val="003526E6"/>
    <w:rsid w:val="00352888"/>
    <w:rsid w:val="0035336B"/>
    <w:rsid w:val="00353679"/>
    <w:rsid w:val="00354CE2"/>
    <w:rsid w:val="003553C9"/>
    <w:rsid w:val="003563AD"/>
    <w:rsid w:val="003568F8"/>
    <w:rsid w:val="00357AD4"/>
    <w:rsid w:val="003601F0"/>
    <w:rsid w:val="0036030F"/>
    <w:rsid w:val="00360407"/>
    <w:rsid w:val="00361564"/>
    <w:rsid w:val="0036199E"/>
    <w:rsid w:val="00361B59"/>
    <w:rsid w:val="003630A0"/>
    <w:rsid w:val="003633B3"/>
    <w:rsid w:val="0036519A"/>
    <w:rsid w:val="00366730"/>
    <w:rsid w:val="00366CF2"/>
    <w:rsid w:val="00367EB6"/>
    <w:rsid w:val="0037117A"/>
    <w:rsid w:val="00373EE9"/>
    <w:rsid w:val="0037404F"/>
    <w:rsid w:val="00374DA3"/>
    <w:rsid w:val="0037625F"/>
    <w:rsid w:val="003768C7"/>
    <w:rsid w:val="00377DFD"/>
    <w:rsid w:val="0038027C"/>
    <w:rsid w:val="003821D8"/>
    <w:rsid w:val="00383C12"/>
    <w:rsid w:val="003845C5"/>
    <w:rsid w:val="00385534"/>
    <w:rsid w:val="0038707D"/>
    <w:rsid w:val="0038708B"/>
    <w:rsid w:val="00390CB4"/>
    <w:rsid w:val="003919F9"/>
    <w:rsid w:val="00392925"/>
    <w:rsid w:val="003929B1"/>
    <w:rsid w:val="003932C9"/>
    <w:rsid w:val="0039424D"/>
    <w:rsid w:val="00394A73"/>
    <w:rsid w:val="00395961"/>
    <w:rsid w:val="003960B0"/>
    <w:rsid w:val="003966B1"/>
    <w:rsid w:val="00396A55"/>
    <w:rsid w:val="00396EFF"/>
    <w:rsid w:val="00397C7D"/>
    <w:rsid w:val="00397FAA"/>
    <w:rsid w:val="003A0B2E"/>
    <w:rsid w:val="003A18D3"/>
    <w:rsid w:val="003A19C9"/>
    <w:rsid w:val="003A2BC3"/>
    <w:rsid w:val="003A35CF"/>
    <w:rsid w:val="003A361F"/>
    <w:rsid w:val="003A3D10"/>
    <w:rsid w:val="003A43DD"/>
    <w:rsid w:val="003A4799"/>
    <w:rsid w:val="003A6B75"/>
    <w:rsid w:val="003A6EB4"/>
    <w:rsid w:val="003A74D3"/>
    <w:rsid w:val="003B4DD5"/>
    <w:rsid w:val="003B4F01"/>
    <w:rsid w:val="003B5645"/>
    <w:rsid w:val="003B6A45"/>
    <w:rsid w:val="003B6D29"/>
    <w:rsid w:val="003B6E6C"/>
    <w:rsid w:val="003C042A"/>
    <w:rsid w:val="003C068C"/>
    <w:rsid w:val="003C08D2"/>
    <w:rsid w:val="003C0B75"/>
    <w:rsid w:val="003C170F"/>
    <w:rsid w:val="003C252E"/>
    <w:rsid w:val="003C2C3D"/>
    <w:rsid w:val="003C41CF"/>
    <w:rsid w:val="003C43FC"/>
    <w:rsid w:val="003C5ABF"/>
    <w:rsid w:val="003C5F74"/>
    <w:rsid w:val="003C77C5"/>
    <w:rsid w:val="003D0457"/>
    <w:rsid w:val="003D1A9F"/>
    <w:rsid w:val="003D456E"/>
    <w:rsid w:val="003D4799"/>
    <w:rsid w:val="003D4DE5"/>
    <w:rsid w:val="003D5CF7"/>
    <w:rsid w:val="003D65A0"/>
    <w:rsid w:val="003D66B3"/>
    <w:rsid w:val="003E0135"/>
    <w:rsid w:val="003E1149"/>
    <w:rsid w:val="003E14AD"/>
    <w:rsid w:val="003E2B80"/>
    <w:rsid w:val="003E2CB4"/>
    <w:rsid w:val="003E3247"/>
    <w:rsid w:val="003E3E1E"/>
    <w:rsid w:val="003E5281"/>
    <w:rsid w:val="003F0984"/>
    <w:rsid w:val="003F2784"/>
    <w:rsid w:val="003F3754"/>
    <w:rsid w:val="003F3C27"/>
    <w:rsid w:val="003F3D19"/>
    <w:rsid w:val="003F3D8D"/>
    <w:rsid w:val="003F4C8C"/>
    <w:rsid w:val="003F4CD4"/>
    <w:rsid w:val="003F563E"/>
    <w:rsid w:val="003F5883"/>
    <w:rsid w:val="003F5A0A"/>
    <w:rsid w:val="003F7433"/>
    <w:rsid w:val="003F7454"/>
    <w:rsid w:val="00400E27"/>
    <w:rsid w:val="0040126D"/>
    <w:rsid w:val="00403CE8"/>
    <w:rsid w:val="004043A5"/>
    <w:rsid w:val="0040550F"/>
    <w:rsid w:val="00405B5E"/>
    <w:rsid w:val="00405DD9"/>
    <w:rsid w:val="004060A9"/>
    <w:rsid w:val="004060D7"/>
    <w:rsid w:val="004062E7"/>
    <w:rsid w:val="004100CA"/>
    <w:rsid w:val="004120D6"/>
    <w:rsid w:val="00413B2E"/>
    <w:rsid w:val="00413FFB"/>
    <w:rsid w:val="00416181"/>
    <w:rsid w:val="00416EFD"/>
    <w:rsid w:val="004179E1"/>
    <w:rsid w:val="00421278"/>
    <w:rsid w:val="00422088"/>
    <w:rsid w:val="004221D5"/>
    <w:rsid w:val="00422311"/>
    <w:rsid w:val="00424F83"/>
    <w:rsid w:val="00425476"/>
    <w:rsid w:val="00426653"/>
    <w:rsid w:val="00426B8B"/>
    <w:rsid w:val="004279BE"/>
    <w:rsid w:val="004315C3"/>
    <w:rsid w:val="00431784"/>
    <w:rsid w:val="00432220"/>
    <w:rsid w:val="00432707"/>
    <w:rsid w:val="00432E84"/>
    <w:rsid w:val="004332FE"/>
    <w:rsid w:val="00433BC5"/>
    <w:rsid w:val="004352D5"/>
    <w:rsid w:val="0043596E"/>
    <w:rsid w:val="00436D80"/>
    <w:rsid w:val="00442A63"/>
    <w:rsid w:val="004436AD"/>
    <w:rsid w:val="00443A95"/>
    <w:rsid w:val="0044475A"/>
    <w:rsid w:val="00445B70"/>
    <w:rsid w:val="00447786"/>
    <w:rsid w:val="00447BB0"/>
    <w:rsid w:val="0045112D"/>
    <w:rsid w:val="00451862"/>
    <w:rsid w:val="004533D6"/>
    <w:rsid w:val="00453577"/>
    <w:rsid w:val="00454359"/>
    <w:rsid w:val="00455877"/>
    <w:rsid w:val="00460669"/>
    <w:rsid w:val="00460DB5"/>
    <w:rsid w:val="004610E1"/>
    <w:rsid w:val="004619F6"/>
    <w:rsid w:val="0046203A"/>
    <w:rsid w:val="00463C80"/>
    <w:rsid w:val="00465754"/>
    <w:rsid w:val="004667E2"/>
    <w:rsid w:val="00466F3A"/>
    <w:rsid w:val="00467444"/>
    <w:rsid w:val="004679D8"/>
    <w:rsid w:val="00467F6B"/>
    <w:rsid w:val="00471381"/>
    <w:rsid w:val="00471A10"/>
    <w:rsid w:val="00471DDF"/>
    <w:rsid w:val="004727DE"/>
    <w:rsid w:val="00472F80"/>
    <w:rsid w:val="00473F87"/>
    <w:rsid w:val="004743C5"/>
    <w:rsid w:val="00474C35"/>
    <w:rsid w:val="004753C8"/>
    <w:rsid w:val="00475C83"/>
    <w:rsid w:val="00476349"/>
    <w:rsid w:val="004764D8"/>
    <w:rsid w:val="004766A4"/>
    <w:rsid w:val="0047758C"/>
    <w:rsid w:val="00477B8A"/>
    <w:rsid w:val="00480642"/>
    <w:rsid w:val="00480D9D"/>
    <w:rsid w:val="00480F4C"/>
    <w:rsid w:val="00482007"/>
    <w:rsid w:val="00483DE2"/>
    <w:rsid w:val="00485104"/>
    <w:rsid w:val="004867C8"/>
    <w:rsid w:val="0049080A"/>
    <w:rsid w:val="00491842"/>
    <w:rsid w:val="00491FCC"/>
    <w:rsid w:val="004932AE"/>
    <w:rsid w:val="004933BF"/>
    <w:rsid w:val="00493A92"/>
    <w:rsid w:val="00493FF5"/>
    <w:rsid w:val="00494789"/>
    <w:rsid w:val="00495A02"/>
    <w:rsid w:val="00496698"/>
    <w:rsid w:val="004975B6"/>
    <w:rsid w:val="00497A9F"/>
    <w:rsid w:val="00497F95"/>
    <w:rsid w:val="004A0107"/>
    <w:rsid w:val="004A0B67"/>
    <w:rsid w:val="004A2B44"/>
    <w:rsid w:val="004A3591"/>
    <w:rsid w:val="004A5198"/>
    <w:rsid w:val="004A52D8"/>
    <w:rsid w:val="004A5C07"/>
    <w:rsid w:val="004A6DC9"/>
    <w:rsid w:val="004A763E"/>
    <w:rsid w:val="004B112E"/>
    <w:rsid w:val="004B154D"/>
    <w:rsid w:val="004B1EBF"/>
    <w:rsid w:val="004B3373"/>
    <w:rsid w:val="004B3817"/>
    <w:rsid w:val="004B6BF0"/>
    <w:rsid w:val="004B6FD1"/>
    <w:rsid w:val="004C2A04"/>
    <w:rsid w:val="004C2E4D"/>
    <w:rsid w:val="004C3702"/>
    <w:rsid w:val="004C3884"/>
    <w:rsid w:val="004C41DD"/>
    <w:rsid w:val="004C47B3"/>
    <w:rsid w:val="004C4B79"/>
    <w:rsid w:val="004C4D69"/>
    <w:rsid w:val="004C56CF"/>
    <w:rsid w:val="004C5707"/>
    <w:rsid w:val="004C5C22"/>
    <w:rsid w:val="004C70AB"/>
    <w:rsid w:val="004C7245"/>
    <w:rsid w:val="004C7A47"/>
    <w:rsid w:val="004C7D3D"/>
    <w:rsid w:val="004D0ECE"/>
    <w:rsid w:val="004D256B"/>
    <w:rsid w:val="004D260A"/>
    <w:rsid w:val="004D2B65"/>
    <w:rsid w:val="004D2DFB"/>
    <w:rsid w:val="004D3880"/>
    <w:rsid w:val="004D38DA"/>
    <w:rsid w:val="004D674F"/>
    <w:rsid w:val="004D6D89"/>
    <w:rsid w:val="004D6DF4"/>
    <w:rsid w:val="004D75FF"/>
    <w:rsid w:val="004E0A63"/>
    <w:rsid w:val="004E18A5"/>
    <w:rsid w:val="004E2725"/>
    <w:rsid w:val="004E3706"/>
    <w:rsid w:val="004E4569"/>
    <w:rsid w:val="004E48DC"/>
    <w:rsid w:val="004E4D5A"/>
    <w:rsid w:val="004E4F73"/>
    <w:rsid w:val="004E76F0"/>
    <w:rsid w:val="004F0087"/>
    <w:rsid w:val="004F0977"/>
    <w:rsid w:val="004F117A"/>
    <w:rsid w:val="004F1D32"/>
    <w:rsid w:val="004F20C8"/>
    <w:rsid w:val="004F233E"/>
    <w:rsid w:val="004F3520"/>
    <w:rsid w:val="004F387E"/>
    <w:rsid w:val="004F3DCB"/>
    <w:rsid w:val="004F4353"/>
    <w:rsid w:val="004F4EEC"/>
    <w:rsid w:val="004F52E5"/>
    <w:rsid w:val="004F5533"/>
    <w:rsid w:val="004F5F71"/>
    <w:rsid w:val="004F6C80"/>
    <w:rsid w:val="004F758D"/>
    <w:rsid w:val="00500447"/>
    <w:rsid w:val="005009C6"/>
    <w:rsid w:val="00500AF4"/>
    <w:rsid w:val="00501DBB"/>
    <w:rsid w:val="00502164"/>
    <w:rsid w:val="005021DB"/>
    <w:rsid w:val="0050537A"/>
    <w:rsid w:val="00505FC5"/>
    <w:rsid w:val="00506BEF"/>
    <w:rsid w:val="0051000C"/>
    <w:rsid w:val="0051062C"/>
    <w:rsid w:val="0051087A"/>
    <w:rsid w:val="00510F04"/>
    <w:rsid w:val="00511323"/>
    <w:rsid w:val="0051167F"/>
    <w:rsid w:val="005117FA"/>
    <w:rsid w:val="005121B0"/>
    <w:rsid w:val="00514A30"/>
    <w:rsid w:val="00515529"/>
    <w:rsid w:val="005155CC"/>
    <w:rsid w:val="005157E5"/>
    <w:rsid w:val="0051588E"/>
    <w:rsid w:val="0051648C"/>
    <w:rsid w:val="0052123B"/>
    <w:rsid w:val="0052224F"/>
    <w:rsid w:val="00523D99"/>
    <w:rsid w:val="00525AF8"/>
    <w:rsid w:val="005273C5"/>
    <w:rsid w:val="00527456"/>
    <w:rsid w:val="0053005A"/>
    <w:rsid w:val="00530948"/>
    <w:rsid w:val="0053431C"/>
    <w:rsid w:val="005348CC"/>
    <w:rsid w:val="00534E0F"/>
    <w:rsid w:val="005361EF"/>
    <w:rsid w:val="00536ABB"/>
    <w:rsid w:val="00540018"/>
    <w:rsid w:val="00540901"/>
    <w:rsid w:val="0054228B"/>
    <w:rsid w:val="00542731"/>
    <w:rsid w:val="005429FA"/>
    <w:rsid w:val="00542C51"/>
    <w:rsid w:val="005431EF"/>
    <w:rsid w:val="005443FF"/>
    <w:rsid w:val="0054557B"/>
    <w:rsid w:val="00547BCE"/>
    <w:rsid w:val="00547DB8"/>
    <w:rsid w:val="00550063"/>
    <w:rsid w:val="0055122B"/>
    <w:rsid w:val="00551A7A"/>
    <w:rsid w:val="00551EAE"/>
    <w:rsid w:val="005535DE"/>
    <w:rsid w:val="00554014"/>
    <w:rsid w:val="00555071"/>
    <w:rsid w:val="00555B8D"/>
    <w:rsid w:val="00556275"/>
    <w:rsid w:val="0056058B"/>
    <w:rsid w:val="0056077B"/>
    <w:rsid w:val="00562F8E"/>
    <w:rsid w:val="00563A49"/>
    <w:rsid w:val="00565DCE"/>
    <w:rsid w:val="0056641E"/>
    <w:rsid w:val="00567313"/>
    <w:rsid w:val="005703B5"/>
    <w:rsid w:val="00570F38"/>
    <w:rsid w:val="005712C9"/>
    <w:rsid w:val="0057288C"/>
    <w:rsid w:val="0057555D"/>
    <w:rsid w:val="00575891"/>
    <w:rsid w:val="00575A3C"/>
    <w:rsid w:val="00576B1F"/>
    <w:rsid w:val="00577571"/>
    <w:rsid w:val="00585834"/>
    <w:rsid w:val="00587666"/>
    <w:rsid w:val="005879F5"/>
    <w:rsid w:val="00587A7A"/>
    <w:rsid w:val="005901D4"/>
    <w:rsid w:val="005908E3"/>
    <w:rsid w:val="005924E2"/>
    <w:rsid w:val="0059302E"/>
    <w:rsid w:val="00593177"/>
    <w:rsid w:val="005931B9"/>
    <w:rsid w:val="00593A04"/>
    <w:rsid w:val="00594045"/>
    <w:rsid w:val="005948D6"/>
    <w:rsid w:val="00596AC7"/>
    <w:rsid w:val="005977DE"/>
    <w:rsid w:val="005A137C"/>
    <w:rsid w:val="005A237C"/>
    <w:rsid w:val="005A27A9"/>
    <w:rsid w:val="005A48E1"/>
    <w:rsid w:val="005A4B98"/>
    <w:rsid w:val="005A7CC3"/>
    <w:rsid w:val="005B0395"/>
    <w:rsid w:val="005B0C7D"/>
    <w:rsid w:val="005B1287"/>
    <w:rsid w:val="005B1927"/>
    <w:rsid w:val="005B3587"/>
    <w:rsid w:val="005B5A5E"/>
    <w:rsid w:val="005B5E79"/>
    <w:rsid w:val="005B751D"/>
    <w:rsid w:val="005C0BA1"/>
    <w:rsid w:val="005C0D54"/>
    <w:rsid w:val="005C1CC8"/>
    <w:rsid w:val="005C21CD"/>
    <w:rsid w:val="005C33CD"/>
    <w:rsid w:val="005C42CC"/>
    <w:rsid w:val="005C47AC"/>
    <w:rsid w:val="005C5140"/>
    <w:rsid w:val="005C5E33"/>
    <w:rsid w:val="005C63EE"/>
    <w:rsid w:val="005C71D5"/>
    <w:rsid w:val="005C762C"/>
    <w:rsid w:val="005C7D40"/>
    <w:rsid w:val="005D04E3"/>
    <w:rsid w:val="005D0AF4"/>
    <w:rsid w:val="005D1216"/>
    <w:rsid w:val="005D2DD2"/>
    <w:rsid w:val="005D2E3F"/>
    <w:rsid w:val="005D3E46"/>
    <w:rsid w:val="005D4BDE"/>
    <w:rsid w:val="005D6BAC"/>
    <w:rsid w:val="005D6D64"/>
    <w:rsid w:val="005D6FFB"/>
    <w:rsid w:val="005E051A"/>
    <w:rsid w:val="005E0D8E"/>
    <w:rsid w:val="005E1AA3"/>
    <w:rsid w:val="005E221B"/>
    <w:rsid w:val="005E3258"/>
    <w:rsid w:val="005E4351"/>
    <w:rsid w:val="005E56CC"/>
    <w:rsid w:val="005E579C"/>
    <w:rsid w:val="005E5B2D"/>
    <w:rsid w:val="005E65B2"/>
    <w:rsid w:val="005E7D21"/>
    <w:rsid w:val="005F153B"/>
    <w:rsid w:val="005F193C"/>
    <w:rsid w:val="005F2EF7"/>
    <w:rsid w:val="005F3759"/>
    <w:rsid w:val="005F3F13"/>
    <w:rsid w:val="005F4CC8"/>
    <w:rsid w:val="005F57F4"/>
    <w:rsid w:val="005F77E4"/>
    <w:rsid w:val="00600701"/>
    <w:rsid w:val="006010E3"/>
    <w:rsid w:val="00601C4A"/>
    <w:rsid w:val="00603661"/>
    <w:rsid w:val="00603767"/>
    <w:rsid w:val="00603826"/>
    <w:rsid w:val="00604337"/>
    <w:rsid w:val="0060434F"/>
    <w:rsid w:val="00605792"/>
    <w:rsid w:val="0060668C"/>
    <w:rsid w:val="006069AA"/>
    <w:rsid w:val="00606CAE"/>
    <w:rsid w:val="006107B0"/>
    <w:rsid w:val="00612BD8"/>
    <w:rsid w:val="0061386F"/>
    <w:rsid w:val="00615284"/>
    <w:rsid w:val="00616230"/>
    <w:rsid w:val="00616C9F"/>
    <w:rsid w:val="00617EB0"/>
    <w:rsid w:val="006214CE"/>
    <w:rsid w:val="00621843"/>
    <w:rsid w:val="0062190E"/>
    <w:rsid w:val="00622CAD"/>
    <w:rsid w:val="00623CAF"/>
    <w:rsid w:val="00624D77"/>
    <w:rsid w:val="00630F0B"/>
    <w:rsid w:val="00630F69"/>
    <w:rsid w:val="00631453"/>
    <w:rsid w:val="00631DF1"/>
    <w:rsid w:val="006335DB"/>
    <w:rsid w:val="0063392F"/>
    <w:rsid w:val="00634190"/>
    <w:rsid w:val="00634FAF"/>
    <w:rsid w:val="006361CB"/>
    <w:rsid w:val="006363F3"/>
    <w:rsid w:val="0063790C"/>
    <w:rsid w:val="006403FC"/>
    <w:rsid w:val="00640439"/>
    <w:rsid w:val="00640CC5"/>
    <w:rsid w:val="00641E56"/>
    <w:rsid w:val="00641ED7"/>
    <w:rsid w:val="00642DEB"/>
    <w:rsid w:val="00644219"/>
    <w:rsid w:val="00644235"/>
    <w:rsid w:val="00647B3B"/>
    <w:rsid w:val="00651D20"/>
    <w:rsid w:val="00651D45"/>
    <w:rsid w:val="00652327"/>
    <w:rsid w:val="00654C0F"/>
    <w:rsid w:val="00654C6C"/>
    <w:rsid w:val="006557AA"/>
    <w:rsid w:val="00656B75"/>
    <w:rsid w:val="00660D63"/>
    <w:rsid w:val="006619B1"/>
    <w:rsid w:val="006621FD"/>
    <w:rsid w:val="00663B84"/>
    <w:rsid w:val="00664D40"/>
    <w:rsid w:val="0066528F"/>
    <w:rsid w:val="006656AA"/>
    <w:rsid w:val="0066673A"/>
    <w:rsid w:val="006715C6"/>
    <w:rsid w:val="00671AC2"/>
    <w:rsid w:val="0067272D"/>
    <w:rsid w:val="006729C7"/>
    <w:rsid w:val="00672C72"/>
    <w:rsid w:val="006732C3"/>
    <w:rsid w:val="006743C2"/>
    <w:rsid w:val="006768DD"/>
    <w:rsid w:val="00676EC0"/>
    <w:rsid w:val="00677654"/>
    <w:rsid w:val="0068043E"/>
    <w:rsid w:val="00681053"/>
    <w:rsid w:val="0068144F"/>
    <w:rsid w:val="00682021"/>
    <w:rsid w:val="00683190"/>
    <w:rsid w:val="0068328A"/>
    <w:rsid w:val="00683953"/>
    <w:rsid w:val="00683E03"/>
    <w:rsid w:val="006840DF"/>
    <w:rsid w:val="006849AD"/>
    <w:rsid w:val="00685398"/>
    <w:rsid w:val="00685ED5"/>
    <w:rsid w:val="00686995"/>
    <w:rsid w:val="0069247F"/>
    <w:rsid w:val="00692D27"/>
    <w:rsid w:val="00692EAC"/>
    <w:rsid w:val="006942DC"/>
    <w:rsid w:val="00694DBE"/>
    <w:rsid w:val="00694DD3"/>
    <w:rsid w:val="00695A7A"/>
    <w:rsid w:val="00697173"/>
    <w:rsid w:val="00697C93"/>
    <w:rsid w:val="006A02C0"/>
    <w:rsid w:val="006A1D40"/>
    <w:rsid w:val="006A1D43"/>
    <w:rsid w:val="006A369A"/>
    <w:rsid w:val="006A534B"/>
    <w:rsid w:val="006A6987"/>
    <w:rsid w:val="006A6AF6"/>
    <w:rsid w:val="006B09BC"/>
    <w:rsid w:val="006B2271"/>
    <w:rsid w:val="006B2FD2"/>
    <w:rsid w:val="006B5C82"/>
    <w:rsid w:val="006B601D"/>
    <w:rsid w:val="006B628D"/>
    <w:rsid w:val="006B6C46"/>
    <w:rsid w:val="006B6C7D"/>
    <w:rsid w:val="006B7B66"/>
    <w:rsid w:val="006C11E7"/>
    <w:rsid w:val="006C12E2"/>
    <w:rsid w:val="006C1BCF"/>
    <w:rsid w:val="006C1D5A"/>
    <w:rsid w:val="006C27BD"/>
    <w:rsid w:val="006C3A18"/>
    <w:rsid w:val="006C434B"/>
    <w:rsid w:val="006C46BC"/>
    <w:rsid w:val="006C5035"/>
    <w:rsid w:val="006C5731"/>
    <w:rsid w:val="006C5FFA"/>
    <w:rsid w:val="006C611E"/>
    <w:rsid w:val="006C7B09"/>
    <w:rsid w:val="006D01CD"/>
    <w:rsid w:val="006D155D"/>
    <w:rsid w:val="006D171A"/>
    <w:rsid w:val="006D1B24"/>
    <w:rsid w:val="006D1FDD"/>
    <w:rsid w:val="006D2CBF"/>
    <w:rsid w:val="006D2F68"/>
    <w:rsid w:val="006D34C6"/>
    <w:rsid w:val="006D4F5C"/>
    <w:rsid w:val="006D53F2"/>
    <w:rsid w:val="006D7957"/>
    <w:rsid w:val="006E232B"/>
    <w:rsid w:val="006E34C6"/>
    <w:rsid w:val="006E3542"/>
    <w:rsid w:val="006E4283"/>
    <w:rsid w:val="006E494C"/>
    <w:rsid w:val="006E6A1A"/>
    <w:rsid w:val="006E6ABE"/>
    <w:rsid w:val="006E6F7D"/>
    <w:rsid w:val="006E71E3"/>
    <w:rsid w:val="006E7E02"/>
    <w:rsid w:val="006E7E72"/>
    <w:rsid w:val="006F0673"/>
    <w:rsid w:val="006F080A"/>
    <w:rsid w:val="006F27AC"/>
    <w:rsid w:val="006F53BF"/>
    <w:rsid w:val="006F5935"/>
    <w:rsid w:val="006F6C50"/>
    <w:rsid w:val="006F71F1"/>
    <w:rsid w:val="006F76B0"/>
    <w:rsid w:val="0070034E"/>
    <w:rsid w:val="007014E5"/>
    <w:rsid w:val="0070211D"/>
    <w:rsid w:val="00702599"/>
    <w:rsid w:val="007025BF"/>
    <w:rsid w:val="007028A6"/>
    <w:rsid w:val="00703E57"/>
    <w:rsid w:val="007051C3"/>
    <w:rsid w:val="00705793"/>
    <w:rsid w:val="00705CA5"/>
    <w:rsid w:val="00706550"/>
    <w:rsid w:val="00706618"/>
    <w:rsid w:val="00706901"/>
    <w:rsid w:val="007079D7"/>
    <w:rsid w:val="0071143F"/>
    <w:rsid w:val="00713512"/>
    <w:rsid w:val="00714915"/>
    <w:rsid w:val="00714B7C"/>
    <w:rsid w:val="00714EA7"/>
    <w:rsid w:val="0071585A"/>
    <w:rsid w:val="00717910"/>
    <w:rsid w:val="00720BC2"/>
    <w:rsid w:val="00723277"/>
    <w:rsid w:val="00724AA2"/>
    <w:rsid w:val="00725176"/>
    <w:rsid w:val="0072586F"/>
    <w:rsid w:val="0072588C"/>
    <w:rsid w:val="00725CFC"/>
    <w:rsid w:val="00725D52"/>
    <w:rsid w:val="00726F55"/>
    <w:rsid w:val="007270D6"/>
    <w:rsid w:val="00727255"/>
    <w:rsid w:val="007274FB"/>
    <w:rsid w:val="00727E47"/>
    <w:rsid w:val="00730DEB"/>
    <w:rsid w:val="00731067"/>
    <w:rsid w:val="00731758"/>
    <w:rsid w:val="00732266"/>
    <w:rsid w:val="00732865"/>
    <w:rsid w:val="00732909"/>
    <w:rsid w:val="00733BA3"/>
    <w:rsid w:val="007353A5"/>
    <w:rsid w:val="007359E4"/>
    <w:rsid w:val="00735BBC"/>
    <w:rsid w:val="007361A4"/>
    <w:rsid w:val="00736800"/>
    <w:rsid w:val="00736A74"/>
    <w:rsid w:val="007407C6"/>
    <w:rsid w:val="00740A2D"/>
    <w:rsid w:val="00742181"/>
    <w:rsid w:val="00743931"/>
    <w:rsid w:val="0074408C"/>
    <w:rsid w:val="00744A9A"/>
    <w:rsid w:val="007451C9"/>
    <w:rsid w:val="0074588C"/>
    <w:rsid w:val="00745AEB"/>
    <w:rsid w:val="00746564"/>
    <w:rsid w:val="0074693A"/>
    <w:rsid w:val="00747965"/>
    <w:rsid w:val="007512E8"/>
    <w:rsid w:val="007518EF"/>
    <w:rsid w:val="00751A94"/>
    <w:rsid w:val="007526D8"/>
    <w:rsid w:val="00752A53"/>
    <w:rsid w:val="007530E1"/>
    <w:rsid w:val="007533BB"/>
    <w:rsid w:val="00753F32"/>
    <w:rsid w:val="00753F71"/>
    <w:rsid w:val="00754852"/>
    <w:rsid w:val="00755349"/>
    <w:rsid w:val="00755909"/>
    <w:rsid w:val="00755AC7"/>
    <w:rsid w:val="00755D4A"/>
    <w:rsid w:val="0075745D"/>
    <w:rsid w:val="00757845"/>
    <w:rsid w:val="007606CE"/>
    <w:rsid w:val="0076100D"/>
    <w:rsid w:val="00762B4D"/>
    <w:rsid w:val="007649CF"/>
    <w:rsid w:val="00765B70"/>
    <w:rsid w:val="00766C07"/>
    <w:rsid w:val="00766E81"/>
    <w:rsid w:val="00767816"/>
    <w:rsid w:val="00767835"/>
    <w:rsid w:val="00770531"/>
    <w:rsid w:val="0077095B"/>
    <w:rsid w:val="00770E4D"/>
    <w:rsid w:val="007713A5"/>
    <w:rsid w:val="0077793C"/>
    <w:rsid w:val="00780008"/>
    <w:rsid w:val="00780A57"/>
    <w:rsid w:val="00782B0D"/>
    <w:rsid w:val="00783CD4"/>
    <w:rsid w:val="00784625"/>
    <w:rsid w:val="00784CA4"/>
    <w:rsid w:val="0078546D"/>
    <w:rsid w:val="007858CD"/>
    <w:rsid w:val="00785D09"/>
    <w:rsid w:val="00787B2A"/>
    <w:rsid w:val="007907AA"/>
    <w:rsid w:val="00791E57"/>
    <w:rsid w:val="00793B22"/>
    <w:rsid w:val="00793F44"/>
    <w:rsid w:val="00794450"/>
    <w:rsid w:val="007947E3"/>
    <w:rsid w:val="00796851"/>
    <w:rsid w:val="007978AF"/>
    <w:rsid w:val="007A05E6"/>
    <w:rsid w:val="007A1329"/>
    <w:rsid w:val="007A21CB"/>
    <w:rsid w:val="007A2469"/>
    <w:rsid w:val="007A3109"/>
    <w:rsid w:val="007A3C91"/>
    <w:rsid w:val="007A4D65"/>
    <w:rsid w:val="007A68A5"/>
    <w:rsid w:val="007B0503"/>
    <w:rsid w:val="007B1668"/>
    <w:rsid w:val="007B2789"/>
    <w:rsid w:val="007B4123"/>
    <w:rsid w:val="007B4831"/>
    <w:rsid w:val="007B4DF2"/>
    <w:rsid w:val="007B63F2"/>
    <w:rsid w:val="007B717A"/>
    <w:rsid w:val="007B76D6"/>
    <w:rsid w:val="007C20B4"/>
    <w:rsid w:val="007C2F18"/>
    <w:rsid w:val="007C3BC8"/>
    <w:rsid w:val="007C447B"/>
    <w:rsid w:val="007C64F9"/>
    <w:rsid w:val="007C72E3"/>
    <w:rsid w:val="007D0298"/>
    <w:rsid w:val="007D0C86"/>
    <w:rsid w:val="007D1BB2"/>
    <w:rsid w:val="007D285C"/>
    <w:rsid w:val="007D410D"/>
    <w:rsid w:val="007D4E17"/>
    <w:rsid w:val="007D5810"/>
    <w:rsid w:val="007D5B8C"/>
    <w:rsid w:val="007D6A22"/>
    <w:rsid w:val="007D7732"/>
    <w:rsid w:val="007D7BE6"/>
    <w:rsid w:val="007D7DA4"/>
    <w:rsid w:val="007E2640"/>
    <w:rsid w:val="007E3208"/>
    <w:rsid w:val="007E3898"/>
    <w:rsid w:val="007E541C"/>
    <w:rsid w:val="007F08C8"/>
    <w:rsid w:val="007F17D7"/>
    <w:rsid w:val="007F348D"/>
    <w:rsid w:val="007F3C5B"/>
    <w:rsid w:val="007F41FD"/>
    <w:rsid w:val="007F490A"/>
    <w:rsid w:val="007F4A01"/>
    <w:rsid w:val="007F4FF1"/>
    <w:rsid w:val="007F5F8C"/>
    <w:rsid w:val="007F6994"/>
    <w:rsid w:val="007F73B7"/>
    <w:rsid w:val="008014C1"/>
    <w:rsid w:val="00802729"/>
    <w:rsid w:val="00804512"/>
    <w:rsid w:val="00811829"/>
    <w:rsid w:val="00811939"/>
    <w:rsid w:val="00811F35"/>
    <w:rsid w:val="00813DE2"/>
    <w:rsid w:val="00814471"/>
    <w:rsid w:val="0081567F"/>
    <w:rsid w:val="008166E2"/>
    <w:rsid w:val="00817E8B"/>
    <w:rsid w:val="0082058E"/>
    <w:rsid w:val="008205A6"/>
    <w:rsid w:val="00820ABF"/>
    <w:rsid w:val="00820FC6"/>
    <w:rsid w:val="0082111A"/>
    <w:rsid w:val="00825CD7"/>
    <w:rsid w:val="00826392"/>
    <w:rsid w:val="00826B7B"/>
    <w:rsid w:val="00826C8D"/>
    <w:rsid w:val="00832C8C"/>
    <w:rsid w:val="0083390F"/>
    <w:rsid w:val="008343B0"/>
    <w:rsid w:val="008343DE"/>
    <w:rsid w:val="00834833"/>
    <w:rsid w:val="00835089"/>
    <w:rsid w:val="00835335"/>
    <w:rsid w:val="00836B4A"/>
    <w:rsid w:val="00837DEF"/>
    <w:rsid w:val="00840399"/>
    <w:rsid w:val="0084207F"/>
    <w:rsid w:val="00842323"/>
    <w:rsid w:val="00842D6A"/>
    <w:rsid w:val="00844569"/>
    <w:rsid w:val="00844822"/>
    <w:rsid w:val="0084530E"/>
    <w:rsid w:val="00845956"/>
    <w:rsid w:val="00846412"/>
    <w:rsid w:val="00847092"/>
    <w:rsid w:val="00847142"/>
    <w:rsid w:val="0085097E"/>
    <w:rsid w:val="00851B3E"/>
    <w:rsid w:val="00851CF5"/>
    <w:rsid w:val="008520B8"/>
    <w:rsid w:val="00852135"/>
    <w:rsid w:val="00852C5D"/>
    <w:rsid w:val="00852E52"/>
    <w:rsid w:val="00853530"/>
    <w:rsid w:val="00854513"/>
    <w:rsid w:val="00854EBA"/>
    <w:rsid w:val="00855FC5"/>
    <w:rsid w:val="00856393"/>
    <w:rsid w:val="0085795B"/>
    <w:rsid w:val="00862DEE"/>
    <w:rsid w:val="00863A5B"/>
    <w:rsid w:val="00864504"/>
    <w:rsid w:val="00865747"/>
    <w:rsid w:val="008701CD"/>
    <w:rsid w:val="00870232"/>
    <w:rsid w:val="00870AB5"/>
    <w:rsid w:val="00870DC0"/>
    <w:rsid w:val="00871732"/>
    <w:rsid w:val="00871ECD"/>
    <w:rsid w:val="0087300E"/>
    <w:rsid w:val="008730A1"/>
    <w:rsid w:val="0087591A"/>
    <w:rsid w:val="00875A5A"/>
    <w:rsid w:val="00875FBE"/>
    <w:rsid w:val="00876A80"/>
    <w:rsid w:val="00876D9D"/>
    <w:rsid w:val="008777EB"/>
    <w:rsid w:val="00880869"/>
    <w:rsid w:val="0088378A"/>
    <w:rsid w:val="00883B85"/>
    <w:rsid w:val="00884554"/>
    <w:rsid w:val="00886098"/>
    <w:rsid w:val="00886783"/>
    <w:rsid w:val="00886B9C"/>
    <w:rsid w:val="00886BAF"/>
    <w:rsid w:val="00892A71"/>
    <w:rsid w:val="00893653"/>
    <w:rsid w:val="0089369A"/>
    <w:rsid w:val="00893FAD"/>
    <w:rsid w:val="00894C8C"/>
    <w:rsid w:val="00894D73"/>
    <w:rsid w:val="008952FD"/>
    <w:rsid w:val="00895A08"/>
    <w:rsid w:val="00895EBC"/>
    <w:rsid w:val="00896D26"/>
    <w:rsid w:val="00896FCD"/>
    <w:rsid w:val="008A03E7"/>
    <w:rsid w:val="008A05FD"/>
    <w:rsid w:val="008A0DCB"/>
    <w:rsid w:val="008A11D4"/>
    <w:rsid w:val="008A3544"/>
    <w:rsid w:val="008A6516"/>
    <w:rsid w:val="008A66E7"/>
    <w:rsid w:val="008B094C"/>
    <w:rsid w:val="008B0EC0"/>
    <w:rsid w:val="008B11B5"/>
    <w:rsid w:val="008B1933"/>
    <w:rsid w:val="008B1F91"/>
    <w:rsid w:val="008B2718"/>
    <w:rsid w:val="008B2C63"/>
    <w:rsid w:val="008B3107"/>
    <w:rsid w:val="008B4C0B"/>
    <w:rsid w:val="008B4E67"/>
    <w:rsid w:val="008B5118"/>
    <w:rsid w:val="008B522E"/>
    <w:rsid w:val="008B59F0"/>
    <w:rsid w:val="008B65AE"/>
    <w:rsid w:val="008B6A24"/>
    <w:rsid w:val="008B7110"/>
    <w:rsid w:val="008C0666"/>
    <w:rsid w:val="008C0965"/>
    <w:rsid w:val="008C0DDF"/>
    <w:rsid w:val="008C0E72"/>
    <w:rsid w:val="008C30F1"/>
    <w:rsid w:val="008C3329"/>
    <w:rsid w:val="008C386A"/>
    <w:rsid w:val="008C485F"/>
    <w:rsid w:val="008C53C6"/>
    <w:rsid w:val="008C5D4D"/>
    <w:rsid w:val="008C63BE"/>
    <w:rsid w:val="008C6834"/>
    <w:rsid w:val="008C68BE"/>
    <w:rsid w:val="008C6A65"/>
    <w:rsid w:val="008C7C9C"/>
    <w:rsid w:val="008D0C55"/>
    <w:rsid w:val="008D1492"/>
    <w:rsid w:val="008D1F9C"/>
    <w:rsid w:val="008D52C2"/>
    <w:rsid w:val="008D5567"/>
    <w:rsid w:val="008D66EB"/>
    <w:rsid w:val="008D6756"/>
    <w:rsid w:val="008D6EB8"/>
    <w:rsid w:val="008E1A3F"/>
    <w:rsid w:val="008E1B2A"/>
    <w:rsid w:val="008E1DD4"/>
    <w:rsid w:val="008E3501"/>
    <w:rsid w:val="008E3B31"/>
    <w:rsid w:val="008E6638"/>
    <w:rsid w:val="008E6749"/>
    <w:rsid w:val="008E6C72"/>
    <w:rsid w:val="008E7CA5"/>
    <w:rsid w:val="008F05D8"/>
    <w:rsid w:val="008F103D"/>
    <w:rsid w:val="008F11E8"/>
    <w:rsid w:val="008F176F"/>
    <w:rsid w:val="008F2900"/>
    <w:rsid w:val="008F364E"/>
    <w:rsid w:val="008F3F39"/>
    <w:rsid w:val="008F6F62"/>
    <w:rsid w:val="008F7F58"/>
    <w:rsid w:val="0090145F"/>
    <w:rsid w:val="00903BB7"/>
    <w:rsid w:val="00904815"/>
    <w:rsid w:val="00904DD2"/>
    <w:rsid w:val="00905006"/>
    <w:rsid w:val="00905EAF"/>
    <w:rsid w:val="00906B95"/>
    <w:rsid w:val="00906FA1"/>
    <w:rsid w:val="00907458"/>
    <w:rsid w:val="0090783F"/>
    <w:rsid w:val="00907A7F"/>
    <w:rsid w:val="00907FFD"/>
    <w:rsid w:val="0091053B"/>
    <w:rsid w:val="009107CB"/>
    <w:rsid w:val="00910B62"/>
    <w:rsid w:val="00910D63"/>
    <w:rsid w:val="0091279A"/>
    <w:rsid w:val="009128F9"/>
    <w:rsid w:val="009129B2"/>
    <w:rsid w:val="00913AAF"/>
    <w:rsid w:val="00913AD1"/>
    <w:rsid w:val="00913D80"/>
    <w:rsid w:val="00913F71"/>
    <w:rsid w:val="009148D2"/>
    <w:rsid w:val="00914A4D"/>
    <w:rsid w:val="00914B31"/>
    <w:rsid w:val="00915EF5"/>
    <w:rsid w:val="00916AE4"/>
    <w:rsid w:val="009175DE"/>
    <w:rsid w:val="00917645"/>
    <w:rsid w:val="00917940"/>
    <w:rsid w:val="009202A2"/>
    <w:rsid w:val="00920416"/>
    <w:rsid w:val="009209B3"/>
    <w:rsid w:val="00920CB6"/>
    <w:rsid w:val="00921D1A"/>
    <w:rsid w:val="00923D69"/>
    <w:rsid w:val="00923DE7"/>
    <w:rsid w:val="0092425D"/>
    <w:rsid w:val="00925F83"/>
    <w:rsid w:val="00926C73"/>
    <w:rsid w:val="009273B4"/>
    <w:rsid w:val="00927814"/>
    <w:rsid w:val="0093370B"/>
    <w:rsid w:val="0093449D"/>
    <w:rsid w:val="0093505D"/>
    <w:rsid w:val="00936477"/>
    <w:rsid w:val="00937648"/>
    <w:rsid w:val="0093779C"/>
    <w:rsid w:val="00940D14"/>
    <w:rsid w:val="009418FD"/>
    <w:rsid w:val="00942EA5"/>
    <w:rsid w:val="00946296"/>
    <w:rsid w:val="0094636D"/>
    <w:rsid w:val="009467CB"/>
    <w:rsid w:val="009477F0"/>
    <w:rsid w:val="009479D7"/>
    <w:rsid w:val="009504F4"/>
    <w:rsid w:val="0095252D"/>
    <w:rsid w:val="00952A0E"/>
    <w:rsid w:val="00952DB7"/>
    <w:rsid w:val="0095433A"/>
    <w:rsid w:val="0095524F"/>
    <w:rsid w:val="00955BC4"/>
    <w:rsid w:val="00955E5F"/>
    <w:rsid w:val="00957290"/>
    <w:rsid w:val="009573E6"/>
    <w:rsid w:val="009613CC"/>
    <w:rsid w:val="009616E3"/>
    <w:rsid w:val="00961727"/>
    <w:rsid w:val="009619AE"/>
    <w:rsid w:val="00962829"/>
    <w:rsid w:val="009631CA"/>
    <w:rsid w:val="00964521"/>
    <w:rsid w:val="00965456"/>
    <w:rsid w:val="0096565E"/>
    <w:rsid w:val="0097001E"/>
    <w:rsid w:val="009710C6"/>
    <w:rsid w:val="00971652"/>
    <w:rsid w:val="00971CD9"/>
    <w:rsid w:val="00972F44"/>
    <w:rsid w:val="009731E9"/>
    <w:rsid w:val="00973ADB"/>
    <w:rsid w:val="00973F84"/>
    <w:rsid w:val="00974041"/>
    <w:rsid w:val="009747C0"/>
    <w:rsid w:val="00975876"/>
    <w:rsid w:val="00976854"/>
    <w:rsid w:val="009775B6"/>
    <w:rsid w:val="00980AD9"/>
    <w:rsid w:val="00981E49"/>
    <w:rsid w:val="009827E9"/>
    <w:rsid w:val="00982BCA"/>
    <w:rsid w:val="00982BE6"/>
    <w:rsid w:val="00982C05"/>
    <w:rsid w:val="00982DAC"/>
    <w:rsid w:val="009852C7"/>
    <w:rsid w:val="0098561B"/>
    <w:rsid w:val="00985ED7"/>
    <w:rsid w:val="00986274"/>
    <w:rsid w:val="00986E09"/>
    <w:rsid w:val="00987589"/>
    <w:rsid w:val="00990801"/>
    <w:rsid w:val="0099118C"/>
    <w:rsid w:val="009915CB"/>
    <w:rsid w:val="009924F8"/>
    <w:rsid w:val="00992621"/>
    <w:rsid w:val="0099275B"/>
    <w:rsid w:val="009927A2"/>
    <w:rsid w:val="00993E37"/>
    <w:rsid w:val="009949C8"/>
    <w:rsid w:val="00996089"/>
    <w:rsid w:val="009A02B6"/>
    <w:rsid w:val="009A05FB"/>
    <w:rsid w:val="009A1CC3"/>
    <w:rsid w:val="009A3655"/>
    <w:rsid w:val="009A3B43"/>
    <w:rsid w:val="009A3BE2"/>
    <w:rsid w:val="009A5A08"/>
    <w:rsid w:val="009A5F87"/>
    <w:rsid w:val="009A6038"/>
    <w:rsid w:val="009A6E73"/>
    <w:rsid w:val="009A7CCC"/>
    <w:rsid w:val="009B0F6C"/>
    <w:rsid w:val="009B11E8"/>
    <w:rsid w:val="009B1D7B"/>
    <w:rsid w:val="009B2527"/>
    <w:rsid w:val="009B2664"/>
    <w:rsid w:val="009B2A67"/>
    <w:rsid w:val="009B2FC6"/>
    <w:rsid w:val="009B325C"/>
    <w:rsid w:val="009B3BC9"/>
    <w:rsid w:val="009B4735"/>
    <w:rsid w:val="009B4E9B"/>
    <w:rsid w:val="009B5CC1"/>
    <w:rsid w:val="009B5D03"/>
    <w:rsid w:val="009B75C7"/>
    <w:rsid w:val="009C0715"/>
    <w:rsid w:val="009C0815"/>
    <w:rsid w:val="009C0831"/>
    <w:rsid w:val="009C0E53"/>
    <w:rsid w:val="009C29E4"/>
    <w:rsid w:val="009C2EFF"/>
    <w:rsid w:val="009C345F"/>
    <w:rsid w:val="009C680D"/>
    <w:rsid w:val="009C6C6C"/>
    <w:rsid w:val="009C7745"/>
    <w:rsid w:val="009D0941"/>
    <w:rsid w:val="009D09CF"/>
    <w:rsid w:val="009D3707"/>
    <w:rsid w:val="009D4323"/>
    <w:rsid w:val="009D46A1"/>
    <w:rsid w:val="009D5C63"/>
    <w:rsid w:val="009D6FFC"/>
    <w:rsid w:val="009E01B2"/>
    <w:rsid w:val="009E04D3"/>
    <w:rsid w:val="009E0DA1"/>
    <w:rsid w:val="009E5E77"/>
    <w:rsid w:val="009E6560"/>
    <w:rsid w:val="009F022A"/>
    <w:rsid w:val="009F1C7B"/>
    <w:rsid w:val="009F25BD"/>
    <w:rsid w:val="009F325E"/>
    <w:rsid w:val="009F3559"/>
    <w:rsid w:val="009F4D0F"/>
    <w:rsid w:val="009F4FF6"/>
    <w:rsid w:val="009F51D6"/>
    <w:rsid w:val="009F6307"/>
    <w:rsid w:val="009F68BB"/>
    <w:rsid w:val="009F6992"/>
    <w:rsid w:val="009F6EEE"/>
    <w:rsid w:val="00A00655"/>
    <w:rsid w:val="00A01B09"/>
    <w:rsid w:val="00A021DF"/>
    <w:rsid w:val="00A031D8"/>
    <w:rsid w:val="00A03B15"/>
    <w:rsid w:val="00A04897"/>
    <w:rsid w:val="00A04E44"/>
    <w:rsid w:val="00A05631"/>
    <w:rsid w:val="00A05A60"/>
    <w:rsid w:val="00A0676D"/>
    <w:rsid w:val="00A06EBE"/>
    <w:rsid w:val="00A100D7"/>
    <w:rsid w:val="00A102BA"/>
    <w:rsid w:val="00A10F9A"/>
    <w:rsid w:val="00A11733"/>
    <w:rsid w:val="00A12238"/>
    <w:rsid w:val="00A150AF"/>
    <w:rsid w:val="00A172EE"/>
    <w:rsid w:val="00A17352"/>
    <w:rsid w:val="00A176B2"/>
    <w:rsid w:val="00A17ABE"/>
    <w:rsid w:val="00A2055E"/>
    <w:rsid w:val="00A20987"/>
    <w:rsid w:val="00A23A50"/>
    <w:rsid w:val="00A254C2"/>
    <w:rsid w:val="00A25806"/>
    <w:rsid w:val="00A273D5"/>
    <w:rsid w:val="00A27CC1"/>
    <w:rsid w:val="00A31C56"/>
    <w:rsid w:val="00A31EAC"/>
    <w:rsid w:val="00A330CF"/>
    <w:rsid w:val="00A3583C"/>
    <w:rsid w:val="00A35CCB"/>
    <w:rsid w:val="00A362CE"/>
    <w:rsid w:val="00A40008"/>
    <w:rsid w:val="00A405CA"/>
    <w:rsid w:val="00A406BD"/>
    <w:rsid w:val="00A40F04"/>
    <w:rsid w:val="00A43B1A"/>
    <w:rsid w:val="00A477E3"/>
    <w:rsid w:val="00A47FF3"/>
    <w:rsid w:val="00A500E9"/>
    <w:rsid w:val="00A501D8"/>
    <w:rsid w:val="00A5129C"/>
    <w:rsid w:val="00A51AD5"/>
    <w:rsid w:val="00A527FA"/>
    <w:rsid w:val="00A53AAF"/>
    <w:rsid w:val="00A53DD9"/>
    <w:rsid w:val="00A54BCC"/>
    <w:rsid w:val="00A5570F"/>
    <w:rsid w:val="00A55A75"/>
    <w:rsid w:val="00A55D65"/>
    <w:rsid w:val="00A55D67"/>
    <w:rsid w:val="00A5610B"/>
    <w:rsid w:val="00A56D7A"/>
    <w:rsid w:val="00A574C1"/>
    <w:rsid w:val="00A57567"/>
    <w:rsid w:val="00A57821"/>
    <w:rsid w:val="00A61562"/>
    <w:rsid w:val="00A619B4"/>
    <w:rsid w:val="00A62111"/>
    <w:rsid w:val="00A633A3"/>
    <w:rsid w:val="00A63600"/>
    <w:rsid w:val="00A63D5C"/>
    <w:rsid w:val="00A64083"/>
    <w:rsid w:val="00A6436E"/>
    <w:rsid w:val="00A64932"/>
    <w:rsid w:val="00A653E1"/>
    <w:rsid w:val="00A672E4"/>
    <w:rsid w:val="00A675D1"/>
    <w:rsid w:val="00A67A33"/>
    <w:rsid w:val="00A70767"/>
    <w:rsid w:val="00A70F85"/>
    <w:rsid w:val="00A722E7"/>
    <w:rsid w:val="00A727DC"/>
    <w:rsid w:val="00A738BE"/>
    <w:rsid w:val="00A73DFF"/>
    <w:rsid w:val="00A73EBF"/>
    <w:rsid w:val="00A7422C"/>
    <w:rsid w:val="00A74C67"/>
    <w:rsid w:val="00A74DFF"/>
    <w:rsid w:val="00A7744C"/>
    <w:rsid w:val="00A80C1E"/>
    <w:rsid w:val="00A80EEA"/>
    <w:rsid w:val="00A81CD5"/>
    <w:rsid w:val="00A822B9"/>
    <w:rsid w:val="00A824C4"/>
    <w:rsid w:val="00A829DB"/>
    <w:rsid w:val="00A831E3"/>
    <w:rsid w:val="00A834CA"/>
    <w:rsid w:val="00A83F6E"/>
    <w:rsid w:val="00A8470F"/>
    <w:rsid w:val="00A90A27"/>
    <w:rsid w:val="00A90C0D"/>
    <w:rsid w:val="00A91095"/>
    <w:rsid w:val="00A91B18"/>
    <w:rsid w:val="00A92625"/>
    <w:rsid w:val="00A9494A"/>
    <w:rsid w:val="00A94B92"/>
    <w:rsid w:val="00A958F8"/>
    <w:rsid w:val="00A95F35"/>
    <w:rsid w:val="00A97029"/>
    <w:rsid w:val="00A972EE"/>
    <w:rsid w:val="00A97A96"/>
    <w:rsid w:val="00A97D42"/>
    <w:rsid w:val="00A97F06"/>
    <w:rsid w:val="00AA117D"/>
    <w:rsid w:val="00AA1A16"/>
    <w:rsid w:val="00AA1B0C"/>
    <w:rsid w:val="00AA22F5"/>
    <w:rsid w:val="00AA3494"/>
    <w:rsid w:val="00AA4631"/>
    <w:rsid w:val="00AA597D"/>
    <w:rsid w:val="00AA6F40"/>
    <w:rsid w:val="00AA76F1"/>
    <w:rsid w:val="00AA789F"/>
    <w:rsid w:val="00AA7D8C"/>
    <w:rsid w:val="00AA7DC3"/>
    <w:rsid w:val="00AB1BB0"/>
    <w:rsid w:val="00AB28E8"/>
    <w:rsid w:val="00AB2A7A"/>
    <w:rsid w:val="00AB2CC0"/>
    <w:rsid w:val="00AB43F9"/>
    <w:rsid w:val="00AB5C09"/>
    <w:rsid w:val="00AB5E8A"/>
    <w:rsid w:val="00AB62E0"/>
    <w:rsid w:val="00AB6587"/>
    <w:rsid w:val="00AB6A25"/>
    <w:rsid w:val="00AB6B60"/>
    <w:rsid w:val="00AB6BDB"/>
    <w:rsid w:val="00AB719E"/>
    <w:rsid w:val="00AC064A"/>
    <w:rsid w:val="00AC1472"/>
    <w:rsid w:val="00AC304C"/>
    <w:rsid w:val="00AC47CA"/>
    <w:rsid w:val="00AC6075"/>
    <w:rsid w:val="00AD0180"/>
    <w:rsid w:val="00AD0E53"/>
    <w:rsid w:val="00AD2785"/>
    <w:rsid w:val="00AD374B"/>
    <w:rsid w:val="00AD7308"/>
    <w:rsid w:val="00AD7A90"/>
    <w:rsid w:val="00AE000D"/>
    <w:rsid w:val="00AE069D"/>
    <w:rsid w:val="00AE2434"/>
    <w:rsid w:val="00AE25FB"/>
    <w:rsid w:val="00AE2ED2"/>
    <w:rsid w:val="00AE50DA"/>
    <w:rsid w:val="00AE539E"/>
    <w:rsid w:val="00AF0C7A"/>
    <w:rsid w:val="00AF2532"/>
    <w:rsid w:val="00AF27EB"/>
    <w:rsid w:val="00AF5A0F"/>
    <w:rsid w:val="00AF5F56"/>
    <w:rsid w:val="00AF616C"/>
    <w:rsid w:val="00AF70AF"/>
    <w:rsid w:val="00B000E0"/>
    <w:rsid w:val="00B00D7B"/>
    <w:rsid w:val="00B02C52"/>
    <w:rsid w:val="00B02F0F"/>
    <w:rsid w:val="00B03229"/>
    <w:rsid w:val="00B03D18"/>
    <w:rsid w:val="00B04547"/>
    <w:rsid w:val="00B0489F"/>
    <w:rsid w:val="00B075D2"/>
    <w:rsid w:val="00B07BDD"/>
    <w:rsid w:val="00B07FFA"/>
    <w:rsid w:val="00B13B48"/>
    <w:rsid w:val="00B14A7A"/>
    <w:rsid w:val="00B14DB3"/>
    <w:rsid w:val="00B152F3"/>
    <w:rsid w:val="00B16332"/>
    <w:rsid w:val="00B16B74"/>
    <w:rsid w:val="00B237A4"/>
    <w:rsid w:val="00B239C4"/>
    <w:rsid w:val="00B23A2D"/>
    <w:rsid w:val="00B23DBC"/>
    <w:rsid w:val="00B23ED3"/>
    <w:rsid w:val="00B24415"/>
    <w:rsid w:val="00B24B3F"/>
    <w:rsid w:val="00B25D08"/>
    <w:rsid w:val="00B25E23"/>
    <w:rsid w:val="00B26D47"/>
    <w:rsid w:val="00B26F4E"/>
    <w:rsid w:val="00B27340"/>
    <w:rsid w:val="00B30B52"/>
    <w:rsid w:val="00B32466"/>
    <w:rsid w:val="00B3258B"/>
    <w:rsid w:val="00B362AE"/>
    <w:rsid w:val="00B375CA"/>
    <w:rsid w:val="00B4013E"/>
    <w:rsid w:val="00B40338"/>
    <w:rsid w:val="00B40E09"/>
    <w:rsid w:val="00B4159B"/>
    <w:rsid w:val="00B424AF"/>
    <w:rsid w:val="00B42EA4"/>
    <w:rsid w:val="00B44081"/>
    <w:rsid w:val="00B447E3"/>
    <w:rsid w:val="00B4599C"/>
    <w:rsid w:val="00B50735"/>
    <w:rsid w:val="00B5079B"/>
    <w:rsid w:val="00B5194C"/>
    <w:rsid w:val="00B51B63"/>
    <w:rsid w:val="00B525EB"/>
    <w:rsid w:val="00B52E06"/>
    <w:rsid w:val="00B53E4D"/>
    <w:rsid w:val="00B54FC5"/>
    <w:rsid w:val="00B55FC0"/>
    <w:rsid w:val="00B56353"/>
    <w:rsid w:val="00B5751F"/>
    <w:rsid w:val="00B57781"/>
    <w:rsid w:val="00B57FF8"/>
    <w:rsid w:val="00B615DA"/>
    <w:rsid w:val="00B62028"/>
    <w:rsid w:val="00B62786"/>
    <w:rsid w:val="00B62F45"/>
    <w:rsid w:val="00B63BF0"/>
    <w:rsid w:val="00B64043"/>
    <w:rsid w:val="00B65EEA"/>
    <w:rsid w:val="00B66890"/>
    <w:rsid w:val="00B6794B"/>
    <w:rsid w:val="00B7083E"/>
    <w:rsid w:val="00B71D64"/>
    <w:rsid w:val="00B74073"/>
    <w:rsid w:val="00B74456"/>
    <w:rsid w:val="00B74510"/>
    <w:rsid w:val="00B74687"/>
    <w:rsid w:val="00B75932"/>
    <w:rsid w:val="00B762DF"/>
    <w:rsid w:val="00B77CCF"/>
    <w:rsid w:val="00B802E8"/>
    <w:rsid w:val="00B80FDD"/>
    <w:rsid w:val="00B81BA0"/>
    <w:rsid w:val="00B849BF"/>
    <w:rsid w:val="00B860C5"/>
    <w:rsid w:val="00B86AD5"/>
    <w:rsid w:val="00B87E64"/>
    <w:rsid w:val="00B913FA"/>
    <w:rsid w:val="00B91913"/>
    <w:rsid w:val="00B91E0E"/>
    <w:rsid w:val="00B92BC6"/>
    <w:rsid w:val="00B92DB1"/>
    <w:rsid w:val="00B94192"/>
    <w:rsid w:val="00B945DC"/>
    <w:rsid w:val="00B9536D"/>
    <w:rsid w:val="00BA0876"/>
    <w:rsid w:val="00BA2AFB"/>
    <w:rsid w:val="00BA3BE5"/>
    <w:rsid w:val="00BA3C9A"/>
    <w:rsid w:val="00BA483B"/>
    <w:rsid w:val="00BA5E0F"/>
    <w:rsid w:val="00BA6D96"/>
    <w:rsid w:val="00BB044F"/>
    <w:rsid w:val="00BB0AF2"/>
    <w:rsid w:val="00BB12C3"/>
    <w:rsid w:val="00BB1E3C"/>
    <w:rsid w:val="00BB3114"/>
    <w:rsid w:val="00BB4545"/>
    <w:rsid w:val="00BB4F9A"/>
    <w:rsid w:val="00BB51A0"/>
    <w:rsid w:val="00BB658F"/>
    <w:rsid w:val="00BC0565"/>
    <w:rsid w:val="00BC0AE0"/>
    <w:rsid w:val="00BC12C7"/>
    <w:rsid w:val="00BC31C2"/>
    <w:rsid w:val="00BC591B"/>
    <w:rsid w:val="00BC6618"/>
    <w:rsid w:val="00BD0CE7"/>
    <w:rsid w:val="00BD1748"/>
    <w:rsid w:val="00BD44AB"/>
    <w:rsid w:val="00BD52E6"/>
    <w:rsid w:val="00BD6296"/>
    <w:rsid w:val="00BD695C"/>
    <w:rsid w:val="00BD6CE1"/>
    <w:rsid w:val="00BD78D9"/>
    <w:rsid w:val="00BD797D"/>
    <w:rsid w:val="00BD7EC5"/>
    <w:rsid w:val="00BD7F3C"/>
    <w:rsid w:val="00BD7FF2"/>
    <w:rsid w:val="00BE0850"/>
    <w:rsid w:val="00BE150F"/>
    <w:rsid w:val="00BE1F06"/>
    <w:rsid w:val="00BE2148"/>
    <w:rsid w:val="00BE22A6"/>
    <w:rsid w:val="00BE2F2B"/>
    <w:rsid w:val="00BE3A51"/>
    <w:rsid w:val="00BE4B6C"/>
    <w:rsid w:val="00BE5C86"/>
    <w:rsid w:val="00BE706A"/>
    <w:rsid w:val="00BE7CF3"/>
    <w:rsid w:val="00BE7E62"/>
    <w:rsid w:val="00BF02A2"/>
    <w:rsid w:val="00BF207D"/>
    <w:rsid w:val="00BF2D48"/>
    <w:rsid w:val="00BF3283"/>
    <w:rsid w:val="00BF3696"/>
    <w:rsid w:val="00BF49FA"/>
    <w:rsid w:val="00BF5461"/>
    <w:rsid w:val="00BF54C8"/>
    <w:rsid w:val="00BF67A9"/>
    <w:rsid w:val="00BF69EA"/>
    <w:rsid w:val="00BF6F3E"/>
    <w:rsid w:val="00BF7BA8"/>
    <w:rsid w:val="00C012B5"/>
    <w:rsid w:val="00C01AD2"/>
    <w:rsid w:val="00C0246B"/>
    <w:rsid w:val="00C02B50"/>
    <w:rsid w:val="00C05A26"/>
    <w:rsid w:val="00C06C07"/>
    <w:rsid w:val="00C07D1B"/>
    <w:rsid w:val="00C11664"/>
    <w:rsid w:val="00C11A12"/>
    <w:rsid w:val="00C13655"/>
    <w:rsid w:val="00C15777"/>
    <w:rsid w:val="00C16DF9"/>
    <w:rsid w:val="00C17519"/>
    <w:rsid w:val="00C17F12"/>
    <w:rsid w:val="00C200D7"/>
    <w:rsid w:val="00C228F1"/>
    <w:rsid w:val="00C22A62"/>
    <w:rsid w:val="00C24CC8"/>
    <w:rsid w:val="00C265D5"/>
    <w:rsid w:val="00C2694A"/>
    <w:rsid w:val="00C27F75"/>
    <w:rsid w:val="00C30771"/>
    <w:rsid w:val="00C3106F"/>
    <w:rsid w:val="00C32867"/>
    <w:rsid w:val="00C3372C"/>
    <w:rsid w:val="00C35234"/>
    <w:rsid w:val="00C37138"/>
    <w:rsid w:val="00C3744D"/>
    <w:rsid w:val="00C40414"/>
    <w:rsid w:val="00C40765"/>
    <w:rsid w:val="00C412A9"/>
    <w:rsid w:val="00C41E05"/>
    <w:rsid w:val="00C421A8"/>
    <w:rsid w:val="00C43523"/>
    <w:rsid w:val="00C43F16"/>
    <w:rsid w:val="00C44B0D"/>
    <w:rsid w:val="00C45357"/>
    <w:rsid w:val="00C45F55"/>
    <w:rsid w:val="00C5096A"/>
    <w:rsid w:val="00C51F1C"/>
    <w:rsid w:val="00C524AD"/>
    <w:rsid w:val="00C533B9"/>
    <w:rsid w:val="00C5402D"/>
    <w:rsid w:val="00C56518"/>
    <w:rsid w:val="00C57BA7"/>
    <w:rsid w:val="00C616EE"/>
    <w:rsid w:val="00C6287F"/>
    <w:rsid w:val="00C63588"/>
    <w:rsid w:val="00C63E58"/>
    <w:rsid w:val="00C64D8D"/>
    <w:rsid w:val="00C70574"/>
    <w:rsid w:val="00C70963"/>
    <w:rsid w:val="00C7141E"/>
    <w:rsid w:val="00C7227B"/>
    <w:rsid w:val="00C73AAA"/>
    <w:rsid w:val="00C740DE"/>
    <w:rsid w:val="00C74673"/>
    <w:rsid w:val="00C762E9"/>
    <w:rsid w:val="00C77E8D"/>
    <w:rsid w:val="00C8039E"/>
    <w:rsid w:val="00C81732"/>
    <w:rsid w:val="00C81C6B"/>
    <w:rsid w:val="00C81DFF"/>
    <w:rsid w:val="00C835B0"/>
    <w:rsid w:val="00C86E9E"/>
    <w:rsid w:val="00C87AA3"/>
    <w:rsid w:val="00C90EF7"/>
    <w:rsid w:val="00C91148"/>
    <w:rsid w:val="00C930C3"/>
    <w:rsid w:val="00C95BC8"/>
    <w:rsid w:val="00C9626A"/>
    <w:rsid w:val="00C9640A"/>
    <w:rsid w:val="00C96828"/>
    <w:rsid w:val="00C9696E"/>
    <w:rsid w:val="00C96EE9"/>
    <w:rsid w:val="00C97E7B"/>
    <w:rsid w:val="00CA075B"/>
    <w:rsid w:val="00CA3920"/>
    <w:rsid w:val="00CA3D96"/>
    <w:rsid w:val="00CA49BD"/>
    <w:rsid w:val="00CA4BA0"/>
    <w:rsid w:val="00CA4E45"/>
    <w:rsid w:val="00CA79AF"/>
    <w:rsid w:val="00CB05D8"/>
    <w:rsid w:val="00CB15EB"/>
    <w:rsid w:val="00CB18E5"/>
    <w:rsid w:val="00CB2B80"/>
    <w:rsid w:val="00CB395E"/>
    <w:rsid w:val="00CB458A"/>
    <w:rsid w:val="00CC022A"/>
    <w:rsid w:val="00CC05D8"/>
    <w:rsid w:val="00CC0A2C"/>
    <w:rsid w:val="00CC33DB"/>
    <w:rsid w:val="00CC3C0B"/>
    <w:rsid w:val="00CC4906"/>
    <w:rsid w:val="00CC57B2"/>
    <w:rsid w:val="00CC628E"/>
    <w:rsid w:val="00CC74A2"/>
    <w:rsid w:val="00CD0B21"/>
    <w:rsid w:val="00CD24C0"/>
    <w:rsid w:val="00CD44D5"/>
    <w:rsid w:val="00CD532E"/>
    <w:rsid w:val="00CD5E3B"/>
    <w:rsid w:val="00CE0392"/>
    <w:rsid w:val="00CE16A0"/>
    <w:rsid w:val="00CE20B3"/>
    <w:rsid w:val="00CE278E"/>
    <w:rsid w:val="00CE3108"/>
    <w:rsid w:val="00CE3A1F"/>
    <w:rsid w:val="00CF01FF"/>
    <w:rsid w:val="00CF0EA3"/>
    <w:rsid w:val="00CF173E"/>
    <w:rsid w:val="00CF17F0"/>
    <w:rsid w:val="00CF2CB6"/>
    <w:rsid w:val="00CF371B"/>
    <w:rsid w:val="00CF4815"/>
    <w:rsid w:val="00CF600E"/>
    <w:rsid w:val="00CF647F"/>
    <w:rsid w:val="00CF727C"/>
    <w:rsid w:val="00CF7B93"/>
    <w:rsid w:val="00CF7D14"/>
    <w:rsid w:val="00D009F7"/>
    <w:rsid w:val="00D01F03"/>
    <w:rsid w:val="00D02017"/>
    <w:rsid w:val="00D0351F"/>
    <w:rsid w:val="00D04A2A"/>
    <w:rsid w:val="00D04C49"/>
    <w:rsid w:val="00D04CE1"/>
    <w:rsid w:val="00D05BA4"/>
    <w:rsid w:val="00D075E3"/>
    <w:rsid w:val="00D118B0"/>
    <w:rsid w:val="00D12E32"/>
    <w:rsid w:val="00D13AFF"/>
    <w:rsid w:val="00D14300"/>
    <w:rsid w:val="00D14C12"/>
    <w:rsid w:val="00D16481"/>
    <w:rsid w:val="00D16C19"/>
    <w:rsid w:val="00D21503"/>
    <w:rsid w:val="00D22691"/>
    <w:rsid w:val="00D230FD"/>
    <w:rsid w:val="00D23471"/>
    <w:rsid w:val="00D23F4F"/>
    <w:rsid w:val="00D24529"/>
    <w:rsid w:val="00D26B44"/>
    <w:rsid w:val="00D27234"/>
    <w:rsid w:val="00D323B9"/>
    <w:rsid w:val="00D328D5"/>
    <w:rsid w:val="00D36271"/>
    <w:rsid w:val="00D366D5"/>
    <w:rsid w:val="00D3729F"/>
    <w:rsid w:val="00D37FA4"/>
    <w:rsid w:val="00D427FE"/>
    <w:rsid w:val="00D42AE4"/>
    <w:rsid w:val="00D435F4"/>
    <w:rsid w:val="00D471C3"/>
    <w:rsid w:val="00D501F8"/>
    <w:rsid w:val="00D50505"/>
    <w:rsid w:val="00D515EC"/>
    <w:rsid w:val="00D5230B"/>
    <w:rsid w:val="00D53EAB"/>
    <w:rsid w:val="00D548DC"/>
    <w:rsid w:val="00D55873"/>
    <w:rsid w:val="00D55A11"/>
    <w:rsid w:val="00D56AD7"/>
    <w:rsid w:val="00D57390"/>
    <w:rsid w:val="00D6037F"/>
    <w:rsid w:val="00D6123E"/>
    <w:rsid w:val="00D61860"/>
    <w:rsid w:val="00D62794"/>
    <w:rsid w:val="00D628BD"/>
    <w:rsid w:val="00D63DD0"/>
    <w:rsid w:val="00D6431E"/>
    <w:rsid w:val="00D643DE"/>
    <w:rsid w:val="00D654D4"/>
    <w:rsid w:val="00D66054"/>
    <w:rsid w:val="00D67890"/>
    <w:rsid w:val="00D67C6E"/>
    <w:rsid w:val="00D708B2"/>
    <w:rsid w:val="00D72F4F"/>
    <w:rsid w:val="00D761FD"/>
    <w:rsid w:val="00D76A0D"/>
    <w:rsid w:val="00D770CC"/>
    <w:rsid w:val="00D77B45"/>
    <w:rsid w:val="00D8079B"/>
    <w:rsid w:val="00D8220C"/>
    <w:rsid w:val="00D82895"/>
    <w:rsid w:val="00D82BCE"/>
    <w:rsid w:val="00D835C3"/>
    <w:rsid w:val="00D84693"/>
    <w:rsid w:val="00D84C2E"/>
    <w:rsid w:val="00D85BCF"/>
    <w:rsid w:val="00D85C65"/>
    <w:rsid w:val="00D86170"/>
    <w:rsid w:val="00D861B3"/>
    <w:rsid w:val="00D865A4"/>
    <w:rsid w:val="00D873FE"/>
    <w:rsid w:val="00D87D7D"/>
    <w:rsid w:val="00D9047F"/>
    <w:rsid w:val="00D913C1"/>
    <w:rsid w:val="00D9190F"/>
    <w:rsid w:val="00D92DDA"/>
    <w:rsid w:val="00D9640F"/>
    <w:rsid w:val="00D965B4"/>
    <w:rsid w:val="00D96D16"/>
    <w:rsid w:val="00D97483"/>
    <w:rsid w:val="00D97638"/>
    <w:rsid w:val="00DA24F4"/>
    <w:rsid w:val="00DA2CEA"/>
    <w:rsid w:val="00DA2E81"/>
    <w:rsid w:val="00DA3196"/>
    <w:rsid w:val="00DA3768"/>
    <w:rsid w:val="00DA4483"/>
    <w:rsid w:val="00DA47CE"/>
    <w:rsid w:val="00DA5413"/>
    <w:rsid w:val="00DA626E"/>
    <w:rsid w:val="00DA652D"/>
    <w:rsid w:val="00DA65FF"/>
    <w:rsid w:val="00DA6ED3"/>
    <w:rsid w:val="00DA77F1"/>
    <w:rsid w:val="00DA7C2D"/>
    <w:rsid w:val="00DB04AE"/>
    <w:rsid w:val="00DB0578"/>
    <w:rsid w:val="00DB1C01"/>
    <w:rsid w:val="00DB1E8D"/>
    <w:rsid w:val="00DB220D"/>
    <w:rsid w:val="00DB3E27"/>
    <w:rsid w:val="00DB3EE7"/>
    <w:rsid w:val="00DB4EC9"/>
    <w:rsid w:val="00DB5175"/>
    <w:rsid w:val="00DB53C0"/>
    <w:rsid w:val="00DB5D78"/>
    <w:rsid w:val="00DB6737"/>
    <w:rsid w:val="00DB6AE2"/>
    <w:rsid w:val="00DC05EE"/>
    <w:rsid w:val="00DC07D8"/>
    <w:rsid w:val="00DC1429"/>
    <w:rsid w:val="00DC1ECA"/>
    <w:rsid w:val="00DC20F7"/>
    <w:rsid w:val="00DC26FA"/>
    <w:rsid w:val="00DC32EE"/>
    <w:rsid w:val="00DC5C02"/>
    <w:rsid w:val="00DC62E1"/>
    <w:rsid w:val="00DC703B"/>
    <w:rsid w:val="00DC71C8"/>
    <w:rsid w:val="00DC7354"/>
    <w:rsid w:val="00DD09D7"/>
    <w:rsid w:val="00DD2D8C"/>
    <w:rsid w:val="00DD3125"/>
    <w:rsid w:val="00DD3AF5"/>
    <w:rsid w:val="00DD3E58"/>
    <w:rsid w:val="00DD4386"/>
    <w:rsid w:val="00DD4507"/>
    <w:rsid w:val="00DD6722"/>
    <w:rsid w:val="00DE0B0A"/>
    <w:rsid w:val="00DE0B3E"/>
    <w:rsid w:val="00DE13A4"/>
    <w:rsid w:val="00DE20FC"/>
    <w:rsid w:val="00DE2387"/>
    <w:rsid w:val="00DE4748"/>
    <w:rsid w:val="00DE556A"/>
    <w:rsid w:val="00DE56D0"/>
    <w:rsid w:val="00DE5E2D"/>
    <w:rsid w:val="00DE75E0"/>
    <w:rsid w:val="00DF19C0"/>
    <w:rsid w:val="00DF2D45"/>
    <w:rsid w:val="00DF34CC"/>
    <w:rsid w:val="00DF373A"/>
    <w:rsid w:val="00DF3A84"/>
    <w:rsid w:val="00DF590F"/>
    <w:rsid w:val="00DF66C3"/>
    <w:rsid w:val="00DF6AA3"/>
    <w:rsid w:val="00E0070C"/>
    <w:rsid w:val="00E00D55"/>
    <w:rsid w:val="00E00FE5"/>
    <w:rsid w:val="00E03C56"/>
    <w:rsid w:val="00E04F1A"/>
    <w:rsid w:val="00E0571A"/>
    <w:rsid w:val="00E059FC"/>
    <w:rsid w:val="00E067C9"/>
    <w:rsid w:val="00E06A18"/>
    <w:rsid w:val="00E1166B"/>
    <w:rsid w:val="00E12249"/>
    <w:rsid w:val="00E13CED"/>
    <w:rsid w:val="00E174FF"/>
    <w:rsid w:val="00E17542"/>
    <w:rsid w:val="00E178B9"/>
    <w:rsid w:val="00E228D4"/>
    <w:rsid w:val="00E24DA0"/>
    <w:rsid w:val="00E25313"/>
    <w:rsid w:val="00E2537E"/>
    <w:rsid w:val="00E26048"/>
    <w:rsid w:val="00E305CB"/>
    <w:rsid w:val="00E3092F"/>
    <w:rsid w:val="00E311C2"/>
    <w:rsid w:val="00E31766"/>
    <w:rsid w:val="00E31C76"/>
    <w:rsid w:val="00E33EB8"/>
    <w:rsid w:val="00E34187"/>
    <w:rsid w:val="00E34318"/>
    <w:rsid w:val="00E36565"/>
    <w:rsid w:val="00E36DA1"/>
    <w:rsid w:val="00E37320"/>
    <w:rsid w:val="00E3748A"/>
    <w:rsid w:val="00E37D85"/>
    <w:rsid w:val="00E41E55"/>
    <w:rsid w:val="00E42500"/>
    <w:rsid w:val="00E42A52"/>
    <w:rsid w:val="00E444FF"/>
    <w:rsid w:val="00E44B16"/>
    <w:rsid w:val="00E466A0"/>
    <w:rsid w:val="00E4686A"/>
    <w:rsid w:val="00E50CC1"/>
    <w:rsid w:val="00E50E92"/>
    <w:rsid w:val="00E54C71"/>
    <w:rsid w:val="00E54D09"/>
    <w:rsid w:val="00E55437"/>
    <w:rsid w:val="00E55443"/>
    <w:rsid w:val="00E55A86"/>
    <w:rsid w:val="00E55DE9"/>
    <w:rsid w:val="00E56256"/>
    <w:rsid w:val="00E56553"/>
    <w:rsid w:val="00E60F11"/>
    <w:rsid w:val="00E614E3"/>
    <w:rsid w:val="00E617F8"/>
    <w:rsid w:val="00E61CC5"/>
    <w:rsid w:val="00E61D3A"/>
    <w:rsid w:val="00E623CA"/>
    <w:rsid w:val="00E62F0D"/>
    <w:rsid w:val="00E647DD"/>
    <w:rsid w:val="00E657CA"/>
    <w:rsid w:val="00E66243"/>
    <w:rsid w:val="00E71EF9"/>
    <w:rsid w:val="00E72797"/>
    <w:rsid w:val="00E73BC8"/>
    <w:rsid w:val="00E758CD"/>
    <w:rsid w:val="00E75AE3"/>
    <w:rsid w:val="00E75FDC"/>
    <w:rsid w:val="00E80D10"/>
    <w:rsid w:val="00E80DAA"/>
    <w:rsid w:val="00E81AF2"/>
    <w:rsid w:val="00E81AF8"/>
    <w:rsid w:val="00E81BCE"/>
    <w:rsid w:val="00E81D4C"/>
    <w:rsid w:val="00E82557"/>
    <w:rsid w:val="00E8295F"/>
    <w:rsid w:val="00E8389F"/>
    <w:rsid w:val="00E84083"/>
    <w:rsid w:val="00E8489F"/>
    <w:rsid w:val="00E84CAA"/>
    <w:rsid w:val="00E85300"/>
    <w:rsid w:val="00E85897"/>
    <w:rsid w:val="00E86C6F"/>
    <w:rsid w:val="00E879EA"/>
    <w:rsid w:val="00E90836"/>
    <w:rsid w:val="00E91941"/>
    <w:rsid w:val="00E93345"/>
    <w:rsid w:val="00E95DF8"/>
    <w:rsid w:val="00E96945"/>
    <w:rsid w:val="00E96D8C"/>
    <w:rsid w:val="00E973C9"/>
    <w:rsid w:val="00EA0CA1"/>
    <w:rsid w:val="00EA245A"/>
    <w:rsid w:val="00EA2554"/>
    <w:rsid w:val="00EA2C75"/>
    <w:rsid w:val="00EA33F7"/>
    <w:rsid w:val="00EA36C1"/>
    <w:rsid w:val="00EA414F"/>
    <w:rsid w:val="00EA42B2"/>
    <w:rsid w:val="00EA521C"/>
    <w:rsid w:val="00EA567D"/>
    <w:rsid w:val="00EA5E50"/>
    <w:rsid w:val="00EA65FF"/>
    <w:rsid w:val="00EB218A"/>
    <w:rsid w:val="00EB2317"/>
    <w:rsid w:val="00EB2356"/>
    <w:rsid w:val="00EB2BA1"/>
    <w:rsid w:val="00EB2E11"/>
    <w:rsid w:val="00EB5560"/>
    <w:rsid w:val="00EB65D6"/>
    <w:rsid w:val="00EB6605"/>
    <w:rsid w:val="00EB76DA"/>
    <w:rsid w:val="00EB7FC7"/>
    <w:rsid w:val="00EC0F81"/>
    <w:rsid w:val="00EC16DC"/>
    <w:rsid w:val="00EC1832"/>
    <w:rsid w:val="00EC1AEE"/>
    <w:rsid w:val="00EC3CBE"/>
    <w:rsid w:val="00EC3EDA"/>
    <w:rsid w:val="00EC5D47"/>
    <w:rsid w:val="00EC67B2"/>
    <w:rsid w:val="00ED0F84"/>
    <w:rsid w:val="00ED2382"/>
    <w:rsid w:val="00ED2BDC"/>
    <w:rsid w:val="00ED3564"/>
    <w:rsid w:val="00ED3811"/>
    <w:rsid w:val="00ED3F2C"/>
    <w:rsid w:val="00ED5B78"/>
    <w:rsid w:val="00ED6FCE"/>
    <w:rsid w:val="00EE0156"/>
    <w:rsid w:val="00EE0F9F"/>
    <w:rsid w:val="00EE1004"/>
    <w:rsid w:val="00EE1767"/>
    <w:rsid w:val="00EE1C3A"/>
    <w:rsid w:val="00EE315B"/>
    <w:rsid w:val="00EE46DD"/>
    <w:rsid w:val="00EE70FB"/>
    <w:rsid w:val="00EE7318"/>
    <w:rsid w:val="00EE769B"/>
    <w:rsid w:val="00EE796E"/>
    <w:rsid w:val="00EF093A"/>
    <w:rsid w:val="00EF2184"/>
    <w:rsid w:val="00EF2578"/>
    <w:rsid w:val="00EF3A2B"/>
    <w:rsid w:val="00EF3DD9"/>
    <w:rsid w:val="00EF4256"/>
    <w:rsid w:val="00EF42CA"/>
    <w:rsid w:val="00EF6A90"/>
    <w:rsid w:val="00EF6C36"/>
    <w:rsid w:val="00EF750D"/>
    <w:rsid w:val="00EF759F"/>
    <w:rsid w:val="00EF76DD"/>
    <w:rsid w:val="00F001FC"/>
    <w:rsid w:val="00F00C49"/>
    <w:rsid w:val="00F01DBC"/>
    <w:rsid w:val="00F02303"/>
    <w:rsid w:val="00F02D64"/>
    <w:rsid w:val="00F02E8C"/>
    <w:rsid w:val="00F039A3"/>
    <w:rsid w:val="00F03F19"/>
    <w:rsid w:val="00F0435A"/>
    <w:rsid w:val="00F048D7"/>
    <w:rsid w:val="00F04D6F"/>
    <w:rsid w:val="00F06FDE"/>
    <w:rsid w:val="00F102B1"/>
    <w:rsid w:val="00F1054C"/>
    <w:rsid w:val="00F11979"/>
    <w:rsid w:val="00F12A8F"/>
    <w:rsid w:val="00F13C44"/>
    <w:rsid w:val="00F1542C"/>
    <w:rsid w:val="00F170D2"/>
    <w:rsid w:val="00F174D0"/>
    <w:rsid w:val="00F176A0"/>
    <w:rsid w:val="00F2016F"/>
    <w:rsid w:val="00F2098A"/>
    <w:rsid w:val="00F20C9D"/>
    <w:rsid w:val="00F21735"/>
    <w:rsid w:val="00F219ED"/>
    <w:rsid w:val="00F21F7E"/>
    <w:rsid w:val="00F226D3"/>
    <w:rsid w:val="00F228AC"/>
    <w:rsid w:val="00F22B68"/>
    <w:rsid w:val="00F24CE7"/>
    <w:rsid w:val="00F25114"/>
    <w:rsid w:val="00F25171"/>
    <w:rsid w:val="00F259B5"/>
    <w:rsid w:val="00F2686E"/>
    <w:rsid w:val="00F27FDB"/>
    <w:rsid w:val="00F31220"/>
    <w:rsid w:val="00F31273"/>
    <w:rsid w:val="00F31515"/>
    <w:rsid w:val="00F31F56"/>
    <w:rsid w:val="00F32865"/>
    <w:rsid w:val="00F3363E"/>
    <w:rsid w:val="00F33EFF"/>
    <w:rsid w:val="00F349F3"/>
    <w:rsid w:val="00F35C0E"/>
    <w:rsid w:val="00F36AD0"/>
    <w:rsid w:val="00F37850"/>
    <w:rsid w:val="00F37B6D"/>
    <w:rsid w:val="00F4060F"/>
    <w:rsid w:val="00F40672"/>
    <w:rsid w:val="00F40A6D"/>
    <w:rsid w:val="00F41111"/>
    <w:rsid w:val="00F41420"/>
    <w:rsid w:val="00F41BC0"/>
    <w:rsid w:val="00F436D2"/>
    <w:rsid w:val="00F442AC"/>
    <w:rsid w:val="00F468B8"/>
    <w:rsid w:val="00F509B3"/>
    <w:rsid w:val="00F519F6"/>
    <w:rsid w:val="00F522EA"/>
    <w:rsid w:val="00F525F9"/>
    <w:rsid w:val="00F52D63"/>
    <w:rsid w:val="00F534DC"/>
    <w:rsid w:val="00F54870"/>
    <w:rsid w:val="00F54CA1"/>
    <w:rsid w:val="00F562EA"/>
    <w:rsid w:val="00F56E75"/>
    <w:rsid w:val="00F6074A"/>
    <w:rsid w:val="00F60C10"/>
    <w:rsid w:val="00F64948"/>
    <w:rsid w:val="00F65A0C"/>
    <w:rsid w:val="00F67A9C"/>
    <w:rsid w:val="00F7235D"/>
    <w:rsid w:val="00F727B7"/>
    <w:rsid w:val="00F7796B"/>
    <w:rsid w:val="00F77BC7"/>
    <w:rsid w:val="00F77D13"/>
    <w:rsid w:val="00F8049C"/>
    <w:rsid w:val="00F80D04"/>
    <w:rsid w:val="00F81A01"/>
    <w:rsid w:val="00F82823"/>
    <w:rsid w:val="00F837BA"/>
    <w:rsid w:val="00F83B59"/>
    <w:rsid w:val="00F84772"/>
    <w:rsid w:val="00F8492A"/>
    <w:rsid w:val="00F854B8"/>
    <w:rsid w:val="00F909AC"/>
    <w:rsid w:val="00F90D15"/>
    <w:rsid w:val="00F921F4"/>
    <w:rsid w:val="00F93D3E"/>
    <w:rsid w:val="00F93FA3"/>
    <w:rsid w:val="00F95155"/>
    <w:rsid w:val="00F96915"/>
    <w:rsid w:val="00F96AFD"/>
    <w:rsid w:val="00FA02C7"/>
    <w:rsid w:val="00FA21B6"/>
    <w:rsid w:val="00FA2F59"/>
    <w:rsid w:val="00FA3E17"/>
    <w:rsid w:val="00FA3EED"/>
    <w:rsid w:val="00FA45DE"/>
    <w:rsid w:val="00FA4684"/>
    <w:rsid w:val="00FA4AB8"/>
    <w:rsid w:val="00FA4FBA"/>
    <w:rsid w:val="00FA5436"/>
    <w:rsid w:val="00FA7A01"/>
    <w:rsid w:val="00FB0A1F"/>
    <w:rsid w:val="00FB1E13"/>
    <w:rsid w:val="00FB1FCA"/>
    <w:rsid w:val="00FB2F5C"/>
    <w:rsid w:val="00FB3D37"/>
    <w:rsid w:val="00FB4716"/>
    <w:rsid w:val="00FB5ADB"/>
    <w:rsid w:val="00FB6D82"/>
    <w:rsid w:val="00FB760A"/>
    <w:rsid w:val="00FC02EB"/>
    <w:rsid w:val="00FC1246"/>
    <w:rsid w:val="00FC1398"/>
    <w:rsid w:val="00FC196F"/>
    <w:rsid w:val="00FC20B0"/>
    <w:rsid w:val="00FC2385"/>
    <w:rsid w:val="00FC2B9F"/>
    <w:rsid w:val="00FC2C02"/>
    <w:rsid w:val="00FC4FF5"/>
    <w:rsid w:val="00FC5974"/>
    <w:rsid w:val="00FC68F2"/>
    <w:rsid w:val="00FD04B7"/>
    <w:rsid w:val="00FD0553"/>
    <w:rsid w:val="00FD0AFA"/>
    <w:rsid w:val="00FD1149"/>
    <w:rsid w:val="00FD34D3"/>
    <w:rsid w:val="00FD3830"/>
    <w:rsid w:val="00FD3939"/>
    <w:rsid w:val="00FD4213"/>
    <w:rsid w:val="00FD4F31"/>
    <w:rsid w:val="00FD551C"/>
    <w:rsid w:val="00FD6BBF"/>
    <w:rsid w:val="00FE0327"/>
    <w:rsid w:val="00FE0E6B"/>
    <w:rsid w:val="00FE0FD2"/>
    <w:rsid w:val="00FE58DD"/>
    <w:rsid w:val="00FE75A1"/>
    <w:rsid w:val="00FF0C64"/>
    <w:rsid w:val="00FF219A"/>
    <w:rsid w:val="00FF50DA"/>
    <w:rsid w:val="00FF51CE"/>
    <w:rsid w:val="00FF6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D3C0D0"/>
  <w15:docId w15:val="{E97C26CD-6DCC-4335-97D2-E7906E77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75932"/>
    <w:pPr>
      <w:spacing w:after="0"/>
    </w:pPr>
    <w:rPr>
      <w:rFonts w:ascii="Arial" w:eastAsia="Arial" w:hAnsi="Arial" w:cs="Arial"/>
      <w:lang w:eastAsia="ru-RU"/>
    </w:rPr>
  </w:style>
  <w:style w:type="paragraph" w:styleId="1">
    <w:name w:val="heading 1"/>
    <w:basedOn w:val="a"/>
    <w:next w:val="a"/>
    <w:link w:val="10"/>
    <w:qFormat/>
    <w:rsid w:val="00B75932"/>
    <w:pPr>
      <w:keepNext/>
      <w:keepLines/>
      <w:spacing w:before="400" w:after="120"/>
      <w:outlineLvl w:val="0"/>
    </w:pPr>
    <w:rPr>
      <w:sz w:val="40"/>
      <w:szCs w:val="40"/>
    </w:rPr>
  </w:style>
  <w:style w:type="paragraph" w:styleId="2">
    <w:name w:val="heading 2"/>
    <w:basedOn w:val="a"/>
    <w:next w:val="a"/>
    <w:link w:val="20"/>
    <w:uiPriority w:val="9"/>
    <w:qFormat/>
    <w:rsid w:val="00B75932"/>
    <w:pPr>
      <w:keepNext/>
      <w:keepLines/>
      <w:spacing w:before="360" w:after="120"/>
      <w:outlineLvl w:val="1"/>
    </w:pPr>
    <w:rPr>
      <w:sz w:val="32"/>
      <w:szCs w:val="32"/>
    </w:rPr>
  </w:style>
  <w:style w:type="paragraph" w:styleId="3">
    <w:name w:val="heading 3"/>
    <w:basedOn w:val="a"/>
    <w:next w:val="a"/>
    <w:link w:val="30"/>
    <w:qFormat/>
    <w:rsid w:val="00B75932"/>
    <w:pPr>
      <w:keepNext/>
      <w:keepLines/>
      <w:spacing w:before="320" w:after="80"/>
      <w:outlineLvl w:val="2"/>
    </w:pPr>
    <w:rPr>
      <w:color w:val="434343"/>
      <w:sz w:val="28"/>
      <w:szCs w:val="28"/>
    </w:rPr>
  </w:style>
  <w:style w:type="paragraph" w:styleId="4">
    <w:name w:val="heading 4"/>
    <w:basedOn w:val="a"/>
    <w:next w:val="a"/>
    <w:link w:val="40"/>
    <w:qFormat/>
    <w:rsid w:val="00B75932"/>
    <w:pPr>
      <w:keepNext/>
      <w:keepLines/>
      <w:spacing w:before="280" w:after="80"/>
      <w:outlineLvl w:val="3"/>
    </w:pPr>
    <w:rPr>
      <w:color w:val="666666"/>
      <w:sz w:val="24"/>
      <w:szCs w:val="24"/>
    </w:rPr>
  </w:style>
  <w:style w:type="paragraph" w:styleId="5">
    <w:name w:val="heading 5"/>
    <w:basedOn w:val="a"/>
    <w:next w:val="a"/>
    <w:link w:val="50"/>
    <w:qFormat/>
    <w:rsid w:val="00B75932"/>
    <w:pPr>
      <w:keepNext/>
      <w:keepLines/>
      <w:spacing w:before="240" w:after="80"/>
      <w:outlineLvl w:val="4"/>
    </w:pPr>
    <w:rPr>
      <w:color w:val="666666"/>
    </w:rPr>
  </w:style>
  <w:style w:type="paragraph" w:styleId="6">
    <w:name w:val="heading 6"/>
    <w:basedOn w:val="a"/>
    <w:next w:val="a"/>
    <w:link w:val="60"/>
    <w:qFormat/>
    <w:rsid w:val="00B75932"/>
    <w:pPr>
      <w:keepNext/>
      <w:keepLines/>
      <w:spacing w:before="240" w:after="80"/>
      <w:outlineLvl w:val="5"/>
    </w:pPr>
    <w:rPr>
      <w:i/>
      <w:color w:val="666666"/>
    </w:rPr>
  </w:style>
  <w:style w:type="paragraph" w:styleId="7">
    <w:name w:val="heading 7"/>
    <w:basedOn w:val="a"/>
    <w:next w:val="a"/>
    <w:link w:val="70"/>
    <w:unhideWhenUsed/>
    <w:qFormat/>
    <w:rsid w:val="00B759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5703B5"/>
    <w:pPr>
      <w:keepNext/>
      <w:spacing w:line="240" w:lineRule="auto"/>
      <w:jc w:val="center"/>
      <w:outlineLvl w:val="7"/>
    </w:pPr>
    <w:rPr>
      <w:rFonts w:ascii="Times New Roman" w:eastAsia="Times New Roman" w:hAnsi="Times New Roman" w:cs="Times New Roman"/>
      <w:b/>
      <w:bCs/>
      <w:sz w:val="28"/>
      <w:szCs w:val="20"/>
    </w:rPr>
  </w:style>
  <w:style w:type="paragraph" w:styleId="9">
    <w:name w:val="heading 9"/>
    <w:basedOn w:val="a"/>
    <w:next w:val="a"/>
    <w:link w:val="90"/>
    <w:uiPriority w:val="99"/>
    <w:unhideWhenUsed/>
    <w:qFormat/>
    <w:rsid w:val="00B759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5932"/>
    <w:rPr>
      <w:rFonts w:ascii="Arial" w:eastAsia="Arial" w:hAnsi="Arial" w:cs="Arial"/>
      <w:sz w:val="40"/>
      <w:szCs w:val="40"/>
      <w:lang w:eastAsia="ru-RU"/>
    </w:rPr>
  </w:style>
  <w:style w:type="character" w:customStyle="1" w:styleId="20">
    <w:name w:val="Заголовок 2 Знак"/>
    <w:basedOn w:val="a0"/>
    <w:link w:val="2"/>
    <w:uiPriority w:val="9"/>
    <w:rsid w:val="00B75932"/>
    <w:rPr>
      <w:rFonts w:ascii="Arial" w:eastAsia="Arial" w:hAnsi="Arial" w:cs="Arial"/>
      <w:sz w:val="32"/>
      <w:szCs w:val="32"/>
      <w:lang w:eastAsia="ru-RU"/>
    </w:rPr>
  </w:style>
  <w:style w:type="character" w:customStyle="1" w:styleId="30">
    <w:name w:val="Заголовок 3 Знак"/>
    <w:basedOn w:val="a0"/>
    <w:link w:val="3"/>
    <w:rsid w:val="00B75932"/>
    <w:rPr>
      <w:rFonts w:ascii="Arial" w:eastAsia="Arial" w:hAnsi="Arial" w:cs="Arial"/>
      <w:color w:val="434343"/>
      <w:sz w:val="28"/>
      <w:szCs w:val="28"/>
      <w:lang w:eastAsia="ru-RU"/>
    </w:rPr>
  </w:style>
  <w:style w:type="character" w:customStyle="1" w:styleId="40">
    <w:name w:val="Заголовок 4 Знак"/>
    <w:basedOn w:val="a0"/>
    <w:link w:val="4"/>
    <w:rsid w:val="00B75932"/>
    <w:rPr>
      <w:rFonts w:ascii="Arial" w:eastAsia="Arial" w:hAnsi="Arial" w:cs="Arial"/>
      <w:color w:val="666666"/>
      <w:sz w:val="24"/>
      <w:szCs w:val="24"/>
      <w:lang w:eastAsia="ru-RU"/>
    </w:rPr>
  </w:style>
  <w:style w:type="character" w:customStyle="1" w:styleId="50">
    <w:name w:val="Заголовок 5 Знак"/>
    <w:basedOn w:val="a0"/>
    <w:link w:val="5"/>
    <w:rsid w:val="00B75932"/>
    <w:rPr>
      <w:rFonts w:ascii="Arial" w:eastAsia="Arial" w:hAnsi="Arial" w:cs="Arial"/>
      <w:color w:val="666666"/>
      <w:lang w:eastAsia="ru-RU"/>
    </w:rPr>
  </w:style>
  <w:style w:type="character" w:customStyle="1" w:styleId="60">
    <w:name w:val="Заголовок 6 Знак"/>
    <w:basedOn w:val="a0"/>
    <w:link w:val="6"/>
    <w:rsid w:val="00B75932"/>
    <w:rPr>
      <w:rFonts w:ascii="Arial" w:eastAsia="Arial" w:hAnsi="Arial" w:cs="Arial"/>
      <w:i/>
      <w:color w:val="666666"/>
      <w:lang w:eastAsia="ru-RU"/>
    </w:rPr>
  </w:style>
  <w:style w:type="character" w:customStyle="1" w:styleId="70">
    <w:name w:val="Заголовок 7 Знак"/>
    <w:basedOn w:val="a0"/>
    <w:link w:val="7"/>
    <w:rsid w:val="00B75932"/>
    <w:rPr>
      <w:rFonts w:asciiTheme="majorHAnsi" w:eastAsiaTheme="majorEastAsia" w:hAnsiTheme="majorHAnsi" w:cstheme="majorBidi"/>
      <w:i/>
      <w:iCs/>
      <w:color w:val="404040" w:themeColor="text1" w:themeTint="BF"/>
      <w:lang w:eastAsia="ru-RU"/>
    </w:rPr>
  </w:style>
  <w:style w:type="character" w:customStyle="1" w:styleId="90">
    <w:name w:val="Заголовок 9 Знак"/>
    <w:basedOn w:val="a0"/>
    <w:link w:val="9"/>
    <w:uiPriority w:val="99"/>
    <w:rsid w:val="00B75932"/>
    <w:rPr>
      <w:rFonts w:asciiTheme="majorHAnsi" w:eastAsiaTheme="majorEastAsia" w:hAnsiTheme="majorHAnsi" w:cstheme="majorBidi"/>
      <w:i/>
      <w:iCs/>
      <w:color w:val="404040" w:themeColor="text1" w:themeTint="BF"/>
      <w:sz w:val="20"/>
      <w:szCs w:val="20"/>
      <w:lang w:eastAsia="ru-RU"/>
    </w:rPr>
  </w:style>
  <w:style w:type="table" w:customStyle="1" w:styleId="TableNormal">
    <w:name w:val="Table Normal"/>
    <w:uiPriority w:val="2"/>
    <w:qFormat/>
    <w:rsid w:val="00B75932"/>
    <w:pPr>
      <w:spacing w:after="0"/>
    </w:pPr>
    <w:rPr>
      <w:rFonts w:ascii="Arial" w:eastAsia="Arial" w:hAnsi="Arial" w:cs="Arial"/>
      <w:lang w:eastAsia="ru-RU"/>
    </w:rPr>
    <w:tblPr>
      <w:tblCellMar>
        <w:top w:w="0" w:type="dxa"/>
        <w:left w:w="0" w:type="dxa"/>
        <w:bottom w:w="0" w:type="dxa"/>
        <w:right w:w="0" w:type="dxa"/>
      </w:tblCellMar>
    </w:tblPr>
  </w:style>
  <w:style w:type="paragraph" w:styleId="a3">
    <w:name w:val="Title"/>
    <w:basedOn w:val="a"/>
    <w:next w:val="a"/>
    <w:link w:val="a4"/>
    <w:uiPriority w:val="99"/>
    <w:qFormat/>
    <w:rsid w:val="00B75932"/>
    <w:pPr>
      <w:keepNext/>
      <w:keepLines/>
      <w:spacing w:after="60"/>
    </w:pPr>
    <w:rPr>
      <w:sz w:val="52"/>
      <w:szCs w:val="52"/>
    </w:rPr>
  </w:style>
  <w:style w:type="character" w:customStyle="1" w:styleId="a4">
    <w:name w:val="Заголовок Знак"/>
    <w:basedOn w:val="a0"/>
    <w:link w:val="a3"/>
    <w:uiPriority w:val="99"/>
    <w:rsid w:val="00B75932"/>
    <w:rPr>
      <w:rFonts w:ascii="Arial" w:eastAsia="Arial" w:hAnsi="Arial" w:cs="Arial"/>
      <w:sz w:val="52"/>
      <w:szCs w:val="52"/>
      <w:lang w:eastAsia="ru-RU"/>
    </w:rPr>
  </w:style>
  <w:style w:type="paragraph" w:styleId="a5">
    <w:name w:val="Subtitle"/>
    <w:basedOn w:val="a"/>
    <w:next w:val="a"/>
    <w:link w:val="a6"/>
    <w:uiPriority w:val="99"/>
    <w:qFormat/>
    <w:rsid w:val="00B75932"/>
    <w:pPr>
      <w:keepNext/>
      <w:keepLines/>
      <w:spacing w:after="320"/>
    </w:pPr>
    <w:rPr>
      <w:color w:val="666666"/>
      <w:sz w:val="30"/>
      <w:szCs w:val="30"/>
    </w:rPr>
  </w:style>
  <w:style w:type="character" w:customStyle="1" w:styleId="a6">
    <w:name w:val="Подзаголовок Знак"/>
    <w:basedOn w:val="a0"/>
    <w:link w:val="a5"/>
    <w:uiPriority w:val="99"/>
    <w:rsid w:val="00B75932"/>
    <w:rPr>
      <w:rFonts w:ascii="Arial" w:eastAsia="Arial" w:hAnsi="Arial" w:cs="Arial"/>
      <w:color w:val="666666"/>
      <w:sz w:val="30"/>
      <w:szCs w:val="30"/>
      <w:lang w:eastAsia="ru-RU"/>
    </w:rPr>
  </w:style>
  <w:style w:type="table" w:customStyle="1" w:styleId="31">
    <w:name w:val="3"/>
    <w:basedOn w:val="TableNormal"/>
    <w:rsid w:val="00B75932"/>
    <w:tblPr>
      <w:tblStyleRowBandSize w:val="1"/>
      <w:tblStyleColBandSize w:val="1"/>
      <w:tblCellMar>
        <w:top w:w="100" w:type="dxa"/>
        <w:left w:w="100" w:type="dxa"/>
        <w:bottom w:w="100" w:type="dxa"/>
        <w:right w:w="100" w:type="dxa"/>
      </w:tblCellMar>
    </w:tblPr>
  </w:style>
  <w:style w:type="table" w:customStyle="1" w:styleId="21">
    <w:name w:val="2"/>
    <w:basedOn w:val="TableNormal"/>
    <w:rsid w:val="00B75932"/>
    <w:tblPr>
      <w:tblStyleRowBandSize w:val="1"/>
      <w:tblStyleColBandSize w:val="1"/>
      <w:tblCellMar>
        <w:top w:w="100" w:type="dxa"/>
        <w:left w:w="100" w:type="dxa"/>
        <w:bottom w:w="100" w:type="dxa"/>
        <w:right w:w="100" w:type="dxa"/>
      </w:tblCellMar>
    </w:tblPr>
  </w:style>
  <w:style w:type="table" w:customStyle="1" w:styleId="11">
    <w:name w:val="1"/>
    <w:basedOn w:val="TableNormal"/>
    <w:rsid w:val="00B75932"/>
    <w:tblPr>
      <w:tblStyleRowBandSize w:val="1"/>
      <w:tblStyleColBandSize w:val="1"/>
      <w:tblCellMar>
        <w:top w:w="100" w:type="dxa"/>
        <w:left w:w="100" w:type="dxa"/>
        <w:bottom w:w="100" w:type="dxa"/>
        <w:right w:w="100" w:type="dxa"/>
      </w:tblCellMar>
    </w:tblPr>
  </w:style>
  <w:style w:type="table" w:styleId="a7">
    <w:name w:val="Table Grid"/>
    <w:basedOn w:val="a1"/>
    <w:uiPriority w:val="59"/>
    <w:rsid w:val="00B75932"/>
    <w:pPr>
      <w:spacing w:after="0" w:line="240" w:lineRule="auto"/>
    </w:pPr>
    <w:rPr>
      <w:rFonts w:ascii="Cambria" w:eastAsia="Cambr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B75932"/>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B75932"/>
    <w:pPr>
      <w:spacing w:after="160" w:line="259" w:lineRule="auto"/>
      <w:ind w:left="720"/>
      <w:contextualSpacing/>
    </w:pPr>
    <w:rPr>
      <w:rFonts w:ascii="Cambria" w:eastAsia="Cambria" w:hAnsi="Cambria" w:cs="Times New Roman"/>
      <w:lang w:eastAsia="en-US"/>
    </w:rPr>
  </w:style>
  <w:style w:type="paragraph" w:styleId="aa">
    <w:name w:val="footnote text"/>
    <w:basedOn w:val="a"/>
    <w:link w:val="ab"/>
    <w:uiPriority w:val="99"/>
    <w:unhideWhenUsed/>
    <w:rsid w:val="00B75932"/>
    <w:pPr>
      <w:spacing w:line="240" w:lineRule="auto"/>
    </w:pPr>
    <w:rPr>
      <w:sz w:val="20"/>
      <w:szCs w:val="20"/>
    </w:rPr>
  </w:style>
  <w:style w:type="character" w:customStyle="1" w:styleId="ab">
    <w:name w:val="Текст сноски Знак"/>
    <w:basedOn w:val="a0"/>
    <w:link w:val="aa"/>
    <w:uiPriority w:val="99"/>
    <w:rsid w:val="00B75932"/>
    <w:rPr>
      <w:rFonts w:ascii="Arial" w:eastAsia="Arial" w:hAnsi="Arial" w:cs="Arial"/>
      <w:sz w:val="20"/>
      <w:szCs w:val="20"/>
      <w:lang w:eastAsia="ru-RU"/>
    </w:rPr>
  </w:style>
  <w:style w:type="character" w:styleId="ac">
    <w:name w:val="footnote reference"/>
    <w:basedOn w:val="a0"/>
    <w:uiPriority w:val="99"/>
    <w:unhideWhenUsed/>
    <w:rsid w:val="00B75932"/>
    <w:rPr>
      <w:vertAlign w:val="superscript"/>
    </w:rPr>
  </w:style>
  <w:style w:type="paragraph" w:styleId="ad">
    <w:name w:val="TOC Heading"/>
    <w:basedOn w:val="1"/>
    <w:next w:val="a"/>
    <w:uiPriority w:val="39"/>
    <w:unhideWhenUsed/>
    <w:qFormat/>
    <w:rsid w:val="00B75932"/>
    <w:pPr>
      <w:spacing w:before="480" w:after="0"/>
      <w:outlineLvl w:val="9"/>
    </w:pPr>
    <w:rPr>
      <w:rFonts w:ascii="Calibri" w:eastAsia="Times New Roman" w:hAnsi="Calibri" w:cs="Times New Roman"/>
      <w:b/>
      <w:bCs/>
      <w:color w:val="365F91"/>
      <w:sz w:val="28"/>
      <w:szCs w:val="28"/>
    </w:rPr>
  </w:style>
  <w:style w:type="paragraph" w:styleId="12">
    <w:name w:val="toc 1"/>
    <w:basedOn w:val="a"/>
    <w:next w:val="a"/>
    <w:autoRedefine/>
    <w:uiPriority w:val="39"/>
    <w:unhideWhenUsed/>
    <w:rsid w:val="00B75932"/>
    <w:pPr>
      <w:spacing w:before="120"/>
    </w:pPr>
    <w:rPr>
      <w:rFonts w:ascii="Cambria" w:hAnsi="Cambria"/>
      <w:b/>
      <w:bCs/>
      <w:i/>
      <w:iCs/>
      <w:sz w:val="24"/>
      <w:szCs w:val="24"/>
    </w:rPr>
  </w:style>
  <w:style w:type="paragraph" w:styleId="22">
    <w:name w:val="toc 2"/>
    <w:basedOn w:val="a"/>
    <w:next w:val="a"/>
    <w:autoRedefine/>
    <w:uiPriority w:val="39"/>
    <w:unhideWhenUsed/>
    <w:rsid w:val="00B75932"/>
    <w:pPr>
      <w:spacing w:before="120"/>
      <w:ind w:left="220"/>
    </w:pPr>
    <w:rPr>
      <w:rFonts w:ascii="Cambria" w:hAnsi="Cambria"/>
      <w:b/>
      <w:bCs/>
    </w:rPr>
  </w:style>
  <w:style w:type="paragraph" w:styleId="32">
    <w:name w:val="toc 3"/>
    <w:basedOn w:val="a"/>
    <w:next w:val="a"/>
    <w:autoRedefine/>
    <w:uiPriority w:val="39"/>
    <w:unhideWhenUsed/>
    <w:rsid w:val="00B75932"/>
    <w:pPr>
      <w:ind w:left="440"/>
    </w:pPr>
    <w:rPr>
      <w:rFonts w:ascii="Cambria" w:hAnsi="Cambria"/>
      <w:sz w:val="20"/>
      <w:szCs w:val="20"/>
    </w:rPr>
  </w:style>
  <w:style w:type="paragraph" w:styleId="41">
    <w:name w:val="toc 4"/>
    <w:basedOn w:val="a"/>
    <w:next w:val="a"/>
    <w:autoRedefine/>
    <w:uiPriority w:val="39"/>
    <w:semiHidden/>
    <w:unhideWhenUsed/>
    <w:rsid w:val="00B75932"/>
    <w:pPr>
      <w:ind w:left="660"/>
    </w:pPr>
    <w:rPr>
      <w:rFonts w:ascii="Cambria" w:hAnsi="Cambria"/>
      <w:sz w:val="20"/>
      <w:szCs w:val="20"/>
    </w:rPr>
  </w:style>
  <w:style w:type="paragraph" w:styleId="51">
    <w:name w:val="toc 5"/>
    <w:basedOn w:val="a"/>
    <w:next w:val="a"/>
    <w:autoRedefine/>
    <w:uiPriority w:val="39"/>
    <w:semiHidden/>
    <w:unhideWhenUsed/>
    <w:rsid w:val="00B75932"/>
    <w:pPr>
      <w:ind w:left="880"/>
    </w:pPr>
    <w:rPr>
      <w:rFonts w:ascii="Cambria" w:hAnsi="Cambria"/>
      <w:sz w:val="20"/>
      <w:szCs w:val="20"/>
    </w:rPr>
  </w:style>
  <w:style w:type="paragraph" w:styleId="61">
    <w:name w:val="toc 6"/>
    <w:basedOn w:val="a"/>
    <w:next w:val="a"/>
    <w:autoRedefine/>
    <w:uiPriority w:val="39"/>
    <w:semiHidden/>
    <w:unhideWhenUsed/>
    <w:rsid w:val="00B75932"/>
    <w:pPr>
      <w:ind w:left="1100"/>
    </w:pPr>
    <w:rPr>
      <w:rFonts w:ascii="Cambria" w:hAnsi="Cambria"/>
      <w:sz w:val="20"/>
      <w:szCs w:val="20"/>
    </w:rPr>
  </w:style>
  <w:style w:type="paragraph" w:styleId="71">
    <w:name w:val="toc 7"/>
    <w:basedOn w:val="a"/>
    <w:next w:val="a"/>
    <w:autoRedefine/>
    <w:uiPriority w:val="39"/>
    <w:semiHidden/>
    <w:unhideWhenUsed/>
    <w:rsid w:val="00B75932"/>
    <w:pPr>
      <w:ind w:left="1320"/>
    </w:pPr>
    <w:rPr>
      <w:rFonts w:ascii="Cambria" w:hAnsi="Cambria"/>
      <w:sz w:val="20"/>
      <w:szCs w:val="20"/>
    </w:rPr>
  </w:style>
  <w:style w:type="paragraph" w:styleId="81">
    <w:name w:val="toc 8"/>
    <w:basedOn w:val="a"/>
    <w:next w:val="a"/>
    <w:autoRedefine/>
    <w:uiPriority w:val="39"/>
    <w:semiHidden/>
    <w:unhideWhenUsed/>
    <w:rsid w:val="00B75932"/>
    <w:pPr>
      <w:ind w:left="1540"/>
    </w:pPr>
    <w:rPr>
      <w:rFonts w:ascii="Cambria" w:hAnsi="Cambria"/>
      <w:sz w:val="20"/>
      <w:szCs w:val="20"/>
    </w:rPr>
  </w:style>
  <w:style w:type="paragraph" w:styleId="91">
    <w:name w:val="toc 9"/>
    <w:basedOn w:val="a"/>
    <w:next w:val="a"/>
    <w:autoRedefine/>
    <w:uiPriority w:val="39"/>
    <w:semiHidden/>
    <w:unhideWhenUsed/>
    <w:rsid w:val="00B75932"/>
    <w:pPr>
      <w:ind w:left="1760"/>
    </w:pPr>
    <w:rPr>
      <w:rFonts w:ascii="Cambria" w:hAnsi="Cambria"/>
      <w:sz w:val="20"/>
      <w:szCs w:val="20"/>
    </w:rPr>
  </w:style>
  <w:style w:type="character" w:styleId="ae">
    <w:name w:val="Hyperlink"/>
    <w:basedOn w:val="a0"/>
    <w:uiPriority w:val="99"/>
    <w:unhideWhenUsed/>
    <w:rsid w:val="00B75932"/>
    <w:rPr>
      <w:color w:val="0000FF"/>
      <w:u w:val="single"/>
    </w:rPr>
  </w:style>
  <w:style w:type="paragraph" w:styleId="af">
    <w:name w:val="footer"/>
    <w:basedOn w:val="a"/>
    <w:link w:val="af0"/>
    <w:uiPriority w:val="99"/>
    <w:unhideWhenUsed/>
    <w:rsid w:val="00B75932"/>
    <w:pPr>
      <w:tabs>
        <w:tab w:val="center" w:pos="4677"/>
        <w:tab w:val="right" w:pos="9355"/>
      </w:tabs>
      <w:spacing w:line="240" w:lineRule="auto"/>
    </w:pPr>
  </w:style>
  <w:style w:type="character" w:customStyle="1" w:styleId="af0">
    <w:name w:val="Нижний колонтитул Знак"/>
    <w:basedOn w:val="a0"/>
    <w:link w:val="af"/>
    <w:uiPriority w:val="99"/>
    <w:rsid w:val="00B75932"/>
    <w:rPr>
      <w:rFonts w:ascii="Arial" w:eastAsia="Arial" w:hAnsi="Arial" w:cs="Arial"/>
      <w:lang w:eastAsia="ru-RU"/>
    </w:rPr>
  </w:style>
  <w:style w:type="character" w:styleId="af1">
    <w:name w:val="page number"/>
    <w:basedOn w:val="a0"/>
    <w:uiPriority w:val="99"/>
    <w:unhideWhenUsed/>
    <w:rsid w:val="00B75932"/>
  </w:style>
  <w:style w:type="paragraph" w:styleId="af2">
    <w:name w:val="Balloon Text"/>
    <w:basedOn w:val="a"/>
    <w:link w:val="af3"/>
    <w:uiPriority w:val="99"/>
    <w:unhideWhenUsed/>
    <w:rsid w:val="00B75932"/>
    <w:pPr>
      <w:spacing w:line="240" w:lineRule="auto"/>
    </w:pPr>
    <w:rPr>
      <w:rFonts w:ascii="Tahoma" w:hAnsi="Tahoma" w:cs="Tahoma"/>
      <w:sz w:val="16"/>
      <w:szCs w:val="16"/>
    </w:rPr>
  </w:style>
  <w:style w:type="character" w:customStyle="1" w:styleId="af3">
    <w:name w:val="Текст выноски Знак"/>
    <w:basedOn w:val="a0"/>
    <w:link w:val="af2"/>
    <w:uiPriority w:val="99"/>
    <w:rsid w:val="00B75932"/>
    <w:rPr>
      <w:rFonts w:ascii="Tahoma" w:eastAsia="Arial" w:hAnsi="Tahoma" w:cs="Tahoma"/>
      <w:sz w:val="16"/>
      <w:szCs w:val="16"/>
      <w:lang w:eastAsia="ru-RU"/>
    </w:rPr>
  </w:style>
  <w:style w:type="paragraph" w:styleId="af4">
    <w:name w:val="Revision"/>
    <w:hidden/>
    <w:uiPriority w:val="99"/>
    <w:semiHidden/>
    <w:rsid w:val="00B75932"/>
    <w:pPr>
      <w:spacing w:after="0" w:line="240" w:lineRule="auto"/>
    </w:pPr>
    <w:rPr>
      <w:rFonts w:ascii="Arial" w:eastAsia="Arial" w:hAnsi="Arial" w:cs="Arial"/>
      <w:lang w:eastAsia="ru-RU"/>
    </w:rPr>
  </w:style>
  <w:style w:type="character" w:styleId="af5">
    <w:name w:val="annotation reference"/>
    <w:basedOn w:val="a0"/>
    <w:uiPriority w:val="99"/>
    <w:unhideWhenUsed/>
    <w:rsid w:val="00B75932"/>
    <w:rPr>
      <w:sz w:val="16"/>
      <w:szCs w:val="16"/>
    </w:rPr>
  </w:style>
  <w:style w:type="paragraph" w:styleId="af6">
    <w:name w:val="annotation text"/>
    <w:basedOn w:val="a"/>
    <w:link w:val="af7"/>
    <w:uiPriority w:val="99"/>
    <w:unhideWhenUsed/>
    <w:rsid w:val="00B75932"/>
    <w:pPr>
      <w:spacing w:line="240" w:lineRule="auto"/>
    </w:pPr>
    <w:rPr>
      <w:sz w:val="20"/>
      <w:szCs w:val="20"/>
    </w:rPr>
  </w:style>
  <w:style w:type="character" w:customStyle="1" w:styleId="af7">
    <w:name w:val="Текст примечания Знак"/>
    <w:basedOn w:val="a0"/>
    <w:link w:val="af6"/>
    <w:uiPriority w:val="99"/>
    <w:rsid w:val="00B75932"/>
    <w:rPr>
      <w:rFonts w:ascii="Arial" w:eastAsia="Arial" w:hAnsi="Arial" w:cs="Arial"/>
      <w:sz w:val="20"/>
      <w:szCs w:val="20"/>
      <w:lang w:eastAsia="ru-RU"/>
    </w:rPr>
  </w:style>
  <w:style w:type="paragraph" w:styleId="af8">
    <w:name w:val="annotation subject"/>
    <w:basedOn w:val="af6"/>
    <w:next w:val="af6"/>
    <w:link w:val="af9"/>
    <w:uiPriority w:val="99"/>
    <w:unhideWhenUsed/>
    <w:rsid w:val="00B75932"/>
    <w:rPr>
      <w:b/>
      <w:bCs/>
    </w:rPr>
  </w:style>
  <w:style w:type="character" w:customStyle="1" w:styleId="af9">
    <w:name w:val="Тема примечания Знак"/>
    <w:basedOn w:val="af7"/>
    <w:link w:val="af8"/>
    <w:uiPriority w:val="99"/>
    <w:rsid w:val="00B75932"/>
    <w:rPr>
      <w:rFonts w:ascii="Arial" w:eastAsia="Arial" w:hAnsi="Arial" w:cs="Arial"/>
      <w:b/>
      <w:bCs/>
      <w:sz w:val="20"/>
      <w:szCs w:val="20"/>
      <w:lang w:eastAsia="ru-RU"/>
    </w:rPr>
  </w:style>
  <w:style w:type="paragraph" w:styleId="afa">
    <w:name w:val="header"/>
    <w:basedOn w:val="a"/>
    <w:link w:val="afb"/>
    <w:uiPriority w:val="99"/>
    <w:unhideWhenUsed/>
    <w:rsid w:val="00B75932"/>
    <w:pPr>
      <w:tabs>
        <w:tab w:val="center" w:pos="4677"/>
        <w:tab w:val="right" w:pos="9355"/>
      </w:tabs>
      <w:spacing w:line="240" w:lineRule="auto"/>
    </w:pPr>
  </w:style>
  <w:style w:type="character" w:customStyle="1" w:styleId="afb">
    <w:name w:val="Верхний колонтитул Знак"/>
    <w:basedOn w:val="a0"/>
    <w:link w:val="afa"/>
    <w:uiPriority w:val="99"/>
    <w:rsid w:val="00B75932"/>
    <w:rPr>
      <w:rFonts w:ascii="Arial" w:eastAsia="Arial" w:hAnsi="Arial" w:cs="Arial"/>
      <w:lang w:eastAsia="ru-RU"/>
    </w:rPr>
  </w:style>
  <w:style w:type="paragraph" w:styleId="afc">
    <w:name w:val="Body Text Indent"/>
    <w:basedOn w:val="a"/>
    <w:link w:val="afd"/>
    <w:rsid w:val="00B75932"/>
    <w:pPr>
      <w:spacing w:line="240" w:lineRule="auto"/>
      <w:jc w:val="both"/>
    </w:pPr>
    <w:rPr>
      <w:rFonts w:ascii="Times New Roman" w:eastAsia="Times New Roman" w:hAnsi="Times New Roman" w:cs="Times New Roman"/>
      <w:sz w:val="28"/>
      <w:szCs w:val="28"/>
    </w:rPr>
  </w:style>
  <w:style w:type="character" w:customStyle="1" w:styleId="afd">
    <w:name w:val="Основной текст с отступом Знак"/>
    <w:basedOn w:val="a0"/>
    <w:link w:val="afc"/>
    <w:rsid w:val="00B75932"/>
    <w:rPr>
      <w:rFonts w:ascii="Times New Roman" w:eastAsia="Times New Roman" w:hAnsi="Times New Roman" w:cs="Times New Roman"/>
      <w:sz w:val="28"/>
      <w:szCs w:val="28"/>
      <w:lang w:eastAsia="ru-RU"/>
    </w:rPr>
  </w:style>
  <w:style w:type="paragraph" w:styleId="23">
    <w:name w:val="Body Text 2"/>
    <w:basedOn w:val="a"/>
    <w:link w:val="24"/>
    <w:unhideWhenUsed/>
    <w:rsid w:val="00B75932"/>
    <w:pPr>
      <w:spacing w:after="120" w:line="480" w:lineRule="auto"/>
    </w:pPr>
  </w:style>
  <w:style w:type="character" w:customStyle="1" w:styleId="24">
    <w:name w:val="Основной текст 2 Знак"/>
    <w:basedOn w:val="a0"/>
    <w:link w:val="23"/>
    <w:rsid w:val="00B75932"/>
    <w:rPr>
      <w:rFonts w:ascii="Arial" w:eastAsia="Arial" w:hAnsi="Arial" w:cs="Arial"/>
      <w:lang w:eastAsia="ru-RU"/>
    </w:rPr>
  </w:style>
  <w:style w:type="paragraph" w:styleId="afe">
    <w:name w:val="Plain Text"/>
    <w:basedOn w:val="a"/>
    <w:link w:val="aff"/>
    <w:rsid w:val="00B75932"/>
    <w:pPr>
      <w:spacing w:line="240" w:lineRule="auto"/>
    </w:pPr>
    <w:rPr>
      <w:rFonts w:ascii="Courier New" w:eastAsia="Times New Roman" w:hAnsi="Courier New" w:cs="Courier New"/>
      <w:sz w:val="20"/>
      <w:szCs w:val="20"/>
    </w:rPr>
  </w:style>
  <w:style w:type="character" w:customStyle="1" w:styleId="aff">
    <w:name w:val="Текст Знак"/>
    <w:basedOn w:val="a0"/>
    <w:link w:val="afe"/>
    <w:rsid w:val="00B75932"/>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B75932"/>
    <w:pPr>
      <w:widowControl w:val="0"/>
      <w:autoSpaceDE w:val="0"/>
      <w:autoSpaceDN w:val="0"/>
      <w:spacing w:before="2" w:line="225" w:lineRule="exact"/>
      <w:ind w:right="236"/>
      <w:jc w:val="right"/>
    </w:pPr>
    <w:rPr>
      <w:lang w:bidi="ru-RU"/>
    </w:rPr>
  </w:style>
  <w:style w:type="paragraph" w:styleId="aff0">
    <w:name w:val="No Spacing"/>
    <w:qFormat/>
    <w:rsid w:val="009479D7"/>
    <w:pPr>
      <w:spacing w:after="0" w:line="240" w:lineRule="auto"/>
    </w:pPr>
    <w:rPr>
      <w:rFonts w:ascii="Times New Roman" w:eastAsia="Arial" w:hAnsi="Times New Roman" w:cs="Arial"/>
      <w:lang w:eastAsia="ru-RU"/>
    </w:rPr>
  </w:style>
  <w:style w:type="paragraph" w:customStyle="1" w:styleId="ConsPlusCell">
    <w:name w:val="ConsPlusCell"/>
    <w:rsid w:val="00FF64F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1">
    <w:name w:val="Strong"/>
    <w:uiPriority w:val="22"/>
    <w:qFormat/>
    <w:rsid w:val="0081567F"/>
    <w:rPr>
      <w:b/>
      <w:bCs/>
    </w:rPr>
  </w:style>
  <w:style w:type="paragraph" w:customStyle="1" w:styleId="13">
    <w:name w:val="Обычный1"/>
    <w:rsid w:val="0081567F"/>
    <w:pPr>
      <w:widowControl w:val="0"/>
      <w:spacing w:after="0" w:line="300" w:lineRule="auto"/>
      <w:ind w:left="160" w:right="200" w:hanging="80"/>
      <w:jc w:val="both"/>
    </w:pPr>
    <w:rPr>
      <w:rFonts w:ascii="Arial" w:eastAsia="Times New Roman" w:hAnsi="Arial" w:cs="Times New Roman"/>
      <w:sz w:val="24"/>
      <w:szCs w:val="20"/>
      <w:lang w:eastAsia="ru-RU"/>
    </w:rPr>
  </w:style>
  <w:style w:type="paragraph" w:customStyle="1" w:styleId="110">
    <w:name w:val="Обычный11"/>
    <w:uiPriority w:val="99"/>
    <w:rsid w:val="0081567F"/>
    <w:pPr>
      <w:widowControl w:val="0"/>
      <w:snapToGrid w:val="0"/>
      <w:spacing w:after="0" w:line="300" w:lineRule="auto"/>
      <w:ind w:firstLine="940"/>
    </w:pPr>
    <w:rPr>
      <w:rFonts w:ascii="Times New Roman" w:eastAsia="Times New Roman" w:hAnsi="Times New Roman" w:cs="Times New Roman"/>
      <w:sz w:val="24"/>
      <w:szCs w:val="24"/>
      <w:lang w:eastAsia="ru-RU"/>
    </w:rPr>
  </w:style>
  <w:style w:type="paragraph" w:customStyle="1" w:styleId="ConsPlusNormal">
    <w:name w:val="ConsPlusNormal"/>
    <w:uiPriority w:val="99"/>
    <w:rsid w:val="0081567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2">
    <w:name w:val="Body Text"/>
    <w:basedOn w:val="a"/>
    <w:link w:val="aff3"/>
    <w:unhideWhenUsed/>
    <w:rsid w:val="00482007"/>
    <w:pPr>
      <w:spacing w:after="120"/>
    </w:pPr>
  </w:style>
  <w:style w:type="character" w:customStyle="1" w:styleId="aff3">
    <w:name w:val="Основной текст Знак"/>
    <w:basedOn w:val="a0"/>
    <w:link w:val="aff2"/>
    <w:rsid w:val="00482007"/>
    <w:rPr>
      <w:rFonts w:ascii="Arial" w:eastAsia="Arial" w:hAnsi="Arial" w:cs="Arial"/>
      <w:lang w:eastAsia="ru-RU"/>
    </w:rPr>
  </w:style>
  <w:style w:type="paragraph" w:customStyle="1" w:styleId="Style4">
    <w:name w:val="Style4"/>
    <w:basedOn w:val="a"/>
    <w:uiPriority w:val="99"/>
    <w:rsid w:val="0023576F"/>
    <w:pPr>
      <w:widowControl w:val="0"/>
      <w:autoSpaceDE w:val="0"/>
      <w:autoSpaceDN w:val="0"/>
      <w:adjustRightInd w:val="0"/>
      <w:spacing w:line="370" w:lineRule="exact"/>
      <w:ind w:firstLine="696"/>
      <w:jc w:val="both"/>
    </w:pPr>
    <w:rPr>
      <w:rFonts w:ascii="Times New Roman" w:eastAsia="Times New Roman" w:hAnsi="Times New Roman" w:cs="Times New Roman"/>
      <w:sz w:val="24"/>
      <w:szCs w:val="24"/>
    </w:rPr>
  </w:style>
  <w:style w:type="paragraph" w:styleId="aff4">
    <w:name w:val="endnote text"/>
    <w:basedOn w:val="a"/>
    <w:link w:val="aff5"/>
    <w:uiPriority w:val="99"/>
    <w:rsid w:val="0023576F"/>
    <w:pPr>
      <w:spacing w:line="360" w:lineRule="atLeast"/>
      <w:jc w:val="both"/>
    </w:pPr>
    <w:rPr>
      <w:rFonts w:ascii="Times New Roman" w:eastAsia="Times New Roman" w:hAnsi="Times New Roman" w:cs="Times New Roman"/>
      <w:sz w:val="20"/>
      <w:szCs w:val="20"/>
    </w:rPr>
  </w:style>
  <w:style w:type="character" w:customStyle="1" w:styleId="aff5">
    <w:name w:val="Текст концевой сноски Знак"/>
    <w:basedOn w:val="a0"/>
    <w:link w:val="aff4"/>
    <w:uiPriority w:val="99"/>
    <w:rsid w:val="0023576F"/>
    <w:rPr>
      <w:rFonts w:ascii="Times New Roman" w:eastAsia="Times New Roman" w:hAnsi="Times New Roman" w:cs="Times New Roman"/>
      <w:sz w:val="20"/>
      <w:szCs w:val="20"/>
      <w:lang w:eastAsia="ru-RU"/>
    </w:rPr>
  </w:style>
  <w:style w:type="character" w:styleId="aff6">
    <w:name w:val="endnote reference"/>
    <w:uiPriority w:val="99"/>
    <w:rsid w:val="0023576F"/>
    <w:rPr>
      <w:vertAlign w:val="superscript"/>
    </w:rPr>
  </w:style>
  <w:style w:type="paragraph" w:styleId="HTML">
    <w:name w:val="HTML Preformatted"/>
    <w:basedOn w:val="a"/>
    <w:link w:val="HTML0"/>
    <w:unhideWhenUsed/>
    <w:rsid w:val="0023576F"/>
    <w:pPr>
      <w:spacing w:line="240" w:lineRule="auto"/>
      <w:jc w:val="both"/>
    </w:pPr>
    <w:rPr>
      <w:rFonts w:ascii="Consolas" w:eastAsia="Times New Roman" w:hAnsi="Consolas" w:cs="Consolas"/>
      <w:sz w:val="20"/>
      <w:szCs w:val="20"/>
    </w:rPr>
  </w:style>
  <w:style w:type="character" w:customStyle="1" w:styleId="HTML0">
    <w:name w:val="Стандартный HTML Знак"/>
    <w:basedOn w:val="a0"/>
    <w:link w:val="HTML"/>
    <w:rsid w:val="0023576F"/>
    <w:rPr>
      <w:rFonts w:ascii="Consolas" w:eastAsia="Times New Roman" w:hAnsi="Consolas" w:cs="Consolas"/>
      <w:sz w:val="20"/>
      <w:szCs w:val="20"/>
      <w:lang w:eastAsia="ru-RU"/>
    </w:rPr>
  </w:style>
  <w:style w:type="table" w:customStyle="1" w:styleId="14">
    <w:name w:val="Сетка таблицы1"/>
    <w:basedOn w:val="a1"/>
    <w:next w:val="a7"/>
    <w:uiPriority w:val="39"/>
    <w:rsid w:val="0023576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23576F"/>
    <w:pPr>
      <w:autoSpaceDE w:val="0"/>
      <w:autoSpaceDN w:val="0"/>
      <w:spacing w:line="240" w:lineRule="auto"/>
    </w:pPr>
    <w:rPr>
      <w:rFonts w:ascii="Times New Roman" w:eastAsiaTheme="minorHAnsi" w:hAnsi="Times New Roman" w:cs="Times New Roman"/>
      <w:color w:val="000000"/>
      <w:sz w:val="24"/>
      <w:szCs w:val="24"/>
      <w:lang w:eastAsia="en-US"/>
    </w:rPr>
  </w:style>
  <w:style w:type="paragraph" w:customStyle="1" w:styleId="ConsNormal">
    <w:name w:val="ConsNormal"/>
    <w:uiPriority w:val="99"/>
    <w:rsid w:val="001C0FFD"/>
    <w:pPr>
      <w:widowControl w:val="0"/>
      <w:autoSpaceDE w:val="0"/>
      <w:autoSpaceDN w:val="0"/>
      <w:adjustRightInd w:val="0"/>
      <w:spacing w:after="0" w:line="240" w:lineRule="auto"/>
      <w:ind w:right="19772" w:firstLine="720"/>
    </w:pPr>
    <w:rPr>
      <w:rFonts w:ascii="Arial" w:eastAsia="Batang" w:hAnsi="Arial" w:cs="Arial"/>
      <w:sz w:val="20"/>
      <w:szCs w:val="20"/>
      <w:lang w:eastAsia="ru-RU"/>
    </w:rPr>
  </w:style>
  <w:style w:type="paragraph" w:customStyle="1" w:styleId="ConsNonformat">
    <w:name w:val="ConsNonformat"/>
    <w:uiPriority w:val="99"/>
    <w:rsid w:val="001C0FFD"/>
    <w:pPr>
      <w:widowControl w:val="0"/>
      <w:autoSpaceDE w:val="0"/>
      <w:autoSpaceDN w:val="0"/>
      <w:adjustRightInd w:val="0"/>
      <w:spacing w:after="0" w:line="240" w:lineRule="auto"/>
      <w:ind w:right="19772"/>
    </w:pPr>
    <w:rPr>
      <w:rFonts w:ascii="Courier New" w:eastAsia="Batang" w:hAnsi="Courier New" w:cs="Courier New"/>
      <w:sz w:val="20"/>
      <w:szCs w:val="20"/>
      <w:lang w:eastAsia="ru-RU"/>
    </w:rPr>
  </w:style>
  <w:style w:type="paragraph" w:customStyle="1" w:styleId="ConsTitle">
    <w:name w:val="ConsTitle"/>
    <w:uiPriority w:val="99"/>
    <w:rsid w:val="001C0FFD"/>
    <w:pPr>
      <w:widowControl w:val="0"/>
      <w:autoSpaceDE w:val="0"/>
      <w:autoSpaceDN w:val="0"/>
      <w:adjustRightInd w:val="0"/>
      <w:spacing w:after="0" w:line="240" w:lineRule="auto"/>
      <w:ind w:right="19772"/>
    </w:pPr>
    <w:rPr>
      <w:rFonts w:ascii="Arial" w:eastAsia="Batang" w:hAnsi="Arial" w:cs="Arial"/>
      <w:b/>
      <w:bCs/>
      <w:sz w:val="20"/>
      <w:szCs w:val="20"/>
      <w:lang w:eastAsia="ru-RU"/>
    </w:rPr>
  </w:style>
  <w:style w:type="paragraph" w:styleId="25">
    <w:name w:val="Body Text Indent 2"/>
    <w:basedOn w:val="a"/>
    <w:link w:val="26"/>
    <w:rsid w:val="001C0FFD"/>
    <w:pPr>
      <w:spacing w:after="120" w:line="480" w:lineRule="auto"/>
      <w:ind w:left="283"/>
    </w:pPr>
    <w:rPr>
      <w:rFonts w:ascii="Times New Roman" w:eastAsia="Batang" w:hAnsi="Times New Roman" w:cs="Times New Roman"/>
      <w:sz w:val="24"/>
      <w:szCs w:val="24"/>
    </w:rPr>
  </w:style>
  <w:style w:type="character" w:customStyle="1" w:styleId="26">
    <w:name w:val="Основной текст с отступом 2 Знак"/>
    <w:basedOn w:val="a0"/>
    <w:link w:val="25"/>
    <w:rsid w:val="001C0FFD"/>
    <w:rPr>
      <w:rFonts w:ascii="Times New Roman" w:eastAsia="Batang" w:hAnsi="Times New Roman" w:cs="Times New Roman"/>
      <w:sz w:val="24"/>
      <w:szCs w:val="24"/>
      <w:lang w:eastAsia="ru-RU"/>
    </w:rPr>
  </w:style>
  <w:style w:type="paragraph" w:customStyle="1" w:styleId="aff7">
    <w:name w:val="Знак"/>
    <w:basedOn w:val="a"/>
    <w:uiPriority w:val="99"/>
    <w:rsid w:val="001C0FFD"/>
    <w:pPr>
      <w:spacing w:before="100" w:beforeAutospacing="1" w:after="100" w:afterAutospacing="1" w:line="240" w:lineRule="auto"/>
    </w:pPr>
    <w:rPr>
      <w:rFonts w:ascii="Tahoma" w:eastAsia="Batang" w:hAnsi="Tahoma" w:cs="Times New Roman"/>
      <w:sz w:val="20"/>
      <w:szCs w:val="20"/>
      <w:lang w:val="en-US" w:eastAsia="en-US"/>
    </w:rPr>
  </w:style>
  <w:style w:type="paragraph" w:customStyle="1" w:styleId="aff8">
    <w:name w:val="Знак Знак Знак"/>
    <w:basedOn w:val="a"/>
    <w:uiPriority w:val="99"/>
    <w:rsid w:val="001C0FFD"/>
    <w:pPr>
      <w:spacing w:before="100" w:beforeAutospacing="1" w:after="100" w:afterAutospacing="1" w:line="240" w:lineRule="auto"/>
    </w:pPr>
    <w:rPr>
      <w:rFonts w:ascii="Tahoma" w:eastAsia="Batang" w:hAnsi="Tahoma" w:cs="Tahoma"/>
      <w:sz w:val="20"/>
      <w:szCs w:val="20"/>
      <w:lang w:val="en-US" w:eastAsia="en-US"/>
    </w:rPr>
  </w:style>
  <w:style w:type="paragraph" w:customStyle="1" w:styleId="15">
    <w:name w:val="Знак1"/>
    <w:basedOn w:val="a"/>
    <w:uiPriority w:val="99"/>
    <w:rsid w:val="001C0FFD"/>
    <w:pPr>
      <w:spacing w:before="100" w:beforeAutospacing="1" w:after="100" w:afterAutospacing="1" w:line="240" w:lineRule="auto"/>
    </w:pPr>
    <w:rPr>
      <w:rFonts w:ascii="Tahoma" w:eastAsia="Batang" w:hAnsi="Tahoma" w:cs="Tahoma"/>
      <w:sz w:val="20"/>
      <w:szCs w:val="20"/>
      <w:lang w:val="en-US" w:eastAsia="en-US"/>
    </w:rPr>
  </w:style>
  <w:style w:type="paragraph" w:customStyle="1" w:styleId="16">
    <w:name w:val="Знак Знак Знак1 Знак"/>
    <w:basedOn w:val="a"/>
    <w:uiPriority w:val="99"/>
    <w:rsid w:val="001C0FFD"/>
    <w:pPr>
      <w:spacing w:before="100" w:beforeAutospacing="1" w:after="100" w:afterAutospacing="1" w:line="240" w:lineRule="auto"/>
    </w:pPr>
    <w:rPr>
      <w:rFonts w:ascii="Tahoma" w:eastAsia="Batang" w:hAnsi="Tahoma" w:cs="Times New Roman"/>
      <w:sz w:val="20"/>
      <w:szCs w:val="20"/>
      <w:lang w:val="en-US" w:eastAsia="en-US"/>
    </w:rPr>
  </w:style>
  <w:style w:type="character" w:styleId="aff9">
    <w:name w:val="Emphasis"/>
    <w:basedOn w:val="a0"/>
    <w:uiPriority w:val="20"/>
    <w:qFormat/>
    <w:rsid w:val="001C0FFD"/>
    <w:rPr>
      <w:rFonts w:cs="Times New Roman"/>
      <w:i/>
    </w:rPr>
  </w:style>
  <w:style w:type="paragraph" w:customStyle="1" w:styleId="310">
    <w:name w:val="Основной текст 31"/>
    <w:basedOn w:val="a"/>
    <w:uiPriority w:val="99"/>
    <w:rsid w:val="001C0FFD"/>
    <w:pPr>
      <w:suppressAutoHyphens/>
      <w:spacing w:before="100" w:after="100" w:line="240" w:lineRule="auto"/>
    </w:pPr>
    <w:rPr>
      <w:rFonts w:ascii="Times New Roman" w:eastAsia="Batang" w:hAnsi="Times New Roman" w:cs="Times New Roman"/>
      <w:kern w:val="1"/>
      <w:sz w:val="24"/>
      <w:szCs w:val="24"/>
      <w:lang w:eastAsia="ar-SA"/>
    </w:rPr>
  </w:style>
  <w:style w:type="paragraph" w:customStyle="1" w:styleId="17">
    <w:name w:val="Заголовок1"/>
    <w:basedOn w:val="a"/>
    <w:next w:val="aff2"/>
    <w:uiPriority w:val="99"/>
    <w:rsid w:val="001C0FFD"/>
    <w:pPr>
      <w:keepNext/>
      <w:suppressAutoHyphens/>
      <w:spacing w:before="240" w:after="120" w:line="240" w:lineRule="auto"/>
      <w:jc w:val="center"/>
    </w:pPr>
    <w:rPr>
      <w:rFonts w:eastAsia="SimSun"/>
      <w:b/>
      <w:bCs/>
      <w:kern w:val="1"/>
      <w:lang w:eastAsia="ar-SA"/>
    </w:rPr>
  </w:style>
  <w:style w:type="paragraph" w:customStyle="1" w:styleId="xl25">
    <w:name w:val="xl25"/>
    <w:basedOn w:val="a"/>
    <w:uiPriority w:val="99"/>
    <w:rsid w:val="001C0FFD"/>
    <w:pPr>
      <w:spacing w:before="100" w:after="100" w:line="240" w:lineRule="auto"/>
      <w:textAlignment w:val="top"/>
    </w:pPr>
    <w:rPr>
      <w:rFonts w:ascii="Arial Unicode MS" w:eastAsia="Arial Unicode MS" w:hAnsi="Arial Unicode MS" w:cs="Times New Roman"/>
      <w:sz w:val="24"/>
      <w:szCs w:val="20"/>
    </w:rPr>
  </w:style>
  <w:style w:type="paragraph" w:styleId="affa">
    <w:name w:val="Document Map"/>
    <w:basedOn w:val="a"/>
    <w:link w:val="affb"/>
    <w:uiPriority w:val="99"/>
    <w:semiHidden/>
    <w:rsid w:val="001C0FFD"/>
    <w:pPr>
      <w:shd w:val="clear" w:color="auto" w:fill="000080"/>
      <w:spacing w:line="240" w:lineRule="auto"/>
    </w:pPr>
    <w:rPr>
      <w:rFonts w:ascii="Tahoma" w:eastAsia="Batang" w:hAnsi="Tahoma" w:cs="Times New Roman"/>
      <w:sz w:val="24"/>
      <w:szCs w:val="24"/>
    </w:rPr>
  </w:style>
  <w:style w:type="character" w:customStyle="1" w:styleId="affb">
    <w:name w:val="Схема документа Знак"/>
    <w:basedOn w:val="a0"/>
    <w:link w:val="affa"/>
    <w:uiPriority w:val="99"/>
    <w:semiHidden/>
    <w:rsid w:val="001C0FFD"/>
    <w:rPr>
      <w:rFonts w:ascii="Tahoma" w:eastAsia="Batang" w:hAnsi="Tahoma" w:cs="Times New Roman"/>
      <w:sz w:val="24"/>
      <w:szCs w:val="24"/>
      <w:shd w:val="clear" w:color="auto" w:fill="000080"/>
      <w:lang w:eastAsia="ru-RU"/>
    </w:rPr>
  </w:style>
  <w:style w:type="paragraph" w:customStyle="1" w:styleId="affc">
    <w:name w:val="Таблица первая стр"/>
    <w:basedOn w:val="a"/>
    <w:uiPriority w:val="99"/>
    <w:rsid w:val="001C0FFD"/>
    <w:pPr>
      <w:spacing w:before="40" w:after="40" w:line="240" w:lineRule="auto"/>
      <w:ind w:right="57"/>
      <w:jc w:val="right"/>
    </w:pPr>
    <w:rPr>
      <w:rFonts w:eastAsia="Batang" w:cs="Times New Roman"/>
      <w:sz w:val="18"/>
      <w:szCs w:val="20"/>
    </w:rPr>
  </w:style>
  <w:style w:type="paragraph" w:styleId="affd">
    <w:name w:val="caption"/>
    <w:basedOn w:val="a"/>
    <w:next w:val="a"/>
    <w:uiPriority w:val="35"/>
    <w:qFormat/>
    <w:rsid w:val="001C0FFD"/>
    <w:pPr>
      <w:spacing w:before="120" w:after="120" w:line="240" w:lineRule="auto"/>
    </w:pPr>
    <w:rPr>
      <w:rFonts w:ascii="Times New Roman" w:eastAsia="Batang" w:hAnsi="Times New Roman" w:cs="Times New Roman"/>
      <w:b/>
      <w:bCs/>
      <w:sz w:val="20"/>
      <w:szCs w:val="20"/>
    </w:rPr>
  </w:style>
  <w:style w:type="paragraph" w:customStyle="1" w:styleId="42">
    <w:name w:val="Знак4 Знак Знак Знак Знак Знак Знак Знак Знак Знак Знак Знак Знак Знак Знак Знак Знак Знак"/>
    <w:basedOn w:val="a"/>
    <w:uiPriority w:val="99"/>
    <w:rsid w:val="001C0FFD"/>
    <w:pPr>
      <w:widowControl w:val="0"/>
      <w:adjustRightInd w:val="0"/>
      <w:spacing w:before="100" w:beforeAutospacing="1" w:after="100" w:afterAutospacing="1" w:line="360" w:lineRule="atLeast"/>
      <w:jc w:val="both"/>
    </w:pPr>
    <w:rPr>
      <w:rFonts w:ascii="Tahoma" w:eastAsia="Batang" w:hAnsi="Tahoma" w:cs="Tahoma"/>
      <w:sz w:val="20"/>
      <w:szCs w:val="20"/>
      <w:lang w:val="en-US" w:eastAsia="en-US"/>
    </w:rPr>
  </w:style>
  <w:style w:type="paragraph" w:customStyle="1" w:styleId="27">
    <w:name w:val="Знак2 Знак Знак Знак Знак Знак Знак"/>
    <w:basedOn w:val="a"/>
    <w:uiPriority w:val="99"/>
    <w:rsid w:val="001C0FFD"/>
    <w:pPr>
      <w:widowControl w:val="0"/>
      <w:adjustRightInd w:val="0"/>
      <w:spacing w:before="100" w:beforeAutospacing="1" w:after="100" w:afterAutospacing="1" w:line="360" w:lineRule="atLeast"/>
      <w:jc w:val="both"/>
    </w:pPr>
    <w:rPr>
      <w:rFonts w:ascii="Tahoma" w:eastAsia="Batang" w:hAnsi="Tahoma" w:cs="Tahoma"/>
      <w:sz w:val="20"/>
      <w:szCs w:val="20"/>
      <w:lang w:val="en-US" w:eastAsia="en-US"/>
    </w:rPr>
  </w:style>
  <w:style w:type="paragraph" w:customStyle="1" w:styleId="28">
    <w:name w:val="Знак2 Знак Знак Знак Знак Знак"/>
    <w:basedOn w:val="a"/>
    <w:uiPriority w:val="99"/>
    <w:rsid w:val="001C0FFD"/>
    <w:pPr>
      <w:widowControl w:val="0"/>
      <w:adjustRightInd w:val="0"/>
      <w:spacing w:before="100" w:beforeAutospacing="1" w:after="100" w:afterAutospacing="1" w:line="360" w:lineRule="atLeast"/>
      <w:jc w:val="both"/>
    </w:pPr>
    <w:rPr>
      <w:rFonts w:ascii="Tahoma" w:eastAsia="Batang" w:hAnsi="Tahoma" w:cs="Tahoma"/>
      <w:sz w:val="20"/>
      <w:szCs w:val="20"/>
      <w:lang w:val="en-US" w:eastAsia="en-US"/>
    </w:rPr>
  </w:style>
  <w:style w:type="character" w:customStyle="1" w:styleId="82">
    <w:name w:val="Знак Знак8"/>
    <w:uiPriority w:val="99"/>
    <w:rsid w:val="001C0FFD"/>
    <w:rPr>
      <w:rFonts w:ascii="Courier New" w:hAnsi="Courier New"/>
      <w:sz w:val="20"/>
      <w:lang w:eastAsia="ru-RU"/>
    </w:rPr>
  </w:style>
  <w:style w:type="paragraph" w:customStyle="1" w:styleId="affe">
    <w:name w:val="Знак Знак"/>
    <w:basedOn w:val="a"/>
    <w:uiPriority w:val="99"/>
    <w:rsid w:val="001C0FFD"/>
    <w:pPr>
      <w:widowControl w:val="0"/>
      <w:adjustRightInd w:val="0"/>
      <w:spacing w:before="100" w:beforeAutospacing="1" w:after="100" w:afterAutospacing="1" w:line="360" w:lineRule="atLeast"/>
      <w:jc w:val="both"/>
    </w:pPr>
    <w:rPr>
      <w:rFonts w:ascii="Tahoma" w:eastAsia="Batang" w:hAnsi="Tahoma" w:cs="Tahoma"/>
      <w:sz w:val="20"/>
      <w:szCs w:val="20"/>
      <w:lang w:val="en-US" w:eastAsia="en-US"/>
    </w:rPr>
  </w:style>
  <w:style w:type="paragraph" w:customStyle="1" w:styleId="18">
    <w:name w:val="Без интервала1"/>
    <w:uiPriority w:val="99"/>
    <w:rsid w:val="001C0FFD"/>
    <w:pPr>
      <w:widowControl w:val="0"/>
      <w:suppressAutoHyphens/>
    </w:pPr>
    <w:rPr>
      <w:rFonts w:ascii="Calibri" w:eastAsia="SimSun" w:hAnsi="Calibri" w:cs="font73"/>
      <w:kern w:val="1"/>
      <w:lang w:eastAsia="ar-SA"/>
    </w:rPr>
  </w:style>
  <w:style w:type="paragraph" w:customStyle="1" w:styleId="43">
    <w:name w:val="Знак4 Знак Знак Знак Знак Знак Знак"/>
    <w:basedOn w:val="a"/>
    <w:uiPriority w:val="99"/>
    <w:rsid w:val="001C0FFD"/>
    <w:pPr>
      <w:widowControl w:val="0"/>
      <w:adjustRightInd w:val="0"/>
      <w:spacing w:before="100" w:beforeAutospacing="1" w:after="100" w:afterAutospacing="1" w:line="360" w:lineRule="atLeast"/>
      <w:jc w:val="both"/>
    </w:pPr>
    <w:rPr>
      <w:rFonts w:ascii="Tahoma" w:eastAsia="Batang" w:hAnsi="Tahoma" w:cs="Tahoma"/>
      <w:sz w:val="20"/>
      <w:szCs w:val="20"/>
      <w:lang w:val="en-US" w:eastAsia="en-US"/>
    </w:rPr>
  </w:style>
  <w:style w:type="paragraph" w:customStyle="1" w:styleId="44">
    <w:name w:val="Знак4 Знак Знак Знак Знак Знак Знак Знак Знак Знак Знак Знак Знак Знак Знак Знак"/>
    <w:basedOn w:val="a"/>
    <w:uiPriority w:val="99"/>
    <w:rsid w:val="001C0FFD"/>
    <w:pPr>
      <w:widowControl w:val="0"/>
      <w:adjustRightInd w:val="0"/>
      <w:spacing w:before="100" w:beforeAutospacing="1" w:after="100" w:afterAutospacing="1" w:line="360" w:lineRule="atLeast"/>
      <w:jc w:val="both"/>
    </w:pPr>
    <w:rPr>
      <w:rFonts w:ascii="Tahoma" w:eastAsia="Batang" w:hAnsi="Tahoma" w:cs="Tahoma"/>
      <w:sz w:val="20"/>
      <w:szCs w:val="20"/>
      <w:lang w:val="en-US" w:eastAsia="en-US"/>
    </w:rPr>
  </w:style>
  <w:style w:type="paragraph" w:customStyle="1" w:styleId="text">
    <w:name w:val="text"/>
    <w:basedOn w:val="a"/>
    <w:uiPriority w:val="99"/>
    <w:rsid w:val="001C0FFD"/>
    <w:pPr>
      <w:spacing w:before="120" w:line="240" w:lineRule="auto"/>
    </w:pPr>
    <w:rPr>
      <w:rFonts w:eastAsia="Batang"/>
      <w:sz w:val="20"/>
      <w:szCs w:val="20"/>
    </w:rPr>
  </w:style>
  <w:style w:type="character" w:customStyle="1" w:styleId="FontStyle13">
    <w:name w:val="Font Style13"/>
    <w:uiPriority w:val="99"/>
    <w:rsid w:val="001C0FFD"/>
    <w:rPr>
      <w:rFonts w:ascii="Times New Roman" w:hAnsi="Times New Roman"/>
      <w:spacing w:val="10"/>
      <w:sz w:val="18"/>
    </w:rPr>
  </w:style>
  <w:style w:type="paragraph" w:customStyle="1" w:styleId="111">
    <w:name w:val="Без интервала11"/>
    <w:uiPriority w:val="99"/>
    <w:rsid w:val="001C0FFD"/>
    <w:pPr>
      <w:spacing w:after="0" w:line="240" w:lineRule="auto"/>
    </w:pPr>
    <w:rPr>
      <w:rFonts w:ascii="Calibri" w:eastAsia="Batang" w:hAnsi="Calibri" w:cs="Times New Roman"/>
    </w:rPr>
  </w:style>
  <w:style w:type="paragraph" w:styleId="33">
    <w:name w:val="Body Text 3"/>
    <w:basedOn w:val="a"/>
    <w:link w:val="34"/>
    <w:uiPriority w:val="99"/>
    <w:rsid w:val="001C0FFD"/>
    <w:pPr>
      <w:spacing w:after="120" w:line="240" w:lineRule="auto"/>
    </w:pPr>
    <w:rPr>
      <w:rFonts w:ascii="Times New Roman" w:eastAsia="Batang" w:hAnsi="Times New Roman" w:cs="Times New Roman"/>
      <w:sz w:val="16"/>
      <w:szCs w:val="16"/>
    </w:rPr>
  </w:style>
  <w:style w:type="character" w:customStyle="1" w:styleId="34">
    <w:name w:val="Основной текст 3 Знак"/>
    <w:basedOn w:val="a0"/>
    <w:link w:val="33"/>
    <w:uiPriority w:val="99"/>
    <w:rsid w:val="001C0FFD"/>
    <w:rPr>
      <w:rFonts w:ascii="Times New Roman" w:eastAsia="Batang" w:hAnsi="Times New Roman" w:cs="Times New Roman"/>
      <w:sz w:val="16"/>
      <w:szCs w:val="16"/>
      <w:lang w:eastAsia="ru-RU"/>
    </w:rPr>
  </w:style>
  <w:style w:type="character" w:customStyle="1" w:styleId="afff">
    <w:name w:val="Основной текст_"/>
    <w:basedOn w:val="a0"/>
    <w:link w:val="19"/>
    <w:rsid w:val="00593A04"/>
    <w:rPr>
      <w:rFonts w:ascii="Times New Roman" w:eastAsia="Times New Roman" w:hAnsi="Times New Roman" w:cs="Times New Roman"/>
      <w:sz w:val="26"/>
      <w:szCs w:val="26"/>
    </w:rPr>
  </w:style>
  <w:style w:type="paragraph" w:customStyle="1" w:styleId="19">
    <w:name w:val="Основной текст1"/>
    <w:basedOn w:val="a"/>
    <w:link w:val="afff"/>
    <w:qFormat/>
    <w:rsid w:val="00593A04"/>
    <w:pPr>
      <w:widowControl w:val="0"/>
      <w:spacing w:line="365" w:lineRule="exact"/>
      <w:jc w:val="both"/>
    </w:pPr>
    <w:rPr>
      <w:rFonts w:ascii="Times New Roman" w:eastAsia="Times New Roman" w:hAnsi="Times New Roman" w:cs="Times New Roman"/>
      <w:sz w:val="26"/>
      <w:szCs w:val="26"/>
      <w:lang w:eastAsia="en-US"/>
    </w:rPr>
  </w:style>
  <w:style w:type="character" w:customStyle="1" w:styleId="11pt">
    <w:name w:val="Основной текст + 11 pt"/>
    <w:basedOn w:val="afff"/>
    <w:qFormat/>
    <w:rsid w:val="00593A04"/>
    <w:rPr>
      <w:rFonts w:ascii="Times New Roman" w:eastAsia="Times New Roman" w:hAnsi="Times New Roman" w:cs="Times New Roman"/>
      <w:color w:val="000000"/>
      <w:spacing w:val="0"/>
      <w:w w:val="100"/>
      <w:position w:val="0"/>
      <w:sz w:val="22"/>
      <w:szCs w:val="22"/>
      <w:lang w:val="ru-RU" w:eastAsia="ru-RU" w:bidi="ru-RU"/>
    </w:rPr>
  </w:style>
  <w:style w:type="paragraph" w:customStyle="1" w:styleId="TableContents">
    <w:name w:val="Table Contents"/>
    <w:basedOn w:val="a"/>
    <w:rsid w:val="00CA4E45"/>
    <w:pPr>
      <w:suppressLineNumbers/>
      <w:suppressAutoHyphens/>
      <w:autoSpaceDN w:val="0"/>
      <w:spacing w:line="240" w:lineRule="auto"/>
      <w:textAlignment w:val="baseline"/>
    </w:pPr>
    <w:rPr>
      <w:rFonts w:ascii="Liberation Serif" w:eastAsia="NSimSun" w:hAnsi="Liberation Serif" w:cs="Mangal"/>
      <w:kern w:val="3"/>
      <w:sz w:val="24"/>
      <w:szCs w:val="24"/>
      <w:lang w:eastAsia="zh-CN" w:bidi="hi-IN"/>
    </w:rPr>
  </w:style>
  <w:style w:type="table" w:customStyle="1" w:styleId="29">
    <w:name w:val="Сетка таблицы2"/>
    <w:basedOn w:val="a1"/>
    <w:next w:val="a7"/>
    <w:uiPriority w:val="39"/>
    <w:rsid w:val="00E83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Содержимое таблицы"/>
    <w:basedOn w:val="a"/>
    <w:qFormat/>
    <w:rsid w:val="00473F87"/>
    <w:pPr>
      <w:suppressLineNumbers/>
      <w:suppressAutoHyphens/>
      <w:spacing w:line="240" w:lineRule="auto"/>
      <w:textAlignment w:val="baseline"/>
    </w:pPr>
    <w:rPr>
      <w:rFonts w:ascii="Liberation Serif" w:eastAsia="NSimSun" w:hAnsi="Liberation Serif" w:cs="Mangal"/>
      <w:kern w:val="2"/>
      <w:sz w:val="24"/>
      <w:szCs w:val="24"/>
      <w:lang w:eastAsia="zh-CN" w:bidi="hi-IN"/>
    </w:rPr>
  </w:style>
  <w:style w:type="paragraph" w:customStyle="1" w:styleId="35">
    <w:name w:val="Заголовок 3 уровня"/>
    <w:basedOn w:val="a"/>
    <w:link w:val="36"/>
    <w:uiPriority w:val="4"/>
    <w:qFormat/>
    <w:rsid w:val="002C33C5"/>
    <w:pPr>
      <w:spacing w:before="240" w:after="100" w:line="240" w:lineRule="auto"/>
    </w:pPr>
    <w:rPr>
      <w:rFonts w:ascii="Montserrat" w:eastAsiaTheme="minorHAnsi" w:hAnsi="Montserrat" w:cstheme="minorBidi"/>
      <w:b/>
      <w:color w:val="006766"/>
      <w:lang w:eastAsia="en-US"/>
    </w:rPr>
  </w:style>
  <w:style w:type="character" w:customStyle="1" w:styleId="36">
    <w:name w:val="Заголовок 3 уровня Знак"/>
    <w:basedOn w:val="a0"/>
    <w:link w:val="35"/>
    <w:uiPriority w:val="4"/>
    <w:rsid w:val="002C33C5"/>
    <w:rPr>
      <w:rFonts w:ascii="Montserrat" w:hAnsi="Montserrat"/>
      <w:b/>
      <w:color w:val="006766"/>
    </w:rPr>
  </w:style>
  <w:style w:type="paragraph" w:customStyle="1" w:styleId="afff1">
    <w:name w:val="Акцент основного текста абзаца"/>
    <w:basedOn w:val="a"/>
    <w:link w:val="afff2"/>
    <w:uiPriority w:val="6"/>
    <w:qFormat/>
    <w:rsid w:val="002C33C5"/>
    <w:pPr>
      <w:spacing w:after="100"/>
      <w:jc w:val="both"/>
    </w:pPr>
    <w:rPr>
      <w:rFonts w:ascii="Montserrat Medium" w:eastAsiaTheme="minorHAnsi" w:hAnsi="Montserrat Medium" w:cstheme="minorBidi"/>
      <w:color w:val="006766"/>
      <w:sz w:val="16"/>
      <w:szCs w:val="16"/>
      <w:lang w:eastAsia="en-US"/>
    </w:rPr>
  </w:style>
  <w:style w:type="character" w:customStyle="1" w:styleId="afff2">
    <w:name w:val="Акцент основного текста абзаца Знак"/>
    <w:basedOn w:val="a0"/>
    <w:link w:val="afff1"/>
    <w:uiPriority w:val="6"/>
    <w:rsid w:val="002C33C5"/>
    <w:rPr>
      <w:rFonts w:ascii="Montserrat Medium" w:hAnsi="Montserrat Medium"/>
      <w:color w:val="006766"/>
      <w:sz w:val="16"/>
      <w:szCs w:val="16"/>
    </w:rPr>
  </w:style>
  <w:style w:type="paragraph" w:customStyle="1" w:styleId="2a">
    <w:name w:val="Заголовок 2 уровня"/>
    <w:basedOn w:val="a"/>
    <w:link w:val="2b"/>
    <w:uiPriority w:val="3"/>
    <w:qFormat/>
    <w:rsid w:val="001B3C07"/>
    <w:pPr>
      <w:spacing w:before="400" w:after="100" w:line="216" w:lineRule="auto"/>
    </w:pPr>
    <w:rPr>
      <w:rFonts w:ascii="Montserrat" w:eastAsiaTheme="minorHAnsi" w:hAnsi="Montserrat" w:cstheme="minorBidi"/>
      <w:b/>
      <w:color w:val="006766"/>
      <w:sz w:val="32"/>
      <w:szCs w:val="32"/>
      <w:lang w:eastAsia="en-US"/>
    </w:rPr>
  </w:style>
  <w:style w:type="character" w:customStyle="1" w:styleId="2b">
    <w:name w:val="Заголовок 2 уровня Знак"/>
    <w:basedOn w:val="a0"/>
    <w:link w:val="2a"/>
    <w:uiPriority w:val="3"/>
    <w:rsid w:val="001B3C07"/>
    <w:rPr>
      <w:rFonts w:ascii="Montserrat" w:hAnsi="Montserrat"/>
      <w:b/>
      <w:color w:val="006766"/>
      <w:sz w:val="32"/>
      <w:szCs w:val="32"/>
    </w:rPr>
  </w:style>
  <w:style w:type="paragraph" w:customStyle="1" w:styleId="1a">
    <w:name w:val="Заголовок 1 уровня"/>
    <w:basedOn w:val="a"/>
    <w:link w:val="1b"/>
    <w:uiPriority w:val="2"/>
    <w:qFormat/>
    <w:rsid w:val="00CA3D96"/>
    <w:pPr>
      <w:spacing w:after="400" w:line="192" w:lineRule="auto"/>
    </w:pPr>
    <w:rPr>
      <w:rFonts w:ascii="Montserrat" w:eastAsiaTheme="minorHAnsi" w:hAnsi="Montserrat" w:cstheme="minorBidi"/>
      <w:b/>
      <w:color w:val="006766"/>
      <w:sz w:val="44"/>
      <w:szCs w:val="44"/>
      <w:lang w:eastAsia="en-US"/>
    </w:rPr>
  </w:style>
  <w:style w:type="character" w:customStyle="1" w:styleId="1b">
    <w:name w:val="Заголовок 1 уровня Знак"/>
    <w:basedOn w:val="a0"/>
    <w:link w:val="1a"/>
    <w:uiPriority w:val="2"/>
    <w:rsid w:val="00CA3D96"/>
    <w:rPr>
      <w:rFonts w:ascii="Montserrat" w:hAnsi="Montserrat"/>
      <w:b/>
      <w:color w:val="006766"/>
      <w:sz w:val="44"/>
      <w:szCs w:val="44"/>
    </w:rPr>
  </w:style>
  <w:style w:type="character" w:customStyle="1" w:styleId="2c">
    <w:name w:val="Основной текст (2)_"/>
    <w:basedOn w:val="a0"/>
    <w:link w:val="210"/>
    <w:rsid w:val="00992621"/>
    <w:rPr>
      <w:rFonts w:ascii="Times New Roman" w:hAnsi="Times New Roman" w:cs="Times New Roman"/>
      <w:shd w:val="clear" w:color="auto" w:fill="FFFFFF"/>
    </w:rPr>
  </w:style>
  <w:style w:type="character" w:customStyle="1" w:styleId="2d">
    <w:name w:val="Заголовок №2_"/>
    <w:basedOn w:val="a0"/>
    <w:link w:val="2e"/>
    <w:rsid w:val="00992621"/>
    <w:rPr>
      <w:rFonts w:ascii="Times New Roman" w:hAnsi="Times New Roman" w:cs="Times New Roman"/>
      <w:b/>
      <w:bCs/>
      <w:shd w:val="clear" w:color="auto" w:fill="FFFFFF"/>
    </w:rPr>
  </w:style>
  <w:style w:type="paragraph" w:customStyle="1" w:styleId="210">
    <w:name w:val="Основной текст (2)1"/>
    <w:basedOn w:val="a"/>
    <w:link w:val="2c"/>
    <w:rsid w:val="00992621"/>
    <w:pPr>
      <w:widowControl w:val="0"/>
      <w:shd w:val="clear" w:color="auto" w:fill="FFFFFF"/>
      <w:spacing w:before="420" w:line="264" w:lineRule="exact"/>
      <w:jc w:val="both"/>
    </w:pPr>
    <w:rPr>
      <w:rFonts w:ascii="Times New Roman" w:eastAsiaTheme="minorHAnsi" w:hAnsi="Times New Roman" w:cs="Times New Roman"/>
      <w:lang w:eastAsia="en-US"/>
    </w:rPr>
  </w:style>
  <w:style w:type="paragraph" w:customStyle="1" w:styleId="2e">
    <w:name w:val="Заголовок №2"/>
    <w:basedOn w:val="a"/>
    <w:link w:val="2d"/>
    <w:rsid w:val="00992621"/>
    <w:pPr>
      <w:widowControl w:val="0"/>
      <w:shd w:val="clear" w:color="auto" w:fill="FFFFFF"/>
      <w:spacing w:before="780" w:line="269" w:lineRule="exact"/>
      <w:ind w:hanging="1520"/>
      <w:jc w:val="center"/>
      <w:outlineLvl w:val="1"/>
    </w:pPr>
    <w:rPr>
      <w:rFonts w:ascii="Times New Roman" w:eastAsiaTheme="minorHAnsi" w:hAnsi="Times New Roman" w:cs="Times New Roman"/>
      <w:b/>
      <w:bCs/>
      <w:lang w:eastAsia="en-US"/>
    </w:rPr>
  </w:style>
  <w:style w:type="paragraph" w:customStyle="1" w:styleId="2f">
    <w:name w:val="Основной текст2"/>
    <w:basedOn w:val="a"/>
    <w:rsid w:val="00321A66"/>
    <w:pPr>
      <w:shd w:val="clear" w:color="auto" w:fill="FFFFFF"/>
      <w:spacing w:before="540" w:after="360" w:line="0" w:lineRule="atLeast"/>
      <w:ind w:hanging="800"/>
    </w:pPr>
    <w:rPr>
      <w:rFonts w:ascii="Times New Roman" w:eastAsia="Times New Roman" w:hAnsi="Times New Roman" w:cs="Times New Roman"/>
      <w:sz w:val="25"/>
      <w:szCs w:val="25"/>
      <w:lang w:eastAsia="en-US"/>
    </w:rPr>
  </w:style>
  <w:style w:type="table" w:customStyle="1" w:styleId="45">
    <w:name w:val="Сетка таблицы4"/>
    <w:basedOn w:val="a1"/>
    <w:next w:val="a7"/>
    <w:uiPriority w:val="39"/>
    <w:rsid w:val="001A4CE4"/>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4179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
    <w:name w:val="Основной текст с отступом1"/>
    <w:aliases w:val="Знак Знак Знак2,Знак Знак Зна Знак Знак Знак Знак Знак  Знак Знак Знак Знак Знак Знак Знак Знак Знак Знак,Знак Знак Знак21"/>
    <w:basedOn w:val="a"/>
    <w:rsid w:val="005B751D"/>
    <w:pPr>
      <w:spacing w:after="120" w:line="240" w:lineRule="auto"/>
      <w:ind w:left="283"/>
    </w:pPr>
    <w:rPr>
      <w:rFonts w:ascii="Times New Roman" w:eastAsia="Calibri" w:hAnsi="Times New Roman" w:cs="Times New Roman"/>
      <w:sz w:val="28"/>
      <w:szCs w:val="24"/>
    </w:rPr>
  </w:style>
  <w:style w:type="paragraph" w:customStyle="1" w:styleId="1d">
    <w:name w:val="Абзац списка1"/>
    <w:basedOn w:val="a"/>
    <w:rsid w:val="001F4E95"/>
    <w:pPr>
      <w:widowControl w:val="0"/>
      <w:autoSpaceDE w:val="0"/>
      <w:autoSpaceDN w:val="0"/>
      <w:spacing w:line="240" w:lineRule="auto"/>
      <w:ind w:left="914" w:right="259" w:firstLine="701"/>
      <w:jc w:val="both"/>
    </w:pPr>
    <w:rPr>
      <w:rFonts w:ascii="Times New Roman" w:eastAsia="Calibri" w:hAnsi="Times New Roman" w:cs="Times New Roman"/>
      <w:lang w:eastAsia="en-US"/>
    </w:rPr>
  </w:style>
  <w:style w:type="character" w:customStyle="1" w:styleId="80">
    <w:name w:val="Заголовок 8 Знак"/>
    <w:basedOn w:val="a0"/>
    <w:link w:val="8"/>
    <w:rsid w:val="005703B5"/>
    <w:rPr>
      <w:rFonts w:ascii="Times New Roman" w:eastAsia="Times New Roman" w:hAnsi="Times New Roman" w:cs="Times New Roman"/>
      <w:b/>
      <w:bCs/>
      <w:sz w:val="28"/>
      <w:szCs w:val="20"/>
      <w:lang w:eastAsia="ru-RU"/>
    </w:rPr>
  </w:style>
  <w:style w:type="paragraph" w:customStyle="1" w:styleId="Normalunindented">
    <w:name w:val="Normal unindented"/>
    <w:rsid w:val="005703B5"/>
    <w:pPr>
      <w:spacing w:before="120" w:after="120"/>
      <w:jc w:val="both"/>
    </w:pPr>
    <w:rPr>
      <w:rFonts w:ascii="Times New Roman" w:eastAsia="Calibri" w:hAnsi="Times New Roman" w:cs="Times New Roman"/>
      <w:lang w:eastAsia="ru-RU"/>
    </w:rPr>
  </w:style>
  <w:style w:type="character" w:styleId="afff3">
    <w:name w:val="FollowedHyperlink"/>
    <w:basedOn w:val="a0"/>
    <w:uiPriority w:val="99"/>
    <w:rsid w:val="005703B5"/>
    <w:rPr>
      <w:color w:val="800080"/>
      <w:u w:val="single"/>
    </w:rPr>
  </w:style>
  <w:style w:type="character" w:customStyle="1" w:styleId="postal-code">
    <w:name w:val="postal-code"/>
    <w:basedOn w:val="a0"/>
    <w:rsid w:val="005703B5"/>
  </w:style>
  <w:style w:type="character" w:customStyle="1" w:styleId="locality">
    <w:name w:val="locality"/>
    <w:basedOn w:val="a0"/>
    <w:rsid w:val="005703B5"/>
  </w:style>
  <w:style w:type="character" w:customStyle="1" w:styleId="street-address">
    <w:name w:val="street-address"/>
    <w:basedOn w:val="a0"/>
    <w:rsid w:val="005703B5"/>
  </w:style>
  <w:style w:type="character" w:customStyle="1" w:styleId="2f0">
    <w:name w:val="Основной текст (2)"/>
    <w:basedOn w:val="2c"/>
    <w:rsid w:val="005703B5"/>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e">
    <w:name w:val="Заголовок №1_"/>
    <w:basedOn w:val="a0"/>
    <w:link w:val="1f"/>
    <w:rsid w:val="005703B5"/>
    <w:rPr>
      <w:sz w:val="26"/>
      <w:szCs w:val="26"/>
      <w:shd w:val="clear" w:color="auto" w:fill="FFFFFF"/>
    </w:rPr>
  </w:style>
  <w:style w:type="paragraph" w:customStyle="1" w:styleId="1f">
    <w:name w:val="Заголовок №1"/>
    <w:basedOn w:val="a"/>
    <w:link w:val="1e"/>
    <w:rsid w:val="005703B5"/>
    <w:pPr>
      <w:widowControl w:val="0"/>
      <w:shd w:val="clear" w:color="auto" w:fill="FFFFFF"/>
      <w:spacing w:line="0" w:lineRule="atLeast"/>
      <w:jc w:val="center"/>
      <w:outlineLvl w:val="0"/>
    </w:pPr>
    <w:rPr>
      <w:rFonts w:asciiTheme="minorHAnsi" w:eastAsiaTheme="minorHAnsi" w:hAnsiTheme="minorHAnsi" w:cstheme="minorBidi"/>
      <w:sz w:val="26"/>
      <w:szCs w:val="26"/>
      <w:lang w:eastAsia="en-US"/>
    </w:rPr>
  </w:style>
  <w:style w:type="character" w:customStyle="1" w:styleId="211pt">
    <w:name w:val="Основной текст (2) + 11 pt;Полужирный;Курсив"/>
    <w:basedOn w:val="2c"/>
    <w:rsid w:val="005703B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7">
    <w:name w:val="Основной текст (3)_"/>
    <w:basedOn w:val="a0"/>
    <w:link w:val="38"/>
    <w:rsid w:val="005703B5"/>
    <w:rPr>
      <w:rFonts w:ascii="Consolas" w:eastAsia="Consolas" w:hAnsi="Consolas" w:cs="Consolas"/>
      <w:b/>
      <w:bCs/>
      <w:sz w:val="21"/>
      <w:szCs w:val="21"/>
      <w:shd w:val="clear" w:color="auto" w:fill="FFFFFF"/>
      <w:lang w:val="en-US" w:bidi="en-US"/>
    </w:rPr>
  </w:style>
  <w:style w:type="paragraph" w:customStyle="1" w:styleId="38">
    <w:name w:val="Основной текст (3)"/>
    <w:basedOn w:val="a"/>
    <w:link w:val="37"/>
    <w:rsid w:val="005703B5"/>
    <w:pPr>
      <w:widowControl w:val="0"/>
      <w:shd w:val="clear" w:color="auto" w:fill="FFFFFF"/>
      <w:spacing w:line="264" w:lineRule="exact"/>
      <w:jc w:val="both"/>
    </w:pPr>
    <w:rPr>
      <w:rFonts w:ascii="Consolas" w:eastAsia="Consolas" w:hAnsi="Consolas" w:cs="Consolas"/>
      <w:b/>
      <w:bCs/>
      <w:sz w:val="21"/>
      <w:szCs w:val="21"/>
      <w:lang w:val="en-US" w:eastAsia="en-US" w:bidi="en-US"/>
    </w:rPr>
  </w:style>
  <w:style w:type="character" w:customStyle="1" w:styleId="39">
    <w:name w:val="Основной текст (3) + Малые прописные"/>
    <w:basedOn w:val="37"/>
    <w:rsid w:val="005703B5"/>
    <w:rPr>
      <w:rFonts w:ascii="Consolas" w:eastAsia="Consolas" w:hAnsi="Consolas" w:cs="Consolas"/>
      <w:b/>
      <w:bCs/>
      <w:smallCaps/>
      <w:color w:val="000000"/>
      <w:spacing w:val="0"/>
      <w:w w:val="100"/>
      <w:position w:val="0"/>
      <w:sz w:val="21"/>
      <w:szCs w:val="21"/>
      <w:shd w:val="clear" w:color="auto" w:fill="FFFFFF"/>
      <w:lang w:val="en-US" w:bidi="en-US"/>
    </w:rPr>
  </w:style>
  <w:style w:type="character" w:customStyle="1" w:styleId="3TimesNewRoman11pt">
    <w:name w:val="Основной текст (3) + Times New Roman;11 pt"/>
    <w:basedOn w:val="37"/>
    <w:rsid w:val="005703B5"/>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1pt0">
    <w:name w:val="Основной текст (2) + 11 pt;Полужирный"/>
    <w:basedOn w:val="2c"/>
    <w:rsid w:val="005703B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2Consolas105pt">
    <w:name w:val="Основной текст (2) + Consolas;10;5 pt;Полужирный;Малые прописные"/>
    <w:basedOn w:val="2c"/>
    <w:rsid w:val="005703B5"/>
    <w:rPr>
      <w:rFonts w:ascii="Consolas" w:eastAsia="Consolas" w:hAnsi="Consolas" w:cs="Consolas"/>
      <w:b/>
      <w:bCs/>
      <w:i w:val="0"/>
      <w:iCs w:val="0"/>
      <w:smallCaps/>
      <w:strike w:val="0"/>
      <w:color w:val="000000"/>
      <w:spacing w:val="0"/>
      <w:w w:val="100"/>
      <w:position w:val="0"/>
      <w:sz w:val="21"/>
      <w:szCs w:val="21"/>
      <w:u w:val="none"/>
      <w:shd w:val="clear" w:color="auto" w:fill="FFFFFF"/>
      <w:lang w:val="en-US" w:eastAsia="en-US" w:bidi="en-US"/>
    </w:rPr>
  </w:style>
  <w:style w:type="character" w:customStyle="1" w:styleId="46">
    <w:name w:val="Основной текст (4)_"/>
    <w:basedOn w:val="a0"/>
    <w:link w:val="47"/>
    <w:rsid w:val="005703B5"/>
    <w:rPr>
      <w:b/>
      <w:bCs/>
      <w:i/>
      <w:iCs/>
      <w:shd w:val="clear" w:color="auto" w:fill="FFFFFF"/>
    </w:rPr>
  </w:style>
  <w:style w:type="paragraph" w:customStyle="1" w:styleId="47">
    <w:name w:val="Основной текст (4)"/>
    <w:basedOn w:val="a"/>
    <w:link w:val="46"/>
    <w:rsid w:val="005703B5"/>
    <w:pPr>
      <w:widowControl w:val="0"/>
      <w:shd w:val="clear" w:color="auto" w:fill="FFFFFF"/>
      <w:spacing w:line="264" w:lineRule="exact"/>
      <w:jc w:val="both"/>
    </w:pPr>
    <w:rPr>
      <w:rFonts w:asciiTheme="minorHAnsi" w:eastAsiaTheme="minorHAnsi" w:hAnsiTheme="minorHAnsi" w:cstheme="minorBidi"/>
      <w:b/>
      <w:bCs/>
      <w:i/>
      <w:iCs/>
      <w:lang w:eastAsia="en-US"/>
    </w:rPr>
  </w:style>
  <w:style w:type="character" w:customStyle="1" w:styleId="52">
    <w:name w:val="Основной текст (5)_"/>
    <w:basedOn w:val="a0"/>
    <w:link w:val="53"/>
    <w:rsid w:val="005703B5"/>
    <w:rPr>
      <w:b/>
      <w:bCs/>
      <w:shd w:val="clear" w:color="auto" w:fill="FFFFFF"/>
    </w:rPr>
  </w:style>
  <w:style w:type="paragraph" w:customStyle="1" w:styleId="53">
    <w:name w:val="Основной текст (5)"/>
    <w:basedOn w:val="a"/>
    <w:link w:val="52"/>
    <w:rsid w:val="005703B5"/>
    <w:pPr>
      <w:widowControl w:val="0"/>
      <w:shd w:val="clear" w:color="auto" w:fill="FFFFFF"/>
      <w:spacing w:line="264" w:lineRule="exact"/>
      <w:jc w:val="both"/>
    </w:pPr>
    <w:rPr>
      <w:rFonts w:asciiTheme="minorHAnsi" w:eastAsiaTheme="minorHAnsi" w:hAnsiTheme="minorHAnsi" w:cstheme="minorBidi"/>
      <w:b/>
      <w:bCs/>
      <w:lang w:eastAsia="en-US"/>
    </w:rPr>
  </w:style>
  <w:style w:type="character" w:customStyle="1" w:styleId="2f1">
    <w:name w:val="Основной текст (2) + Малые прописные"/>
    <w:basedOn w:val="2c"/>
    <w:rsid w:val="005703B5"/>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en-US" w:eastAsia="en-US" w:bidi="en-US"/>
    </w:rPr>
  </w:style>
  <w:style w:type="character" w:customStyle="1" w:styleId="4Exact">
    <w:name w:val="Основной текст (4) Exact"/>
    <w:basedOn w:val="a0"/>
    <w:rsid w:val="005703B5"/>
    <w:rPr>
      <w:rFonts w:ascii="Times New Roman" w:eastAsia="Times New Roman" w:hAnsi="Times New Roman" w:cs="Times New Roman"/>
      <w:b/>
      <w:bCs/>
      <w:i/>
      <w:iCs/>
      <w:smallCaps w:val="0"/>
      <w:strike w:val="0"/>
      <w:sz w:val="22"/>
      <w:szCs w:val="22"/>
      <w:u w:val="none"/>
    </w:rPr>
  </w:style>
  <w:style w:type="character" w:customStyle="1" w:styleId="2Exact">
    <w:name w:val="Основной текст (2) Exact"/>
    <w:basedOn w:val="a0"/>
    <w:rsid w:val="005703B5"/>
    <w:rPr>
      <w:rFonts w:ascii="Times New Roman" w:eastAsia="Times New Roman" w:hAnsi="Times New Roman" w:cs="Times New Roman"/>
      <w:b w:val="0"/>
      <w:bCs w:val="0"/>
      <w:i w:val="0"/>
      <w:iCs w:val="0"/>
      <w:smallCaps w:val="0"/>
      <w:strike w:val="0"/>
      <w:sz w:val="20"/>
      <w:szCs w:val="20"/>
      <w:u w:val="none"/>
    </w:rPr>
  </w:style>
  <w:style w:type="character" w:customStyle="1" w:styleId="211ptExact">
    <w:name w:val="Основной текст (2) + 11 pt;Полужирный Exact"/>
    <w:basedOn w:val="2c"/>
    <w:rsid w:val="005703B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Exact0">
    <w:name w:val="Основной текст (2) + 11 pt;Полужирный;Курсив Exact"/>
    <w:basedOn w:val="2c"/>
    <w:rsid w:val="005703B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styleId="afff4">
    <w:name w:val="Subtle Reference"/>
    <w:basedOn w:val="a0"/>
    <w:uiPriority w:val="31"/>
    <w:qFormat/>
    <w:rsid w:val="005703B5"/>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18553">
      <w:bodyDiv w:val="1"/>
      <w:marLeft w:val="0"/>
      <w:marRight w:val="0"/>
      <w:marTop w:val="0"/>
      <w:marBottom w:val="0"/>
      <w:divBdr>
        <w:top w:val="none" w:sz="0" w:space="0" w:color="auto"/>
        <w:left w:val="none" w:sz="0" w:space="0" w:color="auto"/>
        <w:bottom w:val="none" w:sz="0" w:space="0" w:color="auto"/>
        <w:right w:val="none" w:sz="0" w:space="0" w:color="auto"/>
      </w:divBdr>
    </w:div>
    <w:div w:id="166018302">
      <w:bodyDiv w:val="1"/>
      <w:marLeft w:val="0"/>
      <w:marRight w:val="0"/>
      <w:marTop w:val="0"/>
      <w:marBottom w:val="0"/>
      <w:divBdr>
        <w:top w:val="none" w:sz="0" w:space="0" w:color="auto"/>
        <w:left w:val="none" w:sz="0" w:space="0" w:color="auto"/>
        <w:bottom w:val="none" w:sz="0" w:space="0" w:color="auto"/>
        <w:right w:val="none" w:sz="0" w:space="0" w:color="auto"/>
      </w:divBdr>
    </w:div>
    <w:div w:id="192960163">
      <w:bodyDiv w:val="1"/>
      <w:marLeft w:val="0"/>
      <w:marRight w:val="0"/>
      <w:marTop w:val="0"/>
      <w:marBottom w:val="0"/>
      <w:divBdr>
        <w:top w:val="none" w:sz="0" w:space="0" w:color="auto"/>
        <w:left w:val="none" w:sz="0" w:space="0" w:color="auto"/>
        <w:bottom w:val="none" w:sz="0" w:space="0" w:color="auto"/>
        <w:right w:val="none" w:sz="0" w:space="0" w:color="auto"/>
      </w:divBdr>
    </w:div>
    <w:div w:id="454561481">
      <w:bodyDiv w:val="1"/>
      <w:marLeft w:val="0"/>
      <w:marRight w:val="0"/>
      <w:marTop w:val="0"/>
      <w:marBottom w:val="0"/>
      <w:divBdr>
        <w:top w:val="none" w:sz="0" w:space="0" w:color="auto"/>
        <w:left w:val="none" w:sz="0" w:space="0" w:color="auto"/>
        <w:bottom w:val="none" w:sz="0" w:space="0" w:color="auto"/>
        <w:right w:val="none" w:sz="0" w:space="0" w:color="auto"/>
      </w:divBdr>
    </w:div>
    <w:div w:id="530190094">
      <w:bodyDiv w:val="1"/>
      <w:marLeft w:val="0"/>
      <w:marRight w:val="0"/>
      <w:marTop w:val="0"/>
      <w:marBottom w:val="0"/>
      <w:divBdr>
        <w:top w:val="none" w:sz="0" w:space="0" w:color="auto"/>
        <w:left w:val="none" w:sz="0" w:space="0" w:color="auto"/>
        <w:bottom w:val="none" w:sz="0" w:space="0" w:color="auto"/>
        <w:right w:val="none" w:sz="0" w:space="0" w:color="auto"/>
      </w:divBdr>
    </w:div>
    <w:div w:id="630290384">
      <w:bodyDiv w:val="1"/>
      <w:marLeft w:val="0"/>
      <w:marRight w:val="0"/>
      <w:marTop w:val="0"/>
      <w:marBottom w:val="0"/>
      <w:divBdr>
        <w:top w:val="none" w:sz="0" w:space="0" w:color="auto"/>
        <w:left w:val="none" w:sz="0" w:space="0" w:color="auto"/>
        <w:bottom w:val="none" w:sz="0" w:space="0" w:color="auto"/>
        <w:right w:val="none" w:sz="0" w:space="0" w:color="auto"/>
      </w:divBdr>
    </w:div>
    <w:div w:id="853763033">
      <w:bodyDiv w:val="1"/>
      <w:marLeft w:val="0"/>
      <w:marRight w:val="0"/>
      <w:marTop w:val="0"/>
      <w:marBottom w:val="0"/>
      <w:divBdr>
        <w:top w:val="none" w:sz="0" w:space="0" w:color="auto"/>
        <w:left w:val="none" w:sz="0" w:space="0" w:color="auto"/>
        <w:bottom w:val="none" w:sz="0" w:space="0" w:color="auto"/>
        <w:right w:val="none" w:sz="0" w:space="0" w:color="auto"/>
      </w:divBdr>
    </w:div>
    <w:div w:id="952439327">
      <w:bodyDiv w:val="1"/>
      <w:marLeft w:val="0"/>
      <w:marRight w:val="0"/>
      <w:marTop w:val="0"/>
      <w:marBottom w:val="0"/>
      <w:divBdr>
        <w:top w:val="none" w:sz="0" w:space="0" w:color="auto"/>
        <w:left w:val="none" w:sz="0" w:space="0" w:color="auto"/>
        <w:bottom w:val="none" w:sz="0" w:space="0" w:color="auto"/>
        <w:right w:val="none" w:sz="0" w:space="0" w:color="auto"/>
      </w:divBdr>
    </w:div>
    <w:div w:id="1004472191">
      <w:bodyDiv w:val="1"/>
      <w:marLeft w:val="0"/>
      <w:marRight w:val="0"/>
      <w:marTop w:val="0"/>
      <w:marBottom w:val="0"/>
      <w:divBdr>
        <w:top w:val="none" w:sz="0" w:space="0" w:color="auto"/>
        <w:left w:val="none" w:sz="0" w:space="0" w:color="auto"/>
        <w:bottom w:val="none" w:sz="0" w:space="0" w:color="auto"/>
        <w:right w:val="none" w:sz="0" w:space="0" w:color="auto"/>
      </w:divBdr>
    </w:div>
    <w:div w:id="1011567187">
      <w:bodyDiv w:val="1"/>
      <w:marLeft w:val="0"/>
      <w:marRight w:val="0"/>
      <w:marTop w:val="0"/>
      <w:marBottom w:val="0"/>
      <w:divBdr>
        <w:top w:val="none" w:sz="0" w:space="0" w:color="auto"/>
        <w:left w:val="none" w:sz="0" w:space="0" w:color="auto"/>
        <w:bottom w:val="none" w:sz="0" w:space="0" w:color="auto"/>
        <w:right w:val="none" w:sz="0" w:space="0" w:color="auto"/>
      </w:divBdr>
    </w:div>
    <w:div w:id="1154570181">
      <w:bodyDiv w:val="1"/>
      <w:marLeft w:val="0"/>
      <w:marRight w:val="0"/>
      <w:marTop w:val="0"/>
      <w:marBottom w:val="0"/>
      <w:divBdr>
        <w:top w:val="none" w:sz="0" w:space="0" w:color="auto"/>
        <w:left w:val="none" w:sz="0" w:space="0" w:color="auto"/>
        <w:bottom w:val="none" w:sz="0" w:space="0" w:color="auto"/>
        <w:right w:val="none" w:sz="0" w:space="0" w:color="auto"/>
      </w:divBdr>
    </w:div>
    <w:div w:id="1495417183">
      <w:bodyDiv w:val="1"/>
      <w:marLeft w:val="0"/>
      <w:marRight w:val="0"/>
      <w:marTop w:val="0"/>
      <w:marBottom w:val="0"/>
      <w:divBdr>
        <w:top w:val="none" w:sz="0" w:space="0" w:color="auto"/>
        <w:left w:val="none" w:sz="0" w:space="0" w:color="auto"/>
        <w:bottom w:val="none" w:sz="0" w:space="0" w:color="auto"/>
        <w:right w:val="none" w:sz="0" w:space="0" w:color="auto"/>
      </w:divBdr>
    </w:div>
    <w:div w:id="1629122841">
      <w:bodyDiv w:val="1"/>
      <w:marLeft w:val="0"/>
      <w:marRight w:val="0"/>
      <w:marTop w:val="0"/>
      <w:marBottom w:val="0"/>
      <w:divBdr>
        <w:top w:val="none" w:sz="0" w:space="0" w:color="auto"/>
        <w:left w:val="none" w:sz="0" w:space="0" w:color="auto"/>
        <w:bottom w:val="none" w:sz="0" w:space="0" w:color="auto"/>
        <w:right w:val="none" w:sz="0" w:space="0" w:color="auto"/>
      </w:divBdr>
    </w:div>
    <w:div w:id="1639609880">
      <w:bodyDiv w:val="1"/>
      <w:marLeft w:val="0"/>
      <w:marRight w:val="0"/>
      <w:marTop w:val="0"/>
      <w:marBottom w:val="0"/>
      <w:divBdr>
        <w:top w:val="none" w:sz="0" w:space="0" w:color="auto"/>
        <w:left w:val="none" w:sz="0" w:space="0" w:color="auto"/>
        <w:bottom w:val="none" w:sz="0" w:space="0" w:color="auto"/>
        <w:right w:val="none" w:sz="0" w:space="0" w:color="auto"/>
      </w:divBdr>
    </w:div>
    <w:div w:id="1642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eldobr\Desktop\&#1088;&#1077;&#1072;&#1073;&#1080;&#1083;&#1080;&#1090;&#1072;&#1094;&#1080;&#1103;%20&#1089;%202021%20&#1075;&#1086;&#1076;&#1086;&#1084;+&#1072;&#1073;&#1089;&#1086;&#1083;&#1102;&#1090;&#1085;&#1099;&#1077;%20&#1076;&#1072;&#1085;&#1085;&#1099;&#107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055;&#1086;&#1083;&#1091;&#1095;&#1077;&#1085;&#1080;&#1077;%20&#1057;&#1077;&#1088;&#1090;&#1080;&#1092;&#1080;&#1082;&#1072;&#1090;&#1072;%20&#1085;&#1072;%20&#1052;&#1077;&#1076;.&#1076;&#1077;&#1103;&#1090;&#1077;&#1083;&#1100;&#1085;&#1086;&#1089;&#1090;&#1100;\&#1055;&#1056;&#1048;&#1050;&#1040;&#1047;%20&#1052;&#1080;&#1085;&#1047;&#1076;&#1088;&#1072;&#1074;&#1072;%20&#1053;&#1086;&#1074;&#1086;&#1089;&#1080;&#1073;&#1080;&#1088;&#1089;&#1082;&#1072;\&#1055;&#1088;&#1086;&#1075;&#1088;&#1072;&#1084;&#1084;&#1072;%20&#1086;&#1090;%2011%20&#1084;&#1072;&#1088;&#1090;&#1072;%202022%20&#1075;\&#1044;&#1072;&#1085;&#1085;&#1099;&#1077;%20&#1086;&#1090;%20&#1064;&#1072;&#1096;&#1091;&#1082;&#1086;&#1074;&#1072;\&#1044;&#1083;&#1103;%20&#1064;&#1072;&#1096;&#1091;&#1082;&#1086;&#1074;&#1072;%20&#1044;.&#1040;.%20%20(&#1079;&#1072;&#1073;&#1086;&#1083;.%202019-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'Таблица №3'!$B$27</c:f>
              <c:strCache>
                <c:ptCount val="1"/>
                <c:pt idx="0">
                  <c:v>2018</c:v>
                </c:pt>
              </c:strCache>
            </c:strRef>
          </c:tx>
          <c:invertIfNegative val="0"/>
          <c:cat>
            <c:strRef>
              <c:f>'Таблица №3'!$A$28:$A$38</c:f>
              <c:strCache>
                <c:ptCount val="11"/>
                <c:pt idx="0">
                  <c:v> инфекционные и паразитарные болезни</c:v>
                </c:pt>
                <c:pt idx="1">
                  <c:v>Новообразования</c:v>
                </c:pt>
                <c:pt idx="2">
                  <c:v>Болезни эндокринной системы, расстройства питания и нарушения обмена веществ</c:v>
                </c:pt>
                <c:pt idx="3">
                  <c:v>Болезни нервной системы</c:v>
                </c:pt>
                <c:pt idx="4">
                  <c:v>Болезни глаза и его придаточного аппарата</c:v>
                </c:pt>
                <c:pt idx="5">
                  <c:v>Болезни уха и сосцевидного отростка</c:v>
                </c:pt>
                <c:pt idx="6">
                  <c:v>Болезни системы кровообращения</c:v>
                </c:pt>
                <c:pt idx="7">
                  <c:v>Болезни органов пищеварения</c:v>
                </c:pt>
                <c:pt idx="8">
                  <c:v>Болезни кожи и подкожной клетчатки</c:v>
                </c:pt>
                <c:pt idx="9">
                  <c:v>Болезни костно-мышечной системы и соединительной ткани</c:v>
                </c:pt>
                <c:pt idx="10">
                  <c:v>Болезни мочеполовой системы</c:v>
                </c:pt>
              </c:strCache>
            </c:strRef>
          </c:cat>
          <c:val>
            <c:numRef>
              <c:f>'Таблица №3'!$B$28:$B$38</c:f>
              <c:numCache>
                <c:formatCode>#,##0</c:formatCode>
                <c:ptCount val="11"/>
                <c:pt idx="0">
                  <c:v>81839</c:v>
                </c:pt>
                <c:pt idx="1">
                  <c:v>34835</c:v>
                </c:pt>
                <c:pt idx="2">
                  <c:v>40121</c:v>
                </c:pt>
                <c:pt idx="3">
                  <c:v>33592</c:v>
                </c:pt>
                <c:pt idx="4">
                  <c:v>74578</c:v>
                </c:pt>
                <c:pt idx="5">
                  <c:v>61681</c:v>
                </c:pt>
                <c:pt idx="6">
                  <c:v>72917</c:v>
                </c:pt>
                <c:pt idx="7">
                  <c:v>83515</c:v>
                </c:pt>
                <c:pt idx="8">
                  <c:v>82531</c:v>
                </c:pt>
                <c:pt idx="9">
                  <c:v>73478</c:v>
                </c:pt>
                <c:pt idx="10">
                  <c:v>77544</c:v>
                </c:pt>
              </c:numCache>
            </c:numRef>
          </c:val>
          <c:extLst>
            <c:ext xmlns:c16="http://schemas.microsoft.com/office/drawing/2014/chart" uri="{C3380CC4-5D6E-409C-BE32-E72D297353CC}">
              <c16:uniqueId val="{00000000-6752-446A-A71D-DBAA7D79DF5C}"/>
            </c:ext>
          </c:extLst>
        </c:ser>
        <c:ser>
          <c:idx val="1"/>
          <c:order val="1"/>
          <c:tx>
            <c:strRef>
              <c:f>'Таблица №3'!$C$27</c:f>
              <c:strCache>
                <c:ptCount val="1"/>
                <c:pt idx="0">
                  <c:v>2019</c:v>
                </c:pt>
              </c:strCache>
            </c:strRef>
          </c:tx>
          <c:invertIfNegative val="0"/>
          <c:cat>
            <c:strRef>
              <c:f>'Таблица №3'!$A$28:$A$38</c:f>
              <c:strCache>
                <c:ptCount val="11"/>
                <c:pt idx="0">
                  <c:v> инфекционные и паразитарные болезни</c:v>
                </c:pt>
                <c:pt idx="1">
                  <c:v>Новообразования</c:v>
                </c:pt>
                <c:pt idx="2">
                  <c:v>Болезни эндокринной системы, расстройства питания и нарушения обмена веществ</c:v>
                </c:pt>
                <c:pt idx="3">
                  <c:v>Болезни нервной системы</c:v>
                </c:pt>
                <c:pt idx="4">
                  <c:v>Болезни глаза и его придаточного аппарата</c:v>
                </c:pt>
                <c:pt idx="5">
                  <c:v>Болезни уха и сосцевидного отростка</c:v>
                </c:pt>
                <c:pt idx="6">
                  <c:v>Болезни системы кровообращения</c:v>
                </c:pt>
                <c:pt idx="7">
                  <c:v>Болезни органов пищеварения</c:v>
                </c:pt>
                <c:pt idx="8">
                  <c:v>Болезни кожи и подкожной клетчатки</c:v>
                </c:pt>
                <c:pt idx="9">
                  <c:v>Болезни костно-мышечной системы и соединительной ткани</c:v>
                </c:pt>
                <c:pt idx="10">
                  <c:v>Болезни мочеполовой системы</c:v>
                </c:pt>
              </c:strCache>
            </c:strRef>
          </c:cat>
          <c:val>
            <c:numRef>
              <c:f>'Таблица №3'!$C$28:$C$38</c:f>
              <c:numCache>
                <c:formatCode>#,##0</c:formatCode>
                <c:ptCount val="11"/>
                <c:pt idx="0">
                  <c:v>76997</c:v>
                </c:pt>
                <c:pt idx="1">
                  <c:v>33960</c:v>
                </c:pt>
                <c:pt idx="2">
                  <c:v>38384</c:v>
                </c:pt>
                <c:pt idx="3">
                  <c:v>32016</c:v>
                </c:pt>
                <c:pt idx="4">
                  <c:v>70809</c:v>
                </c:pt>
                <c:pt idx="5">
                  <c:v>56998</c:v>
                </c:pt>
                <c:pt idx="6">
                  <c:v>67183</c:v>
                </c:pt>
                <c:pt idx="7">
                  <c:v>78695</c:v>
                </c:pt>
                <c:pt idx="8">
                  <c:v>75396</c:v>
                </c:pt>
                <c:pt idx="9">
                  <c:v>68341</c:v>
                </c:pt>
                <c:pt idx="10">
                  <c:v>64861</c:v>
                </c:pt>
              </c:numCache>
            </c:numRef>
          </c:val>
          <c:extLst>
            <c:ext xmlns:c16="http://schemas.microsoft.com/office/drawing/2014/chart" uri="{C3380CC4-5D6E-409C-BE32-E72D297353CC}">
              <c16:uniqueId val="{00000001-6752-446A-A71D-DBAA7D79DF5C}"/>
            </c:ext>
          </c:extLst>
        </c:ser>
        <c:ser>
          <c:idx val="2"/>
          <c:order val="2"/>
          <c:tx>
            <c:strRef>
              <c:f>'Таблица №3'!$D$27</c:f>
              <c:strCache>
                <c:ptCount val="1"/>
                <c:pt idx="0">
                  <c:v>2020</c:v>
                </c:pt>
              </c:strCache>
            </c:strRef>
          </c:tx>
          <c:invertIfNegative val="0"/>
          <c:cat>
            <c:strRef>
              <c:f>'Таблица №3'!$A$28:$A$38</c:f>
              <c:strCache>
                <c:ptCount val="11"/>
                <c:pt idx="0">
                  <c:v> инфекционные и паразитарные болезни</c:v>
                </c:pt>
                <c:pt idx="1">
                  <c:v>Новообразования</c:v>
                </c:pt>
                <c:pt idx="2">
                  <c:v>Болезни эндокринной системы, расстройства питания и нарушения обмена веществ</c:v>
                </c:pt>
                <c:pt idx="3">
                  <c:v>Болезни нервной системы</c:v>
                </c:pt>
                <c:pt idx="4">
                  <c:v>Болезни глаза и его придаточного аппарата</c:v>
                </c:pt>
                <c:pt idx="5">
                  <c:v>Болезни уха и сосцевидного отростка</c:v>
                </c:pt>
                <c:pt idx="6">
                  <c:v>Болезни системы кровообращения</c:v>
                </c:pt>
                <c:pt idx="7">
                  <c:v>Болезни органов пищеварения</c:v>
                </c:pt>
                <c:pt idx="8">
                  <c:v>Болезни кожи и подкожной клетчатки</c:v>
                </c:pt>
                <c:pt idx="9">
                  <c:v>Болезни костно-мышечной системы и соединительной ткани</c:v>
                </c:pt>
                <c:pt idx="10">
                  <c:v>Болезни мочеполовой системы</c:v>
                </c:pt>
              </c:strCache>
            </c:strRef>
          </c:cat>
          <c:val>
            <c:numRef>
              <c:f>'Таблица №3'!$D$28:$D$38</c:f>
              <c:numCache>
                <c:formatCode>#,##0</c:formatCode>
                <c:ptCount val="11"/>
                <c:pt idx="0">
                  <c:v>63245</c:v>
                </c:pt>
                <c:pt idx="1">
                  <c:v>29869</c:v>
                </c:pt>
                <c:pt idx="2">
                  <c:v>32629</c:v>
                </c:pt>
                <c:pt idx="3">
                  <c:v>32016</c:v>
                </c:pt>
                <c:pt idx="4">
                  <c:v>72697</c:v>
                </c:pt>
                <c:pt idx="5">
                  <c:v>56480</c:v>
                </c:pt>
                <c:pt idx="6">
                  <c:v>79530</c:v>
                </c:pt>
                <c:pt idx="7">
                  <c:v>76574</c:v>
                </c:pt>
                <c:pt idx="8">
                  <c:v>73940</c:v>
                </c:pt>
                <c:pt idx="9">
                  <c:v>57097</c:v>
                </c:pt>
                <c:pt idx="10">
                  <c:v>67546</c:v>
                </c:pt>
              </c:numCache>
            </c:numRef>
          </c:val>
          <c:extLst>
            <c:ext xmlns:c16="http://schemas.microsoft.com/office/drawing/2014/chart" uri="{C3380CC4-5D6E-409C-BE32-E72D297353CC}">
              <c16:uniqueId val="{00000002-6752-446A-A71D-DBAA7D79DF5C}"/>
            </c:ext>
          </c:extLst>
        </c:ser>
        <c:ser>
          <c:idx val="3"/>
          <c:order val="3"/>
          <c:tx>
            <c:strRef>
              <c:f>'Таблица №3'!$E$27</c:f>
              <c:strCache>
                <c:ptCount val="1"/>
                <c:pt idx="0">
                  <c:v>2021</c:v>
                </c:pt>
              </c:strCache>
            </c:strRef>
          </c:tx>
          <c:invertIfNegative val="0"/>
          <c:cat>
            <c:strRef>
              <c:f>'Таблица №3'!$A$28:$A$38</c:f>
              <c:strCache>
                <c:ptCount val="11"/>
                <c:pt idx="0">
                  <c:v> инфекционные и паразитарные болезни</c:v>
                </c:pt>
                <c:pt idx="1">
                  <c:v>Новообразования</c:v>
                </c:pt>
                <c:pt idx="2">
                  <c:v>Болезни эндокринной системы, расстройства питания и нарушения обмена веществ</c:v>
                </c:pt>
                <c:pt idx="3">
                  <c:v>Болезни нервной системы</c:v>
                </c:pt>
                <c:pt idx="4">
                  <c:v>Болезни глаза и его придаточного аппарата</c:v>
                </c:pt>
                <c:pt idx="5">
                  <c:v>Болезни уха и сосцевидного отростка</c:v>
                </c:pt>
                <c:pt idx="6">
                  <c:v>Болезни системы кровообращения</c:v>
                </c:pt>
                <c:pt idx="7">
                  <c:v>Болезни органов пищеварения</c:v>
                </c:pt>
                <c:pt idx="8">
                  <c:v>Болезни кожи и подкожной клетчатки</c:v>
                </c:pt>
                <c:pt idx="9">
                  <c:v>Болезни костно-мышечной системы и соединительной ткани</c:v>
                </c:pt>
                <c:pt idx="10">
                  <c:v>Болезни мочеполовой системы</c:v>
                </c:pt>
              </c:strCache>
            </c:strRef>
          </c:cat>
          <c:val>
            <c:numRef>
              <c:f>'Таблица №3'!$E$28:$E$38</c:f>
              <c:numCache>
                <c:formatCode>#,##0</c:formatCode>
                <c:ptCount val="11"/>
                <c:pt idx="0">
                  <c:v>69241</c:v>
                </c:pt>
                <c:pt idx="1">
                  <c:v>30260</c:v>
                </c:pt>
                <c:pt idx="2">
                  <c:v>33949</c:v>
                </c:pt>
                <c:pt idx="3">
                  <c:v>31593</c:v>
                </c:pt>
                <c:pt idx="4">
                  <c:v>67351</c:v>
                </c:pt>
                <c:pt idx="5">
                  <c:v>57949</c:v>
                </c:pt>
                <c:pt idx="6">
                  <c:v>90388</c:v>
                </c:pt>
                <c:pt idx="7">
                  <c:v>74147</c:v>
                </c:pt>
                <c:pt idx="8">
                  <c:v>80142</c:v>
                </c:pt>
                <c:pt idx="9">
                  <c:v>71888</c:v>
                </c:pt>
                <c:pt idx="10">
                  <c:v>73644</c:v>
                </c:pt>
              </c:numCache>
            </c:numRef>
          </c:val>
          <c:extLst>
            <c:ext xmlns:c16="http://schemas.microsoft.com/office/drawing/2014/chart" uri="{C3380CC4-5D6E-409C-BE32-E72D297353CC}">
              <c16:uniqueId val="{00000003-6752-446A-A71D-DBAA7D79DF5C}"/>
            </c:ext>
          </c:extLst>
        </c:ser>
        <c:dLbls>
          <c:showLegendKey val="0"/>
          <c:showVal val="0"/>
          <c:showCatName val="0"/>
          <c:showSerName val="0"/>
          <c:showPercent val="0"/>
          <c:showBubbleSize val="0"/>
        </c:dLbls>
        <c:gapWidth val="150"/>
        <c:axId val="478819696"/>
        <c:axId val="478820088"/>
      </c:barChart>
      <c:catAx>
        <c:axId val="478819696"/>
        <c:scaling>
          <c:orientation val="minMax"/>
        </c:scaling>
        <c:delete val="0"/>
        <c:axPos val="b"/>
        <c:numFmt formatCode="General" sourceLinked="0"/>
        <c:majorTickMark val="out"/>
        <c:minorTickMark val="none"/>
        <c:tickLblPos val="nextTo"/>
        <c:crossAx val="478820088"/>
        <c:crosses val="autoZero"/>
        <c:auto val="1"/>
        <c:lblAlgn val="ctr"/>
        <c:lblOffset val="100"/>
        <c:noMultiLvlLbl val="0"/>
      </c:catAx>
      <c:valAx>
        <c:axId val="478820088"/>
        <c:scaling>
          <c:orientation val="minMax"/>
        </c:scaling>
        <c:delete val="0"/>
        <c:axPos val="l"/>
        <c:majorGridlines/>
        <c:numFmt formatCode="#,##0" sourceLinked="1"/>
        <c:majorTickMark val="out"/>
        <c:minorTickMark val="none"/>
        <c:tickLblPos val="nextTo"/>
        <c:crossAx val="47881969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Взрослые!$S$33</c:f>
              <c:strCache>
                <c:ptCount val="1"/>
                <c:pt idx="0">
                  <c:v>2019</c:v>
                </c:pt>
              </c:strCache>
            </c:strRef>
          </c:tx>
          <c:invertIfNegative val="0"/>
          <c:cat>
            <c:strRef>
              <c:f>Взрослые!$R$35:$R$37</c:f>
              <c:strCache>
                <c:ptCount val="3"/>
                <c:pt idx="0">
                  <c:v>Районы области</c:v>
                </c:pt>
                <c:pt idx="1">
                  <c:v>г. Новосибирск</c:v>
                </c:pt>
                <c:pt idx="2">
                  <c:v>Новосибирская область</c:v>
                </c:pt>
              </c:strCache>
            </c:strRef>
          </c:cat>
          <c:val>
            <c:numRef>
              <c:f>Взрослые!$S$35:$S$37</c:f>
              <c:numCache>
                <c:formatCode>0.00</c:formatCode>
                <c:ptCount val="3"/>
                <c:pt idx="0">
                  <c:v>375.95</c:v>
                </c:pt>
                <c:pt idx="1">
                  <c:v>500.13</c:v>
                </c:pt>
                <c:pt idx="2">
                  <c:v>470.82</c:v>
                </c:pt>
              </c:numCache>
            </c:numRef>
          </c:val>
          <c:extLst>
            <c:ext xmlns:c16="http://schemas.microsoft.com/office/drawing/2014/chart" uri="{C3380CC4-5D6E-409C-BE32-E72D297353CC}">
              <c16:uniqueId val="{00000000-F46D-4C91-B103-DFDEAB9B2D07}"/>
            </c:ext>
          </c:extLst>
        </c:ser>
        <c:ser>
          <c:idx val="1"/>
          <c:order val="1"/>
          <c:tx>
            <c:strRef>
              <c:f>Взрослые!$T$33</c:f>
              <c:strCache>
                <c:ptCount val="1"/>
                <c:pt idx="0">
                  <c:v>2020</c:v>
                </c:pt>
              </c:strCache>
            </c:strRef>
          </c:tx>
          <c:invertIfNegative val="0"/>
          <c:cat>
            <c:strRef>
              <c:f>Взрослые!$R$35:$R$37</c:f>
              <c:strCache>
                <c:ptCount val="3"/>
                <c:pt idx="0">
                  <c:v>Районы области</c:v>
                </c:pt>
                <c:pt idx="1">
                  <c:v>г. Новосибирск</c:v>
                </c:pt>
                <c:pt idx="2">
                  <c:v>Новосибирская область</c:v>
                </c:pt>
              </c:strCache>
            </c:strRef>
          </c:cat>
          <c:val>
            <c:numRef>
              <c:f>Взрослые!$T$35:$T$37</c:f>
              <c:numCache>
                <c:formatCode>0.00</c:formatCode>
                <c:ptCount val="3"/>
                <c:pt idx="0">
                  <c:v>446.35</c:v>
                </c:pt>
                <c:pt idx="1">
                  <c:v>604.98</c:v>
                </c:pt>
                <c:pt idx="2">
                  <c:v>557.44999999999993</c:v>
                </c:pt>
              </c:numCache>
            </c:numRef>
          </c:val>
          <c:extLst>
            <c:ext xmlns:c16="http://schemas.microsoft.com/office/drawing/2014/chart" uri="{C3380CC4-5D6E-409C-BE32-E72D297353CC}">
              <c16:uniqueId val="{00000001-F46D-4C91-B103-DFDEAB9B2D07}"/>
            </c:ext>
          </c:extLst>
        </c:ser>
        <c:ser>
          <c:idx val="2"/>
          <c:order val="2"/>
          <c:tx>
            <c:strRef>
              <c:f>Взрослые!$U$33</c:f>
              <c:strCache>
                <c:ptCount val="1"/>
                <c:pt idx="0">
                  <c:v>2021</c:v>
                </c:pt>
              </c:strCache>
            </c:strRef>
          </c:tx>
          <c:invertIfNegative val="0"/>
          <c:cat>
            <c:strRef>
              <c:f>Взрослые!$R$35:$R$37</c:f>
              <c:strCache>
                <c:ptCount val="3"/>
                <c:pt idx="0">
                  <c:v>Районы области</c:v>
                </c:pt>
                <c:pt idx="1">
                  <c:v>г. Новосибирск</c:v>
                </c:pt>
                <c:pt idx="2">
                  <c:v>Новосибирская область</c:v>
                </c:pt>
              </c:strCache>
            </c:strRef>
          </c:cat>
          <c:val>
            <c:numRef>
              <c:f>Взрослые!$U$35:$U$37</c:f>
              <c:numCache>
                <c:formatCode>0.00</c:formatCode>
                <c:ptCount val="3"/>
                <c:pt idx="0">
                  <c:v>542.14</c:v>
                </c:pt>
                <c:pt idx="1">
                  <c:v>663.24</c:v>
                </c:pt>
                <c:pt idx="2">
                  <c:v>634.73</c:v>
                </c:pt>
              </c:numCache>
            </c:numRef>
          </c:val>
          <c:extLst>
            <c:ext xmlns:c16="http://schemas.microsoft.com/office/drawing/2014/chart" uri="{C3380CC4-5D6E-409C-BE32-E72D297353CC}">
              <c16:uniqueId val="{00000002-F46D-4C91-B103-DFDEAB9B2D07}"/>
            </c:ext>
          </c:extLst>
        </c:ser>
        <c:dLbls>
          <c:showLegendKey val="0"/>
          <c:showVal val="0"/>
          <c:showCatName val="0"/>
          <c:showSerName val="0"/>
          <c:showPercent val="0"/>
          <c:showBubbleSize val="0"/>
        </c:dLbls>
        <c:gapWidth val="150"/>
        <c:axId val="239890432"/>
        <c:axId val="239891968"/>
      </c:barChart>
      <c:catAx>
        <c:axId val="239890432"/>
        <c:scaling>
          <c:orientation val="minMax"/>
        </c:scaling>
        <c:delete val="0"/>
        <c:axPos val="b"/>
        <c:numFmt formatCode="General" sourceLinked="1"/>
        <c:majorTickMark val="out"/>
        <c:minorTickMark val="none"/>
        <c:tickLblPos val="nextTo"/>
        <c:crossAx val="239891968"/>
        <c:crosses val="autoZero"/>
        <c:auto val="1"/>
        <c:lblAlgn val="ctr"/>
        <c:lblOffset val="100"/>
        <c:noMultiLvlLbl val="0"/>
      </c:catAx>
      <c:valAx>
        <c:axId val="239891968"/>
        <c:scaling>
          <c:orientation val="minMax"/>
        </c:scaling>
        <c:delete val="0"/>
        <c:axPos val="l"/>
        <c:majorGridlines/>
        <c:numFmt formatCode="0.00" sourceLinked="1"/>
        <c:majorTickMark val="out"/>
        <c:minorTickMark val="none"/>
        <c:tickLblPos val="nextTo"/>
        <c:crossAx val="23989043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762E1-7289-4AEE-96B7-1F53407A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2697</TotalTime>
  <Pages>95</Pages>
  <Words>26536</Words>
  <Characters>151258</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КеббельИА413</dc:creator>
  <cp:keywords/>
  <dc:description/>
  <cp:lastModifiedBy>Лапшакова Ксения Леонидовна</cp:lastModifiedBy>
  <cp:revision>670</cp:revision>
  <cp:lastPrinted>2022-04-20T05:07:00Z</cp:lastPrinted>
  <dcterms:created xsi:type="dcterms:W3CDTF">2022-03-28T10:25:00Z</dcterms:created>
  <dcterms:modified xsi:type="dcterms:W3CDTF">2022-05-18T10:59:00Z</dcterms:modified>
</cp:coreProperties>
</file>