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71" w:rsidRDefault="003A5771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F0C5E" w:rsidRPr="001F0C5E" w:rsidRDefault="001F0C5E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7A2" w:rsidRPr="00412EB5" w:rsidRDefault="003247A2" w:rsidP="00A37907">
      <w:pPr>
        <w:pStyle w:val="ab"/>
        <w:spacing w:after="0" w:line="240" w:lineRule="auto"/>
        <w:jc w:val="center"/>
        <w:rPr>
          <w:rFonts w:eastAsia="Times New Roman"/>
          <w:spacing w:val="-4"/>
          <w:sz w:val="28"/>
          <w:szCs w:val="28"/>
          <w:lang w:eastAsia="ru-RU"/>
        </w:rPr>
      </w:pPr>
      <w:r w:rsidRPr="009F0CF7">
        <w:rPr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412EB5" w:rsidRPr="00412EB5">
        <w:rPr>
          <w:rFonts w:eastAsia="Times New Roman"/>
          <w:spacing w:val="-4"/>
          <w:sz w:val="28"/>
          <w:szCs w:val="28"/>
          <w:lang w:eastAsia="ru-RU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</w:t>
      </w:r>
      <w:r w:rsidRPr="009F0CF7">
        <w:rPr>
          <w:sz w:val="28"/>
          <w:szCs w:val="28"/>
        </w:rPr>
        <w:t>»</w:t>
      </w:r>
    </w:p>
    <w:p w:rsidR="003247A2" w:rsidRPr="009F0CF7" w:rsidRDefault="003247A2" w:rsidP="00A37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A37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8DF" w:rsidRPr="00D078DF" w:rsidRDefault="00FC0D01" w:rsidP="00A37907">
      <w:pPr>
        <w:pStyle w:val="ab"/>
        <w:spacing w:after="0" w:line="240" w:lineRule="auto"/>
        <w:ind w:firstLine="851"/>
        <w:jc w:val="both"/>
        <w:rPr>
          <w:rFonts w:eastAsia="Times New Roman"/>
          <w:spacing w:val="-4"/>
          <w:sz w:val="28"/>
          <w:szCs w:val="28"/>
          <w:lang w:eastAsia="ru-RU"/>
        </w:rPr>
      </w:pPr>
      <w:proofErr w:type="gramStart"/>
      <w:r w:rsidRPr="009F0CF7">
        <w:rPr>
          <w:sz w:val="28"/>
          <w:szCs w:val="28"/>
        </w:rPr>
        <w:t>Проект постановления Правительства Новосибирской области «</w:t>
      </w:r>
      <w:r w:rsidR="00412EB5" w:rsidRPr="00412EB5">
        <w:rPr>
          <w:rFonts w:eastAsia="Times New Roman"/>
          <w:spacing w:val="-4"/>
          <w:sz w:val="28"/>
          <w:szCs w:val="28"/>
          <w:lang w:eastAsia="ru-RU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</w:t>
      </w:r>
      <w:r w:rsidR="00412EB5">
        <w:rPr>
          <w:rFonts w:eastAsia="Times New Roman"/>
          <w:spacing w:val="-4"/>
          <w:sz w:val="28"/>
          <w:szCs w:val="28"/>
          <w:lang w:eastAsia="ru-RU"/>
        </w:rPr>
        <w:t>»</w:t>
      </w:r>
      <w:r w:rsidRPr="009F0CF7">
        <w:rPr>
          <w:sz w:val="28"/>
          <w:szCs w:val="28"/>
        </w:rPr>
        <w:t xml:space="preserve"> </w:t>
      </w:r>
      <w:r w:rsidR="009F0CF7" w:rsidRPr="009F0CF7">
        <w:rPr>
          <w:sz w:val="28"/>
          <w:szCs w:val="28"/>
        </w:rPr>
        <w:t xml:space="preserve">(далее - Проект постановления Правительства Новосибирской области) </w:t>
      </w:r>
      <w:r w:rsidRPr="009F0CF7">
        <w:rPr>
          <w:sz w:val="28"/>
          <w:szCs w:val="28"/>
        </w:rPr>
        <w:t xml:space="preserve">подготовлен в соответствии с Федеральным законом </w:t>
      </w:r>
      <w:r w:rsidR="009F0CF7" w:rsidRPr="009F0CF7">
        <w:rPr>
          <w:sz w:val="28"/>
          <w:szCs w:val="28"/>
        </w:rPr>
        <w:t>от 26.12.1995 № </w:t>
      </w:r>
      <w:r w:rsidRPr="009F0CF7">
        <w:rPr>
          <w:sz w:val="28"/>
          <w:szCs w:val="28"/>
        </w:rPr>
        <w:t>208-ФЗ «Об акционерных обществах», Законом Новоси</w:t>
      </w:r>
      <w:r w:rsidR="009F0CF7" w:rsidRPr="009F0CF7">
        <w:rPr>
          <w:sz w:val="28"/>
          <w:szCs w:val="28"/>
        </w:rPr>
        <w:t>бирской области от 06.07.2018 № </w:t>
      </w:r>
      <w:r w:rsidRPr="009F0CF7">
        <w:rPr>
          <w:sz w:val="28"/>
          <w:szCs w:val="28"/>
        </w:rPr>
        <w:t>271-ОЗ «Об управлении</w:t>
      </w:r>
      <w:proofErr w:type="gramEnd"/>
      <w:r w:rsidRPr="009F0CF7">
        <w:rPr>
          <w:sz w:val="28"/>
          <w:szCs w:val="28"/>
        </w:rPr>
        <w:t xml:space="preserve"> и </w:t>
      </w:r>
      <w:proofErr w:type="gramStart"/>
      <w:r w:rsidRPr="009F0CF7">
        <w:rPr>
          <w:sz w:val="28"/>
          <w:szCs w:val="28"/>
        </w:rPr>
        <w:t>распоряжении</w:t>
      </w:r>
      <w:proofErr w:type="gramEnd"/>
      <w:r w:rsidRPr="009F0CF7">
        <w:rPr>
          <w:sz w:val="28"/>
          <w:szCs w:val="28"/>
        </w:rPr>
        <w:t xml:space="preserve"> государственной собствен</w:t>
      </w:r>
      <w:r w:rsidR="00D4396C">
        <w:rPr>
          <w:sz w:val="28"/>
          <w:szCs w:val="28"/>
        </w:rPr>
        <w:t>ностью Новосибирской области», с</w:t>
      </w:r>
      <w:r w:rsidR="003A0CBF">
        <w:rPr>
          <w:sz w:val="28"/>
          <w:szCs w:val="28"/>
        </w:rPr>
        <w:t xml:space="preserve"> целью</w:t>
      </w:r>
      <w:r w:rsidRPr="009F0CF7">
        <w:rPr>
          <w:sz w:val="28"/>
          <w:szCs w:val="28"/>
        </w:rPr>
        <w:t xml:space="preserve"> формирования механизма управления находящимися в государственной собственности Новосибирской области акциями (долями) хозяйственных обществ.</w:t>
      </w:r>
    </w:p>
    <w:p w:rsidR="00412EB5" w:rsidRDefault="009F0CF7" w:rsidP="00A3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Проект постановления Правительства Н</w:t>
      </w:r>
      <w:r w:rsidR="00D078DF">
        <w:rPr>
          <w:rFonts w:ascii="Times New Roman" w:hAnsi="Times New Roman" w:cs="Times New Roman"/>
          <w:sz w:val="28"/>
          <w:szCs w:val="28"/>
        </w:rPr>
        <w:t xml:space="preserve">овосибирской области определяет соответствующий отраслевой специфики перечень </w:t>
      </w:r>
      <w:r w:rsidR="003024AF">
        <w:rPr>
          <w:rFonts w:ascii="Times New Roman" w:hAnsi="Times New Roman" w:cs="Times New Roman"/>
          <w:sz w:val="28"/>
          <w:szCs w:val="28"/>
        </w:rPr>
        <w:t>областных исполнительных органов</w:t>
      </w:r>
      <w:r w:rsidR="00D078DF" w:rsidRPr="00D078DF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области,</w:t>
      </w:r>
      <w:r w:rsidR="00D078DF">
        <w:rPr>
          <w:rFonts w:ascii="Times New Roman" w:hAnsi="Times New Roman" w:cs="Times New Roman"/>
          <w:sz w:val="28"/>
          <w:szCs w:val="28"/>
        </w:rPr>
        <w:t xml:space="preserve"> </w:t>
      </w:r>
      <w:r w:rsidR="003024AF">
        <w:rPr>
          <w:rFonts w:ascii="Times New Roman" w:hAnsi="Times New Roman" w:cs="Times New Roman"/>
          <w:sz w:val="28"/>
          <w:szCs w:val="28"/>
        </w:rPr>
        <w:t>которые в дальнейшем будут осуществлять</w:t>
      </w:r>
      <w:r w:rsidR="003024AF" w:rsidRPr="00D078DF">
        <w:rPr>
          <w:rFonts w:ascii="Times New Roman" w:hAnsi="Times New Roman" w:cs="Times New Roman"/>
          <w:sz w:val="28"/>
          <w:szCs w:val="28"/>
        </w:rPr>
        <w:t xml:space="preserve"> права акционера (участника) от имени Новосибирской области в </w:t>
      </w:r>
      <w:r w:rsidR="00A601F1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3024AF" w:rsidRPr="00D078DF">
        <w:rPr>
          <w:rFonts w:ascii="Times New Roman" w:hAnsi="Times New Roman" w:cs="Times New Roman"/>
          <w:sz w:val="28"/>
          <w:szCs w:val="28"/>
        </w:rPr>
        <w:t>хозяйственных обществах, акции (доли) которых находятся в государственной собственности Новосибирской области</w:t>
      </w:r>
      <w:r w:rsidR="003024AF">
        <w:rPr>
          <w:rFonts w:ascii="Times New Roman" w:hAnsi="Times New Roman" w:cs="Times New Roman"/>
          <w:sz w:val="28"/>
          <w:szCs w:val="28"/>
        </w:rPr>
        <w:t>.</w:t>
      </w:r>
    </w:p>
    <w:p w:rsidR="00412EB5" w:rsidRDefault="00110097" w:rsidP="00A3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затрат из бюджета Новосибирской области.</w:t>
      </w:r>
    </w:p>
    <w:p w:rsidR="00B56AE2" w:rsidRPr="009F0CF7" w:rsidRDefault="00B56AE2" w:rsidP="00A3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В соответствии со ста</w:t>
      </w:r>
      <w:bookmarkStart w:id="0" w:name="_GoBack"/>
      <w:bookmarkEnd w:id="0"/>
      <w:r w:rsidRPr="009F0CF7">
        <w:rPr>
          <w:rFonts w:ascii="Times New Roman" w:hAnsi="Times New Roman" w:cs="Times New Roman"/>
          <w:sz w:val="28"/>
          <w:szCs w:val="28"/>
        </w:rPr>
        <w:t>тьей 7.1 Закона Новоси</w:t>
      </w:r>
      <w:r w:rsidR="009F0CF7">
        <w:rPr>
          <w:rFonts w:ascii="Times New Roman" w:hAnsi="Times New Roman" w:cs="Times New Roman"/>
          <w:sz w:val="28"/>
          <w:szCs w:val="28"/>
        </w:rPr>
        <w:t>бирской области от 25.12.2006 № </w:t>
      </w:r>
      <w:r w:rsidRPr="009F0CF7">
        <w:rPr>
          <w:rFonts w:ascii="Times New Roman" w:hAnsi="Times New Roman" w:cs="Times New Roman"/>
          <w:sz w:val="28"/>
          <w:szCs w:val="28"/>
        </w:rPr>
        <w:t xml:space="preserve">80-ОЗ «О нормативных правовых актах Новосибирской области», </w:t>
      </w:r>
      <w:r w:rsidR="002F0CFF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требует проведения оценки регулирующего воздействия.</w:t>
      </w:r>
    </w:p>
    <w:p w:rsidR="00A37907" w:rsidRPr="009C08A6" w:rsidRDefault="00A37907" w:rsidP="00A379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Pr="009C08A6">
        <w:rPr>
          <w:rFonts w:ascii="Times New Roman" w:hAnsi="Times New Roman"/>
          <w:sz w:val="28"/>
          <w:szCs w:val="28"/>
        </w:rPr>
        <w:t>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A6">
        <w:rPr>
          <w:rFonts w:ascii="Times New Roman" w:hAnsi="Times New Roman"/>
          <w:sz w:val="28"/>
          <w:szCs w:val="28"/>
        </w:rPr>
        <w:t xml:space="preserve">размещен на официальном сайте </w:t>
      </w:r>
      <w:r>
        <w:rPr>
          <w:rFonts w:ascii="Times New Roman" w:hAnsi="Times New Roman"/>
          <w:sz w:val="28"/>
          <w:szCs w:val="28"/>
        </w:rPr>
        <w:t>департамента имущества и земельных отношений Новосибирской области</w:t>
      </w:r>
      <w:r w:rsidRPr="009C08A6">
        <w:rPr>
          <w:rFonts w:ascii="Times New Roman" w:hAnsi="Times New Roman"/>
          <w:sz w:val="28"/>
          <w:szCs w:val="28"/>
        </w:rPr>
        <w:t xml:space="preserve"> в сети Интернет, а также в государственной </w:t>
      </w:r>
      <w:r w:rsidRPr="009C08A6">
        <w:rPr>
          <w:rFonts w:ascii="Times New Roman" w:hAnsi="Times New Roman"/>
          <w:sz w:val="28"/>
          <w:szCs w:val="28"/>
        </w:rPr>
        <w:lastRenderedPageBreak/>
        <w:t>информационной</w:t>
      </w:r>
      <w:r>
        <w:rPr>
          <w:rFonts w:ascii="Times New Roman" w:hAnsi="Times New Roman"/>
          <w:sz w:val="28"/>
          <w:szCs w:val="28"/>
        </w:rPr>
        <w:t xml:space="preserve"> системе Новосибирской области «</w:t>
      </w:r>
      <w:r w:rsidRPr="009C08A6">
        <w:rPr>
          <w:rFonts w:ascii="Times New Roman" w:hAnsi="Times New Roman"/>
          <w:sz w:val="28"/>
          <w:szCs w:val="28"/>
        </w:rPr>
        <w:t>Электронная д</w:t>
      </w:r>
      <w:r>
        <w:rPr>
          <w:rFonts w:ascii="Times New Roman" w:hAnsi="Times New Roman"/>
          <w:sz w:val="28"/>
          <w:szCs w:val="28"/>
        </w:rPr>
        <w:t>емократия Новосибирской области»</w:t>
      </w:r>
      <w:r w:rsidRPr="009C08A6">
        <w:rPr>
          <w:rFonts w:ascii="Times New Roman" w:hAnsi="Times New Roman"/>
          <w:sz w:val="28"/>
          <w:szCs w:val="28"/>
        </w:rPr>
        <w:t xml:space="preserve"> в сети Интернет по адресу: </w:t>
      </w:r>
      <w:hyperlink r:id="rId7" w:history="1">
        <w:r w:rsidRPr="006C0CC6">
          <w:rPr>
            <w:rStyle w:val="ac"/>
            <w:rFonts w:ascii="Times New Roman" w:hAnsi="Times New Roman"/>
            <w:sz w:val="28"/>
            <w:szCs w:val="28"/>
          </w:rPr>
          <w:t>http://dem.nso.ru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  <w:r w:rsidRPr="009C08A6">
        <w:rPr>
          <w:rFonts w:ascii="Times New Roman" w:hAnsi="Times New Roman"/>
          <w:sz w:val="28"/>
          <w:szCs w:val="28"/>
        </w:rPr>
        <w:t>Срок проведения независимой экспертизы</w:t>
      </w:r>
      <w:r>
        <w:rPr>
          <w:rFonts w:ascii="Times New Roman" w:hAnsi="Times New Roman"/>
          <w:sz w:val="28"/>
          <w:szCs w:val="28"/>
        </w:rPr>
        <w:t>:</w:t>
      </w:r>
      <w:r w:rsidRPr="009C0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__.__.2018-__.__</w:t>
      </w:r>
      <w:r w:rsidRPr="009C08A6">
        <w:rPr>
          <w:rFonts w:ascii="Times New Roman" w:hAnsi="Times New Roman"/>
          <w:sz w:val="28"/>
          <w:szCs w:val="28"/>
        </w:rPr>
        <w:t>.2018.</w:t>
      </w:r>
    </w:p>
    <w:p w:rsidR="003A5771" w:rsidRPr="009F0CF7" w:rsidRDefault="003A5771" w:rsidP="00A3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A3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A3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A37907" w:rsidP="00A379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5771" w:rsidRPr="009F0C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F0C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  </w:t>
      </w:r>
      <w:r w:rsidR="00CD29D6" w:rsidRPr="009F0CF7">
        <w:rPr>
          <w:rFonts w:ascii="Times New Roman" w:hAnsi="Times New Roman" w:cs="Times New Roman"/>
          <w:sz w:val="28"/>
          <w:szCs w:val="28"/>
        </w:rPr>
        <w:t xml:space="preserve">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</w:t>
      </w:r>
      <w:r w:rsidR="00B56AE2" w:rsidRPr="009F0CF7">
        <w:rPr>
          <w:rFonts w:ascii="Times New Roman" w:hAnsi="Times New Roman" w:cs="Times New Roman"/>
          <w:sz w:val="28"/>
          <w:szCs w:val="28"/>
        </w:rPr>
        <w:t xml:space="preserve">    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                      Р.Г. Шилохвостов</w:t>
      </w: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AE2" w:rsidRDefault="00B56AE2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01F1" w:rsidRDefault="00A601F1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01F1" w:rsidRDefault="00A601F1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0CFF" w:rsidRDefault="002F0CF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238 60 51 </w:t>
      </w:r>
    </w:p>
    <w:sectPr w:rsidR="00020314" w:rsidRPr="00020314" w:rsidSect="00B56AE2"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C5" w:rsidRDefault="002F3EC5" w:rsidP="003247A2">
      <w:pPr>
        <w:spacing w:after="0" w:line="240" w:lineRule="auto"/>
      </w:pPr>
      <w:r>
        <w:separator/>
      </w:r>
    </w:p>
  </w:endnote>
  <w:endnote w:type="continuationSeparator" w:id="0">
    <w:p w:rsidR="002F3EC5" w:rsidRDefault="002F3EC5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C5" w:rsidRDefault="002F3EC5" w:rsidP="003247A2">
      <w:pPr>
        <w:spacing w:after="0" w:line="240" w:lineRule="auto"/>
      </w:pPr>
      <w:r>
        <w:separator/>
      </w:r>
    </w:p>
  </w:footnote>
  <w:footnote w:type="continuationSeparator" w:id="0">
    <w:p w:rsidR="002F3EC5" w:rsidRDefault="002F3EC5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1D0964" wp14:editId="6CFE1625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55830"/>
    <w:rsid w:val="000F6315"/>
    <w:rsid w:val="00110097"/>
    <w:rsid w:val="001C25E9"/>
    <w:rsid w:val="001F0C5E"/>
    <w:rsid w:val="001F4868"/>
    <w:rsid w:val="001F6C6A"/>
    <w:rsid w:val="0020255A"/>
    <w:rsid w:val="00250E94"/>
    <w:rsid w:val="00251011"/>
    <w:rsid w:val="002D5CE8"/>
    <w:rsid w:val="002E2F2B"/>
    <w:rsid w:val="002E3F97"/>
    <w:rsid w:val="002F0CFF"/>
    <w:rsid w:val="002F3EC5"/>
    <w:rsid w:val="003024AF"/>
    <w:rsid w:val="003247A2"/>
    <w:rsid w:val="003251A2"/>
    <w:rsid w:val="003344CF"/>
    <w:rsid w:val="003655FE"/>
    <w:rsid w:val="0038617B"/>
    <w:rsid w:val="003A0CBF"/>
    <w:rsid w:val="003A5771"/>
    <w:rsid w:val="003A5C70"/>
    <w:rsid w:val="003B5E5C"/>
    <w:rsid w:val="003F5E8E"/>
    <w:rsid w:val="00412EB5"/>
    <w:rsid w:val="00425983"/>
    <w:rsid w:val="004B0C7F"/>
    <w:rsid w:val="004B5CA9"/>
    <w:rsid w:val="0051111A"/>
    <w:rsid w:val="00530B2B"/>
    <w:rsid w:val="00552E0B"/>
    <w:rsid w:val="005A095A"/>
    <w:rsid w:val="00661782"/>
    <w:rsid w:val="006D6475"/>
    <w:rsid w:val="0073457A"/>
    <w:rsid w:val="007F17B5"/>
    <w:rsid w:val="00846CB3"/>
    <w:rsid w:val="008D1678"/>
    <w:rsid w:val="009D181A"/>
    <w:rsid w:val="009F0CF7"/>
    <w:rsid w:val="00A157CD"/>
    <w:rsid w:val="00A3430D"/>
    <w:rsid w:val="00A357DE"/>
    <w:rsid w:val="00A37907"/>
    <w:rsid w:val="00A601F1"/>
    <w:rsid w:val="00A909FA"/>
    <w:rsid w:val="00AD3136"/>
    <w:rsid w:val="00B56AE2"/>
    <w:rsid w:val="00B642EC"/>
    <w:rsid w:val="00BD4BB9"/>
    <w:rsid w:val="00C86434"/>
    <w:rsid w:val="00CA2999"/>
    <w:rsid w:val="00CC1D0B"/>
    <w:rsid w:val="00CD29D6"/>
    <w:rsid w:val="00D078DF"/>
    <w:rsid w:val="00D4396C"/>
    <w:rsid w:val="00D60E27"/>
    <w:rsid w:val="00D65372"/>
    <w:rsid w:val="00D66FFC"/>
    <w:rsid w:val="00D82599"/>
    <w:rsid w:val="00DD0F77"/>
    <w:rsid w:val="00EE0795"/>
    <w:rsid w:val="00F5144E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12EB5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3790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12EB5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3790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Бородина Ася Александровна</cp:lastModifiedBy>
  <cp:revision>2</cp:revision>
  <cp:lastPrinted>2018-07-24T10:07:00Z</cp:lastPrinted>
  <dcterms:created xsi:type="dcterms:W3CDTF">2018-11-28T03:19:00Z</dcterms:created>
  <dcterms:modified xsi:type="dcterms:W3CDTF">2018-11-28T03:19:00Z</dcterms:modified>
</cp:coreProperties>
</file>