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ED1" w:rsidRPr="00486956" w:rsidRDefault="000B2ED1" w:rsidP="000B2ED1">
      <w:pPr>
        <w:widowControl w:val="0"/>
        <w:shd w:val="clear" w:color="auto" w:fill="FFFFFF" w:themeFill="background1"/>
        <w:ind w:left="5954"/>
        <w:jc w:val="center"/>
        <w:rPr>
          <w:sz w:val="28"/>
          <w:szCs w:val="28"/>
        </w:rPr>
      </w:pPr>
      <w:r w:rsidRPr="00486956">
        <w:rPr>
          <w:sz w:val="28"/>
          <w:szCs w:val="28"/>
        </w:rPr>
        <w:t>проект</w:t>
      </w:r>
    </w:p>
    <w:p w:rsidR="000B2ED1" w:rsidRPr="00486956" w:rsidRDefault="00D30EE6" w:rsidP="000B2ED1">
      <w:pPr>
        <w:widowControl w:val="0"/>
        <w:shd w:val="clear" w:color="auto" w:fill="FFFFFF" w:themeFill="background1"/>
        <w:ind w:left="5954"/>
        <w:jc w:val="center"/>
        <w:rPr>
          <w:sz w:val="28"/>
          <w:szCs w:val="28"/>
        </w:rPr>
      </w:pPr>
      <w:r>
        <w:rPr>
          <w:sz w:val="28"/>
          <w:szCs w:val="28"/>
        </w:rPr>
        <w:t>постановления</w:t>
      </w:r>
      <w:r w:rsidR="000B2ED1" w:rsidRPr="00486956">
        <w:rPr>
          <w:sz w:val="28"/>
          <w:szCs w:val="28"/>
        </w:rPr>
        <w:t xml:space="preserve"> </w:t>
      </w:r>
      <w:r w:rsidR="009E529A">
        <w:rPr>
          <w:sz w:val="28"/>
          <w:szCs w:val="28"/>
        </w:rPr>
        <w:t xml:space="preserve">Губернатора </w:t>
      </w:r>
      <w:r w:rsidR="000B2ED1" w:rsidRPr="00486956">
        <w:rPr>
          <w:sz w:val="28"/>
          <w:szCs w:val="28"/>
        </w:rPr>
        <w:t>Новосибирской области</w:t>
      </w: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0B2ED1" w:rsidRDefault="000B2ED1" w:rsidP="00EA700D">
      <w:pPr>
        <w:widowControl w:val="0"/>
        <w:shd w:val="clear" w:color="auto" w:fill="FFFFFF" w:themeFill="background1"/>
        <w:autoSpaceDE/>
        <w:autoSpaceDN/>
        <w:snapToGrid w:val="0"/>
        <w:jc w:val="center"/>
        <w:rPr>
          <w:sz w:val="28"/>
          <w:szCs w:val="28"/>
        </w:rPr>
      </w:pPr>
    </w:p>
    <w:p w:rsidR="009E529A" w:rsidRPr="006F5E66" w:rsidRDefault="009E529A" w:rsidP="009E529A">
      <w:pPr>
        <w:jc w:val="center"/>
        <w:rPr>
          <w:szCs w:val="28"/>
        </w:rPr>
      </w:pPr>
      <w:r>
        <w:rPr>
          <w:color w:val="000000"/>
          <w:sz w:val="28"/>
          <w:szCs w:val="28"/>
        </w:rPr>
        <w:t>О дополнительных мерах по обеспечению общественной безопасности и правопорядка на территории Новосибирской области</w:t>
      </w:r>
    </w:p>
    <w:p w:rsidR="00EA700D" w:rsidRPr="007D233D" w:rsidRDefault="00EA700D" w:rsidP="007D233D">
      <w:pPr>
        <w:widowControl w:val="0"/>
        <w:shd w:val="clear" w:color="auto" w:fill="FFFFFF" w:themeFill="background1"/>
        <w:autoSpaceDE/>
        <w:autoSpaceDN/>
        <w:snapToGrid w:val="0"/>
        <w:spacing w:line="247" w:lineRule="auto"/>
        <w:jc w:val="center"/>
        <w:rPr>
          <w:sz w:val="28"/>
          <w:szCs w:val="28"/>
        </w:rPr>
      </w:pPr>
    </w:p>
    <w:p w:rsidR="00EA700D" w:rsidRPr="007D233D" w:rsidRDefault="00EA700D" w:rsidP="00D30EE6">
      <w:pPr>
        <w:widowControl w:val="0"/>
        <w:shd w:val="clear" w:color="auto" w:fill="FFFFFF" w:themeFill="background1"/>
        <w:autoSpaceDE/>
        <w:autoSpaceDN/>
        <w:adjustRightInd w:val="0"/>
        <w:snapToGrid w:val="0"/>
        <w:jc w:val="both"/>
        <w:rPr>
          <w:sz w:val="28"/>
          <w:szCs w:val="28"/>
        </w:rPr>
      </w:pPr>
    </w:p>
    <w:p w:rsidR="00D30EE6" w:rsidRPr="00F013F8" w:rsidRDefault="00921E44" w:rsidP="00F013F8">
      <w:pPr>
        <w:widowControl w:val="0"/>
        <w:suppressLineNumbers/>
        <w:shd w:val="clear" w:color="auto" w:fill="FFFFFF"/>
        <w:suppressAutoHyphens/>
        <w:adjustRightInd w:val="0"/>
        <w:ind w:firstLine="677"/>
        <w:jc w:val="both"/>
        <w:rPr>
          <w:sz w:val="28"/>
          <w:szCs w:val="28"/>
          <w:lang w:eastAsia="zh-CN"/>
        </w:rPr>
      </w:pPr>
      <w:r w:rsidRPr="00921E44">
        <w:rPr>
          <w:sz w:val="28"/>
          <w:szCs w:val="28"/>
        </w:rPr>
        <w:t xml:space="preserve">В связи с возрастающими угрозами и рисками </w:t>
      </w:r>
      <w:r w:rsidR="009E529A">
        <w:rPr>
          <w:sz w:val="28"/>
          <w:szCs w:val="28"/>
        </w:rPr>
        <w:t>совершения на территории Новосибирской области преступлений против общественной безопасности и общественного порядка, а также преступлений против личности</w:t>
      </w:r>
      <w:r w:rsidRPr="00921E44">
        <w:rPr>
          <w:sz w:val="28"/>
          <w:szCs w:val="28"/>
        </w:rPr>
        <w:t xml:space="preserve">, в целях усиления охраны общественного порядка и обеспечения общественной безопасности на объектах транспортной инфраструктуры, </w:t>
      </w:r>
      <w:r w:rsidR="009E529A">
        <w:rPr>
          <w:sz w:val="28"/>
          <w:szCs w:val="28"/>
        </w:rPr>
        <w:t>исключения (минимизации) указанных угроз и рисков, в соответствии с Федеральным законом от 09.02.2007 № 16-ФЗ «О</w:t>
      </w:r>
      <w:r w:rsidR="00EF5E01">
        <w:rPr>
          <w:sz w:val="28"/>
          <w:szCs w:val="28"/>
        </w:rPr>
        <w:t> </w:t>
      </w:r>
      <w:r w:rsidR="009E529A">
        <w:rPr>
          <w:sz w:val="28"/>
          <w:szCs w:val="28"/>
        </w:rPr>
        <w:t>транспортной безопасности», Указом</w:t>
      </w:r>
      <w:r w:rsidR="00634AF6" w:rsidRPr="00921E44">
        <w:rPr>
          <w:sz w:val="28"/>
          <w:szCs w:val="28"/>
        </w:rPr>
        <w:t xml:space="preserve"> Президента Российской Федерации от</w:t>
      </w:r>
      <w:r w:rsidR="00EF5E01">
        <w:rPr>
          <w:sz w:val="28"/>
          <w:szCs w:val="28"/>
        </w:rPr>
        <w:t> </w:t>
      </w:r>
      <w:r w:rsidR="00634AF6" w:rsidRPr="00921E44">
        <w:rPr>
          <w:sz w:val="28"/>
          <w:szCs w:val="28"/>
        </w:rPr>
        <w:t>19.10.2022 № 757 «О мерах, осуществляемых в субъектах Российской Федерации в связи с Указом Президента Российской Федерации от 19 октября 2022 г. № 756»</w:t>
      </w:r>
      <w:r w:rsidR="0078165C" w:rsidRPr="00393B26">
        <w:rPr>
          <w:sz w:val="28"/>
          <w:szCs w:val="28"/>
        </w:rPr>
        <w:t>,</w:t>
      </w:r>
      <w:r w:rsidR="009E529A">
        <w:rPr>
          <w:sz w:val="28"/>
          <w:szCs w:val="28"/>
        </w:rPr>
        <w:t xml:space="preserve"> на основани</w:t>
      </w:r>
      <w:r w:rsidR="009A46B0">
        <w:rPr>
          <w:sz w:val="28"/>
          <w:szCs w:val="28"/>
        </w:rPr>
        <w:t>и</w:t>
      </w:r>
      <w:r w:rsidRPr="00921E44">
        <w:rPr>
          <w:sz w:val="28"/>
          <w:szCs w:val="28"/>
        </w:rPr>
        <w:t xml:space="preserve"> обращений Г</w:t>
      </w:r>
      <w:r w:rsidR="009E529A">
        <w:rPr>
          <w:sz w:val="28"/>
          <w:szCs w:val="28"/>
        </w:rPr>
        <w:t xml:space="preserve">лавного управления Министерства внутренних дел Российской Федерации </w:t>
      </w:r>
      <w:r w:rsidRPr="00921E44">
        <w:rPr>
          <w:sz w:val="28"/>
          <w:szCs w:val="28"/>
        </w:rPr>
        <w:t xml:space="preserve">по Новосибирской области </w:t>
      </w:r>
      <w:r w:rsidR="009E529A" w:rsidRPr="009E529A">
        <w:rPr>
          <w:sz w:val="28"/>
          <w:szCs w:val="28"/>
        </w:rPr>
        <w:t>от 30.11.2022 №</w:t>
      </w:r>
      <w:r w:rsidR="009E529A">
        <w:rPr>
          <w:sz w:val="28"/>
          <w:szCs w:val="28"/>
        </w:rPr>
        <w:t xml:space="preserve"> 1/52490 и управления Федеральной службы безопасности Российской Федерации по Новосибирской области </w:t>
      </w:r>
      <w:r w:rsidRPr="009E529A">
        <w:rPr>
          <w:sz w:val="28"/>
          <w:szCs w:val="28"/>
        </w:rPr>
        <w:t>от 30.11.2022 №</w:t>
      </w:r>
      <w:r w:rsidR="009E529A" w:rsidRPr="009E529A">
        <w:rPr>
          <w:rFonts w:ascii="Segoe UI" w:hAnsi="Segoe UI" w:cs="Segoe UI"/>
          <w:color w:val="000000"/>
          <w:shd w:val="clear" w:color="auto" w:fill="FFFFFF"/>
        </w:rPr>
        <w:t xml:space="preserve"> </w:t>
      </w:r>
      <w:r w:rsidR="009E529A" w:rsidRPr="009E529A">
        <w:rPr>
          <w:color w:val="000000"/>
          <w:sz w:val="28"/>
          <w:szCs w:val="28"/>
          <w:shd w:val="clear" w:color="auto" w:fill="FFFFFF"/>
        </w:rPr>
        <w:t>15/3347с,</w:t>
      </w:r>
      <w:r w:rsidR="009E529A">
        <w:rPr>
          <w:rFonts w:ascii="Segoe UI" w:hAnsi="Segoe UI" w:cs="Segoe UI"/>
          <w:color w:val="000000"/>
          <w:shd w:val="clear" w:color="auto" w:fill="FFFFFF"/>
        </w:rPr>
        <w:t xml:space="preserve"> </w:t>
      </w:r>
      <w:r>
        <w:rPr>
          <w:sz w:val="28"/>
          <w:szCs w:val="28"/>
        </w:rPr>
        <w:t xml:space="preserve">решения оперативного штаба Новосибирской области по реализации мер, предусмотренных Указом Президента Российской Федерации </w:t>
      </w:r>
      <w:r w:rsidRPr="00921E44">
        <w:rPr>
          <w:sz w:val="28"/>
          <w:szCs w:val="28"/>
        </w:rPr>
        <w:t>от 19.10.2022 № 757</w:t>
      </w:r>
      <w:r w:rsidR="009E529A">
        <w:rPr>
          <w:sz w:val="28"/>
          <w:szCs w:val="28"/>
        </w:rPr>
        <w:t xml:space="preserve"> (протокол </w:t>
      </w:r>
      <w:r>
        <w:rPr>
          <w:sz w:val="28"/>
          <w:szCs w:val="28"/>
        </w:rPr>
        <w:t>от</w:t>
      </w:r>
      <w:r w:rsidR="00EF5E01">
        <w:rPr>
          <w:sz w:val="28"/>
          <w:szCs w:val="28"/>
        </w:rPr>
        <w:t> </w:t>
      </w:r>
      <w:bookmarkStart w:id="0" w:name="_GoBack"/>
      <w:bookmarkEnd w:id="0"/>
      <w:r>
        <w:rPr>
          <w:sz w:val="28"/>
          <w:szCs w:val="28"/>
        </w:rPr>
        <w:t>30.11.2022 № 3</w:t>
      </w:r>
      <w:r w:rsidR="009E529A">
        <w:rPr>
          <w:sz w:val="28"/>
          <w:szCs w:val="28"/>
        </w:rPr>
        <w:t>)</w:t>
      </w:r>
      <w:r w:rsidR="00F013F8">
        <w:rPr>
          <w:sz w:val="28"/>
          <w:szCs w:val="28"/>
        </w:rPr>
        <w:t>,</w:t>
      </w:r>
      <w:r w:rsidRPr="00921E44">
        <w:rPr>
          <w:sz w:val="28"/>
          <w:szCs w:val="28"/>
        </w:rPr>
        <w:t xml:space="preserve"> </w:t>
      </w:r>
      <w:r w:rsidR="00D30EE6" w:rsidRPr="008F0EE9">
        <w:rPr>
          <w:b/>
          <w:sz w:val="28"/>
          <w:szCs w:val="28"/>
        </w:rPr>
        <w:t>п о </w:t>
      </w:r>
      <w:r w:rsidR="00D30EE6" w:rsidRPr="00F013F8">
        <w:rPr>
          <w:b/>
          <w:sz w:val="28"/>
          <w:szCs w:val="28"/>
        </w:rPr>
        <w:t>с т а н о в л я </w:t>
      </w:r>
      <w:r w:rsidR="00F013F8" w:rsidRPr="00F013F8">
        <w:rPr>
          <w:b/>
          <w:sz w:val="28"/>
          <w:szCs w:val="28"/>
        </w:rPr>
        <w:t>ю</w:t>
      </w:r>
      <w:r w:rsidR="00D30EE6" w:rsidRPr="00F013F8">
        <w:rPr>
          <w:b/>
          <w:sz w:val="28"/>
          <w:szCs w:val="28"/>
        </w:rPr>
        <w:t>:</w:t>
      </w:r>
    </w:p>
    <w:p w:rsidR="00F013F8" w:rsidRDefault="00921E44" w:rsidP="00F013F8">
      <w:pPr>
        <w:ind w:firstLine="708"/>
        <w:contextualSpacing/>
        <w:jc w:val="both"/>
        <w:rPr>
          <w:sz w:val="28"/>
          <w:szCs w:val="28"/>
        </w:rPr>
      </w:pPr>
      <w:r w:rsidRPr="00F013F8">
        <w:rPr>
          <w:sz w:val="28"/>
          <w:szCs w:val="28"/>
        </w:rPr>
        <w:t xml:space="preserve">1. </w:t>
      </w:r>
      <w:r w:rsidR="00F013F8" w:rsidRPr="00F013F8">
        <w:rPr>
          <w:sz w:val="28"/>
          <w:szCs w:val="28"/>
        </w:rPr>
        <w:t>Субъект</w:t>
      </w:r>
      <w:r w:rsidR="00F013F8">
        <w:rPr>
          <w:sz w:val="28"/>
          <w:szCs w:val="28"/>
        </w:rPr>
        <w:t xml:space="preserve">ам транспортной инфраструктуры - </w:t>
      </w:r>
      <w:proofErr w:type="gramStart"/>
      <w:r w:rsidR="00F013F8" w:rsidRPr="00F013F8">
        <w:rPr>
          <w:sz w:val="28"/>
          <w:szCs w:val="28"/>
        </w:rPr>
        <w:t>Западно-Сибирской</w:t>
      </w:r>
      <w:proofErr w:type="gramEnd"/>
      <w:r w:rsidR="00F013F8" w:rsidRPr="00F013F8">
        <w:rPr>
          <w:sz w:val="28"/>
          <w:szCs w:val="28"/>
        </w:rPr>
        <w:t xml:space="preserve"> региональной дирекции – структурному подразделению Дирекции железнодорожных вокзалов – филиала ОАО «РЖД» (Меньщиков К.В.), </w:t>
      </w:r>
      <w:r w:rsidR="00F013F8">
        <w:rPr>
          <w:sz w:val="28"/>
          <w:szCs w:val="28"/>
        </w:rPr>
        <w:t>акционерному обществу</w:t>
      </w:r>
      <w:r w:rsidR="00F013F8" w:rsidRPr="00F013F8">
        <w:rPr>
          <w:sz w:val="28"/>
          <w:szCs w:val="28"/>
        </w:rPr>
        <w:t> «Аэропорт Толмачево» (</w:t>
      </w:r>
      <w:proofErr w:type="spellStart"/>
      <w:r w:rsidR="00F013F8" w:rsidRPr="00F013F8">
        <w:rPr>
          <w:sz w:val="28"/>
          <w:szCs w:val="28"/>
        </w:rPr>
        <w:t>Янкилевич</w:t>
      </w:r>
      <w:proofErr w:type="spellEnd"/>
      <w:r w:rsidR="00F013F8" w:rsidRPr="00F013F8">
        <w:rPr>
          <w:sz w:val="28"/>
          <w:szCs w:val="28"/>
        </w:rPr>
        <w:t xml:space="preserve"> Е.А.), </w:t>
      </w:r>
      <w:r w:rsidR="00F013F8">
        <w:rPr>
          <w:sz w:val="28"/>
          <w:szCs w:val="28"/>
        </w:rPr>
        <w:t xml:space="preserve">обществу с ограниченной ответственностью </w:t>
      </w:r>
      <w:r w:rsidR="00F013F8" w:rsidRPr="00F013F8">
        <w:rPr>
          <w:sz w:val="28"/>
          <w:szCs w:val="28"/>
        </w:rPr>
        <w:t>«Автовокзал-Главный» (</w:t>
      </w:r>
      <w:proofErr w:type="spellStart"/>
      <w:r w:rsidR="00F013F8" w:rsidRPr="00F013F8">
        <w:rPr>
          <w:sz w:val="28"/>
          <w:szCs w:val="28"/>
        </w:rPr>
        <w:t>Стефанова</w:t>
      </w:r>
      <w:proofErr w:type="spellEnd"/>
      <w:r w:rsidR="00F013F8" w:rsidRPr="00F013F8">
        <w:rPr>
          <w:sz w:val="28"/>
          <w:szCs w:val="28"/>
        </w:rPr>
        <w:t xml:space="preserve"> Е.А.)</w:t>
      </w:r>
      <w:r w:rsidR="00F013F8">
        <w:rPr>
          <w:sz w:val="28"/>
          <w:szCs w:val="28"/>
        </w:rPr>
        <w:t>:</w:t>
      </w:r>
    </w:p>
    <w:p w:rsidR="003B3918" w:rsidRPr="00BA34BE" w:rsidRDefault="00F013F8" w:rsidP="00F013F8">
      <w:pPr>
        <w:ind w:firstLine="708"/>
        <w:contextualSpacing/>
        <w:jc w:val="both"/>
        <w:rPr>
          <w:sz w:val="28"/>
          <w:szCs w:val="28"/>
        </w:rPr>
      </w:pPr>
      <w:r>
        <w:rPr>
          <w:sz w:val="28"/>
          <w:szCs w:val="28"/>
        </w:rPr>
        <w:t>1)</w:t>
      </w:r>
      <w:r w:rsidRPr="00F013F8">
        <w:rPr>
          <w:sz w:val="28"/>
          <w:szCs w:val="28"/>
        </w:rPr>
        <w:t xml:space="preserve"> в срок до 15.02.2023 </w:t>
      </w:r>
      <w:r>
        <w:rPr>
          <w:sz w:val="28"/>
          <w:szCs w:val="28"/>
        </w:rPr>
        <w:t>для осуществления беспрепятственного дистанционного приема данных с технических средств обеспечения транспортной безопасности в режиме реального времени Главным управлением Министерства внутренних дел Российской Федерации по Новосибирской области (далее - ГУ МВД России по Новосибирской области), управлением Федеральной службы безопасности Российской Федерации по Новосибирской области (далее – УФСБ России по Новосибирской области) обеспечить</w:t>
      </w:r>
      <w:r w:rsidR="00340DD9">
        <w:rPr>
          <w:sz w:val="28"/>
          <w:szCs w:val="28"/>
        </w:rPr>
        <w:t xml:space="preserve"> передачу в указанные </w:t>
      </w:r>
      <w:r w:rsidR="00340DD9">
        <w:rPr>
          <w:sz w:val="28"/>
          <w:szCs w:val="28"/>
        </w:rPr>
        <w:lastRenderedPageBreak/>
        <w:t>территориальные подразделения федеральных органов исполнительной власти</w:t>
      </w:r>
      <w:r w:rsidR="003B3918">
        <w:rPr>
          <w:sz w:val="28"/>
          <w:szCs w:val="28"/>
        </w:rPr>
        <w:t xml:space="preserve"> видеопотоков с технических средств обеспечения </w:t>
      </w:r>
      <w:r w:rsidR="003B3918" w:rsidRPr="00BA34BE">
        <w:rPr>
          <w:sz w:val="28"/>
          <w:szCs w:val="28"/>
        </w:rPr>
        <w:t>транспортной безопасности в соответствии с утвержденными ими перечнями камер видеонаблюдения на объектах транспортной инфраструктуры согласно приложению к настоящему постановлению (далее – передача видеопотоков);</w:t>
      </w:r>
    </w:p>
    <w:p w:rsidR="00921E44" w:rsidRPr="00F013F8" w:rsidRDefault="003B3918" w:rsidP="003B3918">
      <w:pPr>
        <w:ind w:firstLine="708"/>
        <w:contextualSpacing/>
        <w:jc w:val="both"/>
        <w:rPr>
          <w:sz w:val="28"/>
          <w:szCs w:val="28"/>
        </w:rPr>
      </w:pPr>
      <w:r w:rsidRPr="00BA34BE">
        <w:rPr>
          <w:sz w:val="28"/>
          <w:szCs w:val="28"/>
        </w:rPr>
        <w:t>2) передачу видеопотоков осуществить</w:t>
      </w:r>
      <w:r w:rsidR="00F013F8" w:rsidRPr="00BA34BE">
        <w:rPr>
          <w:sz w:val="28"/>
          <w:szCs w:val="28"/>
        </w:rPr>
        <w:t xml:space="preserve"> с соблюдением требований законодательства о защите информации через подсистему видеонаблюдения и видеоаналитики региональной системы мониторинга компонентов обеспечения безопасности населения, муниципальной (коммунальной</w:t>
      </w:r>
      <w:r w:rsidR="00F013F8" w:rsidRPr="00F013F8">
        <w:rPr>
          <w:sz w:val="28"/>
          <w:szCs w:val="28"/>
        </w:rPr>
        <w:t>) инфраструктуры и экологической безопасности аппаратно-программного комплекса «Безопасный город» на территории Новосибирской области</w:t>
      </w:r>
      <w:r>
        <w:rPr>
          <w:sz w:val="28"/>
          <w:szCs w:val="28"/>
        </w:rPr>
        <w:t xml:space="preserve"> (далее – АПК «Безопасный город»), </w:t>
      </w:r>
      <w:r w:rsidR="00F013F8" w:rsidRPr="00F013F8">
        <w:rPr>
          <w:rStyle w:val="afffc"/>
          <w:sz w:val="28"/>
          <w:szCs w:val="28"/>
        </w:rPr>
        <w:t xml:space="preserve"> </w:t>
      </w:r>
      <w:r w:rsidR="00F013F8" w:rsidRPr="00F013F8">
        <w:rPr>
          <w:sz w:val="28"/>
          <w:szCs w:val="28"/>
        </w:rPr>
        <w:t xml:space="preserve"> </w:t>
      </w:r>
      <w:r>
        <w:rPr>
          <w:sz w:val="28"/>
          <w:szCs w:val="28"/>
        </w:rPr>
        <w:t>предназначенного для работы пользователей с данными ограниченного доступа.</w:t>
      </w:r>
      <w:r w:rsidR="00F013F8" w:rsidRPr="00F013F8">
        <w:rPr>
          <w:sz w:val="28"/>
          <w:szCs w:val="28"/>
        </w:rPr>
        <w:t xml:space="preserve"> </w:t>
      </w:r>
    </w:p>
    <w:p w:rsidR="00BA6A9B" w:rsidRDefault="0078165C" w:rsidP="0078165C">
      <w:pPr>
        <w:widowControl w:val="0"/>
        <w:suppressLineNumbers/>
        <w:shd w:val="clear" w:color="auto" w:fill="FFFFFF"/>
        <w:suppressAutoHyphens/>
        <w:adjustRightInd w:val="0"/>
        <w:ind w:firstLine="709"/>
        <w:jc w:val="both"/>
        <w:rPr>
          <w:sz w:val="28"/>
          <w:szCs w:val="28"/>
        </w:rPr>
      </w:pPr>
      <w:r w:rsidRPr="0078165C">
        <w:rPr>
          <w:sz w:val="28"/>
          <w:szCs w:val="28"/>
        </w:rPr>
        <w:t xml:space="preserve">2. Министерству цифрового развития и связи Новосибирской области </w:t>
      </w:r>
      <w:r w:rsidR="003B3918">
        <w:rPr>
          <w:sz w:val="28"/>
          <w:szCs w:val="28"/>
        </w:rPr>
        <w:t xml:space="preserve">в срок до 15.02.2023 </w:t>
      </w:r>
      <w:r w:rsidRPr="0078165C">
        <w:rPr>
          <w:sz w:val="28"/>
          <w:szCs w:val="28"/>
        </w:rPr>
        <w:t>организовать заключение соглашений с ГУ МВД России по Новосибирской области</w:t>
      </w:r>
      <w:r w:rsidR="003B3918">
        <w:rPr>
          <w:sz w:val="28"/>
          <w:szCs w:val="28"/>
        </w:rPr>
        <w:t>,</w:t>
      </w:r>
      <w:r w:rsidRPr="0078165C">
        <w:rPr>
          <w:sz w:val="28"/>
          <w:szCs w:val="28"/>
        </w:rPr>
        <w:t xml:space="preserve"> УФСБ России по Новосибирской области, </w:t>
      </w:r>
      <w:r w:rsidR="003B3918">
        <w:rPr>
          <w:sz w:val="28"/>
          <w:szCs w:val="28"/>
        </w:rPr>
        <w:t>субъектами</w:t>
      </w:r>
      <w:r w:rsidRPr="0078165C">
        <w:rPr>
          <w:sz w:val="28"/>
          <w:szCs w:val="28"/>
        </w:rPr>
        <w:t xml:space="preserve"> транспортной инфраструктуры</w:t>
      </w:r>
      <w:r w:rsidR="003B3918">
        <w:rPr>
          <w:sz w:val="28"/>
          <w:szCs w:val="28"/>
        </w:rPr>
        <w:t>, указанными в п.</w:t>
      </w:r>
      <w:r w:rsidR="009A46B0">
        <w:rPr>
          <w:sz w:val="28"/>
          <w:szCs w:val="28"/>
        </w:rPr>
        <w:t xml:space="preserve"> 1</w:t>
      </w:r>
      <w:r w:rsidR="003B3918">
        <w:rPr>
          <w:sz w:val="28"/>
          <w:szCs w:val="28"/>
        </w:rPr>
        <w:t>,</w:t>
      </w:r>
      <w:r w:rsidRPr="0078165C">
        <w:rPr>
          <w:sz w:val="28"/>
          <w:szCs w:val="28"/>
        </w:rPr>
        <w:t xml:space="preserve"> и обеспечить защищенную передачу </w:t>
      </w:r>
      <w:r w:rsidR="003B3918">
        <w:rPr>
          <w:sz w:val="28"/>
          <w:szCs w:val="28"/>
        </w:rPr>
        <w:t xml:space="preserve">видеопотоков </w:t>
      </w:r>
      <w:r w:rsidRPr="0078165C">
        <w:rPr>
          <w:sz w:val="28"/>
          <w:szCs w:val="28"/>
        </w:rPr>
        <w:t>через АПК «Безопасный город».</w:t>
      </w:r>
    </w:p>
    <w:p w:rsidR="00634AF6" w:rsidRPr="00124CA7" w:rsidRDefault="00634AF6" w:rsidP="00634A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124CA7">
        <w:rPr>
          <w:rFonts w:ascii="Times New Roman" w:hAnsi="Times New Roman" w:cs="Times New Roman"/>
          <w:sz w:val="28"/>
          <w:szCs w:val="28"/>
        </w:rPr>
        <w:t>. Контроль за исполнением настоящего постановления оставляю за собой.</w:t>
      </w:r>
    </w:p>
    <w:p w:rsidR="00634AF6" w:rsidRDefault="00634AF6" w:rsidP="0078165C">
      <w:pPr>
        <w:widowControl w:val="0"/>
        <w:suppressLineNumbers/>
        <w:shd w:val="clear" w:color="auto" w:fill="FFFFFF"/>
        <w:suppressAutoHyphens/>
        <w:adjustRightInd w:val="0"/>
        <w:ind w:firstLine="709"/>
        <w:jc w:val="both"/>
        <w:rPr>
          <w:color w:val="FFFFFF"/>
          <w:sz w:val="28"/>
          <w:szCs w:val="28"/>
        </w:rPr>
      </w:pPr>
    </w:p>
    <w:p w:rsidR="00B66204" w:rsidRDefault="00B66204" w:rsidP="00B66204">
      <w:pPr>
        <w:widowControl w:val="0"/>
        <w:suppressLineNumbers/>
        <w:shd w:val="clear" w:color="auto" w:fill="FFFFFF"/>
        <w:suppressAutoHyphens/>
        <w:adjustRightInd w:val="0"/>
        <w:jc w:val="both"/>
        <w:rPr>
          <w:color w:val="FFFFFF"/>
          <w:sz w:val="28"/>
          <w:szCs w:val="28"/>
        </w:rPr>
      </w:pPr>
    </w:p>
    <w:p w:rsidR="00B66204" w:rsidRDefault="00B66204" w:rsidP="00B66204">
      <w:pPr>
        <w:widowControl w:val="0"/>
        <w:suppressLineNumbers/>
        <w:shd w:val="clear" w:color="auto" w:fill="FFFFFF"/>
        <w:suppressAutoHyphens/>
        <w:adjustRightInd w:val="0"/>
        <w:jc w:val="both"/>
        <w:rPr>
          <w:color w:val="FFFFFF"/>
          <w:sz w:val="28"/>
          <w:szCs w:val="28"/>
        </w:rPr>
      </w:pPr>
    </w:p>
    <w:p w:rsidR="00B66204" w:rsidRDefault="00B66204" w:rsidP="00B66204">
      <w:pPr>
        <w:widowControl w:val="0"/>
        <w:suppressLineNumbers/>
        <w:shd w:val="clear" w:color="auto" w:fill="FFFFFF"/>
        <w:suppressAutoHyphens/>
        <w:adjustRightInd w:val="0"/>
        <w:jc w:val="both"/>
        <w:rPr>
          <w:sz w:val="28"/>
          <w:szCs w:val="28"/>
        </w:rPr>
      </w:pPr>
      <w:r>
        <w:rPr>
          <w:sz w:val="28"/>
          <w:szCs w:val="28"/>
        </w:rPr>
        <w:t xml:space="preserve">Губернатор Новосибирской области                          </w:t>
      </w:r>
      <w:r w:rsidR="00CE7AC8">
        <w:rPr>
          <w:sz w:val="28"/>
          <w:szCs w:val="28"/>
        </w:rPr>
        <w:t xml:space="preserve">                          </w:t>
      </w:r>
      <w:r>
        <w:rPr>
          <w:sz w:val="28"/>
          <w:szCs w:val="28"/>
        </w:rPr>
        <w:t>А.А. Травников</w:t>
      </w:r>
    </w:p>
    <w:p w:rsidR="00BA34BE" w:rsidRDefault="00BA34BE" w:rsidP="00B66204">
      <w:pPr>
        <w:widowControl w:val="0"/>
        <w:suppressLineNumbers/>
        <w:shd w:val="clear" w:color="auto" w:fill="FFFFFF"/>
        <w:suppressAutoHyphens/>
        <w:adjustRightInd w:val="0"/>
        <w:jc w:val="both"/>
        <w:rPr>
          <w:sz w:val="28"/>
          <w:szCs w:val="28"/>
        </w:rPr>
      </w:pPr>
    </w:p>
    <w:p w:rsidR="00BA34BE" w:rsidRDefault="00BA34BE" w:rsidP="00B66204">
      <w:pPr>
        <w:widowControl w:val="0"/>
        <w:suppressLineNumbers/>
        <w:shd w:val="clear" w:color="auto" w:fill="FFFFFF"/>
        <w:suppressAutoHyphens/>
        <w:adjustRightInd w:val="0"/>
        <w:jc w:val="both"/>
        <w:rPr>
          <w:sz w:val="28"/>
          <w:szCs w:val="28"/>
        </w:rPr>
      </w:pPr>
    </w:p>
    <w:p w:rsidR="00BA34BE" w:rsidRDefault="00BA34BE" w:rsidP="00B66204">
      <w:pPr>
        <w:widowControl w:val="0"/>
        <w:suppressLineNumbers/>
        <w:shd w:val="clear" w:color="auto" w:fill="FFFFFF"/>
        <w:suppressAutoHyphens/>
        <w:adjustRightInd w:val="0"/>
        <w:jc w:val="both"/>
        <w:rPr>
          <w:sz w:val="28"/>
          <w:szCs w:val="28"/>
        </w:rPr>
      </w:pPr>
    </w:p>
    <w:p w:rsidR="00BA34BE" w:rsidRDefault="00BA34BE" w:rsidP="00B66204">
      <w:pPr>
        <w:widowControl w:val="0"/>
        <w:suppressLineNumbers/>
        <w:shd w:val="clear" w:color="auto" w:fill="FFFFFF"/>
        <w:suppressAutoHyphens/>
        <w:adjustRightInd w:val="0"/>
        <w:jc w:val="both"/>
        <w:rPr>
          <w:color w:val="FFFFFF"/>
          <w:sz w:val="28"/>
          <w:szCs w:val="28"/>
        </w:rPr>
        <w:sectPr w:rsidR="00BA34BE" w:rsidSect="00FF2C0A">
          <w:headerReference w:type="default" r:id="rId8"/>
          <w:pgSz w:w="11907" w:h="16840"/>
          <w:pgMar w:top="1134" w:right="567" w:bottom="1134" w:left="1418" w:header="624" w:footer="624" w:gutter="0"/>
          <w:pgNumType w:start="1"/>
          <w:cols w:space="720"/>
          <w:titlePg/>
          <w:docGrid w:linePitch="272"/>
        </w:sectPr>
      </w:pPr>
    </w:p>
    <w:p w:rsidR="00BA34BE" w:rsidRDefault="00BA34BE" w:rsidP="00BA34BE">
      <w:pPr>
        <w:ind w:left="5387"/>
        <w:jc w:val="center"/>
        <w:rPr>
          <w:sz w:val="28"/>
          <w:szCs w:val="28"/>
        </w:rPr>
      </w:pPr>
      <w:r w:rsidRPr="00C65158">
        <w:rPr>
          <w:sz w:val="28"/>
          <w:szCs w:val="28"/>
        </w:rPr>
        <w:lastRenderedPageBreak/>
        <w:t>Приложение</w:t>
      </w:r>
    </w:p>
    <w:p w:rsidR="00BA34BE" w:rsidRPr="00C65158" w:rsidRDefault="00BA34BE" w:rsidP="00BA34BE">
      <w:pPr>
        <w:ind w:left="5387"/>
        <w:jc w:val="center"/>
        <w:rPr>
          <w:sz w:val="28"/>
          <w:szCs w:val="28"/>
        </w:rPr>
      </w:pPr>
      <w:r w:rsidRPr="00C65158">
        <w:rPr>
          <w:sz w:val="28"/>
          <w:szCs w:val="28"/>
        </w:rPr>
        <w:t xml:space="preserve">к </w:t>
      </w:r>
      <w:r>
        <w:rPr>
          <w:sz w:val="28"/>
          <w:szCs w:val="28"/>
        </w:rPr>
        <w:t>постановлению Губернатора Новосибирской области</w:t>
      </w:r>
    </w:p>
    <w:p w:rsidR="00BA34BE" w:rsidRDefault="00BA34BE" w:rsidP="00BA34BE">
      <w:pPr>
        <w:jc w:val="right"/>
        <w:rPr>
          <w:sz w:val="28"/>
          <w:szCs w:val="28"/>
        </w:rPr>
      </w:pPr>
    </w:p>
    <w:p w:rsidR="00BA34BE" w:rsidRDefault="00BA34BE" w:rsidP="00BA34BE">
      <w:pPr>
        <w:jc w:val="center"/>
        <w:rPr>
          <w:sz w:val="28"/>
          <w:szCs w:val="28"/>
        </w:rPr>
      </w:pPr>
      <w:r>
        <w:rPr>
          <w:sz w:val="28"/>
          <w:szCs w:val="28"/>
        </w:rPr>
        <w:t>СПИСОК</w:t>
      </w:r>
    </w:p>
    <w:p w:rsidR="00BA34BE" w:rsidRDefault="00BA34BE" w:rsidP="00BA34BE">
      <w:pPr>
        <w:jc w:val="center"/>
        <w:rPr>
          <w:sz w:val="28"/>
          <w:szCs w:val="28"/>
        </w:rPr>
      </w:pPr>
      <w:r>
        <w:rPr>
          <w:sz w:val="28"/>
          <w:szCs w:val="28"/>
        </w:rPr>
        <w:t>объектов транспортной инфраструктуры</w:t>
      </w:r>
    </w:p>
    <w:p w:rsidR="00BA34BE" w:rsidRPr="00C65158" w:rsidRDefault="00BA34BE" w:rsidP="00BA34BE">
      <w:pPr>
        <w:jc w:val="center"/>
        <w:rPr>
          <w:sz w:val="28"/>
          <w:szCs w:val="28"/>
        </w:rPr>
      </w:pPr>
    </w:p>
    <w:tbl>
      <w:tblPr>
        <w:tblStyle w:val="ac"/>
        <w:tblW w:w="5000" w:type="pct"/>
        <w:tblLayout w:type="fixed"/>
        <w:tblLook w:val="04A0" w:firstRow="1" w:lastRow="0" w:firstColumn="1" w:lastColumn="0" w:noHBand="0" w:noVBand="1"/>
      </w:tblPr>
      <w:tblGrid>
        <w:gridCol w:w="563"/>
        <w:gridCol w:w="5812"/>
        <w:gridCol w:w="3536"/>
      </w:tblGrid>
      <w:tr w:rsidR="00BA34BE" w:rsidRPr="00882532" w:rsidTr="00576340">
        <w:trPr>
          <w:trHeight w:val="375"/>
        </w:trPr>
        <w:tc>
          <w:tcPr>
            <w:tcW w:w="284" w:type="pct"/>
          </w:tcPr>
          <w:p w:rsidR="00BA34BE" w:rsidRDefault="00BA34BE" w:rsidP="00576340">
            <w:pPr>
              <w:jc w:val="center"/>
              <w:rPr>
                <w:sz w:val="28"/>
                <w:szCs w:val="28"/>
              </w:rPr>
            </w:pPr>
            <w:r>
              <w:rPr>
                <w:sz w:val="28"/>
                <w:szCs w:val="28"/>
              </w:rPr>
              <w:t xml:space="preserve">№ </w:t>
            </w:r>
          </w:p>
          <w:p w:rsidR="00BA34BE" w:rsidRPr="00882532" w:rsidRDefault="00BA34BE" w:rsidP="00576340">
            <w:pPr>
              <w:jc w:val="center"/>
              <w:rPr>
                <w:sz w:val="28"/>
                <w:szCs w:val="28"/>
              </w:rPr>
            </w:pPr>
            <w:r>
              <w:rPr>
                <w:sz w:val="28"/>
                <w:szCs w:val="28"/>
              </w:rPr>
              <w:t>п/п</w:t>
            </w:r>
          </w:p>
        </w:tc>
        <w:tc>
          <w:tcPr>
            <w:tcW w:w="2932" w:type="pct"/>
            <w:noWrap/>
            <w:hideMark/>
          </w:tcPr>
          <w:p w:rsidR="00BA34BE" w:rsidRDefault="00BA34BE" w:rsidP="00576340">
            <w:pPr>
              <w:jc w:val="center"/>
              <w:rPr>
                <w:sz w:val="28"/>
                <w:szCs w:val="28"/>
              </w:rPr>
            </w:pPr>
            <w:r>
              <w:rPr>
                <w:sz w:val="28"/>
                <w:szCs w:val="28"/>
              </w:rPr>
              <w:t>Полное н</w:t>
            </w:r>
            <w:r w:rsidRPr="00882532">
              <w:rPr>
                <w:sz w:val="28"/>
                <w:szCs w:val="28"/>
              </w:rPr>
              <w:t>аименование объекта</w:t>
            </w:r>
          </w:p>
          <w:p w:rsidR="00BA34BE" w:rsidRPr="00882532" w:rsidRDefault="00BA34BE" w:rsidP="00576340">
            <w:pPr>
              <w:jc w:val="center"/>
              <w:rPr>
                <w:sz w:val="28"/>
                <w:szCs w:val="28"/>
              </w:rPr>
            </w:pPr>
            <w:r>
              <w:rPr>
                <w:sz w:val="28"/>
                <w:szCs w:val="28"/>
              </w:rPr>
              <w:t>транспортной инфраструктуры</w:t>
            </w:r>
          </w:p>
        </w:tc>
        <w:tc>
          <w:tcPr>
            <w:tcW w:w="1784" w:type="pct"/>
            <w:noWrap/>
            <w:hideMark/>
          </w:tcPr>
          <w:p w:rsidR="00BA34BE" w:rsidRDefault="00BA34BE" w:rsidP="00576340">
            <w:pPr>
              <w:jc w:val="center"/>
              <w:rPr>
                <w:sz w:val="28"/>
                <w:szCs w:val="28"/>
              </w:rPr>
            </w:pPr>
            <w:r w:rsidRPr="00882532">
              <w:rPr>
                <w:sz w:val="28"/>
                <w:szCs w:val="28"/>
              </w:rPr>
              <w:t>Адрес</w:t>
            </w:r>
            <w:r>
              <w:rPr>
                <w:sz w:val="28"/>
                <w:szCs w:val="28"/>
              </w:rPr>
              <w:t xml:space="preserve"> места нахождения </w:t>
            </w:r>
          </w:p>
          <w:p w:rsidR="00BA34BE" w:rsidRPr="00882532" w:rsidRDefault="00BA34BE" w:rsidP="00576340">
            <w:pPr>
              <w:jc w:val="center"/>
              <w:rPr>
                <w:sz w:val="28"/>
                <w:szCs w:val="28"/>
              </w:rPr>
            </w:pPr>
            <w:r>
              <w:rPr>
                <w:sz w:val="28"/>
                <w:szCs w:val="28"/>
              </w:rPr>
              <w:t>о</w:t>
            </w:r>
            <w:r w:rsidRPr="00882532">
              <w:rPr>
                <w:sz w:val="28"/>
                <w:szCs w:val="28"/>
              </w:rPr>
              <w:t>бъекта</w:t>
            </w:r>
            <w:r>
              <w:rPr>
                <w:sz w:val="28"/>
                <w:szCs w:val="28"/>
              </w:rPr>
              <w:t xml:space="preserve"> транспортной инфраструктуры</w:t>
            </w:r>
          </w:p>
        </w:tc>
      </w:tr>
      <w:tr w:rsidR="00BA34BE" w:rsidRPr="002F23C7" w:rsidTr="00576340">
        <w:trPr>
          <w:trHeight w:val="375"/>
        </w:trPr>
        <w:tc>
          <w:tcPr>
            <w:tcW w:w="284" w:type="pct"/>
          </w:tcPr>
          <w:p w:rsidR="00BA34BE" w:rsidRPr="00882532" w:rsidRDefault="00BA34BE" w:rsidP="00576340">
            <w:pPr>
              <w:jc w:val="center"/>
              <w:rPr>
                <w:sz w:val="28"/>
                <w:szCs w:val="28"/>
              </w:rPr>
            </w:pPr>
            <w:r>
              <w:rPr>
                <w:sz w:val="28"/>
                <w:szCs w:val="28"/>
              </w:rPr>
              <w:t>1.</w:t>
            </w:r>
          </w:p>
        </w:tc>
        <w:tc>
          <w:tcPr>
            <w:tcW w:w="2932" w:type="pct"/>
            <w:noWrap/>
            <w:hideMark/>
          </w:tcPr>
          <w:p w:rsidR="00BA34BE" w:rsidRPr="002F23C7" w:rsidRDefault="00BA34BE" w:rsidP="00BA34BE">
            <w:pPr>
              <w:jc w:val="both"/>
              <w:rPr>
                <w:sz w:val="28"/>
                <w:szCs w:val="28"/>
              </w:rPr>
            </w:pPr>
            <w:r w:rsidRPr="002F23C7">
              <w:rPr>
                <w:sz w:val="28"/>
                <w:szCs w:val="28"/>
              </w:rPr>
              <w:t>Железнодорожный вокзал на станции Новосибирск</w:t>
            </w:r>
            <w:r>
              <w:rPr>
                <w:sz w:val="28"/>
                <w:szCs w:val="28"/>
              </w:rPr>
              <w:t>-</w:t>
            </w:r>
            <w:r w:rsidRPr="002F23C7">
              <w:rPr>
                <w:sz w:val="28"/>
                <w:szCs w:val="28"/>
              </w:rPr>
              <w:t>Главный Западно-Сибирской региональной дирекции железнодорожных вокзалов – структурного подразделения Дирекции железнодорожных вокзалов – филиала ОАО «РЖД»</w:t>
            </w:r>
          </w:p>
        </w:tc>
        <w:tc>
          <w:tcPr>
            <w:tcW w:w="1784" w:type="pct"/>
            <w:noWrap/>
            <w:hideMark/>
          </w:tcPr>
          <w:p w:rsidR="00BA34BE" w:rsidRPr="002F23C7" w:rsidRDefault="00BA34BE" w:rsidP="00576340">
            <w:pPr>
              <w:rPr>
                <w:sz w:val="28"/>
                <w:szCs w:val="28"/>
              </w:rPr>
            </w:pPr>
            <w:r w:rsidRPr="002F23C7">
              <w:rPr>
                <w:sz w:val="28"/>
                <w:szCs w:val="28"/>
              </w:rPr>
              <w:t xml:space="preserve">г. Новосибирск, ул. Дмитрия </w:t>
            </w:r>
            <w:proofErr w:type="spellStart"/>
            <w:r w:rsidRPr="002F23C7">
              <w:rPr>
                <w:sz w:val="28"/>
                <w:szCs w:val="28"/>
              </w:rPr>
              <w:t>Шамшурина</w:t>
            </w:r>
            <w:proofErr w:type="spellEnd"/>
            <w:r w:rsidRPr="002F23C7">
              <w:rPr>
                <w:sz w:val="28"/>
                <w:szCs w:val="28"/>
              </w:rPr>
              <w:t xml:space="preserve">, </w:t>
            </w:r>
            <w:r>
              <w:rPr>
                <w:sz w:val="28"/>
                <w:szCs w:val="28"/>
              </w:rPr>
              <w:t xml:space="preserve">д. </w:t>
            </w:r>
            <w:r w:rsidRPr="002F23C7">
              <w:rPr>
                <w:sz w:val="28"/>
                <w:szCs w:val="28"/>
              </w:rPr>
              <w:t>43</w:t>
            </w:r>
          </w:p>
        </w:tc>
      </w:tr>
      <w:tr w:rsidR="00BA34BE" w:rsidRPr="002F23C7" w:rsidTr="00576340">
        <w:trPr>
          <w:trHeight w:val="375"/>
        </w:trPr>
        <w:tc>
          <w:tcPr>
            <w:tcW w:w="284" w:type="pct"/>
          </w:tcPr>
          <w:p w:rsidR="00BA34BE" w:rsidRPr="00882532" w:rsidRDefault="00BA34BE" w:rsidP="00576340">
            <w:pPr>
              <w:jc w:val="center"/>
              <w:rPr>
                <w:sz w:val="28"/>
                <w:szCs w:val="28"/>
              </w:rPr>
            </w:pPr>
            <w:r>
              <w:rPr>
                <w:sz w:val="28"/>
                <w:szCs w:val="28"/>
              </w:rPr>
              <w:t>2.</w:t>
            </w:r>
          </w:p>
        </w:tc>
        <w:tc>
          <w:tcPr>
            <w:tcW w:w="2932" w:type="pct"/>
            <w:noWrap/>
            <w:hideMark/>
          </w:tcPr>
          <w:p w:rsidR="00BA34BE" w:rsidRPr="002F23C7" w:rsidRDefault="00BA34BE" w:rsidP="00576340">
            <w:pPr>
              <w:rPr>
                <w:sz w:val="28"/>
                <w:szCs w:val="28"/>
              </w:rPr>
            </w:pPr>
            <w:r w:rsidRPr="002F23C7">
              <w:rPr>
                <w:sz w:val="28"/>
                <w:szCs w:val="28"/>
              </w:rPr>
              <w:t>Аэропорт Новосибирск (Толмачево)</w:t>
            </w:r>
          </w:p>
          <w:p w:rsidR="00BA34BE" w:rsidRPr="002F23C7" w:rsidRDefault="00BA34BE" w:rsidP="00576340">
            <w:pPr>
              <w:rPr>
                <w:sz w:val="28"/>
                <w:szCs w:val="28"/>
              </w:rPr>
            </w:pPr>
          </w:p>
        </w:tc>
        <w:tc>
          <w:tcPr>
            <w:tcW w:w="1784" w:type="pct"/>
            <w:noWrap/>
            <w:hideMark/>
          </w:tcPr>
          <w:p w:rsidR="00BA34BE" w:rsidRPr="002F23C7" w:rsidRDefault="00BA34BE" w:rsidP="00576340">
            <w:pPr>
              <w:jc w:val="both"/>
              <w:rPr>
                <w:sz w:val="28"/>
                <w:szCs w:val="28"/>
              </w:rPr>
            </w:pPr>
            <w:r w:rsidRPr="002F23C7">
              <w:rPr>
                <w:sz w:val="28"/>
                <w:szCs w:val="28"/>
              </w:rPr>
              <w:t xml:space="preserve">Новосибирская область, </w:t>
            </w:r>
            <w:r w:rsidR="000D587C">
              <w:rPr>
                <w:sz w:val="28"/>
                <w:szCs w:val="28"/>
              </w:rPr>
              <w:br/>
            </w:r>
            <w:r w:rsidRPr="002F23C7">
              <w:rPr>
                <w:sz w:val="28"/>
                <w:szCs w:val="28"/>
              </w:rPr>
              <w:t>г. Обь</w:t>
            </w:r>
          </w:p>
        </w:tc>
      </w:tr>
      <w:tr w:rsidR="00BA34BE" w:rsidRPr="002F23C7" w:rsidTr="00576340">
        <w:trPr>
          <w:trHeight w:val="375"/>
        </w:trPr>
        <w:tc>
          <w:tcPr>
            <w:tcW w:w="284" w:type="pct"/>
          </w:tcPr>
          <w:p w:rsidR="00BA34BE" w:rsidRPr="00882532" w:rsidRDefault="00BA34BE" w:rsidP="00576340">
            <w:pPr>
              <w:jc w:val="center"/>
              <w:rPr>
                <w:sz w:val="28"/>
                <w:szCs w:val="28"/>
              </w:rPr>
            </w:pPr>
            <w:r>
              <w:rPr>
                <w:sz w:val="28"/>
                <w:szCs w:val="28"/>
              </w:rPr>
              <w:t>3.</w:t>
            </w:r>
          </w:p>
        </w:tc>
        <w:tc>
          <w:tcPr>
            <w:tcW w:w="2932" w:type="pct"/>
            <w:noWrap/>
            <w:hideMark/>
          </w:tcPr>
          <w:p w:rsidR="00BA34BE" w:rsidRPr="002F23C7" w:rsidRDefault="00BA34BE" w:rsidP="00576340">
            <w:pPr>
              <w:jc w:val="both"/>
              <w:rPr>
                <w:sz w:val="28"/>
                <w:szCs w:val="28"/>
              </w:rPr>
            </w:pPr>
            <w:r w:rsidRPr="002F23C7">
              <w:rPr>
                <w:sz w:val="28"/>
                <w:szCs w:val="28"/>
              </w:rPr>
              <w:t>Новосибирский автовокзал</w:t>
            </w:r>
            <w:r>
              <w:rPr>
                <w:sz w:val="28"/>
                <w:szCs w:val="28"/>
              </w:rPr>
              <w:t xml:space="preserve"> </w:t>
            </w:r>
            <w:r w:rsidRPr="002F23C7">
              <w:rPr>
                <w:sz w:val="28"/>
                <w:szCs w:val="28"/>
              </w:rPr>
              <w:t>-</w:t>
            </w:r>
            <w:r>
              <w:rPr>
                <w:sz w:val="28"/>
                <w:szCs w:val="28"/>
              </w:rPr>
              <w:t xml:space="preserve"> </w:t>
            </w:r>
            <w:r w:rsidRPr="002F23C7">
              <w:rPr>
                <w:sz w:val="28"/>
                <w:szCs w:val="28"/>
              </w:rPr>
              <w:t>Главный, г.</w:t>
            </w:r>
            <w:r>
              <w:rPr>
                <w:sz w:val="28"/>
                <w:szCs w:val="28"/>
              </w:rPr>
              <w:t> </w:t>
            </w:r>
            <w:r w:rsidRPr="002F23C7">
              <w:rPr>
                <w:sz w:val="28"/>
                <w:szCs w:val="28"/>
              </w:rPr>
              <w:t>Новосибирск</w:t>
            </w:r>
          </w:p>
        </w:tc>
        <w:tc>
          <w:tcPr>
            <w:tcW w:w="1784" w:type="pct"/>
            <w:noWrap/>
            <w:hideMark/>
          </w:tcPr>
          <w:p w:rsidR="00BA34BE" w:rsidRPr="002F23C7" w:rsidRDefault="00BA34BE" w:rsidP="00576340">
            <w:pPr>
              <w:jc w:val="both"/>
              <w:rPr>
                <w:sz w:val="28"/>
                <w:szCs w:val="28"/>
              </w:rPr>
            </w:pPr>
            <w:r w:rsidRPr="002F23C7">
              <w:rPr>
                <w:sz w:val="28"/>
                <w:szCs w:val="28"/>
              </w:rPr>
              <w:t>г. Новосибирск, ул. </w:t>
            </w:r>
            <w:proofErr w:type="spellStart"/>
            <w:r w:rsidRPr="002F23C7">
              <w:rPr>
                <w:sz w:val="28"/>
                <w:szCs w:val="28"/>
              </w:rPr>
              <w:t>Гусинобродское</w:t>
            </w:r>
            <w:proofErr w:type="spellEnd"/>
            <w:r w:rsidRPr="002F23C7">
              <w:rPr>
                <w:sz w:val="28"/>
                <w:szCs w:val="28"/>
              </w:rPr>
              <w:t xml:space="preserve"> шоссе, д. 37/2</w:t>
            </w:r>
          </w:p>
        </w:tc>
      </w:tr>
    </w:tbl>
    <w:p w:rsidR="00BA34BE" w:rsidRPr="00882532" w:rsidRDefault="00BA34BE" w:rsidP="00BA34BE">
      <w:pPr>
        <w:jc w:val="right"/>
        <w:rPr>
          <w:sz w:val="28"/>
          <w:szCs w:val="28"/>
        </w:rPr>
      </w:pPr>
    </w:p>
    <w:p w:rsidR="00BA34BE" w:rsidRPr="0078165C" w:rsidRDefault="00BA34BE" w:rsidP="00B66204">
      <w:pPr>
        <w:widowControl w:val="0"/>
        <w:suppressLineNumbers/>
        <w:shd w:val="clear" w:color="auto" w:fill="FFFFFF"/>
        <w:suppressAutoHyphens/>
        <w:adjustRightInd w:val="0"/>
        <w:jc w:val="both"/>
        <w:rPr>
          <w:color w:val="FFFFFF"/>
          <w:sz w:val="28"/>
          <w:szCs w:val="28"/>
        </w:rPr>
      </w:pPr>
    </w:p>
    <w:sectPr w:rsidR="00BA34BE" w:rsidRPr="0078165C" w:rsidSect="00EF3FBA">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DDE" w:rsidRDefault="00727DDE">
      <w:r>
        <w:separator/>
      </w:r>
    </w:p>
  </w:endnote>
  <w:endnote w:type="continuationSeparator" w:id="0">
    <w:p w:rsidR="00727DDE" w:rsidRDefault="0072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DDE" w:rsidRDefault="00727DDE">
      <w:r>
        <w:separator/>
      </w:r>
    </w:p>
  </w:footnote>
  <w:footnote w:type="continuationSeparator" w:id="0">
    <w:p w:rsidR="00727DDE" w:rsidRDefault="00727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719487"/>
      <w:docPartObj>
        <w:docPartGallery w:val="Page Numbers (Top of Page)"/>
        <w:docPartUnique/>
      </w:docPartObj>
    </w:sdtPr>
    <w:sdtEndPr/>
    <w:sdtContent>
      <w:p w:rsidR="00DD5132" w:rsidRDefault="00DD5132">
        <w:pPr>
          <w:pStyle w:val="a5"/>
          <w:jc w:val="center"/>
        </w:pPr>
        <w:r>
          <w:fldChar w:fldCharType="begin"/>
        </w:r>
        <w:r>
          <w:instrText>PAGE   \* MERGEFORMAT</w:instrText>
        </w:r>
        <w:r>
          <w:fldChar w:fldCharType="separate"/>
        </w:r>
        <w:r w:rsidR="00EF5E01">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8D64CA"/>
    <w:multiLevelType w:val="hybridMultilevel"/>
    <w:tmpl w:val="28F23D16"/>
    <w:lvl w:ilvl="0" w:tplc="C0D0A3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4"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15:restartNumberingAfterBreak="0">
    <w:nsid w:val="31D15262"/>
    <w:multiLevelType w:val="hybridMultilevel"/>
    <w:tmpl w:val="A1583AD0"/>
    <w:styleLink w:val="a"/>
    <w:lvl w:ilvl="0" w:tplc="A162AA1E">
      <w:start w:val="1"/>
      <w:numFmt w:val="decimal"/>
      <w:lvlText w:val="%1)"/>
      <w:lvlJc w:val="left"/>
      <w:pPr>
        <w:tabs>
          <w:tab w:val="num" w:pos="999"/>
        </w:tabs>
        <w:ind w:left="290"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E6C352">
      <w:start w:val="1"/>
      <w:numFmt w:val="decimal"/>
      <w:lvlText w:val="%2)"/>
      <w:lvlJc w:val="left"/>
      <w:pPr>
        <w:tabs>
          <w:tab w:val="num" w:pos="1998"/>
        </w:tabs>
        <w:ind w:left="1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3E6C0C">
      <w:start w:val="1"/>
      <w:numFmt w:val="decimal"/>
      <w:lvlText w:val="%3)"/>
      <w:lvlJc w:val="left"/>
      <w:pPr>
        <w:tabs>
          <w:tab w:val="num" w:pos="2998"/>
        </w:tabs>
        <w:ind w:left="2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FAF27E">
      <w:start w:val="1"/>
      <w:numFmt w:val="decimal"/>
      <w:lvlText w:val="%4)"/>
      <w:lvlJc w:val="left"/>
      <w:pPr>
        <w:tabs>
          <w:tab w:val="num" w:pos="3998"/>
        </w:tabs>
        <w:ind w:left="3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F0C684">
      <w:start w:val="1"/>
      <w:numFmt w:val="decimal"/>
      <w:lvlText w:val="%5)"/>
      <w:lvlJc w:val="left"/>
      <w:pPr>
        <w:tabs>
          <w:tab w:val="num" w:pos="4998"/>
        </w:tabs>
        <w:ind w:left="4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18027C">
      <w:start w:val="1"/>
      <w:numFmt w:val="decimal"/>
      <w:lvlText w:val="%6)"/>
      <w:lvlJc w:val="left"/>
      <w:pPr>
        <w:tabs>
          <w:tab w:val="num" w:pos="5998"/>
        </w:tabs>
        <w:ind w:left="5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F835B6">
      <w:start w:val="1"/>
      <w:numFmt w:val="decimal"/>
      <w:lvlText w:val="%7)"/>
      <w:lvlJc w:val="left"/>
      <w:pPr>
        <w:tabs>
          <w:tab w:val="num" w:pos="6998"/>
        </w:tabs>
        <w:ind w:left="6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BA9746">
      <w:start w:val="1"/>
      <w:numFmt w:val="decimal"/>
      <w:lvlText w:val="%8)"/>
      <w:lvlJc w:val="left"/>
      <w:pPr>
        <w:tabs>
          <w:tab w:val="num" w:pos="7998"/>
        </w:tabs>
        <w:ind w:left="7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0ADB2A">
      <w:start w:val="1"/>
      <w:numFmt w:val="decimal"/>
      <w:lvlText w:val="%9)"/>
      <w:lvlJc w:val="left"/>
      <w:pPr>
        <w:tabs>
          <w:tab w:val="num" w:pos="8998"/>
        </w:tabs>
        <w:ind w:left="8289" w:firstLine="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4A783176"/>
    <w:multiLevelType w:val="hybridMultilevel"/>
    <w:tmpl w:val="A1583AD0"/>
    <w:numStyleLink w:val="a"/>
  </w:abstractNum>
  <w:abstractNum w:abstractNumId="10"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03738"/>
    <w:multiLevelType w:val="multilevel"/>
    <w:tmpl w:val="5A4EEA30"/>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3"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5"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8"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8"/>
  </w:num>
  <w:num w:numId="12">
    <w:abstractNumId w:val="3"/>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9"/>
  </w:num>
  <w:num w:numId="18">
    <w:abstractNumId w:val="9"/>
    <w:lvlOverride w:ilvl="0">
      <w:startOverride w:val="1"/>
    </w:lvlOverride>
  </w:num>
  <w:num w:numId="19">
    <w:abstractNumId w:val="9"/>
    <w:lvlOverride w:ilvl="0">
      <w:startOverride w:val="1"/>
    </w:lvlOverride>
  </w:num>
  <w:num w:numId="20">
    <w:abstractNumId w:val="9"/>
    <w:lvlOverride w:ilvl="0">
      <w:startOverride w:val="1"/>
      <w:lvl w:ilvl="0" w:tplc="90E08A9A">
        <w:start w:val="1"/>
        <w:numFmt w:val="decimal"/>
        <w:lvlText w:val="%1)"/>
        <w:lvlJc w:val="left"/>
        <w:pPr>
          <w:tabs>
            <w:tab w:val="num" w:pos="998"/>
          </w:tabs>
          <w:ind w:left="289"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D6C97C">
        <w:start w:val="1"/>
        <w:numFmt w:val="decimal"/>
        <w:lvlText w:val="%2)"/>
        <w:lvlJc w:val="left"/>
        <w:pPr>
          <w:tabs>
            <w:tab w:val="num" w:pos="2077"/>
          </w:tabs>
          <w:ind w:left="1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7C4DB26">
        <w:start w:val="1"/>
        <w:numFmt w:val="decimal"/>
        <w:lvlText w:val="%3)"/>
        <w:lvlJc w:val="left"/>
        <w:pPr>
          <w:tabs>
            <w:tab w:val="num" w:pos="3077"/>
          </w:tabs>
          <w:ind w:left="2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9CDCBE">
        <w:start w:val="1"/>
        <w:numFmt w:val="decimal"/>
        <w:lvlText w:val="%4)"/>
        <w:lvlJc w:val="left"/>
        <w:pPr>
          <w:tabs>
            <w:tab w:val="num" w:pos="4077"/>
          </w:tabs>
          <w:ind w:left="3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15E84A4">
        <w:start w:val="1"/>
        <w:numFmt w:val="decimal"/>
        <w:lvlText w:val="%5)"/>
        <w:lvlJc w:val="left"/>
        <w:pPr>
          <w:tabs>
            <w:tab w:val="num" w:pos="5077"/>
          </w:tabs>
          <w:ind w:left="4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7565E72">
        <w:start w:val="1"/>
        <w:numFmt w:val="decimal"/>
        <w:lvlText w:val="%6)"/>
        <w:lvlJc w:val="left"/>
        <w:pPr>
          <w:tabs>
            <w:tab w:val="num" w:pos="6077"/>
          </w:tabs>
          <w:ind w:left="5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DDE5DBE">
        <w:start w:val="1"/>
        <w:numFmt w:val="decimal"/>
        <w:lvlText w:val="%7)"/>
        <w:lvlJc w:val="left"/>
        <w:pPr>
          <w:tabs>
            <w:tab w:val="num" w:pos="7077"/>
          </w:tabs>
          <w:ind w:left="6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D8C8BDA">
        <w:start w:val="1"/>
        <w:numFmt w:val="decimal"/>
        <w:lvlText w:val="%8)"/>
        <w:lvlJc w:val="left"/>
        <w:pPr>
          <w:tabs>
            <w:tab w:val="num" w:pos="8077"/>
          </w:tabs>
          <w:ind w:left="7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06C80D2">
        <w:start w:val="1"/>
        <w:numFmt w:val="decimal"/>
        <w:lvlText w:val="%9)"/>
        <w:lvlJc w:val="left"/>
        <w:pPr>
          <w:tabs>
            <w:tab w:val="num" w:pos="9077"/>
          </w:tabs>
          <w:ind w:left="8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9"/>
    <w:lvlOverride w:ilvl="0">
      <w:startOverride w:val="1"/>
      <w:lvl w:ilvl="0" w:tplc="90E08A9A">
        <w:start w:val="1"/>
        <w:numFmt w:val="decimal"/>
        <w:lvlText w:val="%1)"/>
        <w:lvlJc w:val="left"/>
        <w:pPr>
          <w:tabs>
            <w:tab w:val="num" w:pos="998"/>
          </w:tabs>
          <w:ind w:left="289" w:firstLine="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BD6C97C">
        <w:start w:val="1"/>
        <w:numFmt w:val="decimal"/>
        <w:lvlText w:val="%2)"/>
        <w:lvlJc w:val="left"/>
        <w:pPr>
          <w:tabs>
            <w:tab w:val="num" w:pos="2077"/>
          </w:tabs>
          <w:ind w:left="1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7C4DB26">
        <w:start w:val="1"/>
        <w:numFmt w:val="decimal"/>
        <w:lvlText w:val="%3)"/>
        <w:lvlJc w:val="left"/>
        <w:pPr>
          <w:tabs>
            <w:tab w:val="num" w:pos="3077"/>
          </w:tabs>
          <w:ind w:left="2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49CDCBE">
        <w:start w:val="1"/>
        <w:numFmt w:val="decimal"/>
        <w:lvlText w:val="%4)"/>
        <w:lvlJc w:val="left"/>
        <w:pPr>
          <w:tabs>
            <w:tab w:val="num" w:pos="4077"/>
          </w:tabs>
          <w:ind w:left="3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15E84A4">
        <w:start w:val="1"/>
        <w:numFmt w:val="decimal"/>
        <w:lvlText w:val="%5)"/>
        <w:lvlJc w:val="left"/>
        <w:pPr>
          <w:tabs>
            <w:tab w:val="num" w:pos="5077"/>
          </w:tabs>
          <w:ind w:left="4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7565E72">
        <w:start w:val="1"/>
        <w:numFmt w:val="decimal"/>
        <w:lvlText w:val="%6)"/>
        <w:lvlJc w:val="left"/>
        <w:pPr>
          <w:tabs>
            <w:tab w:val="num" w:pos="6077"/>
          </w:tabs>
          <w:ind w:left="5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DDE5DBE">
        <w:start w:val="1"/>
        <w:numFmt w:val="decimal"/>
        <w:lvlText w:val="%7)"/>
        <w:lvlJc w:val="left"/>
        <w:pPr>
          <w:tabs>
            <w:tab w:val="num" w:pos="7077"/>
          </w:tabs>
          <w:ind w:left="6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D8C8BDA">
        <w:start w:val="1"/>
        <w:numFmt w:val="decimal"/>
        <w:lvlText w:val="%8)"/>
        <w:lvlJc w:val="left"/>
        <w:pPr>
          <w:tabs>
            <w:tab w:val="num" w:pos="8077"/>
          </w:tabs>
          <w:ind w:left="7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06C80D2">
        <w:start w:val="1"/>
        <w:numFmt w:val="decimal"/>
        <w:lvlText w:val="%9)"/>
        <w:lvlJc w:val="left"/>
        <w:pPr>
          <w:tabs>
            <w:tab w:val="num" w:pos="9077"/>
          </w:tabs>
          <w:ind w:left="8368" w:firstLine="3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2098"/>
    <w:rsid w:val="00002FF2"/>
    <w:rsid w:val="000033AA"/>
    <w:rsid w:val="00007774"/>
    <w:rsid w:val="0001507F"/>
    <w:rsid w:val="0001612F"/>
    <w:rsid w:val="000165FC"/>
    <w:rsid w:val="0001716E"/>
    <w:rsid w:val="00020C64"/>
    <w:rsid w:val="00022E1A"/>
    <w:rsid w:val="0002428D"/>
    <w:rsid w:val="000307CD"/>
    <w:rsid w:val="00030978"/>
    <w:rsid w:val="000332CB"/>
    <w:rsid w:val="00033BC8"/>
    <w:rsid w:val="00043C40"/>
    <w:rsid w:val="0005564A"/>
    <w:rsid w:val="00057AB9"/>
    <w:rsid w:val="00061286"/>
    <w:rsid w:val="00067050"/>
    <w:rsid w:val="00071563"/>
    <w:rsid w:val="000755AB"/>
    <w:rsid w:val="000767DA"/>
    <w:rsid w:val="00082A91"/>
    <w:rsid w:val="00084A05"/>
    <w:rsid w:val="00087885"/>
    <w:rsid w:val="00093A8F"/>
    <w:rsid w:val="0009402B"/>
    <w:rsid w:val="000B2ED1"/>
    <w:rsid w:val="000B64F6"/>
    <w:rsid w:val="000B7443"/>
    <w:rsid w:val="000C3728"/>
    <w:rsid w:val="000C63AB"/>
    <w:rsid w:val="000C72B1"/>
    <w:rsid w:val="000D0061"/>
    <w:rsid w:val="000D3EDE"/>
    <w:rsid w:val="000D587C"/>
    <w:rsid w:val="000D60D6"/>
    <w:rsid w:val="000D6552"/>
    <w:rsid w:val="000E0819"/>
    <w:rsid w:val="000E3E78"/>
    <w:rsid w:val="000E573C"/>
    <w:rsid w:val="000F43D5"/>
    <w:rsid w:val="000F46D7"/>
    <w:rsid w:val="000F48B6"/>
    <w:rsid w:val="000F553B"/>
    <w:rsid w:val="000F64DF"/>
    <w:rsid w:val="000F65B5"/>
    <w:rsid w:val="00100AE1"/>
    <w:rsid w:val="00101188"/>
    <w:rsid w:val="0010324C"/>
    <w:rsid w:val="00104515"/>
    <w:rsid w:val="00105FD8"/>
    <w:rsid w:val="001076A5"/>
    <w:rsid w:val="00111888"/>
    <w:rsid w:val="001221E9"/>
    <w:rsid w:val="00125ABC"/>
    <w:rsid w:val="0012607D"/>
    <w:rsid w:val="00130274"/>
    <w:rsid w:val="00133050"/>
    <w:rsid w:val="00133796"/>
    <w:rsid w:val="00136678"/>
    <w:rsid w:val="00136D19"/>
    <w:rsid w:val="00140665"/>
    <w:rsid w:val="00143993"/>
    <w:rsid w:val="00152BEC"/>
    <w:rsid w:val="00164D3A"/>
    <w:rsid w:val="00165382"/>
    <w:rsid w:val="00165B58"/>
    <w:rsid w:val="00171C93"/>
    <w:rsid w:val="00172A4D"/>
    <w:rsid w:val="00172D43"/>
    <w:rsid w:val="0018046E"/>
    <w:rsid w:val="00180F2D"/>
    <w:rsid w:val="00181BB1"/>
    <w:rsid w:val="00183D70"/>
    <w:rsid w:val="00191B9D"/>
    <w:rsid w:val="00191FE0"/>
    <w:rsid w:val="00192219"/>
    <w:rsid w:val="00192473"/>
    <w:rsid w:val="001931C8"/>
    <w:rsid w:val="0019381E"/>
    <w:rsid w:val="00194B17"/>
    <w:rsid w:val="00195758"/>
    <w:rsid w:val="00195A85"/>
    <w:rsid w:val="0019642C"/>
    <w:rsid w:val="001A0306"/>
    <w:rsid w:val="001A1DD7"/>
    <w:rsid w:val="001A20CA"/>
    <w:rsid w:val="001B0108"/>
    <w:rsid w:val="001B3C2C"/>
    <w:rsid w:val="001D74A1"/>
    <w:rsid w:val="001F11B9"/>
    <w:rsid w:val="00205001"/>
    <w:rsid w:val="0020595F"/>
    <w:rsid w:val="00213AC3"/>
    <w:rsid w:val="00217469"/>
    <w:rsid w:val="00220AAB"/>
    <w:rsid w:val="00235378"/>
    <w:rsid w:val="00236B8E"/>
    <w:rsid w:val="002405E8"/>
    <w:rsid w:val="00242F83"/>
    <w:rsid w:val="002437DF"/>
    <w:rsid w:val="00245EA5"/>
    <w:rsid w:val="00253659"/>
    <w:rsid w:val="002544E4"/>
    <w:rsid w:val="0026308A"/>
    <w:rsid w:val="00264C60"/>
    <w:rsid w:val="00271203"/>
    <w:rsid w:val="00275133"/>
    <w:rsid w:val="002758BE"/>
    <w:rsid w:val="00275992"/>
    <w:rsid w:val="00276743"/>
    <w:rsid w:val="002801F3"/>
    <w:rsid w:val="002863CF"/>
    <w:rsid w:val="002874D9"/>
    <w:rsid w:val="0029372A"/>
    <w:rsid w:val="00293B23"/>
    <w:rsid w:val="002A73C7"/>
    <w:rsid w:val="002B14DD"/>
    <w:rsid w:val="002B5397"/>
    <w:rsid w:val="002C5006"/>
    <w:rsid w:val="002D2330"/>
    <w:rsid w:val="002D27CD"/>
    <w:rsid w:val="002D293D"/>
    <w:rsid w:val="002E042F"/>
    <w:rsid w:val="002E045A"/>
    <w:rsid w:val="002E0C9C"/>
    <w:rsid w:val="002E28F8"/>
    <w:rsid w:val="002E3EDC"/>
    <w:rsid w:val="002F08F8"/>
    <w:rsid w:val="002F14B5"/>
    <w:rsid w:val="002F259C"/>
    <w:rsid w:val="002F479C"/>
    <w:rsid w:val="002F5B27"/>
    <w:rsid w:val="002F6462"/>
    <w:rsid w:val="002F699B"/>
    <w:rsid w:val="002F7244"/>
    <w:rsid w:val="002F7689"/>
    <w:rsid w:val="00300351"/>
    <w:rsid w:val="003024FA"/>
    <w:rsid w:val="00302E65"/>
    <w:rsid w:val="00306F9F"/>
    <w:rsid w:val="00312AAC"/>
    <w:rsid w:val="0032061C"/>
    <w:rsid w:val="003223C9"/>
    <w:rsid w:val="003244DA"/>
    <w:rsid w:val="00333721"/>
    <w:rsid w:val="00334BBC"/>
    <w:rsid w:val="00335F31"/>
    <w:rsid w:val="00337959"/>
    <w:rsid w:val="00340DD9"/>
    <w:rsid w:val="00346540"/>
    <w:rsid w:val="003537E7"/>
    <w:rsid w:val="00363A5E"/>
    <w:rsid w:val="003657D3"/>
    <w:rsid w:val="003660D2"/>
    <w:rsid w:val="00366C82"/>
    <w:rsid w:val="00371B1F"/>
    <w:rsid w:val="00373329"/>
    <w:rsid w:val="00374DBA"/>
    <w:rsid w:val="0037500E"/>
    <w:rsid w:val="00376C99"/>
    <w:rsid w:val="0038249A"/>
    <w:rsid w:val="00382890"/>
    <w:rsid w:val="00383CBF"/>
    <w:rsid w:val="00391A66"/>
    <w:rsid w:val="00391F39"/>
    <w:rsid w:val="003A08FA"/>
    <w:rsid w:val="003A5A24"/>
    <w:rsid w:val="003A6C48"/>
    <w:rsid w:val="003B3918"/>
    <w:rsid w:val="003B3E92"/>
    <w:rsid w:val="003B6D21"/>
    <w:rsid w:val="003B78D0"/>
    <w:rsid w:val="003C2CD7"/>
    <w:rsid w:val="003C2FAE"/>
    <w:rsid w:val="003C3BAE"/>
    <w:rsid w:val="003C60EE"/>
    <w:rsid w:val="003D2537"/>
    <w:rsid w:val="003D6B24"/>
    <w:rsid w:val="003E1CF1"/>
    <w:rsid w:val="003E434A"/>
    <w:rsid w:val="003E4C7C"/>
    <w:rsid w:val="003E7B3B"/>
    <w:rsid w:val="003F0E13"/>
    <w:rsid w:val="00400CE5"/>
    <w:rsid w:val="00400D09"/>
    <w:rsid w:val="00405C34"/>
    <w:rsid w:val="004116F6"/>
    <w:rsid w:val="00414262"/>
    <w:rsid w:val="00420924"/>
    <w:rsid w:val="00421360"/>
    <w:rsid w:val="0042242B"/>
    <w:rsid w:val="0043036E"/>
    <w:rsid w:val="0043491B"/>
    <w:rsid w:val="004359EB"/>
    <w:rsid w:val="00441F15"/>
    <w:rsid w:val="0044504E"/>
    <w:rsid w:val="00453F99"/>
    <w:rsid w:val="0045763C"/>
    <w:rsid w:val="00462966"/>
    <w:rsid w:val="00464730"/>
    <w:rsid w:val="00464982"/>
    <w:rsid w:val="004748E2"/>
    <w:rsid w:val="00482CC9"/>
    <w:rsid w:val="00487186"/>
    <w:rsid w:val="00494265"/>
    <w:rsid w:val="004A0C9C"/>
    <w:rsid w:val="004A18A4"/>
    <w:rsid w:val="004A35B1"/>
    <w:rsid w:val="004B35AE"/>
    <w:rsid w:val="004B468A"/>
    <w:rsid w:val="004B60F2"/>
    <w:rsid w:val="004D1492"/>
    <w:rsid w:val="004D79F6"/>
    <w:rsid w:val="004E3D6F"/>
    <w:rsid w:val="004F2066"/>
    <w:rsid w:val="004F47F9"/>
    <w:rsid w:val="004F6A8A"/>
    <w:rsid w:val="004F7A23"/>
    <w:rsid w:val="00500085"/>
    <w:rsid w:val="0050283F"/>
    <w:rsid w:val="0050792C"/>
    <w:rsid w:val="005118C4"/>
    <w:rsid w:val="00513D5B"/>
    <w:rsid w:val="0051535B"/>
    <w:rsid w:val="00515C39"/>
    <w:rsid w:val="005264EE"/>
    <w:rsid w:val="005276A9"/>
    <w:rsid w:val="00527A2C"/>
    <w:rsid w:val="00533DFE"/>
    <w:rsid w:val="00535BAF"/>
    <w:rsid w:val="00541811"/>
    <w:rsid w:val="00544B70"/>
    <w:rsid w:val="0054795D"/>
    <w:rsid w:val="00547BCB"/>
    <w:rsid w:val="0055081E"/>
    <w:rsid w:val="005527CC"/>
    <w:rsid w:val="00553D36"/>
    <w:rsid w:val="00567D45"/>
    <w:rsid w:val="00570DAC"/>
    <w:rsid w:val="005731AE"/>
    <w:rsid w:val="00580C04"/>
    <w:rsid w:val="00581E59"/>
    <w:rsid w:val="00584CCE"/>
    <w:rsid w:val="00592336"/>
    <w:rsid w:val="00592D36"/>
    <w:rsid w:val="005B3989"/>
    <w:rsid w:val="005B4579"/>
    <w:rsid w:val="005B5BF4"/>
    <w:rsid w:val="005B6143"/>
    <w:rsid w:val="005B78E3"/>
    <w:rsid w:val="005C2907"/>
    <w:rsid w:val="005C6B1B"/>
    <w:rsid w:val="005E17A7"/>
    <w:rsid w:val="005E47A7"/>
    <w:rsid w:val="005E5230"/>
    <w:rsid w:val="005F03DE"/>
    <w:rsid w:val="005F4460"/>
    <w:rsid w:val="005F7844"/>
    <w:rsid w:val="0060026C"/>
    <w:rsid w:val="00603641"/>
    <w:rsid w:val="0060415B"/>
    <w:rsid w:val="0060587E"/>
    <w:rsid w:val="00605AB3"/>
    <w:rsid w:val="00616C71"/>
    <w:rsid w:val="006179C5"/>
    <w:rsid w:val="00622CB6"/>
    <w:rsid w:val="00631FD4"/>
    <w:rsid w:val="0063224B"/>
    <w:rsid w:val="00633B03"/>
    <w:rsid w:val="00634AF6"/>
    <w:rsid w:val="006372E8"/>
    <w:rsid w:val="00642E46"/>
    <w:rsid w:val="006433D1"/>
    <w:rsid w:val="00652A28"/>
    <w:rsid w:val="006530BB"/>
    <w:rsid w:val="006562D0"/>
    <w:rsid w:val="00656DE3"/>
    <w:rsid w:val="00657B32"/>
    <w:rsid w:val="006631DB"/>
    <w:rsid w:val="00663F53"/>
    <w:rsid w:val="0067151A"/>
    <w:rsid w:val="00680B0B"/>
    <w:rsid w:val="00681BEE"/>
    <w:rsid w:val="00682DA2"/>
    <w:rsid w:val="006835D4"/>
    <w:rsid w:val="00685CE4"/>
    <w:rsid w:val="0068682D"/>
    <w:rsid w:val="00690F96"/>
    <w:rsid w:val="0069259E"/>
    <w:rsid w:val="00692E59"/>
    <w:rsid w:val="00696F2E"/>
    <w:rsid w:val="006A08DA"/>
    <w:rsid w:val="006A2680"/>
    <w:rsid w:val="006A38B5"/>
    <w:rsid w:val="006A6C1D"/>
    <w:rsid w:val="006B3642"/>
    <w:rsid w:val="006B5D11"/>
    <w:rsid w:val="006B71F2"/>
    <w:rsid w:val="006C0476"/>
    <w:rsid w:val="006C1CBE"/>
    <w:rsid w:val="006C280C"/>
    <w:rsid w:val="006C3C36"/>
    <w:rsid w:val="006C6C3A"/>
    <w:rsid w:val="006E56B8"/>
    <w:rsid w:val="006F4ED9"/>
    <w:rsid w:val="006F7F05"/>
    <w:rsid w:val="00701F6A"/>
    <w:rsid w:val="00702E30"/>
    <w:rsid w:val="00703664"/>
    <w:rsid w:val="00706BC7"/>
    <w:rsid w:val="00713AC2"/>
    <w:rsid w:val="00714B9A"/>
    <w:rsid w:val="007244E7"/>
    <w:rsid w:val="00724AA8"/>
    <w:rsid w:val="00725431"/>
    <w:rsid w:val="00727DDE"/>
    <w:rsid w:val="007311F7"/>
    <w:rsid w:val="007344F9"/>
    <w:rsid w:val="00737366"/>
    <w:rsid w:val="00737A37"/>
    <w:rsid w:val="007410D1"/>
    <w:rsid w:val="00745582"/>
    <w:rsid w:val="0074728C"/>
    <w:rsid w:val="00752AB3"/>
    <w:rsid w:val="00753E04"/>
    <w:rsid w:val="00754E73"/>
    <w:rsid w:val="00762808"/>
    <w:rsid w:val="00764E48"/>
    <w:rsid w:val="00766B7E"/>
    <w:rsid w:val="0077114A"/>
    <w:rsid w:val="0078165C"/>
    <w:rsid w:val="00781D01"/>
    <w:rsid w:val="00783B7F"/>
    <w:rsid w:val="00791515"/>
    <w:rsid w:val="00793A8C"/>
    <w:rsid w:val="007A56E0"/>
    <w:rsid w:val="007B543C"/>
    <w:rsid w:val="007C1077"/>
    <w:rsid w:val="007C24F8"/>
    <w:rsid w:val="007C5FE0"/>
    <w:rsid w:val="007C655D"/>
    <w:rsid w:val="007C6FF9"/>
    <w:rsid w:val="007D233D"/>
    <w:rsid w:val="007D2FBC"/>
    <w:rsid w:val="007D4480"/>
    <w:rsid w:val="007D68AE"/>
    <w:rsid w:val="007F45E7"/>
    <w:rsid w:val="007F5D25"/>
    <w:rsid w:val="00800632"/>
    <w:rsid w:val="00804DE8"/>
    <w:rsid w:val="00811A02"/>
    <w:rsid w:val="008149BD"/>
    <w:rsid w:val="00817E01"/>
    <w:rsid w:val="00832C42"/>
    <w:rsid w:val="00833053"/>
    <w:rsid w:val="0083503D"/>
    <w:rsid w:val="00836F06"/>
    <w:rsid w:val="008458EB"/>
    <w:rsid w:val="00851E03"/>
    <w:rsid w:val="00854D61"/>
    <w:rsid w:val="00862E36"/>
    <w:rsid w:val="0086428B"/>
    <w:rsid w:val="00872BD6"/>
    <w:rsid w:val="00874376"/>
    <w:rsid w:val="00882359"/>
    <w:rsid w:val="00893C5B"/>
    <w:rsid w:val="00896F9B"/>
    <w:rsid w:val="00897DF2"/>
    <w:rsid w:val="008A02E1"/>
    <w:rsid w:val="008A4F60"/>
    <w:rsid w:val="008B14D9"/>
    <w:rsid w:val="008C0C2F"/>
    <w:rsid w:val="008C6E46"/>
    <w:rsid w:val="008C74F6"/>
    <w:rsid w:val="008D488B"/>
    <w:rsid w:val="008D5815"/>
    <w:rsid w:val="008D65F7"/>
    <w:rsid w:val="008E0ACC"/>
    <w:rsid w:val="008E4CE8"/>
    <w:rsid w:val="008F2E8A"/>
    <w:rsid w:val="008F3550"/>
    <w:rsid w:val="008F3C33"/>
    <w:rsid w:val="008F7AB1"/>
    <w:rsid w:val="00900BF1"/>
    <w:rsid w:val="00900D6E"/>
    <w:rsid w:val="00904075"/>
    <w:rsid w:val="00915101"/>
    <w:rsid w:val="009176D0"/>
    <w:rsid w:val="00920FE7"/>
    <w:rsid w:val="00921979"/>
    <w:rsid w:val="00921C30"/>
    <w:rsid w:val="00921E44"/>
    <w:rsid w:val="00930370"/>
    <w:rsid w:val="0093061C"/>
    <w:rsid w:val="0093477E"/>
    <w:rsid w:val="00934B6F"/>
    <w:rsid w:val="009407DB"/>
    <w:rsid w:val="0094651D"/>
    <w:rsid w:val="00952E3E"/>
    <w:rsid w:val="00954DE8"/>
    <w:rsid w:val="00961692"/>
    <w:rsid w:val="00962DE2"/>
    <w:rsid w:val="009637DB"/>
    <w:rsid w:val="00966DCA"/>
    <w:rsid w:val="00975481"/>
    <w:rsid w:val="00975560"/>
    <w:rsid w:val="00982F4C"/>
    <w:rsid w:val="00983122"/>
    <w:rsid w:val="00985FC8"/>
    <w:rsid w:val="00986A48"/>
    <w:rsid w:val="009923FC"/>
    <w:rsid w:val="009A0D99"/>
    <w:rsid w:val="009A16F9"/>
    <w:rsid w:val="009A46B0"/>
    <w:rsid w:val="009A4BD7"/>
    <w:rsid w:val="009A502B"/>
    <w:rsid w:val="009A5683"/>
    <w:rsid w:val="009A785B"/>
    <w:rsid w:val="009B3F24"/>
    <w:rsid w:val="009B4C6D"/>
    <w:rsid w:val="009C235F"/>
    <w:rsid w:val="009C3A5D"/>
    <w:rsid w:val="009C65E4"/>
    <w:rsid w:val="009C66FE"/>
    <w:rsid w:val="009D5372"/>
    <w:rsid w:val="009D6984"/>
    <w:rsid w:val="009D6CD3"/>
    <w:rsid w:val="009D7AA9"/>
    <w:rsid w:val="009E3E58"/>
    <w:rsid w:val="009E473B"/>
    <w:rsid w:val="009E529A"/>
    <w:rsid w:val="009E537D"/>
    <w:rsid w:val="009E76B3"/>
    <w:rsid w:val="00A01819"/>
    <w:rsid w:val="00A10E21"/>
    <w:rsid w:val="00A11613"/>
    <w:rsid w:val="00A12F47"/>
    <w:rsid w:val="00A333DF"/>
    <w:rsid w:val="00A34EC6"/>
    <w:rsid w:val="00A429B9"/>
    <w:rsid w:val="00A44CCF"/>
    <w:rsid w:val="00A45B20"/>
    <w:rsid w:val="00A518A7"/>
    <w:rsid w:val="00A5208B"/>
    <w:rsid w:val="00A5476E"/>
    <w:rsid w:val="00A56AF8"/>
    <w:rsid w:val="00A700F1"/>
    <w:rsid w:val="00A70443"/>
    <w:rsid w:val="00A724FE"/>
    <w:rsid w:val="00A73271"/>
    <w:rsid w:val="00A77808"/>
    <w:rsid w:val="00A8196B"/>
    <w:rsid w:val="00A84521"/>
    <w:rsid w:val="00A84D27"/>
    <w:rsid w:val="00A86E21"/>
    <w:rsid w:val="00A91EF1"/>
    <w:rsid w:val="00AA19E8"/>
    <w:rsid w:val="00AA2E93"/>
    <w:rsid w:val="00AA4465"/>
    <w:rsid w:val="00AA61D1"/>
    <w:rsid w:val="00AB2904"/>
    <w:rsid w:val="00AB399A"/>
    <w:rsid w:val="00AC0171"/>
    <w:rsid w:val="00AC2FE5"/>
    <w:rsid w:val="00AC3528"/>
    <w:rsid w:val="00AD6580"/>
    <w:rsid w:val="00AE2DBB"/>
    <w:rsid w:val="00AE4057"/>
    <w:rsid w:val="00AE5379"/>
    <w:rsid w:val="00AF1B65"/>
    <w:rsid w:val="00AF55C9"/>
    <w:rsid w:val="00AF7A3B"/>
    <w:rsid w:val="00B00351"/>
    <w:rsid w:val="00B016B8"/>
    <w:rsid w:val="00B020FF"/>
    <w:rsid w:val="00B02499"/>
    <w:rsid w:val="00B047BA"/>
    <w:rsid w:val="00B073E2"/>
    <w:rsid w:val="00B146D0"/>
    <w:rsid w:val="00B169BE"/>
    <w:rsid w:val="00B21DE1"/>
    <w:rsid w:val="00B2406C"/>
    <w:rsid w:val="00B26F1E"/>
    <w:rsid w:val="00B31C2C"/>
    <w:rsid w:val="00B327AA"/>
    <w:rsid w:val="00B32A16"/>
    <w:rsid w:val="00B40CD5"/>
    <w:rsid w:val="00B42602"/>
    <w:rsid w:val="00B43FEB"/>
    <w:rsid w:val="00B45BAE"/>
    <w:rsid w:val="00B5048E"/>
    <w:rsid w:val="00B55CFB"/>
    <w:rsid w:val="00B5615B"/>
    <w:rsid w:val="00B6121D"/>
    <w:rsid w:val="00B61A4D"/>
    <w:rsid w:val="00B66204"/>
    <w:rsid w:val="00B715B8"/>
    <w:rsid w:val="00B72D22"/>
    <w:rsid w:val="00B73FBC"/>
    <w:rsid w:val="00B75893"/>
    <w:rsid w:val="00B80CCB"/>
    <w:rsid w:val="00B82305"/>
    <w:rsid w:val="00B82622"/>
    <w:rsid w:val="00B86285"/>
    <w:rsid w:val="00B87CE2"/>
    <w:rsid w:val="00B94BE6"/>
    <w:rsid w:val="00B95D0C"/>
    <w:rsid w:val="00B964F4"/>
    <w:rsid w:val="00B96671"/>
    <w:rsid w:val="00B97713"/>
    <w:rsid w:val="00BA34BE"/>
    <w:rsid w:val="00BA3B8A"/>
    <w:rsid w:val="00BA4B69"/>
    <w:rsid w:val="00BA695F"/>
    <w:rsid w:val="00BA6A9B"/>
    <w:rsid w:val="00BA71FE"/>
    <w:rsid w:val="00BB145A"/>
    <w:rsid w:val="00BB6BEF"/>
    <w:rsid w:val="00BB7BF9"/>
    <w:rsid w:val="00BC1A1F"/>
    <w:rsid w:val="00BC463F"/>
    <w:rsid w:val="00BD2ABA"/>
    <w:rsid w:val="00BD7929"/>
    <w:rsid w:val="00BE000A"/>
    <w:rsid w:val="00BF1E05"/>
    <w:rsid w:val="00BF35A8"/>
    <w:rsid w:val="00BF6F1B"/>
    <w:rsid w:val="00C03C56"/>
    <w:rsid w:val="00C04024"/>
    <w:rsid w:val="00C047CD"/>
    <w:rsid w:val="00C06015"/>
    <w:rsid w:val="00C06115"/>
    <w:rsid w:val="00C1348F"/>
    <w:rsid w:val="00C16B48"/>
    <w:rsid w:val="00C22400"/>
    <w:rsid w:val="00C262C3"/>
    <w:rsid w:val="00C2750A"/>
    <w:rsid w:val="00C30E16"/>
    <w:rsid w:val="00C31575"/>
    <w:rsid w:val="00C34232"/>
    <w:rsid w:val="00C351C4"/>
    <w:rsid w:val="00C363D9"/>
    <w:rsid w:val="00C3681E"/>
    <w:rsid w:val="00C4021D"/>
    <w:rsid w:val="00C537A2"/>
    <w:rsid w:val="00C54677"/>
    <w:rsid w:val="00C567F3"/>
    <w:rsid w:val="00C57FE0"/>
    <w:rsid w:val="00C6077A"/>
    <w:rsid w:val="00C67CC7"/>
    <w:rsid w:val="00C70237"/>
    <w:rsid w:val="00C757AB"/>
    <w:rsid w:val="00C75F5C"/>
    <w:rsid w:val="00C77186"/>
    <w:rsid w:val="00C8078C"/>
    <w:rsid w:val="00C84D75"/>
    <w:rsid w:val="00C85F30"/>
    <w:rsid w:val="00C8617B"/>
    <w:rsid w:val="00C867C9"/>
    <w:rsid w:val="00C91084"/>
    <w:rsid w:val="00CA2647"/>
    <w:rsid w:val="00CA3163"/>
    <w:rsid w:val="00CA6F56"/>
    <w:rsid w:val="00CA7EBC"/>
    <w:rsid w:val="00CB0E03"/>
    <w:rsid w:val="00CB3CCE"/>
    <w:rsid w:val="00CB5E08"/>
    <w:rsid w:val="00CC2B9A"/>
    <w:rsid w:val="00CC4611"/>
    <w:rsid w:val="00CC5C9F"/>
    <w:rsid w:val="00CD03AD"/>
    <w:rsid w:val="00CD0DDF"/>
    <w:rsid w:val="00CD3D36"/>
    <w:rsid w:val="00CD52B3"/>
    <w:rsid w:val="00CD611F"/>
    <w:rsid w:val="00CE0F8F"/>
    <w:rsid w:val="00CE1344"/>
    <w:rsid w:val="00CE47F8"/>
    <w:rsid w:val="00CE5536"/>
    <w:rsid w:val="00CE5C56"/>
    <w:rsid w:val="00CE638A"/>
    <w:rsid w:val="00CE6F34"/>
    <w:rsid w:val="00CE7AC8"/>
    <w:rsid w:val="00CF0F80"/>
    <w:rsid w:val="00CF19EE"/>
    <w:rsid w:val="00CF5270"/>
    <w:rsid w:val="00D015E4"/>
    <w:rsid w:val="00D0228D"/>
    <w:rsid w:val="00D06550"/>
    <w:rsid w:val="00D10B17"/>
    <w:rsid w:val="00D21A8A"/>
    <w:rsid w:val="00D222D2"/>
    <w:rsid w:val="00D24D53"/>
    <w:rsid w:val="00D26DD0"/>
    <w:rsid w:val="00D30EE6"/>
    <w:rsid w:val="00D34B4F"/>
    <w:rsid w:val="00D46A99"/>
    <w:rsid w:val="00D5084A"/>
    <w:rsid w:val="00D52DE0"/>
    <w:rsid w:val="00D623E2"/>
    <w:rsid w:val="00D64ED5"/>
    <w:rsid w:val="00D72015"/>
    <w:rsid w:val="00D76B42"/>
    <w:rsid w:val="00D84EDC"/>
    <w:rsid w:val="00D93E6B"/>
    <w:rsid w:val="00DA0B7A"/>
    <w:rsid w:val="00DA196F"/>
    <w:rsid w:val="00DC446C"/>
    <w:rsid w:val="00DC567D"/>
    <w:rsid w:val="00DC6DD6"/>
    <w:rsid w:val="00DC7BBB"/>
    <w:rsid w:val="00DC7BF3"/>
    <w:rsid w:val="00DD0785"/>
    <w:rsid w:val="00DD2AAF"/>
    <w:rsid w:val="00DD41A9"/>
    <w:rsid w:val="00DD5132"/>
    <w:rsid w:val="00DD5D92"/>
    <w:rsid w:val="00DD69BB"/>
    <w:rsid w:val="00DF02B2"/>
    <w:rsid w:val="00DF075C"/>
    <w:rsid w:val="00DF615C"/>
    <w:rsid w:val="00DF6860"/>
    <w:rsid w:val="00DF7A0E"/>
    <w:rsid w:val="00E00F56"/>
    <w:rsid w:val="00E035E1"/>
    <w:rsid w:val="00E036E9"/>
    <w:rsid w:val="00E069F1"/>
    <w:rsid w:val="00E10A18"/>
    <w:rsid w:val="00E128C7"/>
    <w:rsid w:val="00E133E6"/>
    <w:rsid w:val="00E14AC3"/>
    <w:rsid w:val="00E22C72"/>
    <w:rsid w:val="00E24686"/>
    <w:rsid w:val="00E25A29"/>
    <w:rsid w:val="00E267A9"/>
    <w:rsid w:val="00E31CDA"/>
    <w:rsid w:val="00E32C57"/>
    <w:rsid w:val="00E351A5"/>
    <w:rsid w:val="00E376FB"/>
    <w:rsid w:val="00E4328A"/>
    <w:rsid w:val="00E43F8B"/>
    <w:rsid w:val="00E44DFC"/>
    <w:rsid w:val="00E555F8"/>
    <w:rsid w:val="00E55ADE"/>
    <w:rsid w:val="00E5658C"/>
    <w:rsid w:val="00E644DC"/>
    <w:rsid w:val="00E679AC"/>
    <w:rsid w:val="00E70457"/>
    <w:rsid w:val="00E72157"/>
    <w:rsid w:val="00E72392"/>
    <w:rsid w:val="00E73762"/>
    <w:rsid w:val="00E76342"/>
    <w:rsid w:val="00E81D8D"/>
    <w:rsid w:val="00E9107D"/>
    <w:rsid w:val="00E95B01"/>
    <w:rsid w:val="00E95FE7"/>
    <w:rsid w:val="00EA1A2C"/>
    <w:rsid w:val="00EA5259"/>
    <w:rsid w:val="00EA700D"/>
    <w:rsid w:val="00EB47E2"/>
    <w:rsid w:val="00EB5979"/>
    <w:rsid w:val="00EB7FED"/>
    <w:rsid w:val="00EC0BAC"/>
    <w:rsid w:val="00EC228D"/>
    <w:rsid w:val="00EC5244"/>
    <w:rsid w:val="00EC78D1"/>
    <w:rsid w:val="00ED1927"/>
    <w:rsid w:val="00ED28EF"/>
    <w:rsid w:val="00ED668D"/>
    <w:rsid w:val="00ED7BF6"/>
    <w:rsid w:val="00ED7FB3"/>
    <w:rsid w:val="00EE01A0"/>
    <w:rsid w:val="00EE2092"/>
    <w:rsid w:val="00EE2ED7"/>
    <w:rsid w:val="00EE54EA"/>
    <w:rsid w:val="00EE5EB6"/>
    <w:rsid w:val="00EF2469"/>
    <w:rsid w:val="00EF24AE"/>
    <w:rsid w:val="00EF3CD2"/>
    <w:rsid w:val="00EF40E4"/>
    <w:rsid w:val="00EF4C3D"/>
    <w:rsid w:val="00EF5E01"/>
    <w:rsid w:val="00EF65E4"/>
    <w:rsid w:val="00EF7410"/>
    <w:rsid w:val="00F013F8"/>
    <w:rsid w:val="00F074D9"/>
    <w:rsid w:val="00F16E57"/>
    <w:rsid w:val="00F21457"/>
    <w:rsid w:val="00F22523"/>
    <w:rsid w:val="00F25DC5"/>
    <w:rsid w:val="00F30B7D"/>
    <w:rsid w:val="00F32308"/>
    <w:rsid w:val="00F36311"/>
    <w:rsid w:val="00F368D9"/>
    <w:rsid w:val="00F36B8A"/>
    <w:rsid w:val="00F37637"/>
    <w:rsid w:val="00F41022"/>
    <w:rsid w:val="00F453F7"/>
    <w:rsid w:val="00F500F5"/>
    <w:rsid w:val="00F52019"/>
    <w:rsid w:val="00F570C0"/>
    <w:rsid w:val="00F61CEE"/>
    <w:rsid w:val="00F64B6C"/>
    <w:rsid w:val="00F71858"/>
    <w:rsid w:val="00F72671"/>
    <w:rsid w:val="00F76EA3"/>
    <w:rsid w:val="00F83109"/>
    <w:rsid w:val="00F8394A"/>
    <w:rsid w:val="00F83CD6"/>
    <w:rsid w:val="00F85965"/>
    <w:rsid w:val="00F86946"/>
    <w:rsid w:val="00F90418"/>
    <w:rsid w:val="00F91E02"/>
    <w:rsid w:val="00F91EA9"/>
    <w:rsid w:val="00F92B51"/>
    <w:rsid w:val="00FA202F"/>
    <w:rsid w:val="00FA272B"/>
    <w:rsid w:val="00FA4712"/>
    <w:rsid w:val="00FA7DBC"/>
    <w:rsid w:val="00FB1403"/>
    <w:rsid w:val="00FB157B"/>
    <w:rsid w:val="00FC2EA2"/>
    <w:rsid w:val="00FC37CC"/>
    <w:rsid w:val="00FD2D55"/>
    <w:rsid w:val="00FD6C71"/>
    <w:rsid w:val="00FE1F04"/>
    <w:rsid w:val="00FE42F0"/>
    <w:rsid w:val="00FE7170"/>
    <w:rsid w:val="00FE72C1"/>
    <w:rsid w:val="00FF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C73A7E5"/>
  <w14:defaultImageDpi w14:val="0"/>
  <w15:docId w15:val="{963DA166-C119-4E76-9256-63B3B84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spacing w:after="0" w:line="240" w:lineRule="auto"/>
    </w:pPr>
    <w:rPr>
      <w:sz w:val="20"/>
      <w:szCs w:val="20"/>
    </w:rPr>
  </w:style>
  <w:style w:type="paragraph" w:styleId="1">
    <w:name w:val="heading 1"/>
    <w:basedOn w:val="a0"/>
    <w:next w:val="a0"/>
    <w:link w:val="10"/>
    <w:uiPriority w:val="99"/>
    <w:qFormat/>
    <w:pPr>
      <w:keepNext/>
      <w:jc w:val="both"/>
      <w:outlineLvl w:val="0"/>
    </w:pPr>
    <w:rPr>
      <w:sz w:val="24"/>
      <w:szCs w:val="24"/>
    </w:rPr>
  </w:style>
  <w:style w:type="paragraph" w:styleId="2">
    <w:name w:val="heading 2"/>
    <w:basedOn w:val="a0"/>
    <w:next w:val="a0"/>
    <w:link w:val="20"/>
    <w:uiPriority w:val="99"/>
    <w:qFormat/>
    <w:pPr>
      <w:keepNext/>
      <w:widowControl w:val="0"/>
      <w:outlineLvl w:val="1"/>
    </w:pPr>
    <w:rPr>
      <w:sz w:val="28"/>
      <w:szCs w:val="28"/>
    </w:rPr>
  </w:style>
  <w:style w:type="paragraph" w:styleId="3">
    <w:name w:val="heading 3"/>
    <w:basedOn w:val="a0"/>
    <w:next w:val="a0"/>
    <w:link w:val="30"/>
    <w:uiPriority w:val="99"/>
    <w:qFormat/>
    <w:pPr>
      <w:keepNext/>
      <w:ind w:firstLine="708"/>
      <w:jc w:val="right"/>
      <w:outlineLvl w:val="2"/>
    </w:pPr>
    <w:rPr>
      <w:sz w:val="28"/>
      <w:szCs w:val="28"/>
    </w:rPr>
  </w:style>
  <w:style w:type="paragraph" w:styleId="4">
    <w:name w:val="heading 4"/>
    <w:basedOn w:val="a0"/>
    <w:next w:val="a0"/>
    <w:link w:val="40"/>
    <w:uiPriority w:val="99"/>
    <w:qFormat/>
    <w:pPr>
      <w:keepNext/>
      <w:ind w:left="6237"/>
      <w:jc w:val="center"/>
      <w:outlineLvl w:val="3"/>
    </w:pPr>
    <w:rPr>
      <w:color w:val="000000"/>
      <w:sz w:val="28"/>
      <w:szCs w:val="28"/>
    </w:rPr>
  </w:style>
  <w:style w:type="paragraph" w:styleId="5">
    <w:name w:val="heading 5"/>
    <w:basedOn w:val="a0"/>
    <w:next w:val="a0"/>
    <w:link w:val="50"/>
    <w:uiPriority w:val="99"/>
    <w:qFormat/>
    <w:pPr>
      <w:keepNext/>
      <w:jc w:val="both"/>
      <w:outlineLvl w:val="4"/>
    </w:pPr>
    <w:rPr>
      <w:color w:val="000000"/>
      <w:sz w:val="28"/>
      <w:szCs w:val="28"/>
    </w:rPr>
  </w:style>
  <w:style w:type="paragraph" w:styleId="6">
    <w:name w:val="heading 6"/>
    <w:basedOn w:val="a0"/>
    <w:next w:val="a0"/>
    <w:link w:val="60"/>
    <w:uiPriority w:val="99"/>
    <w:qFormat/>
    <w:pPr>
      <w:keepNext/>
      <w:ind w:left="6237" w:right="-625"/>
      <w:jc w:val="center"/>
      <w:outlineLvl w:val="5"/>
    </w:pPr>
    <w:rPr>
      <w:color w:val="000000"/>
      <w:sz w:val="28"/>
      <w:szCs w:val="28"/>
    </w:rPr>
  </w:style>
  <w:style w:type="paragraph" w:styleId="7">
    <w:name w:val="heading 7"/>
    <w:basedOn w:val="a0"/>
    <w:next w:val="a0"/>
    <w:link w:val="70"/>
    <w:uiPriority w:val="99"/>
    <w:qFormat/>
    <w:pPr>
      <w:keepNext/>
      <w:ind w:right="-2"/>
      <w:jc w:val="center"/>
      <w:outlineLvl w:val="6"/>
    </w:pPr>
    <w:rPr>
      <w:b/>
      <w:bCs/>
      <w:color w:val="000000"/>
      <w:sz w:val="28"/>
      <w:szCs w:val="28"/>
    </w:rPr>
  </w:style>
  <w:style w:type="paragraph" w:styleId="8">
    <w:name w:val="heading 8"/>
    <w:basedOn w:val="a0"/>
    <w:next w:val="a0"/>
    <w:link w:val="80"/>
    <w:uiPriority w:val="99"/>
    <w:qFormat/>
    <w:pPr>
      <w:keepNext/>
      <w:ind w:left="6237" w:right="-2"/>
      <w:jc w:val="center"/>
      <w:outlineLvl w:val="7"/>
    </w:pPr>
    <w:rPr>
      <w:color w:val="000000"/>
      <w:sz w:val="28"/>
      <w:szCs w:val="28"/>
    </w:rPr>
  </w:style>
  <w:style w:type="paragraph" w:styleId="9">
    <w:name w:val="heading 9"/>
    <w:basedOn w:val="a0"/>
    <w:next w:val="a0"/>
    <w:link w:val="90"/>
    <w:uiPriority w:val="99"/>
    <w:qFormat/>
    <w:pPr>
      <w:keepNext/>
      <w:ind w:firstLine="720"/>
      <w:jc w:val="right"/>
      <w:outlineLvl w:val="8"/>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customStyle="1" w:styleId="80">
    <w:name w:val="Заголовок 8 Знак"/>
    <w:basedOn w:val="a1"/>
    <w:link w:val="8"/>
    <w:uiPriority w:val="99"/>
    <w:semiHidden/>
    <w:locked/>
    <w:rPr>
      <w:rFonts w:ascii="Calibri" w:hAnsi="Calibri" w:cs="Times New Roman"/>
      <w:i/>
      <w:iCs/>
      <w:sz w:val="24"/>
      <w:szCs w:val="24"/>
    </w:rPr>
  </w:style>
  <w:style w:type="character" w:customStyle="1" w:styleId="90">
    <w:name w:val="Заголовок 9 Знак"/>
    <w:basedOn w:val="a1"/>
    <w:link w:val="9"/>
    <w:uiPriority w:val="99"/>
    <w:semiHidden/>
    <w:locked/>
    <w:rPr>
      <w:rFonts w:ascii="Cambria" w:hAnsi="Cambria" w:cs="Times New Roman"/>
    </w:rPr>
  </w:style>
  <w:style w:type="paragraph" w:customStyle="1" w:styleId="11">
    <w:name w:val="заголовок 1"/>
    <w:basedOn w:val="a0"/>
    <w:next w:val="a0"/>
    <w:uiPriority w:val="99"/>
    <w:pPr>
      <w:keepNext/>
      <w:jc w:val="center"/>
      <w:outlineLvl w:val="0"/>
    </w:pPr>
    <w:rPr>
      <w:b/>
      <w:bCs/>
      <w:sz w:val="28"/>
      <w:szCs w:val="28"/>
    </w:rPr>
  </w:style>
  <w:style w:type="paragraph" w:customStyle="1" w:styleId="21">
    <w:name w:val="заголовок 2"/>
    <w:basedOn w:val="a0"/>
    <w:next w:val="a0"/>
    <w:uiPriority w:val="99"/>
    <w:pPr>
      <w:keepNext/>
      <w:jc w:val="center"/>
      <w:outlineLvl w:val="1"/>
    </w:pPr>
    <w:rPr>
      <w:sz w:val="28"/>
      <w:szCs w:val="28"/>
    </w:rPr>
  </w:style>
  <w:style w:type="character" w:customStyle="1" w:styleId="a4">
    <w:name w:val="Основной шрифт"/>
    <w:uiPriority w:val="99"/>
  </w:style>
  <w:style w:type="paragraph" w:styleId="a5">
    <w:name w:val="header"/>
    <w:basedOn w:val="a0"/>
    <w:link w:val="a6"/>
    <w:uiPriority w:val="99"/>
    <w:pPr>
      <w:tabs>
        <w:tab w:val="center" w:pos="4153"/>
        <w:tab w:val="right" w:pos="8306"/>
      </w:tabs>
    </w:pPr>
  </w:style>
  <w:style w:type="character" w:customStyle="1" w:styleId="a6">
    <w:name w:val="Верхний колонтитул Знак"/>
    <w:basedOn w:val="a1"/>
    <w:link w:val="a5"/>
    <w:uiPriority w:val="99"/>
    <w:locked/>
    <w:rPr>
      <w:rFonts w:cs="Times New Roman"/>
      <w:sz w:val="20"/>
      <w:szCs w:val="20"/>
    </w:rPr>
  </w:style>
  <w:style w:type="character" w:customStyle="1" w:styleId="a7">
    <w:name w:val="номер страницы"/>
    <w:basedOn w:val="a4"/>
    <w:uiPriority w:val="99"/>
    <w:rPr>
      <w:rFonts w:cs="Times New Roman"/>
    </w:rPr>
  </w:style>
  <w:style w:type="paragraph" w:styleId="a8">
    <w:name w:val="Body Text"/>
    <w:basedOn w:val="a0"/>
    <w:link w:val="a9"/>
    <w:uiPriority w:val="99"/>
    <w:pPr>
      <w:jc w:val="both"/>
    </w:pPr>
    <w:rPr>
      <w:sz w:val="28"/>
      <w:szCs w:val="28"/>
    </w:rPr>
  </w:style>
  <w:style w:type="character" w:customStyle="1" w:styleId="a9">
    <w:name w:val="Основной текст Знак"/>
    <w:basedOn w:val="a1"/>
    <w:link w:val="a8"/>
    <w:uiPriority w:val="99"/>
    <w:semiHidden/>
    <w:locked/>
    <w:rPr>
      <w:rFonts w:cs="Times New Roman"/>
      <w:sz w:val="20"/>
      <w:szCs w:val="20"/>
    </w:rPr>
  </w:style>
  <w:style w:type="paragraph" w:styleId="22">
    <w:name w:val="Body Text 2"/>
    <w:basedOn w:val="a0"/>
    <w:link w:val="23"/>
    <w:uiPriority w:val="99"/>
    <w:pPr>
      <w:autoSpaceDE/>
      <w:autoSpaceDN/>
      <w:jc w:val="both"/>
    </w:pPr>
    <w:rPr>
      <w:w w:val="105"/>
      <w:sz w:val="28"/>
      <w:szCs w:val="28"/>
    </w:rPr>
  </w:style>
  <w:style w:type="character" w:customStyle="1" w:styleId="23">
    <w:name w:val="Основной текст 2 Знак"/>
    <w:basedOn w:val="a1"/>
    <w:link w:val="22"/>
    <w:uiPriority w:val="99"/>
    <w:semiHidden/>
    <w:locked/>
    <w:rPr>
      <w:rFonts w:cs="Times New Roman"/>
      <w:sz w:val="20"/>
      <w:szCs w:val="20"/>
    </w:rPr>
  </w:style>
  <w:style w:type="paragraph" w:styleId="24">
    <w:name w:val="Body Text Indent 2"/>
    <w:basedOn w:val="a0"/>
    <w:link w:val="25"/>
    <w:uiPriority w:val="99"/>
    <w:pPr>
      <w:ind w:firstLine="709"/>
      <w:jc w:val="both"/>
    </w:pPr>
    <w:rPr>
      <w:sz w:val="28"/>
      <w:szCs w:val="28"/>
    </w:rPr>
  </w:style>
  <w:style w:type="character" w:customStyle="1" w:styleId="25">
    <w:name w:val="Основной текст с отступом 2 Знак"/>
    <w:basedOn w:val="a1"/>
    <w:link w:val="24"/>
    <w:uiPriority w:val="99"/>
    <w:semiHidden/>
    <w:locked/>
    <w:rPr>
      <w:rFonts w:cs="Times New Roman"/>
      <w:sz w:val="20"/>
      <w:szCs w:val="20"/>
    </w:rPr>
  </w:style>
  <w:style w:type="paragraph" w:styleId="aa">
    <w:name w:val="footer"/>
    <w:basedOn w:val="a0"/>
    <w:link w:val="ab"/>
    <w:uiPriority w:val="99"/>
    <w:pPr>
      <w:tabs>
        <w:tab w:val="center" w:pos="4153"/>
        <w:tab w:val="right" w:pos="8306"/>
      </w:tabs>
    </w:pPr>
  </w:style>
  <w:style w:type="character" w:customStyle="1" w:styleId="ab">
    <w:name w:val="Нижний колонтитул Знак"/>
    <w:basedOn w:val="a1"/>
    <w:link w:val="aa"/>
    <w:uiPriority w:val="99"/>
    <w:locked/>
    <w:rPr>
      <w:rFonts w:cs="Times New Roman"/>
      <w:sz w:val="20"/>
      <w:szCs w:val="20"/>
    </w:rPr>
  </w:style>
  <w:style w:type="paragraph" w:styleId="31">
    <w:name w:val="Body Text Indent 3"/>
    <w:basedOn w:val="a0"/>
    <w:link w:val="32"/>
    <w:uiPriority w:val="99"/>
    <w:pPr>
      <w:ind w:firstLine="720"/>
      <w:jc w:val="both"/>
    </w:pPr>
    <w:rPr>
      <w:color w:val="000000"/>
      <w:sz w:val="28"/>
      <w:szCs w:val="28"/>
    </w:rPr>
  </w:style>
  <w:style w:type="character" w:customStyle="1" w:styleId="32">
    <w:name w:val="Основной текст с отступом 3 Знак"/>
    <w:basedOn w:val="a1"/>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c">
    <w:name w:val="Table Grid"/>
    <w:basedOn w:val="a2"/>
    <w:uiPriority w:val="3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0"/>
    <w:link w:val="ae"/>
    <w:uiPriority w:val="99"/>
    <w:rsid w:val="007A56E0"/>
    <w:pPr>
      <w:spacing w:after="120"/>
      <w:ind w:left="283"/>
    </w:pPr>
  </w:style>
  <w:style w:type="character" w:customStyle="1" w:styleId="ae">
    <w:name w:val="Основной текст с отступом Знак"/>
    <w:basedOn w:val="a1"/>
    <w:link w:val="ad"/>
    <w:uiPriority w:val="99"/>
    <w:semiHidden/>
    <w:locked/>
    <w:rPr>
      <w:rFonts w:cs="Times New Roman"/>
      <w:sz w:val="20"/>
      <w:szCs w:val="20"/>
    </w:rPr>
  </w:style>
  <w:style w:type="paragraph" w:styleId="af">
    <w:name w:val="Balloon Text"/>
    <w:basedOn w:val="a0"/>
    <w:link w:val="af0"/>
    <w:uiPriority w:val="99"/>
    <w:semiHidden/>
    <w:rsid w:val="00462966"/>
    <w:rPr>
      <w:rFonts w:ascii="Tahoma" w:hAnsi="Tahoma" w:cs="Tahoma"/>
      <w:sz w:val="16"/>
      <w:szCs w:val="16"/>
    </w:rPr>
  </w:style>
  <w:style w:type="character" w:customStyle="1" w:styleId="af0">
    <w:name w:val="Текст выноски Знак"/>
    <w:basedOn w:val="a1"/>
    <w:link w:val="af"/>
    <w:uiPriority w:val="99"/>
    <w:semiHidden/>
    <w:locked/>
    <w:rPr>
      <w:rFonts w:ascii="Tahoma" w:hAnsi="Tahoma" w:cs="Tahoma"/>
      <w:sz w:val="16"/>
      <w:szCs w:val="16"/>
    </w:rPr>
  </w:style>
  <w:style w:type="character" w:styleId="af1">
    <w:name w:val="page number"/>
    <w:basedOn w:val="a1"/>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2">
    <w:name w:val="Hyperlink"/>
    <w:basedOn w:val="a1"/>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3">
    <w:name w:val="Алексей"/>
    <w:basedOn w:val="a0"/>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4">
    <w:name w:val="Основной текст_"/>
    <w:link w:val="26"/>
    <w:rsid w:val="008B14D9"/>
    <w:rPr>
      <w:sz w:val="28"/>
      <w:szCs w:val="28"/>
      <w:shd w:val="clear" w:color="auto" w:fill="FFFFFF"/>
    </w:rPr>
  </w:style>
  <w:style w:type="paragraph" w:customStyle="1" w:styleId="26">
    <w:name w:val="Основной текст2"/>
    <w:basedOn w:val="a0"/>
    <w:link w:val="af4"/>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0"/>
    <w:rsid w:val="008B14D9"/>
    <w:pPr>
      <w:ind w:firstLine="709"/>
      <w:jc w:val="both"/>
    </w:pPr>
    <w:rPr>
      <w:sz w:val="28"/>
      <w:szCs w:val="28"/>
    </w:rPr>
  </w:style>
  <w:style w:type="paragraph" w:styleId="af5">
    <w:name w:val="No Spacing"/>
    <w:link w:val="af6"/>
    <w:uiPriority w:val="1"/>
    <w:qFormat/>
    <w:rsid w:val="008B14D9"/>
    <w:pPr>
      <w:spacing w:after="0" w:line="240" w:lineRule="auto"/>
    </w:pPr>
    <w:rPr>
      <w:rFonts w:ascii="Calibri" w:hAnsi="Calibri"/>
    </w:rPr>
  </w:style>
  <w:style w:type="character" w:customStyle="1" w:styleId="af6">
    <w:name w:val="Без интервала Знак"/>
    <w:link w:val="af5"/>
    <w:rsid w:val="008B14D9"/>
    <w:rPr>
      <w:rFonts w:ascii="Calibri" w:hAnsi="Calibri"/>
    </w:rPr>
  </w:style>
  <w:style w:type="character" w:styleId="af7">
    <w:name w:val="FollowedHyperlink"/>
    <w:uiPriority w:val="99"/>
    <w:semiHidden/>
    <w:unhideWhenUsed/>
    <w:rsid w:val="008B14D9"/>
    <w:rPr>
      <w:color w:val="800080"/>
      <w:u w:val="single"/>
    </w:rPr>
  </w:style>
  <w:style w:type="paragraph" w:styleId="af8">
    <w:name w:val="List Paragraph"/>
    <w:basedOn w:val="a0"/>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9">
    <w:name w:val="Знак"/>
    <w:basedOn w:val="a0"/>
    <w:uiPriority w:val="99"/>
    <w:rsid w:val="008B14D9"/>
    <w:pPr>
      <w:autoSpaceDE/>
      <w:autoSpaceDN/>
      <w:spacing w:after="160" w:line="240" w:lineRule="exact"/>
    </w:pPr>
    <w:rPr>
      <w:rFonts w:ascii="Verdana" w:hAnsi="Verdana" w:cs="Verdana"/>
      <w:lang w:val="en-US" w:eastAsia="en-US"/>
    </w:rPr>
  </w:style>
  <w:style w:type="paragraph" w:styleId="afa">
    <w:name w:val="Title"/>
    <w:basedOn w:val="a0"/>
    <w:next w:val="a0"/>
    <w:link w:val="afb"/>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b">
    <w:name w:val="Заголовок Знак"/>
    <w:basedOn w:val="a1"/>
    <w:link w:val="afa"/>
    <w:uiPriority w:val="99"/>
    <w:rsid w:val="008B14D9"/>
    <w:rPr>
      <w:rFonts w:ascii="Cambria" w:hAnsi="Cambria"/>
      <w:color w:val="17365D"/>
      <w:spacing w:val="5"/>
      <w:kern w:val="28"/>
      <w:sz w:val="52"/>
      <w:szCs w:val="52"/>
    </w:rPr>
  </w:style>
  <w:style w:type="character" w:styleId="afc">
    <w:name w:val="Strong"/>
    <w:uiPriority w:val="22"/>
    <w:qFormat/>
    <w:locked/>
    <w:rsid w:val="008B14D9"/>
    <w:rPr>
      <w:b/>
      <w:bCs/>
    </w:rPr>
  </w:style>
  <w:style w:type="paragraph" w:customStyle="1" w:styleId="afd">
    <w:name w:val="Нормальный (таблица)"/>
    <w:basedOn w:val="a0"/>
    <w:next w:val="a0"/>
    <w:uiPriority w:val="99"/>
    <w:rsid w:val="008B14D9"/>
    <w:pPr>
      <w:widowControl w:val="0"/>
      <w:adjustRightInd w:val="0"/>
      <w:jc w:val="both"/>
    </w:pPr>
    <w:rPr>
      <w:rFonts w:ascii="Arial" w:hAnsi="Arial" w:cs="Arial"/>
      <w:sz w:val="24"/>
      <w:szCs w:val="24"/>
    </w:rPr>
  </w:style>
  <w:style w:type="character" w:styleId="afe">
    <w:name w:val="annotation reference"/>
    <w:uiPriority w:val="99"/>
    <w:semiHidden/>
    <w:unhideWhenUsed/>
    <w:rsid w:val="008B14D9"/>
    <w:rPr>
      <w:sz w:val="16"/>
      <w:szCs w:val="16"/>
    </w:rPr>
  </w:style>
  <w:style w:type="paragraph" w:styleId="aff">
    <w:name w:val="annotation text"/>
    <w:basedOn w:val="a0"/>
    <w:link w:val="aff0"/>
    <w:uiPriority w:val="99"/>
    <w:semiHidden/>
    <w:unhideWhenUsed/>
    <w:rsid w:val="008B14D9"/>
    <w:pPr>
      <w:autoSpaceDE/>
      <w:autoSpaceDN/>
      <w:spacing w:after="200"/>
    </w:pPr>
    <w:rPr>
      <w:rFonts w:ascii="Calibri" w:eastAsia="Calibri" w:hAnsi="Calibri"/>
      <w:lang w:eastAsia="en-US"/>
    </w:rPr>
  </w:style>
  <w:style w:type="character" w:customStyle="1" w:styleId="aff0">
    <w:name w:val="Текст примечания Знак"/>
    <w:basedOn w:val="a1"/>
    <w:link w:val="aff"/>
    <w:uiPriority w:val="99"/>
    <w:semiHidden/>
    <w:rsid w:val="008B14D9"/>
    <w:rPr>
      <w:rFonts w:ascii="Calibri" w:eastAsia="Calibri" w:hAnsi="Calibri"/>
      <w:sz w:val="20"/>
      <w:szCs w:val="20"/>
      <w:lang w:eastAsia="en-US"/>
    </w:rPr>
  </w:style>
  <w:style w:type="paragraph" w:styleId="aff1">
    <w:name w:val="annotation subject"/>
    <w:basedOn w:val="aff"/>
    <w:next w:val="aff"/>
    <w:link w:val="aff2"/>
    <w:uiPriority w:val="99"/>
    <w:semiHidden/>
    <w:unhideWhenUsed/>
    <w:rsid w:val="008B14D9"/>
    <w:rPr>
      <w:b/>
      <w:bCs/>
    </w:rPr>
  </w:style>
  <w:style w:type="character" w:customStyle="1" w:styleId="aff2">
    <w:name w:val="Тема примечания Знак"/>
    <w:basedOn w:val="aff0"/>
    <w:link w:val="aff1"/>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3"/>
    <w:uiPriority w:val="99"/>
    <w:semiHidden/>
    <w:unhideWhenUsed/>
    <w:rsid w:val="00DD5132"/>
  </w:style>
  <w:style w:type="paragraph" w:styleId="aff3">
    <w:name w:val="Revision"/>
    <w:uiPriority w:val="99"/>
    <w:semiHidden/>
    <w:rsid w:val="00DD5132"/>
    <w:pPr>
      <w:spacing w:after="0" w:line="240" w:lineRule="auto"/>
    </w:pPr>
    <w:rPr>
      <w:sz w:val="24"/>
      <w:szCs w:val="20"/>
    </w:rPr>
  </w:style>
  <w:style w:type="table" w:customStyle="1" w:styleId="27">
    <w:name w:val="Сетка таблицы2"/>
    <w:basedOn w:val="a2"/>
    <w:next w:val="ac"/>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c"/>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0"/>
    <w:rsid w:val="00253659"/>
    <w:pPr>
      <w:ind w:left="720"/>
      <w:contextualSpacing/>
    </w:pPr>
  </w:style>
  <w:style w:type="numbering" w:customStyle="1" w:styleId="28">
    <w:name w:val="Нет списка2"/>
    <w:next w:val="a3"/>
    <w:uiPriority w:val="99"/>
    <w:semiHidden/>
    <w:unhideWhenUsed/>
    <w:rsid w:val="005264EE"/>
  </w:style>
  <w:style w:type="paragraph" w:styleId="aff4">
    <w:name w:val="Normal (Web)"/>
    <w:basedOn w:val="a0"/>
    <w:uiPriority w:val="99"/>
    <w:semiHidden/>
    <w:unhideWhenUsed/>
    <w:rsid w:val="005264EE"/>
    <w:pPr>
      <w:autoSpaceDE/>
      <w:autoSpaceDN/>
      <w:spacing w:before="100" w:beforeAutospacing="1" w:after="100" w:afterAutospacing="1"/>
    </w:pPr>
    <w:rPr>
      <w:color w:val="000000"/>
      <w:sz w:val="24"/>
      <w:szCs w:val="24"/>
    </w:rPr>
  </w:style>
  <w:style w:type="paragraph" w:styleId="aff5">
    <w:name w:val="footnote text"/>
    <w:aliases w:val="Текст сноски Знак Знак Знак Знак,Знак4 Знак,Знак4,Знак4 Знак1, Знак4 Знак, Знак4, Знак4 Знак1,Знак3,Знак31,Знак5,Текст сноски11 Знак Знак Знак,Текст сноски11 Знак Знак Знак Знак Знак Знак,Сноски доклада,nienie,Table_Footnote_last Знак1"/>
    <w:basedOn w:val="a0"/>
    <w:link w:val="aff6"/>
    <w:uiPriority w:val="99"/>
    <w:unhideWhenUsed/>
    <w:rsid w:val="005264EE"/>
    <w:pPr>
      <w:autoSpaceDE/>
      <w:autoSpaceDN/>
    </w:pPr>
  </w:style>
  <w:style w:type="character" w:customStyle="1" w:styleId="aff6">
    <w:name w:val="Текст сноски Знак"/>
    <w:aliases w:val="Текст сноски Знак Знак Знак Знак Знак,Знак4 Знак Знак,Знак4 Знак2,Знак4 Знак1 Знак, Знак4 Знак Знак, Знак4 Знак2, Знак4 Знак1 Знак,Знак3 Знак,Знак31 Знак,Знак5 Знак,Текст сноски11 Знак Знак Знак Знак,Сноски доклада Знак,nienie Знак"/>
    <w:basedOn w:val="a1"/>
    <w:link w:val="aff5"/>
    <w:uiPriority w:val="99"/>
    <w:rsid w:val="005264EE"/>
    <w:rPr>
      <w:sz w:val="20"/>
      <w:szCs w:val="20"/>
    </w:rPr>
  </w:style>
  <w:style w:type="paragraph" w:styleId="29">
    <w:name w:val="envelope return"/>
    <w:basedOn w:val="a0"/>
    <w:uiPriority w:val="99"/>
    <w:semiHidden/>
    <w:unhideWhenUsed/>
    <w:rsid w:val="005264EE"/>
    <w:pPr>
      <w:autoSpaceDE/>
      <w:autoSpaceDN/>
      <w:ind w:right="57"/>
      <w:jc w:val="both"/>
    </w:pPr>
    <w:rPr>
      <w:sz w:val="24"/>
      <w:szCs w:val="24"/>
    </w:rPr>
  </w:style>
  <w:style w:type="paragraph" w:styleId="aff7">
    <w:name w:val="Subtitle"/>
    <w:basedOn w:val="a0"/>
    <w:link w:val="aff8"/>
    <w:uiPriority w:val="99"/>
    <w:qFormat/>
    <w:locked/>
    <w:rsid w:val="005264EE"/>
    <w:pPr>
      <w:autoSpaceDE/>
      <w:autoSpaceDN/>
      <w:ind w:firstLine="720"/>
      <w:jc w:val="right"/>
    </w:pPr>
    <w:rPr>
      <w:sz w:val="28"/>
      <w:szCs w:val="28"/>
    </w:rPr>
  </w:style>
  <w:style w:type="character" w:customStyle="1" w:styleId="aff8">
    <w:name w:val="Подзаголовок Знак"/>
    <w:basedOn w:val="a1"/>
    <w:link w:val="aff7"/>
    <w:uiPriority w:val="99"/>
    <w:rsid w:val="005264EE"/>
    <w:rPr>
      <w:sz w:val="28"/>
      <w:szCs w:val="28"/>
    </w:rPr>
  </w:style>
  <w:style w:type="paragraph" w:styleId="34">
    <w:name w:val="Body Text 3"/>
    <w:basedOn w:val="a0"/>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1"/>
    <w:link w:val="34"/>
    <w:uiPriority w:val="99"/>
    <w:semiHidden/>
    <w:rsid w:val="005264EE"/>
    <w:rPr>
      <w:sz w:val="24"/>
      <w:szCs w:val="24"/>
    </w:rPr>
  </w:style>
  <w:style w:type="paragraph" w:styleId="aff9">
    <w:name w:val="Block Text"/>
    <w:basedOn w:val="a0"/>
    <w:uiPriority w:val="99"/>
    <w:semiHidden/>
    <w:unhideWhenUsed/>
    <w:rsid w:val="005264EE"/>
    <w:pPr>
      <w:overflowPunct w:val="0"/>
      <w:adjustRightInd w:val="0"/>
      <w:ind w:left="5954" w:right="-369" w:hanging="2126"/>
      <w:jc w:val="both"/>
    </w:pPr>
    <w:rPr>
      <w:sz w:val="28"/>
      <w:szCs w:val="28"/>
    </w:rPr>
  </w:style>
  <w:style w:type="paragraph" w:styleId="affa">
    <w:name w:val="Plain Text"/>
    <w:basedOn w:val="a0"/>
    <w:link w:val="affb"/>
    <w:uiPriority w:val="99"/>
    <w:semiHidden/>
    <w:unhideWhenUsed/>
    <w:rsid w:val="005264EE"/>
    <w:pPr>
      <w:autoSpaceDE/>
      <w:autoSpaceDN/>
    </w:pPr>
    <w:rPr>
      <w:rFonts w:ascii="Courier New" w:hAnsi="Courier New" w:cs="Courier New"/>
    </w:rPr>
  </w:style>
  <w:style w:type="character" w:customStyle="1" w:styleId="affb">
    <w:name w:val="Текст Знак"/>
    <w:basedOn w:val="a1"/>
    <w:link w:val="affa"/>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rsid w:val="005264EE"/>
    <w:pPr>
      <w:autoSpaceDE w:val="0"/>
      <w:autoSpaceDN w:val="0"/>
      <w:adjustRightInd w:val="0"/>
      <w:spacing w:after="0" w:line="240" w:lineRule="auto"/>
    </w:pPr>
    <w:rPr>
      <w:b/>
      <w:bCs/>
      <w:sz w:val="28"/>
      <w:szCs w:val="28"/>
    </w:rPr>
  </w:style>
  <w:style w:type="paragraph" w:customStyle="1" w:styleId="affc">
    <w:name w:val="Термин"/>
    <w:basedOn w:val="a0"/>
    <w:next w:val="a0"/>
    <w:uiPriority w:val="99"/>
    <w:rsid w:val="005264EE"/>
    <w:rPr>
      <w:sz w:val="24"/>
      <w:szCs w:val="24"/>
      <w:lang w:val="pl-PL"/>
    </w:rPr>
  </w:style>
  <w:style w:type="paragraph" w:customStyle="1" w:styleId="H1">
    <w:name w:val="H1"/>
    <w:basedOn w:val="a0"/>
    <w:next w:val="a0"/>
    <w:uiPriority w:val="99"/>
    <w:rsid w:val="005264EE"/>
    <w:pPr>
      <w:keepNext/>
      <w:spacing w:before="100" w:after="100"/>
      <w:outlineLvl w:val="1"/>
    </w:pPr>
    <w:rPr>
      <w:b/>
      <w:bCs/>
      <w:kern w:val="36"/>
      <w:sz w:val="48"/>
      <w:szCs w:val="48"/>
      <w:lang w:val="pl-PL"/>
    </w:rPr>
  </w:style>
  <w:style w:type="paragraph" w:customStyle="1" w:styleId="affd">
    <w:name w:val="Список определений"/>
    <w:basedOn w:val="a0"/>
    <w:next w:val="affc"/>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e">
    <w:name w:val="Таблицы (моноширинный)"/>
    <w:basedOn w:val="a0"/>
    <w:next w:val="a0"/>
    <w:uiPriority w:val="99"/>
    <w:rsid w:val="005264EE"/>
    <w:pPr>
      <w:widowControl w:val="0"/>
      <w:adjustRightInd w:val="0"/>
      <w:jc w:val="both"/>
    </w:pPr>
    <w:rPr>
      <w:rFonts w:ascii="Courier New" w:hAnsi="Courier New" w:cs="Courier New"/>
    </w:rPr>
  </w:style>
  <w:style w:type="paragraph" w:customStyle="1" w:styleId="afff">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0">
    <w:name w:val="Прижатый влево"/>
    <w:basedOn w:val="a0"/>
    <w:next w:val="a0"/>
    <w:uiPriority w:val="99"/>
    <w:rsid w:val="005264EE"/>
    <w:pPr>
      <w:widowControl w:val="0"/>
      <w:adjustRightInd w:val="0"/>
    </w:pPr>
    <w:rPr>
      <w:rFonts w:ascii="Arial" w:hAnsi="Arial" w:cs="Arial"/>
    </w:rPr>
  </w:style>
  <w:style w:type="paragraph" w:customStyle="1" w:styleId="afff1">
    <w:name w:val="Кому"/>
    <w:basedOn w:val="a0"/>
    <w:uiPriority w:val="99"/>
    <w:rsid w:val="005264EE"/>
    <w:pPr>
      <w:autoSpaceDE/>
      <w:autoSpaceDN/>
    </w:pPr>
    <w:rPr>
      <w:rFonts w:ascii="Baltica" w:hAnsi="Baltica" w:cs="Baltica"/>
      <w:sz w:val="24"/>
      <w:szCs w:val="24"/>
    </w:rPr>
  </w:style>
  <w:style w:type="paragraph" w:customStyle="1" w:styleId="afff2">
    <w:name w:val="Цитаты"/>
    <w:basedOn w:val="a0"/>
    <w:uiPriority w:val="99"/>
    <w:rsid w:val="005264EE"/>
    <w:pPr>
      <w:autoSpaceDE/>
      <w:autoSpaceDN/>
      <w:spacing w:before="100" w:after="100"/>
      <w:ind w:left="360" w:right="360"/>
    </w:pPr>
    <w:rPr>
      <w:sz w:val="24"/>
      <w:szCs w:val="24"/>
    </w:rPr>
  </w:style>
  <w:style w:type="paragraph" w:customStyle="1" w:styleId="36">
    <w:name w:val="заголовок 3"/>
    <w:basedOn w:val="a0"/>
    <w:next w:val="a0"/>
    <w:uiPriority w:val="99"/>
    <w:rsid w:val="005264EE"/>
    <w:pPr>
      <w:keepNext/>
      <w:jc w:val="center"/>
    </w:pPr>
    <w:rPr>
      <w:sz w:val="28"/>
      <w:szCs w:val="28"/>
      <w:lang w:val="en-US"/>
    </w:rPr>
  </w:style>
  <w:style w:type="paragraph" w:customStyle="1" w:styleId="61">
    <w:name w:val="заголовок 6"/>
    <w:basedOn w:val="a0"/>
    <w:next w:val="a0"/>
    <w:uiPriority w:val="99"/>
    <w:rsid w:val="005264EE"/>
    <w:pPr>
      <w:keepNext/>
      <w:jc w:val="center"/>
      <w:outlineLvl w:val="5"/>
    </w:pPr>
    <w:rPr>
      <w:sz w:val="28"/>
      <w:szCs w:val="28"/>
    </w:rPr>
  </w:style>
  <w:style w:type="paragraph" w:customStyle="1" w:styleId="51">
    <w:name w:val="заголовок 5"/>
    <w:basedOn w:val="a0"/>
    <w:next w:val="a0"/>
    <w:uiPriority w:val="99"/>
    <w:rsid w:val="005264EE"/>
    <w:pPr>
      <w:keepNext/>
      <w:ind w:left="6480" w:firstLine="720"/>
      <w:outlineLvl w:val="4"/>
    </w:pPr>
    <w:rPr>
      <w:sz w:val="28"/>
      <w:szCs w:val="28"/>
    </w:rPr>
  </w:style>
  <w:style w:type="paragraph" w:customStyle="1" w:styleId="afff3">
    <w:name w:val="Знак Знак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Знак Знак Знак Знак Знак Знак Знак Знак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5">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6">
    <w:name w:val="Прикольный"/>
    <w:basedOn w:val="afff5"/>
    <w:uiPriority w:val="99"/>
    <w:rsid w:val="005264EE"/>
  </w:style>
  <w:style w:type="paragraph" w:customStyle="1" w:styleId="16">
    <w:name w:val="Знак Знак Знак Знак1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0"/>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9">
    <w:name w:val="????????"/>
    <w:basedOn w:val="a0"/>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0"/>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0"/>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a">
    <w:name w:val="Текст (лев. подпись)"/>
    <w:basedOn w:val="a0"/>
    <w:next w:val="a0"/>
    <w:uiPriority w:val="99"/>
    <w:rsid w:val="005264EE"/>
    <w:pPr>
      <w:widowControl w:val="0"/>
      <w:adjustRightInd w:val="0"/>
    </w:pPr>
    <w:rPr>
      <w:rFonts w:ascii="Arial" w:hAnsi="Arial"/>
    </w:rPr>
  </w:style>
  <w:style w:type="paragraph" w:customStyle="1" w:styleId="afffb">
    <w:name w:val="Текст (прав. подпись)"/>
    <w:basedOn w:val="a0"/>
    <w:next w:val="a0"/>
    <w:uiPriority w:val="99"/>
    <w:rsid w:val="005264EE"/>
    <w:pPr>
      <w:widowControl w:val="0"/>
      <w:adjustRightInd w:val="0"/>
      <w:jc w:val="right"/>
    </w:pPr>
    <w:rPr>
      <w:rFonts w:ascii="Arial" w:hAnsi="Arial"/>
    </w:rPr>
  </w:style>
  <w:style w:type="character" w:styleId="afffc">
    <w:name w:val="footnote reference"/>
    <w:aliases w:val="Текст сновски,fr,Знак сноски 1,Знак сноски-FN,Ciae niinee-FN,Ciae niinee I,Footnotes refss,Appel note de bas de page,Referencia nota al pie"/>
    <w:unhideWhenUsed/>
    <w:rsid w:val="005264EE"/>
    <w:rPr>
      <w:rFonts w:ascii="Times New Roman" w:hAnsi="Times New Roman" w:cs="Times New Roman" w:hint="default"/>
      <w:vertAlign w:val="superscript"/>
    </w:rPr>
  </w:style>
  <w:style w:type="character" w:customStyle="1" w:styleId="afffd">
    <w:name w:val="Цветовое выделение"/>
    <w:uiPriority w:val="99"/>
    <w:rsid w:val="005264EE"/>
    <w:rPr>
      <w:b/>
      <w:bCs w:val="0"/>
      <w:color w:val="000080"/>
      <w:sz w:val="20"/>
    </w:rPr>
  </w:style>
  <w:style w:type="character" w:customStyle="1" w:styleId="afffe">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f">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0">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2"/>
    <w:next w:val="ac"/>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Îñíîâíîé òåêñò"/>
    <w:basedOn w:val="afff"/>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 w:type="numbering" w:customStyle="1" w:styleId="a">
    <w:name w:val="С буквами"/>
    <w:rsid w:val="002D293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40522817">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416482900">
      <w:bodyDiv w:val="1"/>
      <w:marLeft w:val="0"/>
      <w:marRight w:val="0"/>
      <w:marTop w:val="0"/>
      <w:marBottom w:val="0"/>
      <w:divBdr>
        <w:top w:val="none" w:sz="0" w:space="0" w:color="auto"/>
        <w:left w:val="none" w:sz="0" w:space="0" w:color="auto"/>
        <w:bottom w:val="none" w:sz="0" w:space="0" w:color="auto"/>
        <w:right w:val="none" w:sz="0" w:space="0" w:color="auto"/>
      </w:divBdr>
    </w:div>
    <w:div w:id="527719274">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04212236">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17269219">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60853823">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317106490">
      <w:bodyDiv w:val="1"/>
      <w:marLeft w:val="0"/>
      <w:marRight w:val="0"/>
      <w:marTop w:val="0"/>
      <w:marBottom w:val="0"/>
      <w:divBdr>
        <w:top w:val="none" w:sz="0" w:space="0" w:color="auto"/>
        <w:left w:val="none" w:sz="0" w:space="0" w:color="auto"/>
        <w:bottom w:val="none" w:sz="0" w:space="0" w:color="auto"/>
        <w:right w:val="none" w:sz="0" w:space="0" w:color="auto"/>
      </w:divBdr>
    </w:div>
    <w:div w:id="1382174327">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616668079">
      <w:bodyDiv w:val="1"/>
      <w:marLeft w:val="0"/>
      <w:marRight w:val="0"/>
      <w:marTop w:val="0"/>
      <w:marBottom w:val="0"/>
      <w:divBdr>
        <w:top w:val="none" w:sz="0" w:space="0" w:color="auto"/>
        <w:left w:val="none" w:sz="0" w:space="0" w:color="auto"/>
        <w:bottom w:val="none" w:sz="0" w:space="0" w:color="auto"/>
        <w:right w:val="none" w:sz="0" w:space="0" w:color="auto"/>
      </w:divBdr>
    </w:div>
    <w:div w:id="1625886612">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 w:id="20130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5D754E-83CE-4FCE-8B41-E8E03EF7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466</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Новосёлова Наталья Геннадьевна</cp:lastModifiedBy>
  <cp:revision>4</cp:revision>
  <cp:lastPrinted>2022-03-30T09:32:00Z</cp:lastPrinted>
  <dcterms:created xsi:type="dcterms:W3CDTF">2022-12-05T04:04:00Z</dcterms:created>
  <dcterms:modified xsi:type="dcterms:W3CDTF">2022-12-05T07:00:00Z</dcterms:modified>
</cp:coreProperties>
</file>