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0E6" w:rsidRPr="00DE5843" w:rsidRDefault="00A140E6" w:rsidP="00A140E6">
      <w:pPr>
        <w:pStyle w:val="ConsPlusNormal"/>
        <w:ind w:left="5954"/>
        <w:jc w:val="center"/>
        <w:outlineLvl w:val="0"/>
        <w:rPr>
          <w:rFonts w:ascii="Times New Roman" w:hAnsi="Times New Roman" w:cs="Times New Roman"/>
          <w:sz w:val="28"/>
          <w:szCs w:val="28"/>
        </w:rPr>
      </w:pPr>
      <w:r w:rsidRPr="00DE5843">
        <w:rPr>
          <w:rFonts w:ascii="Times New Roman" w:hAnsi="Times New Roman" w:cs="Times New Roman"/>
          <w:sz w:val="28"/>
          <w:szCs w:val="28"/>
        </w:rPr>
        <w:t>ПРИЛОЖЕНИЕ</w:t>
      </w:r>
      <w:r w:rsidR="005D194D">
        <w:rPr>
          <w:rFonts w:ascii="Times New Roman" w:hAnsi="Times New Roman" w:cs="Times New Roman"/>
          <w:sz w:val="28"/>
          <w:szCs w:val="28"/>
        </w:rPr>
        <w:t xml:space="preserve"> № 1</w:t>
      </w:r>
    </w:p>
    <w:p w:rsidR="00A140E6"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к постановлению Правительства Новосибирской области</w:t>
      </w:r>
    </w:p>
    <w:p w:rsidR="00A140E6" w:rsidRPr="00DE5843" w:rsidRDefault="005D194D" w:rsidP="005D194D">
      <w:pPr>
        <w:pStyle w:val="ConsPlusNormal"/>
        <w:tabs>
          <w:tab w:val="left" w:pos="6360"/>
        </w:tabs>
        <w:ind w:left="5954"/>
        <w:rPr>
          <w:rFonts w:ascii="Times New Roman" w:hAnsi="Times New Roman" w:cs="Times New Roman"/>
          <w:sz w:val="28"/>
          <w:szCs w:val="28"/>
        </w:rPr>
      </w:pPr>
      <w:r>
        <w:rPr>
          <w:rFonts w:ascii="Times New Roman" w:hAnsi="Times New Roman" w:cs="Times New Roman"/>
          <w:sz w:val="28"/>
          <w:szCs w:val="28"/>
        </w:rPr>
        <w:tab/>
      </w:r>
    </w:p>
    <w:p w:rsidR="00A140E6" w:rsidRDefault="00A140E6" w:rsidP="00A140E6">
      <w:pPr>
        <w:pStyle w:val="ConsPlusNormal"/>
        <w:ind w:left="5954"/>
        <w:jc w:val="center"/>
        <w:rPr>
          <w:rFonts w:ascii="Times New Roman" w:hAnsi="Times New Roman" w:cs="Times New Roman"/>
          <w:sz w:val="28"/>
          <w:szCs w:val="28"/>
        </w:rPr>
      </w:pPr>
    </w:p>
    <w:p w:rsidR="00955C82" w:rsidRDefault="00955C82" w:rsidP="00A140E6">
      <w:pPr>
        <w:pStyle w:val="ConsPlusNormal"/>
        <w:ind w:left="5954"/>
        <w:jc w:val="center"/>
        <w:rPr>
          <w:rFonts w:ascii="Times New Roman" w:hAnsi="Times New Roman" w:cs="Times New Roman"/>
          <w:sz w:val="28"/>
          <w:szCs w:val="28"/>
        </w:rPr>
      </w:pPr>
    </w:p>
    <w:p w:rsidR="00A140E6"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«ПРИЛОЖЕНИЕ</w:t>
      </w:r>
    </w:p>
    <w:p w:rsidR="00A140E6"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к постановлению Правительства Новосибирской области</w:t>
      </w:r>
    </w:p>
    <w:p w:rsidR="00426AE0" w:rsidRPr="00DE5843" w:rsidRDefault="00A140E6" w:rsidP="00A140E6">
      <w:pPr>
        <w:pStyle w:val="ConsPlusNormal"/>
        <w:ind w:left="5954"/>
        <w:jc w:val="center"/>
        <w:rPr>
          <w:rFonts w:ascii="Times New Roman" w:hAnsi="Times New Roman" w:cs="Times New Roman"/>
          <w:sz w:val="28"/>
          <w:szCs w:val="28"/>
        </w:rPr>
      </w:pPr>
      <w:r w:rsidRPr="00DE5843">
        <w:rPr>
          <w:rFonts w:ascii="Times New Roman" w:hAnsi="Times New Roman" w:cs="Times New Roman"/>
          <w:sz w:val="28"/>
          <w:szCs w:val="28"/>
        </w:rPr>
        <w:t>от 31.01.2017 № 20-п</w:t>
      </w:r>
    </w:p>
    <w:p w:rsidR="00003FBD" w:rsidRPr="00DE5843" w:rsidRDefault="00003FBD" w:rsidP="00A140E6">
      <w:pPr>
        <w:pStyle w:val="ConsPlusNormal"/>
        <w:jc w:val="right"/>
        <w:rPr>
          <w:rFonts w:ascii="Times New Roman" w:hAnsi="Times New Roman" w:cs="Times New Roman"/>
          <w:sz w:val="28"/>
          <w:szCs w:val="28"/>
        </w:rPr>
      </w:pPr>
    </w:p>
    <w:p w:rsidR="00A140E6" w:rsidRPr="00DE5843" w:rsidRDefault="00A140E6" w:rsidP="00A140E6">
      <w:pPr>
        <w:pStyle w:val="ConsPlusNormal"/>
        <w:jc w:val="right"/>
        <w:rPr>
          <w:rFonts w:ascii="Times New Roman" w:hAnsi="Times New Roman" w:cs="Times New Roman"/>
          <w:sz w:val="28"/>
          <w:szCs w:val="28"/>
        </w:rPr>
      </w:pPr>
    </w:p>
    <w:p w:rsidR="00E068FD" w:rsidRPr="00DE5843" w:rsidRDefault="00E068FD" w:rsidP="00E068FD">
      <w:pPr>
        <w:pStyle w:val="ConsPlusTitle"/>
        <w:jc w:val="center"/>
        <w:rPr>
          <w:rFonts w:ascii="Times New Roman" w:hAnsi="Times New Roman" w:cs="Times New Roman"/>
          <w:sz w:val="28"/>
          <w:szCs w:val="28"/>
        </w:rPr>
      </w:pPr>
      <w:bookmarkStart w:id="0" w:name="P47"/>
      <w:bookmarkEnd w:id="0"/>
      <w:r w:rsidRPr="00DE5843">
        <w:rPr>
          <w:rFonts w:ascii="Times New Roman" w:hAnsi="Times New Roman" w:cs="Times New Roman"/>
          <w:sz w:val="28"/>
          <w:szCs w:val="28"/>
        </w:rPr>
        <w:t>НОРМАТИВЫ</w:t>
      </w:r>
    </w:p>
    <w:p w:rsidR="009032C0" w:rsidRPr="00DE5843" w:rsidRDefault="00E068FD" w:rsidP="006B7E06">
      <w:pPr>
        <w:pStyle w:val="ConsPlusTitle"/>
        <w:jc w:val="center"/>
        <w:rPr>
          <w:rFonts w:ascii="Times New Roman" w:hAnsi="Times New Roman" w:cs="Times New Roman"/>
          <w:sz w:val="28"/>
          <w:szCs w:val="28"/>
        </w:rPr>
      </w:pPr>
      <w:r w:rsidRPr="00DE5843">
        <w:rPr>
          <w:rFonts w:ascii="Times New Roman" w:hAnsi="Times New Roman" w:cs="Times New Roman"/>
          <w:sz w:val="28"/>
          <w:szCs w:val="28"/>
        </w:rPr>
        <w:t>формирования расх</w:t>
      </w:r>
      <w:r w:rsidR="00E56E0F" w:rsidRPr="00DE5843">
        <w:rPr>
          <w:rFonts w:ascii="Times New Roman" w:hAnsi="Times New Roman" w:cs="Times New Roman"/>
          <w:sz w:val="28"/>
          <w:szCs w:val="28"/>
        </w:rPr>
        <w:t>одов на оплату труда депутатов,</w:t>
      </w:r>
      <w:r w:rsidR="00A140E6" w:rsidRPr="00DE5843">
        <w:rPr>
          <w:rFonts w:ascii="Times New Roman" w:hAnsi="Times New Roman" w:cs="Times New Roman"/>
          <w:sz w:val="28"/>
          <w:szCs w:val="28"/>
        </w:rPr>
        <w:t xml:space="preserve"> </w:t>
      </w:r>
      <w:r w:rsidRPr="00DE5843">
        <w:rPr>
          <w:rFonts w:ascii="Times New Roman" w:hAnsi="Times New Roman" w:cs="Times New Roman"/>
          <w:sz w:val="28"/>
          <w:szCs w:val="28"/>
        </w:rPr>
        <w:t>выборных должностных</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лиц местного самоуправления,</w:t>
      </w:r>
      <w:r w:rsidR="00A140E6" w:rsidRPr="00DE5843">
        <w:rPr>
          <w:rFonts w:ascii="Times New Roman" w:hAnsi="Times New Roman" w:cs="Times New Roman"/>
          <w:sz w:val="28"/>
          <w:szCs w:val="28"/>
        </w:rPr>
        <w:t xml:space="preserve"> </w:t>
      </w:r>
      <w:r w:rsidRPr="00DE5843">
        <w:rPr>
          <w:rFonts w:ascii="Times New Roman" w:hAnsi="Times New Roman" w:cs="Times New Roman"/>
          <w:sz w:val="28"/>
          <w:szCs w:val="28"/>
        </w:rPr>
        <w:t>осуществляющих свои п</w:t>
      </w:r>
      <w:r w:rsidR="00E56E0F" w:rsidRPr="00DE5843">
        <w:rPr>
          <w:rFonts w:ascii="Times New Roman" w:hAnsi="Times New Roman" w:cs="Times New Roman"/>
          <w:sz w:val="28"/>
          <w:szCs w:val="28"/>
        </w:rPr>
        <w:t>олномочия на постоянной основе,</w:t>
      </w:r>
      <w:r w:rsidR="00A140E6" w:rsidRPr="00DE5843">
        <w:rPr>
          <w:rFonts w:ascii="Times New Roman" w:hAnsi="Times New Roman" w:cs="Times New Roman"/>
          <w:sz w:val="28"/>
          <w:szCs w:val="28"/>
        </w:rPr>
        <w:t xml:space="preserve"> </w:t>
      </w:r>
      <w:r w:rsidRPr="00DE5843">
        <w:rPr>
          <w:rFonts w:ascii="Times New Roman" w:hAnsi="Times New Roman" w:cs="Times New Roman"/>
          <w:sz w:val="28"/>
          <w:szCs w:val="28"/>
        </w:rPr>
        <w:t>муниципальных служащих и</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(или)</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содержание органов местного самоуправления муниципальных</w:t>
      </w:r>
      <w:r w:rsidR="00A140E6" w:rsidRPr="00DE5843">
        <w:rPr>
          <w:rFonts w:ascii="Times New Roman" w:hAnsi="Times New Roman" w:cs="Times New Roman"/>
          <w:sz w:val="28"/>
          <w:szCs w:val="28"/>
        </w:rPr>
        <w:t> </w:t>
      </w:r>
      <w:r w:rsidRPr="00DE5843">
        <w:rPr>
          <w:rFonts w:ascii="Times New Roman" w:hAnsi="Times New Roman" w:cs="Times New Roman"/>
          <w:sz w:val="28"/>
          <w:szCs w:val="28"/>
        </w:rPr>
        <w:t>образований Новосибирской области</w:t>
      </w:r>
    </w:p>
    <w:p w:rsidR="006B7E06" w:rsidRPr="00DE5843" w:rsidRDefault="006B7E06" w:rsidP="006B7E06">
      <w:pPr>
        <w:pStyle w:val="ConsPlusTitle"/>
        <w:jc w:val="center"/>
        <w:rPr>
          <w:rFonts w:ascii="Times New Roman" w:hAnsi="Times New Roman" w:cs="Times New Roman"/>
          <w:b w:val="0"/>
          <w:sz w:val="28"/>
          <w:szCs w:val="28"/>
        </w:rPr>
      </w:pPr>
    </w:p>
    <w:p w:rsidR="00A140E6" w:rsidRPr="00DE5843" w:rsidRDefault="00A140E6" w:rsidP="006B7E06">
      <w:pPr>
        <w:pStyle w:val="ConsPlusTitle"/>
        <w:jc w:val="center"/>
        <w:rPr>
          <w:rFonts w:ascii="Times New Roman" w:hAnsi="Times New Roman" w:cs="Times New Roman"/>
          <w:b w:val="0"/>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1842"/>
        <w:gridCol w:w="2069"/>
        <w:gridCol w:w="1843"/>
        <w:gridCol w:w="1617"/>
      </w:tblGrid>
      <w:tr w:rsidR="00361B01" w:rsidRPr="00DE5843" w:rsidTr="00A140E6">
        <w:trPr>
          <w:trHeight w:val="20"/>
        </w:trPr>
        <w:tc>
          <w:tcPr>
            <w:tcW w:w="2552" w:type="dxa"/>
            <w:vMerge w:val="restart"/>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Группы муниципальных образований Новосибирской области в зависимости от чис</w:t>
            </w:r>
            <w:r w:rsidR="00A140E6" w:rsidRPr="00DE5843">
              <w:rPr>
                <w:rFonts w:ascii="Times New Roman" w:hAnsi="Times New Roman" w:cs="Times New Roman"/>
                <w:sz w:val="24"/>
                <w:szCs w:val="24"/>
              </w:rPr>
              <w:t>ленности населения (человек)</w:t>
            </w:r>
            <w:r w:rsidR="00A140E6" w:rsidRPr="00DE5843">
              <w:rPr>
                <w:rFonts w:ascii="Times New Roman" w:hAnsi="Times New Roman" w:cs="Times New Roman"/>
                <w:sz w:val="24"/>
                <w:szCs w:val="24"/>
                <w:vertAlign w:val="superscript"/>
              </w:rPr>
              <w:t>1</w:t>
            </w:r>
          </w:p>
        </w:tc>
        <w:tc>
          <w:tcPr>
            <w:tcW w:w="1842" w:type="dxa"/>
            <w:vMerge w:val="restart"/>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Нормативы формирования расходов на оплату труда глав муниципальных образований Новоси</w:t>
            </w:r>
            <w:r w:rsidR="00A140E6" w:rsidRPr="00DE5843">
              <w:rPr>
                <w:rFonts w:ascii="Times New Roman" w:hAnsi="Times New Roman" w:cs="Times New Roman"/>
                <w:sz w:val="24"/>
                <w:szCs w:val="24"/>
              </w:rPr>
              <w:t>бирской области (рублей в год)</w:t>
            </w:r>
            <w:r w:rsidR="000D01A1" w:rsidRPr="00DE5843">
              <w:rPr>
                <w:rFonts w:ascii="Times New Roman" w:hAnsi="Times New Roman" w:cs="Times New Roman"/>
                <w:sz w:val="24"/>
                <w:szCs w:val="24"/>
                <w:vertAlign w:val="superscript"/>
              </w:rPr>
              <w:t>2</w:t>
            </w:r>
          </w:p>
        </w:tc>
        <w:tc>
          <w:tcPr>
            <w:tcW w:w="2069" w:type="dxa"/>
            <w:vMerge w:val="restart"/>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6B7E06" w:rsidRPr="00DE5843" w:rsidRDefault="00A140E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(рублей в год)</w:t>
            </w:r>
            <w:r w:rsidR="000D01A1" w:rsidRPr="00DE5843">
              <w:rPr>
                <w:rFonts w:ascii="Times New Roman" w:hAnsi="Times New Roman" w:cs="Times New Roman"/>
                <w:sz w:val="24"/>
                <w:szCs w:val="24"/>
                <w:vertAlign w:val="superscript"/>
              </w:rPr>
              <w:t>2</w:t>
            </w:r>
          </w:p>
        </w:tc>
        <w:tc>
          <w:tcPr>
            <w:tcW w:w="3460" w:type="dxa"/>
            <w:gridSpan w:val="2"/>
          </w:tcPr>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Нормативы формирования расходов на оплату труда муниципальных служащих, в</w:t>
            </w:r>
            <w:r w:rsidR="00A140E6" w:rsidRPr="00DE5843">
              <w:rPr>
                <w:rFonts w:ascii="Times New Roman" w:hAnsi="Times New Roman" w:cs="Times New Roman"/>
                <w:sz w:val="24"/>
                <w:szCs w:val="24"/>
              </w:rPr>
              <w:t> </w:t>
            </w:r>
            <w:r w:rsidRPr="00DE5843">
              <w:rPr>
                <w:rFonts w:ascii="Times New Roman" w:hAnsi="Times New Roman" w:cs="Times New Roman"/>
                <w:sz w:val="24"/>
                <w:szCs w:val="24"/>
              </w:rPr>
              <w:t>том числе муниципальных служащих (лиц, замещающих муниципальные должности) в</w:t>
            </w:r>
            <w:r w:rsidR="00A140E6" w:rsidRPr="00DE5843">
              <w:rPr>
                <w:rFonts w:ascii="Times New Roman" w:hAnsi="Times New Roman" w:cs="Times New Roman"/>
                <w:sz w:val="24"/>
                <w:szCs w:val="24"/>
              </w:rPr>
              <w:t> </w:t>
            </w:r>
            <w:r w:rsidRPr="00DE5843">
              <w:rPr>
                <w:rFonts w:ascii="Times New Roman" w:hAnsi="Times New Roman" w:cs="Times New Roman"/>
                <w:sz w:val="24"/>
                <w:szCs w:val="24"/>
              </w:rPr>
              <w:t>контрольно-счетных органах, работников, замещающих должности, не являющиеся должностями муниципальной службы, рабочих профессий, и</w:t>
            </w:r>
            <w:r w:rsidR="00A140E6" w:rsidRPr="00DE5843">
              <w:rPr>
                <w:rFonts w:ascii="Times New Roman" w:hAnsi="Times New Roman" w:cs="Times New Roman"/>
                <w:sz w:val="24"/>
                <w:szCs w:val="24"/>
              </w:rPr>
              <w:t> </w:t>
            </w:r>
            <w:r w:rsidRPr="00DE5843">
              <w:rPr>
                <w:rFonts w:ascii="Times New Roman" w:hAnsi="Times New Roman" w:cs="Times New Roman"/>
                <w:sz w:val="24"/>
                <w:szCs w:val="24"/>
              </w:rPr>
              <w:t>содержание о</w:t>
            </w:r>
            <w:r w:rsidR="00A140E6" w:rsidRPr="00DE5843">
              <w:rPr>
                <w:rFonts w:ascii="Times New Roman" w:hAnsi="Times New Roman" w:cs="Times New Roman"/>
                <w:sz w:val="24"/>
                <w:szCs w:val="24"/>
              </w:rPr>
              <w:t>рганов местного самоуправления</w:t>
            </w:r>
            <w:r w:rsidR="000D01A1" w:rsidRPr="00DE5843">
              <w:rPr>
                <w:rFonts w:ascii="Times New Roman" w:hAnsi="Times New Roman" w:cs="Times New Roman"/>
                <w:sz w:val="24"/>
                <w:szCs w:val="24"/>
                <w:vertAlign w:val="superscript"/>
              </w:rPr>
              <w:t>3</w:t>
            </w:r>
          </w:p>
        </w:tc>
      </w:tr>
      <w:tr w:rsidR="00361B01" w:rsidRPr="00DE5843" w:rsidTr="00A140E6">
        <w:trPr>
          <w:trHeight w:val="20"/>
        </w:trPr>
        <w:tc>
          <w:tcPr>
            <w:tcW w:w="2552" w:type="dxa"/>
            <w:vMerge/>
          </w:tcPr>
          <w:p w:rsidR="006B7E06" w:rsidRPr="00DE5843" w:rsidRDefault="006B7E06" w:rsidP="00A140E6">
            <w:pPr>
              <w:spacing w:after="0" w:line="240" w:lineRule="auto"/>
              <w:rPr>
                <w:rFonts w:ascii="Times New Roman" w:hAnsi="Times New Roman" w:cs="Times New Roman"/>
                <w:sz w:val="24"/>
                <w:szCs w:val="24"/>
              </w:rPr>
            </w:pPr>
          </w:p>
        </w:tc>
        <w:tc>
          <w:tcPr>
            <w:tcW w:w="1842" w:type="dxa"/>
            <w:vMerge/>
          </w:tcPr>
          <w:p w:rsidR="006B7E06" w:rsidRPr="00DE5843" w:rsidRDefault="006B7E06" w:rsidP="00A140E6">
            <w:pPr>
              <w:spacing w:after="0" w:line="240" w:lineRule="auto"/>
              <w:rPr>
                <w:rFonts w:ascii="Times New Roman" w:hAnsi="Times New Roman" w:cs="Times New Roman"/>
                <w:sz w:val="24"/>
                <w:szCs w:val="24"/>
              </w:rPr>
            </w:pPr>
          </w:p>
        </w:tc>
        <w:tc>
          <w:tcPr>
            <w:tcW w:w="2069" w:type="dxa"/>
            <w:vMerge/>
          </w:tcPr>
          <w:p w:rsidR="006B7E06" w:rsidRPr="00DE5843" w:rsidRDefault="006B7E06" w:rsidP="00A140E6">
            <w:pPr>
              <w:spacing w:after="0" w:line="240" w:lineRule="auto"/>
              <w:rPr>
                <w:rFonts w:ascii="Times New Roman" w:hAnsi="Times New Roman" w:cs="Times New Roman"/>
                <w:sz w:val="24"/>
                <w:szCs w:val="24"/>
              </w:rPr>
            </w:pPr>
          </w:p>
        </w:tc>
        <w:tc>
          <w:tcPr>
            <w:tcW w:w="1843" w:type="dxa"/>
          </w:tcPr>
          <w:p w:rsidR="006B7E06" w:rsidRPr="00DE5843" w:rsidRDefault="00A140E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б</w:t>
            </w:r>
            <w:r w:rsidR="006B7E06" w:rsidRPr="00DE5843">
              <w:rPr>
                <w:rFonts w:ascii="Times New Roman" w:hAnsi="Times New Roman" w:cs="Times New Roman"/>
                <w:sz w:val="24"/>
                <w:szCs w:val="24"/>
              </w:rPr>
              <w:t>азовые нормативы в</w:t>
            </w:r>
            <w:r w:rsidRPr="00DE5843">
              <w:rPr>
                <w:rFonts w:ascii="Times New Roman" w:hAnsi="Times New Roman" w:cs="Times New Roman"/>
                <w:sz w:val="24"/>
                <w:szCs w:val="24"/>
              </w:rPr>
              <w:t> </w:t>
            </w:r>
            <w:r w:rsidR="006B7E06" w:rsidRPr="00DE5843">
              <w:rPr>
                <w:rFonts w:ascii="Times New Roman" w:hAnsi="Times New Roman" w:cs="Times New Roman"/>
                <w:sz w:val="24"/>
                <w:szCs w:val="24"/>
              </w:rPr>
              <w:t>расчете на</w:t>
            </w:r>
            <w:r w:rsidRPr="00DE5843">
              <w:rPr>
                <w:rFonts w:ascii="Times New Roman" w:hAnsi="Times New Roman" w:cs="Times New Roman"/>
                <w:sz w:val="24"/>
                <w:szCs w:val="24"/>
              </w:rPr>
              <w:t> </w:t>
            </w:r>
            <w:r w:rsidR="006B7E06" w:rsidRPr="00DE5843">
              <w:rPr>
                <w:rFonts w:ascii="Times New Roman" w:hAnsi="Times New Roman" w:cs="Times New Roman"/>
                <w:sz w:val="24"/>
                <w:szCs w:val="24"/>
              </w:rPr>
              <w:t>1</w:t>
            </w:r>
            <w:r w:rsidRPr="00DE5843">
              <w:rPr>
                <w:rFonts w:ascii="Times New Roman" w:hAnsi="Times New Roman" w:cs="Times New Roman"/>
                <w:sz w:val="24"/>
                <w:szCs w:val="24"/>
              </w:rPr>
              <w:t> </w:t>
            </w:r>
            <w:r w:rsidR="006B7E06" w:rsidRPr="00DE5843">
              <w:rPr>
                <w:rFonts w:ascii="Times New Roman" w:hAnsi="Times New Roman" w:cs="Times New Roman"/>
                <w:sz w:val="24"/>
                <w:szCs w:val="24"/>
              </w:rPr>
              <w:t>жителя муниципального образования Новосибирской области</w:t>
            </w:r>
          </w:p>
          <w:p w:rsidR="006B7E06" w:rsidRPr="00DE5843" w:rsidRDefault="006B7E06" w:rsidP="00A140E6">
            <w:pPr>
              <w:pStyle w:val="ConsPlusNormal"/>
              <w:jc w:val="center"/>
              <w:rPr>
                <w:rFonts w:ascii="Times New Roman" w:hAnsi="Times New Roman" w:cs="Times New Roman"/>
                <w:sz w:val="24"/>
                <w:szCs w:val="24"/>
              </w:rPr>
            </w:pPr>
            <w:r w:rsidRPr="00DE5843">
              <w:rPr>
                <w:rFonts w:ascii="Times New Roman" w:hAnsi="Times New Roman" w:cs="Times New Roman"/>
                <w:sz w:val="24"/>
                <w:szCs w:val="24"/>
              </w:rPr>
              <w:t xml:space="preserve">(рублей в год) </w:t>
            </w:r>
          </w:p>
        </w:tc>
        <w:tc>
          <w:tcPr>
            <w:tcW w:w="1617" w:type="dxa"/>
          </w:tcPr>
          <w:p w:rsidR="006B7E06" w:rsidRPr="00DE5843" w:rsidRDefault="00A140E6" w:rsidP="00A140E6">
            <w:pPr>
              <w:pStyle w:val="ConsPlusNormal"/>
              <w:jc w:val="center"/>
              <w:rPr>
                <w:rFonts w:ascii="Times New Roman" w:hAnsi="Times New Roman" w:cs="Times New Roman"/>
                <w:sz w:val="24"/>
                <w:szCs w:val="24"/>
              </w:rPr>
            </w:pPr>
            <w:proofErr w:type="spellStart"/>
            <w:proofErr w:type="gramStart"/>
            <w:r w:rsidRPr="00DE5843">
              <w:rPr>
                <w:rFonts w:ascii="Times New Roman" w:hAnsi="Times New Roman" w:cs="Times New Roman"/>
                <w:sz w:val="24"/>
                <w:szCs w:val="24"/>
              </w:rPr>
              <w:t>с</w:t>
            </w:r>
            <w:r w:rsidR="006B7E06" w:rsidRPr="00DE5843">
              <w:rPr>
                <w:rFonts w:ascii="Times New Roman" w:hAnsi="Times New Roman" w:cs="Times New Roman"/>
                <w:sz w:val="24"/>
                <w:szCs w:val="24"/>
              </w:rPr>
              <w:t>тимули</w:t>
            </w:r>
            <w:r w:rsidRPr="00DE5843">
              <w:rPr>
                <w:rFonts w:ascii="Times New Roman" w:hAnsi="Times New Roman" w:cs="Times New Roman"/>
                <w:sz w:val="24"/>
                <w:szCs w:val="24"/>
              </w:rPr>
              <w:t>-рующий</w:t>
            </w:r>
            <w:proofErr w:type="spellEnd"/>
            <w:proofErr w:type="gramEnd"/>
            <w:r w:rsidRPr="00DE5843">
              <w:rPr>
                <w:rFonts w:ascii="Times New Roman" w:hAnsi="Times New Roman" w:cs="Times New Roman"/>
                <w:sz w:val="24"/>
                <w:szCs w:val="24"/>
              </w:rPr>
              <w:t xml:space="preserve"> коэффициент</w:t>
            </w:r>
            <w:r w:rsidR="002D5206" w:rsidRPr="00DE5843">
              <w:rPr>
                <w:rFonts w:ascii="Times New Roman" w:hAnsi="Times New Roman" w:cs="Times New Roman"/>
                <w:sz w:val="24"/>
                <w:szCs w:val="24"/>
                <w:vertAlign w:val="superscript"/>
              </w:rPr>
              <w:t>4</w:t>
            </w:r>
          </w:p>
        </w:tc>
      </w:tr>
      <w:tr w:rsidR="00361B01" w:rsidRPr="00DE5843" w:rsidTr="00A140E6">
        <w:trPr>
          <w:trHeight w:val="20"/>
        </w:trPr>
        <w:tc>
          <w:tcPr>
            <w:tcW w:w="9923" w:type="dxa"/>
            <w:gridSpan w:val="5"/>
          </w:tcPr>
          <w:p w:rsidR="006B7E06" w:rsidRPr="00DE5843" w:rsidRDefault="006B7E06" w:rsidP="00A140E6">
            <w:pPr>
              <w:pStyle w:val="ConsPlusNormal"/>
              <w:outlineLvl w:val="1"/>
              <w:rPr>
                <w:rFonts w:ascii="Times New Roman" w:hAnsi="Times New Roman" w:cs="Times New Roman"/>
                <w:sz w:val="24"/>
                <w:szCs w:val="24"/>
              </w:rPr>
            </w:pPr>
            <w:r w:rsidRPr="00DE5843">
              <w:rPr>
                <w:rFonts w:ascii="Times New Roman" w:hAnsi="Times New Roman" w:cs="Times New Roman"/>
                <w:sz w:val="24"/>
                <w:szCs w:val="24"/>
              </w:rPr>
              <w:t>Сельские поселения с численностью населения:</w:t>
            </w:r>
          </w:p>
        </w:tc>
      </w:tr>
      <w:tr w:rsidR="00955C82" w:rsidRPr="00DE5843" w:rsidTr="00A140E6">
        <w:trPr>
          <w:trHeight w:val="20"/>
        </w:trPr>
        <w:tc>
          <w:tcPr>
            <w:tcW w:w="2552" w:type="dxa"/>
          </w:tcPr>
          <w:p w:rsidR="00955C82" w:rsidRPr="00DE5843" w:rsidRDefault="00955C82" w:rsidP="00955C82">
            <w:pPr>
              <w:pStyle w:val="ConsPlusNormal"/>
              <w:rPr>
                <w:rFonts w:ascii="Times New Roman" w:hAnsi="Times New Roman" w:cs="Times New Roman"/>
                <w:sz w:val="24"/>
                <w:szCs w:val="24"/>
              </w:rPr>
            </w:pPr>
            <w:r w:rsidRPr="00DE5843">
              <w:rPr>
                <w:rFonts w:ascii="Times New Roman" w:hAnsi="Times New Roman" w:cs="Times New Roman"/>
                <w:sz w:val="24"/>
                <w:szCs w:val="24"/>
              </w:rPr>
              <w:t>менее 1</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r w:rsidRPr="00DE5843">
              <w:rPr>
                <w:rFonts w:ascii="Times New Roman" w:hAnsi="Times New Roman" w:cs="Times New Roman"/>
                <w:sz w:val="24"/>
                <w:szCs w:val="24"/>
                <w:vertAlign w:val="superscript"/>
              </w:rPr>
              <w:t>5</w:t>
            </w:r>
          </w:p>
        </w:tc>
        <w:tc>
          <w:tcPr>
            <w:tcW w:w="1842" w:type="dxa"/>
            <w:vAlign w:val="center"/>
          </w:tcPr>
          <w:p w:rsidR="00955C82" w:rsidRPr="00955C82" w:rsidRDefault="009576F1" w:rsidP="00955C82">
            <w:pPr>
              <w:pStyle w:val="Other0"/>
              <w:shd w:val="clear" w:color="auto" w:fill="auto"/>
              <w:spacing w:after="0"/>
              <w:ind w:firstLine="0"/>
              <w:jc w:val="center"/>
              <w:rPr>
                <w:sz w:val="24"/>
                <w:szCs w:val="22"/>
              </w:rPr>
            </w:pPr>
            <w:r>
              <w:rPr>
                <w:color w:val="000000"/>
                <w:sz w:val="24"/>
                <w:szCs w:val="22"/>
                <w:lang w:eastAsia="ru-RU" w:bidi="ru-RU"/>
              </w:rPr>
              <w:t>1 088 109</w:t>
            </w:r>
          </w:p>
        </w:tc>
        <w:tc>
          <w:tcPr>
            <w:tcW w:w="2069" w:type="dxa"/>
            <w:vAlign w:val="center"/>
          </w:tcPr>
          <w:p w:rsidR="00955C82" w:rsidRPr="00955C82"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976</w:t>
            </w:r>
            <w:r>
              <w:rPr>
                <w:color w:val="000000"/>
                <w:sz w:val="24"/>
                <w:szCs w:val="22"/>
                <w:lang w:eastAsia="ru-RU" w:bidi="ru-RU"/>
              </w:rPr>
              <w:t xml:space="preserve"> </w:t>
            </w:r>
            <w:r w:rsidRPr="009576F1">
              <w:rPr>
                <w:color w:val="000000"/>
                <w:sz w:val="24"/>
                <w:szCs w:val="22"/>
                <w:lang w:eastAsia="ru-RU" w:bidi="ru-RU"/>
              </w:rPr>
              <w:t>508</w:t>
            </w:r>
          </w:p>
        </w:tc>
        <w:tc>
          <w:tcPr>
            <w:tcW w:w="1843" w:type="dxa"/>
            <w:vAlign w:val="center"/>
          </w:tcPr>
          <w:p w:rsidR="00955C82" w:rsidRPr="00955C82" w:rsidRDefault="009576F1" w:rsidP="00AF1A66">
            <w:pPr>
              <w:pStyle w:val="Other0"/>
              <w:shd w:val="clear" w:color="auto" w:fill="auto"/>
              <w:spacing w:after="0"/>
              <w:ind w:firstLine="0"/>
              <w:jc w:val="center"/>
              <w:rPr>
                <w:sz w:val="24"/>
                <w:szCs w:val="22"/>
              </w:rPr>
            </w:pPr>
            <w:r w:rsidRPr="009576F1">
              <w:rPr>
                <w:color w:val="000000"/>
                <w:sz w:val="24"/>
                <w:szCs w:val="22"/>
                <w:lang w:eastAsia="ru-RU" w:bidi="ru-RU"/>
              </w:rPr>
              <w:t>4</w:t>
            </w:r>
            <w:r>
              <w:rPr>
                <w:color w:val="000000"/>
                <w:sz w:val="24"/>
                <w:szCs w:val="22"/>
                <w:lang w:eastAsia="ru-RU" w:bidi="ru-RU"/>
              </w:rPr>
              <w:t xml:space="preserve"> </w:t>
            </w:r>
            <w:r w:rsidRPr="009576F1">
              <w:rPr>
                <w:color w:val="000000"/>
                <w:sz w:val="24"/>
                <w:szCs w:val="22"/>
                <w:lang w:eastAsia="ru-RU" w:bidi="ru-RU"/>
              </w:rPr>
              <w:t>444,5</w:t>
            </w:r>
          </w:p>
        </w:tc>
        <w:tc>
          <w:tcPr>
            <w:tcW w:w="1617" w:type="dxa"/>
            <w:vAlign w:val="center"/>
          </w:tcPr>
          <w:p w:rsidR="00955C82" w:rsidRPr="00955C82" w:rsidRDefault="009576F1" w:rsidP="00AF1A66">
            <w:pPr>
              <w:pStyle w:val="Other0"/>
              <w:shd w:val="clear" w:color="auto" w:fill="auto"/>
              <w:spacing w:after="0"/>
              <w:ind w:firstLine="0"/>
              <w:jc w:val="center"/>
              <w:rPr>
                <w:sz w:val="24"/>
                <w:szCs w:val="22"/>
              </w:rPr>
            </w:pPr>
            <w:r w:rsidRPr="009576F1">
              <w:rPr>
                <w:color w:val="000000"/>
                <w:sz w:val="24"/>
                <w:szCs w:val="22"/>
                <w:lang w:eastAsia="ru-RU" w:bidi="ru-RU"/>
              </w:rPr>
              <w:t>0,156</w:t>
            </w:r>
          </w:p>
        </w:tc>
      </w:tr>
      <w:tr w:rsidR="00955C82" w:rsidRPr="00DE5843" w:rsidTr="00A140E6">
        <w:trPr>
          <w:trHeight w:val="20"/>
        </w:trPr>
        <w:tc>
          <w:tcPr>
            <w:tcW w:w="2552" w:type="dxa"/>
          </w:tcPr>
          <w:p w:rsidR="00955C82" w:rsidRPr="00DE5843" w:rsidRDefault="00955C82" w:rsidP="00955C82">
            <w:pPr>
              <w:pStyle w:val="ConsPlusNormal"/>
              <w:rPr>
                <w:rFonts w:ascii="Times New Roman" w:hAnsi="Times New Roman" w:cs="Times New Roman"/>
                <w:sz w:val="24"/>
                <w:szCs w:val="24"/>
              </w:rPr>
            </w:pPr>
            <w:r w:rsidRPr="00DE5843">
              <w:rPr>
                <w:rFonts w:ascii="Times New Roman" w:hAnsi="Times New Roman" w:cs="Times New Roman"/>
                <w:sz w:val="24"/>
                <w:szCs w:val="24"/>
              </w:rPr>
              <w:t>от 1</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3</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000</w:t>
            </w:r>
            <w:r w:rsidRPr="00DE5843">
              <w:rPr>
                <w:rFonts w:ascii="Times New Roman" w:hAnsi="Times New Roman" w:cs="Times New Roman"/>
                <w:sz w:val="24"/>
                <w:szCs w:val="24"/>
                <w:vertAlign w:val="superscript"/>
              </w:rPr>
              <w:t>5</w:t>
            </w:r>
          </w:p>
        </w:tc>
        <w:tc>
          <w:tcPr>
            <w:tcW w:w="1842" w:type="dxa"/>
            <w:vAlign w:val="center"/>
          </w:tcPr>
          <w:p w:rsidR="00955C82" w:rsidRPr="00955C82" w:rsidRDefault="009576F1" w:rsidP="00955C82">
            <w:pPr>
              <w:pStyle w:val="Other0"/>
              <w:shd w:val="clear" w:color="auto" w:fill="auto"/>
              <w:spacing w:after="0"/>
              <w:ind w:firstLine="0"/>
              <w:jc w:val="center"/>
              <w:rPr>
                <w:sz w:val="24"/>
                <w:szCs w:val="22"/>
              </w:rPr>
            </w:pPr>
            <w:r>
              <w:rPr>
                <w:color w:val="000000"/>
                <w:sz w:val="24"/>
                <w:szCs w:val="22"/>
                <w:lang w:eastAsia="ru-RU" w:bidi="ru-RU"/>
              </w:rPr>
              <w:t>1 088 109</w:t>
            </w:r>
          </w:p>
        </w:tc>
        <w:tc>
          <w:tcPr>
            <w:tcW w:w="2069" w:type="dxa"/>
            <w:vAlign w:val="center"/>
          </w:tcPr>
          <w:p w:rsidR="00955C82" w:rsidRPr="00955C82"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976</w:t>
            </w:r>
            <w:r>
              <w:rPr>
                <w:color w:val="000000"/>
                <w:sz w:val="24"/>
                <w:szCs w:val="22"/>
                <w:lang w:eastAsia="ru-RU" w:bidi="ru-RU"/>
              </w:rPr>
              <w:t xml:space="preserve"> </w:t>
            </w:r>
            <w:r w:rsidRPr="009576F1">
              <w:rPr>
                <w:color w:val="000000"/>
                <w:sz w:val="24"/>
                <w:szCs w:val="22"/>
                <w:lang w:eastAsia="ru-RU" w:bidi="ru-RU"/>
              </w:rPr>
              <w:t>508</w:t>
            </w:r>
          </w:p>
        </w:tc>
        <w:tc>
          <w:tcPr>
            <w:tcW w:w="1843" w:type="dxa"/>
            <w:vAlign w:val="center"/>
          </w:tcPr>
          <w:p w:rsidR="00955C82" w:rsidRPr="00225570" w:rsidRDefault="009576F1" w:rsidP="00955C82">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2</w:t>
            </w:r>
            <w:r>
              <w:rPr>
                <w:color w:val="000000"/>
                <w:sz w:val="24"/>
                <w:szCs w:val="22"/>
                <w:lang w:eastAsia="ru-RU" w:bidi="ru-RU"/>
              </w:rPr>
              <w:t xml:space="preserve"> </w:t>
            </w:r>
            <w:r w:rsidRPr="009576F1">
              <w:rPr>
                <w:color w:val="000000"/>
                <w:sz w:val="24"/>
                <w:szCs w:val="22"/>
                <w:lang w:eastAsia="ru-RU" w:bidi="ru-RU"/>
              </w:rPr>
              <w:t>493,6</w:t>
            </w:r>
          </w:p>
        </w:tc>
        <w:tc>
          <w:tcPr>
            <w:tcW w:w="1617" w:type="dxa"/>
            <w:vAlign w:val="center"/>
          </w:tcPr>
          <w:p w:rsidR="00955C82" w:rsidRPr="00955C82" w:rsidRDefault="009576F1" w:rsidP="00AF1A66">
            <w:pPr>
              <w:pStyle w:val="Other0"/>
              <w:shd w:val="clear" w:color="auto" w:fill="auto"/>
              <w:spacing w:after="0"/>
              <w:ind w:firstLine="0"/>
              <w:jc w:val="center"/>
              <w:rPr>
                <w:sz w:val="24"/>
                <w:szCs w:val="22"/>
              </w:rPr>
            </w:pPr>
            <w:r w:rsidRPr="009576F1">
              <w:rPr>
                <w:color w:val="000000"/>
                <w:sz w:val="24"/>
                <w:szCs w:val="22"/>
                <w:lang w:eastAsia="ru-RU" w:bidi="ru-RU"/>
              </w:rPr>
              <w:t>0,181</w:t>
            </w:r>
          </w:p>
        </w:tc>
      </w:tr>
      <w:tr w:rsidR="00955C82" w:rsidRPr="00DE5843" w:rsidTr="00EA0D23">
        <w:trPr>
          <w:trHeight w:val="20"/>
        </w:trPr>
        <w:tc>
          <w:tcPr>
            <w:tcW w:w="2552" w:type="dxa"/>
          </w:tcPr>
          <w:p w:rsidR="00955C82" w:rsidRPr="00DE5843" w:rsidRDefault="00955C82" w:rsidP="00955C82">
            <w:pPr>
              <w:pStyle w:val="ConsPlusNormal"/>
              <w:rPr>
                <w:rFonts w:ascii="Times New Roman" w:hAnsi="Times New Roman" w:cs="Times New Roman"/>
                <w:sz w:val="24"/>
                <w:szCs w:val="24"/>
              </w:rPr>
            </w:pPr>
            <w:r w:rsidRPr="00DE5843">
              <w:rPr>
                <w:rFonts w:ascii="Times New Roman" w:hAnsi="Times New Roman" w:cs="Times New Roman"/>
                <w:sz w:val="24"/>
                <w:szCs w:val="24"/>
              </w:rPr>
              <w:lastRenderedPageBreak/>
              <w:t>от 3</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5 000</w:t>
            </w:r>
            <w:r w:rsidRPr="00DE5843">
              <w:rPr>
                <w:rFonts w:ascii="Times New Roman" w:hAnsi="Times New Roman" w:cs="Times New Roman"/>
                <w:sz w:val="24"/>
                <w:szCs w:val="24"/>
                <w:vertAlign w:val="superscript"/>
              </w:rPr>
              <w:t>5</w:t>
            </w:r>
          </w:p>
        </w:tc>
        <w:tc>
          <w:tcPr>
            <w:tcW w:w="1842"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169</w:t>
            </w:r>
            <w:r>
              <w:rPr>
                <w:color w:val="000000"/>
                <w:sz w:val="24"/>
                <w:szCs w:val="22"/>
                <w:lang w:eastAsia="ru-RU" w:bidi="ru-RU"/>
              </w:rPr>
              <w:t xml:space="preserve"> </w:t>
            </w:r>
            <w:r w:rsidRPr="009576F1">
              <w:rPr>
                <w:color w:val="000000"/>
                <w:sz w:val="24"/>
                <w:szCs w:val="22"/>
                <w:lang w:eastAsia="ru-RU" w:bidi="ru-RU"/>
              </w:rPr>
              <w:t>341</w:t>
            </w:r>
          </w:p>
        </w:tc>
        <w:tc>
          <w:tcPr>
            <w:tcW w:w="2069" w:type="dxa"/>
            <w:vAlign w:val="center"/>
          </w:tcPr>
          <w:p w:rsidR="00955C82" w:rsidRPr="00955C82"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976</w:t>
            </w:r>
            <w:r>
              <w:rPr>
                <w:color w:val="000000"/>
                <w:sz w:val="24"/>
                <w:szCs w:val="22"/>
                <w:lang w:eastAsia="ru-RU" w:bidi="ru-RU"/>
              </w:rPr>
              <w:t xml:space="preserve"> </w:t>
            </w:r>
            <w:r w:rsidRPr="009576F1">
              <w:rPr>
                <w:color w:val="000000"/>
                <w:sz w:val="24"/>
                <w:szCs w:val="22"/>
                <w:lang w:eastAsia="ru-RU" w:bidi="ru-RU"/>
              </w:rPr>
              <w:t>508</w:t>
            </w:r>
          </w:p>
        </w:tc>
        <w:tc>
          <w:tcPr>
            <w:tcW w:w="1843" w:type="dxa"/>
            <w:vAlign w:val="bottom"/>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xml:space="preserve"> </w:t>
            </w:r>
            <w:r w:rsidRPr="009576F1">
              <w:rPr>
                <w:color w:val="000000"/>
                <w:sz w:val="24"/>
                <w:szCs w:val="22"/>
                <w:lang w:eastAsia="ru-RU" w:bidi="ru-RU"/>
              </w:rPr>
              <w:t>350,2</w:t>
            </w:r>
          </w:p>
        </w:tc>
        <w:tc>
          <w:tcPr>
            <w:tcW w:w="1617" w:type="dxa"/>
            <w:vAlign w:val="bottom"/>
          </w:tcPr>
          <w:p w:rsidR="00955C82" w:rsidRPr="00955C82" w:rsidRDefault="009576F1" w:rsidP="00955C82">
            <w:pPr>
              <w:pStyle w:val="Other0"/>
              <w:shd w:val="clear" w:color="auto" w:fill="auto"/>
              <w:spacing w:after="0"/>
              <w:ind w:firstLine="480"/>
              <w:jc w:val="both"/>
              <w:rPr>
                <w:sz w:val="24"/>
                <w:szCs w:val="22"/>
              </w:rPr>
            </w:pPr>
            <w:r w:rsidRPr="009576F1">
              <w:rPr>
                <w:color w:val="000000"/>
                <w:sz w:val="24"/>
                <w:szCs w:val="22"/>
                <w:lang w:eastAsia="ru-RU" w:bidi="ru-RU"/>
              </w:rPr>
              <w:t>0,11</w:t>
            </w:r>
            <w:r>
              <w:rPr>
                <w:color w:val="000000"/>
                <w:sz w:val="24"/>
                <w:szCs w:val="22"/>
                <w:lang w:eastAsia="ru-RU" w:bidi="ru-RU"/>
              </w:rPr>
              <w:t>0</w:t>
            </w:r>
          </w:p>
        </w:tc>
      </w:tr>
      <w:tr w:rsidR="00955C82" w:rsidRPr="00DE5843" w:rsidTr="00A140E6">
        <w:trPr>
          <w:trHeight w:val="20"/>
        </w:trPr>
        <w:tc>
          <w:tcPr>
            <w:tcW w:w="2552" w:type="dxa"/>
          </w:tcPr>
          <w:p w:rsidR="00955C82" w:rsidRPr="00DE5843" w:rsidRDefault="00955C82" w:rsidP="00955C82">
            <w:pPr>
              <w:pStyle w:val="ConsPlusNormal"/>
              <w:rPr>
                <w:rFonts w:ascii="Times New Roman" w:hAnsi="Times New Roman" w:cs="Times New Roman"/>
                <w:sz w:val="24"/>
                <w:szCs w:val="24"/>
              </w:rPr>
            </w:pPr>
            <w:r w:rsidRPr="00DE5843">
              <w:rPr>
                <w:rFonts w:ascii="Times New Roman" w:hAnsi="Times New Roman" w:cs="Times New Roman"/>
                <w:sz w:val="24"/>
                <w:szCs w:val="24"/>
              </w:rPr>
              <w:t>от 5</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000 до 7 000</w:t>
            </w:r>
          </w:p>
        </w:tc>
        <w:tc>
          <w:tcPr>
            <w:tcW w:w="1842"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279</w:t>
            </w:r>
            <w:r>
              <w:rPr>
                <w:color w:val="000000"/>
                <w:sz w:val="24"/>
                <w:szCs w:val="22"/>
                <w:lang w:eastAsia="ru-RU" w:bidi="ru-RU"/>
              </w:rPr>
              <w:t xml:space="preserve"> </w:t>
            </w:r>
            <w:r w:rsidRPr="009576F1">
              <w:rPr>
                <w:color w:val="000000"/>
                <w:sz w:val="24"/>
                <w:szCs w:val="22"/>
                <w:lang w:eastAsia="ru-RU" w:bidi="ru-RU"/>
              </w:rPr>
              <w:t>862</w:t>
            </w:r>
          </w:p>
        </w:tc>
        <w:tc>
          <w:tcPr>
            <w:tcW w:w="2069" w:type="dxa"/>
            <w:vAlign w:val="center"/>
          </w:tcPr>
          <w:p w:rsidR="00955C82" w:rsidRPr="00955C82"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112</w:t>
            </w:r>
            <w:r>
              <w:rPr>
                <w:color w:val="000000"/>
                <w:sz w:val="24"/>
                <w:szCs w:val="22"/>
                <w:lang w:eastAsia="ru-RU" w:bidi="ru-RU"/>
              </w:rPr>
              <w:t xml:space="preserve"> </w:t>
            </w:r>
            <w:r w:rsidRPr="009576F1">
              <w:rPr>
                <w:color w:val="000000"/>
                <w:sz w:val="24"/>
                <w:szCs w:val="22"/>
                <w:lang w:eastAsia="ru-RU" w:bidi="ru-RU"/>
              </w:rPr>
              <w:t>924</w:t>
            </w:r>
          </w:p>
        </w:tc>
        <w:tc>
          <w:tcPr>
            <w:tcW w:w="1843"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xml:space="preserve"> </w:t>
            </w:r>
            <w:r w:rsidRPr="009576F1">
              <w:rPr>
                <w:color w:val="000000"/>
                <w:sz w:val="24"/>
                <w:szCs w:val="22"/>
                <w:lang w:eastAsia="ru-RU" w:bidi="ru-RU"/>
              </w:rPr>
              <w:t>335,7</w:t>
            </w:r>
          </w:p>
        </w:tc>
        <w:tc>
          <w:tcPr>
            <w:tcW w:w="1617" w:type="dxa"/>
            <w:vAlign w:val="center"/>
          </w:tcPr>
          <w:p w:rsidR="00955C82" w:rsidRPr="00955C82" w:rsidRDefault="009576F1" w:rsidP="00AF1A66">
            <w:pPr>
              <w:pStyle w:val="Other0"/>
              <w:shd w:val="clear" w:color="auto" w:fill="auto"/>
              <w:spacing w:after="0"/>
              <w:ind w:firstLine="480"/>
              <w:jc w:val="both"/>
              <w:rPr>
                <w:sz w:val="24"/>
                <w:szCs w:val="22"/>
              </w:rPr>
            </w:pPr>
            <w:r w:rsidRPr="009576F1">
              <w:rPr>
                <w:color w:val="000000"/>
                <w:sz w:val="24"/>
                <w:szCs w:val="22"/>
                <w:lang w:eastAsia="ru-RU" w:bidi="ru-RU"/>
              </w:rPr>
              <w:t>0,092</w:t>
            </w:r>
          </w:p>
        </w:tc>
      </w:tr>
      <w:tr w:rsidR="00955C82" w:rsidRPr="00DE5843" w:rsidTr="00A140E6">
        <w:trPr>
          <w:trHeight w:val="20"/>
        </w:trPr>
        <w:tc>
          <w:tcPr>
            <w:tcW w:w="2552" w:type="dxa"/>
          </w:tcPr>
          <w:p w:rsidR="00955C82" w:rsidRPr="00DE5843" w:rsidRDefault="00955C82" w:rsidP="00955C82">
            <w:pPr>
              <w:pStyle w:val="ConsPlusNormal"/>
              <w:rPr>
                <w:rFonts w:ascii="Times New Roman" w:hAnsi="Times New Roman" w:cs="Times New Roman"/>
                <w:sz w:val="24"/>
                <w:szCs w:val="24"/>
              </w:rPr>
            </w:pPr>
            <w:r w:rsidRPr="00DE5843">
              <w:rPr>
                <w:rFonts w:ascii="Times New Roman" w:hAnsi="Times New Roman" w:cs="Times New Roman"/>
                <w:sz w:val="24"/>
                <w:szCs w:val="24"/>
              </w:rPr>
              <w:t>от 7</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 xml:space="preserve">000 до 10 000 </w:t>
            </w:r>
          </w:p>
        </w:tc>
        <w:tc>
          <w:tcPr>
            <w:tcW w:w="1842"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279</w:t>
            </w:r>
            <w:r>
              <w:rPr>
                <w:color w:val="000000"/>
                <w:sz w:val="24"/>
                <w:szCs w:val="22"/>
                <w:lang w:eastAsia="ru-RU" w:bidi="ru-RU"/>
              </w:rPr>
              <w:t xml:space="preserve"> </w:t>
            </w:r>
            <w:r w:rsidRPr="009576F1">
              <w:rPr>
                <w:color w:val="000000"/>
                <w:sz w:val="24"/>
                <w:szCs w:val="22"/>
                <w:lang w:eastAsia="ru-RU" w:bidi="ru-RU"/>
              </w:rPr>
              <w:t>862</w:t>
            </w:r>
          </w:p>
        </w:tc>
        <w:tc>
          <w:tcPr>
            <w:tcW w:w="2069" w:type="dxa"/>
            <w:vAlign w:val="center"/>
          </w:tcPr>
          <w:p w:rsidR="00955C82" w:rsidRPr="00955C82"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112</w:t>
            </w:r>
            <w:r>
              <w:rPr>
                <w:color w:val="000000"/>
                <w:sz w:val="24"/>
                <w:szCs w:val="22"/>
                <w:lang w:eastAsia="ru-RU" w:bidi="ru-RU"/>
              </w:rPr>
              <w:t xml:space="preserve"> </w:t>
            </w:r>
            <w:r w:rsidRPr="009576F1">
              <w:rPr>
                <w:color w:val="000000"/>
                <w:sz w:val="24"/>
                <w:szCs w:val="22"/>
                <w:lang w:eastAsia="ru-RU" w:bidi="ru-RU"/>
              </w:rPr>
              <w:t>924</w:t>
            </w:r>
          </w:p>
        </w:tc>
        <w:tc>
          <w:tcPr>
            <w:tcW w:w="1843"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xml:space="preserve"> </w:t>
            </w:r>
            <w:r w:rsidRPr="009576F1">
              <w:rPr>
                <w:color w:val="000000"/>
                <w:sz w:val="24"/>
                <w:szCs w:val="22"/>
                <w:lang w:eastAsia="ru-RU" w:bidi="ru-RU"/>
              </w:rPr>
              <w:t>102,6</w:t>
            </w:r>
          </w:p>
        </w:tc>
        <w:tc>
          <w:tcPr>
            <w:tcW w:w="1617" w:type="dxa"/>
            <w:vAlign w:val="center"/>
          </w:tcPr>
          <w:p w:rsidR="00955C82" w:rsidRPr="00955C82" w:rsidRDefault="009576F1" w:rsidP="00955C82">
            <w:pPr>
              <w:pStyle w:val="Other0"/>
              <w:shd w:val="clear" w:color="auto" w:fill="auto"/>
              <w:spacing w:after="0"/>
              <w:ind w:firstLine="480"/>
              <w:jc w:val="both"/>
              <w:rPr>
                <w:sz w:val="24"/>
                <w:szCs w:val="22"/>
              </w:rPr>
            </w:pPr>
            <w:r w:rsidRPr="009576F1">
              <w:rPr>
                <w:color w:val="000000"/>
                <w:sz w:val="24"/>
                <w:szCs w:val="22"/>
                <w:lang w:eastAsia="ru-RU" w:bidi="ru-RU"/>
              </w:rPr>
              <w:t>0,059</w:t>
            </w:r>
          </w:p>
        </w:tc>
      </w:tr>
      <w:tr w:rsidR="00955C82" w:rsidRPr="00DE5843" w:rsidTr="00A140E6">
        <w:trPr>
          <w:trHeight w:val="20"/>
        </w:trPr>
        <w:tc>
          <w:tcPr>
            <w:tcW w:w="2552" w:type="dxa"/>
          </w:tcPr>
          <w:p w:rsidR="00955C82" w:rsidRPr="00DE5843" w:rsidRDefault="00955C82" w:rsidP="00955C82">
            <w:pPr>
              <w:pStyle w:val="ConsPlusNormal"/>
              <w:rPr>
                <w:rFonts w:ascii="Times New Roman" w:hAnsi="Times New Roman" w:cs="Times New Roman"/>
                <w:sz w:val="24"/>
                <w:szCs w:val="24"/>
              </w:rPr>
            </w:pPr>
            <w:r w:rsidRPr="00DE5843">
              <w:rPr>
                <w:rFonts w:ascii="Times New Roman" w:hAnsi="Times New Roman" w:cs="Times New Roman"/>
                <w:sz w:val="24"/>
                <w:szCs w:val="24"/>
              </w:rPr>
              <w:t>свыше 10</w:t>
            </w:r>
            <w:r w:rsidRPr="00DE5843">
              <w:rPr>
                <w:rFonts w:ascii="Times New Roman" w:hAnsi="Times New Roman" w:cs="Times New Roman"/>
                <w:sz w:val="24"/>
                <w:szCs w:val="24"/>
                <w:lang w:val="en-US"/>
              </w:rPr>
              <w:t> </w:t>
            </w:r>
            <w:r w:rsidRPr="00DE5843">
              <w:rPr>
                <w:rFonts w:ascii="Times New Roman" w:hAnsi="Times New Roman" w:cs="Times New Roman"/>
                <w:sz w:val="24"/>
                <w:szCs w:val="24"/>
              </w:rPr>
              <w:t xml:space="preserve">000 </w:t>
            </w:r>
          </w:p>
        </w:tc>
        <w:tc>
          <w:tcPr>
            <w:tcW w:w="1842"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674</w:t>
            </w:r>
            <w:r>
              <w:rPr>
                <w:color w:val="000000"/>
                <w:sz w:val="24"/>
                <w:szCs w:val="22"/>
                <w:lang w:eastAsia="ru-RU" w:bidi="ru-RU"/>
              </w:rPr>
              <w:t xml:space="preserve"> </w:t>
            </w:r>
            <w:r w:rsidRPr="009576F1">
              <w:rPr>
                <w:color w:val="000000"/>
                <w:sz w:val="24"/>
                <w:szCs w:val="22"/>
                <w:lang w:eastAsia="ru-RU" w:bidi="ru-RU"/>
              </w:rPr>
              <w:t>014</w:t>
            </w:r>
          </w:p>
        </w:tc>
        <w:tc>
          <w:tcPr>
            <w:tcW w:w="2069" w:type="dxa"/>
            <w:vAlign w:val="center"/>
          </w:tcPr>
          <w:p w:rsidR="00955C82" w:rsidRPr="00955C82" w:rsidRDefault="009576F1" w:rsidP="00AF1A66">
            <w:pPr>
              <w:pStyle w:val="Other0"/>
              <w:shd w:val="clear" w:color="auto" w:fill="auto"/>
              <w:spacing w:after="0"/>
              <w:ind w:firstLine="480"/>
              <w:jc w:val="both"/>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422</w:t>
            </w:r>
            <w:r>
              <w:rPr>
                <w:color w:val="000000"/>
                <w:sz w:val="24"/>
                <w:szCs w:val="22"/>
                <w:lang w:eastAsia="ru-RU" w:bidi="ru-RU"/>
              </w:rPr>
              <w:t xml:space="preserve"> </w:t>
            </w:r>
            <w:r w:rsidRPr="009576F1">
              <w:rPr>
                <w:color w:val="000000"/>
                <w:sz w:val="24"/>
                <w:szCs w:val="22"/>
                <w:lang w:eastAsia="ru-RU" w:bidi="ru-RU"/>
              </w:rPr>
              <w:t>912</w:t>
            </w:r>
          </w:p>
        </w:tc>
        <w:tc>
          <w:tcPr>
            <w:tcW w:w="1843" w:type="dxa"/>
            <w:vAlign w:val="center"/>
          </w:tcPr>
          <w:p w:rsidR="00955C82" w:rsidRPr="00225570" w:rsidRDefault="009576F1" w:rsidP="00225570">
            <w:pPr>
              <w:pStyle w:val="Other0"/>
              <w:shd w:val="clear" w:color="auto" w:fill="auto"/>
              <w:spacing w:after="0"/>
              <w:ind w:firstLine="0"/>
              <w:jc w:val="center"/>
              <w:rPr>
                <w:color w:val="000000"/>
                <w:sz w:val="24"/>
                <w:szCs w:val="22"/>
                <w:lang w:eastAsia="ru-RU" w:bidi="ru-RU"/>
              </w:rPr>
            </w:pPr>
            <w:r w:rsidRPr="009576F1">
              <w:rPr>
                <w:color w:val="000000"/>
                <w:sz w:val="24"/>
                <w:szCs w:val="22"/>
                <w:lang w:eastAsia="ru-RU" w:bidi="ru-RU"/>
              </w:rPr>
              <w:t>888,7</w:t>
            </w:r>
          </w:p>
        </w:tc>
        <w:tc>
          <w:tcPr>
            <w:tcW w:w="1617" w:type="dxa"/>
            <w:vAlign w:val="center"/>
          </w:tcPr>
          <w:p w:rsidR="00955C82" w:rsidRPr="00955C82" w:rsidRDefault="009576F1" w:rsidP="00AF1A66">
            <w:pPr>
              <w:pStyle w:val="Other0"/>
              <w:shd w:val="clear" w:color="auto" w:fill="auto"/>
              <w:spacing w:after="0"/>
              <w:ind w:firstLine="480"/>
              <w:jc w:val="both"/>
              <w:rPr>
                <w:sz w:val="24"/>
                <w:szCs w:val="22"/>
              </w:rPr>
            </w:pPr>
            <w:r w:rsidRPr="009576F1">
              <w:rPr>
                <w:color w:val="000000"/>
                <w:sz w:val="24"/>
                <w:szCs w:val="22"/>
                <w:lang w:eastAsia="ru-RU" w:bidi="ru-RU"/>
              </w:rPr>
              <w:t>0,052</w:t>
            </w:r>
          </w:p>
        </w:tc>
      </w:tr>
      <w:tr w:rsidR="00C31004" w:rsidRPr="00DE5843" w:rsidTr="00A140E6">
        <w:trPr>
          <w:trHeight w:val="20"/>
        </w:trPr>
        <w:tc>
          <w:tcPr>
            <w:tcW w:w="9923" w:type="dxa"/>
            <w:gridSpan w:val="5"/>
          </w:tcPr>
          <w:p w:rsidR="00C31004" w:rsidRPr="00DE5843" w:rsidRDefault="00C31004" w:rsidP="00A140E6">
            <w:pPr>
              <w:pStyle w:val="ConsPlusNormal"/>
              <w:rPr>
                <w:rFonts w:ascii="Times New Roman" w:hAnsi="Times New Roman" w:cs="Times New Roman"/>
                <w:sz w:val="24"/>
                <w:szCs w:val="24"/>
              </w:rPr>
            </w:pPr>
            <w:r w:rsidRPr="00DE5843">
              <w:rPr>
                <w:rFonts w:ascii="Times New Roman" w:hAnsi="Times New Roman" w:cs="Times New Roman"/>
                <w:sz w:val="24"/>
                <w:szCs w:val="24"/>
              </w:rPr>
              <w:t>Городские поселения с численностью населения:</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менее 5 000</w:t>
            </w:r>
            <w:r w:rsidRPr="00A15FCE">
              <w:rPr>
                <w:rFonts w:ascii="Times New Roman" w:hAnsi="Times New Roman" w:cs="Times New Roman"/>
                <w:sz w:val="24"/>
                <w:szCs w:val="24"/>
                <w:vertAlign w:val="superscript"/>
              </w:rPr>
              <w:t>5</w:t>
            </w:r>
          </w:p>
        </w:tc>
        <w:tc>
          <w:tcPr>
            <w:tcW w:w="1842" w:type="dxa"/>
            <w:vAlign w:val="center"/>
          </w:tcPr>
          <w:p w:rsidR="00955C82" w:rsidRPr="00A15FCE"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250</w:t>
            </w:r>
            <w:r>
              <w:rPr>
                <w:color w:val="000000"/>
                <w:sz w:val="24"/>
                <w:szCs w:val="22"/>
                <w:lang w:eastAsia="ru-RU" w:bidi="ru-RU"/>
              </w:rPr>
              <w:t xml:space="preserve"> </w:t>
            </w:r>
            <w:r w:rsidRPr="009576F1">
              <w:rPr>
                <w:color w:val="000000"/>
                <w:sz w:val="24"/>
                <w:szCs w:val="22"/>
                <w:lang w:eastAsia="ru-RU" w:bidi="ru-RU"/>
              </w:rPr>
              <w:t>573</w:t>
            </w:r>
          </w:p>
        </w:tc>
        <w:tc>
          <w:tcPr>
            <w:tcW w:w="2069" w:type="dxa"/>
            <w:vAlign w:val="center"/>
          </w:tcPr>
          <w:p w:rsidR="00955C82" w:rsidRPr="00A15FCE" w:rsidRDefault="009576F1" w:rsidP="00AF1A66">
            <w:pPr>
              <w:pStyle w:val="Other0"/>
              <w:shd w:val="clear" w:color="auto" w:fill="auto"/>
              <w:spacing w:after="0"/>
              <w:ind w:firstLine="0"/>
              <w:jc w:val="center"/>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122</w:t>
            </w:r>
            <w:r>
              <w:rPr>
                <w:color w:val="000000"/>
                <w:sz w:val="24"/>
                <w:szCs w:val="22"/>
                <w:lang w:eastAsia="ru-RU" w:bidi="ru-RU"/>
              </w:rPr>
              <w:t xml:space="preserve"> </w:t>
            </w:r>
            <w:r w:rsidRPr="009576F1">
              <w:rPr>
                <w:color w:val="000000"/>
                <w:sz w:val="24"/>
                <w:szCs w:val="22"/>
                <w:lang w:eastAsia="ru-RU" w:bidi="ru-RU"/>
              </w:rPr>
              <w:t>309</w:t>
            </w:r>
          </w:p>
        </w:tc>
        <w:tc>
          <w:tcPr>
            <w:tcW w:w="1843" w:type="dxa"/>
            <w:vAlign w:val="center"/>
          </w:tcPr>
          <w:p w:rsidR="00955C82" w:rsidRPr="00A15FCE" w:rsidRDefault="009453A2" w:rsidP="00AF1A66">
            <w:pPr>
              <w:pStyle w:val="Other0"/>
              <w:shd w:val="clear" w:color="auto" w:fill="auto"/>
              <w:spacing w:after="0"/>
              <w:ind w:firstLine="500"/>
              <w:jc w:val="both"/>
              <w:rPr>
                <w:sz w:val="24"/>
                <w:szCs w:val="22"/>
              </w:rPr>
            </w:pPr>
            <w:r w:rsidRPr="009453A2">
              <w:rPr>
                <w:color w:val="000000"/>
                <w:sz w:val="24"/>
                <w:szCs w:val="22"/>
                <w:lang w:eastAsia="ru-RU" w:bidi="ru-RU"/>
              </w:rPr>
              <w:t>1</w:t>
            </w:r>
            <w:r>
              <w:rPr>
                <w:color w:val="000000"/>
                <w:sz w:val="24"/>
                <w:szCs w:val="22"/>
                <w:lang w:eastAsia="ru-RU" w:bidi="ru-RU"/>
              </w:rPr>
              <w:t xml:space="preserve"> </w:t>
            </w:r>
            <w:r w:rsidRPr="009453A2">
              <w:rPr>
                <w:color w:val="000000"/>
                <w:sz w:val="24"/>
                <w:szCs w:val="22"/>
                <w:lang w:eastAsia="ru-RU" w:bidi="ru-RU"/>
              </w:rPr>
              <w:t>483,8</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0,11</w:t>
            </w:r>
            <w:r>
              <w:rPr>
                <w:color w:val="000000"/>
                <w:sz w:val="24"/>
                <w:szCs w:val="22"/>
                <w:lang w:eastAsia="ru-RU" w:bidi="ru-RU"/>
              </w:rPr>
              <w:t>0</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 xml:space="preserve">000 до 7 000 </w:t>
            </w:r>
          </w:p>
        </w:tc>
        <w:tc>
          <w:tcPr>
            <w:tcW w:w="1842" w:type="dxa"/>
            <w:vAlign w:val="center"/>
          </w:tcPr>
          <w:p w:rsidR="00955C82" w:rsidRPr="00A15FCE" w:rsidRDefault="009576F1" w:rsidP="00AF1A66">
            <w:pPr>
              <w:pStyle w:val="Other0"/>
              <w:shd w:val="clear" w:color="auto" w:fill="auto"/>
              <w:spacing w:after="0"/>
              <w:ind w:firstLine="380"/>
              <w:jc w:val="both"/>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450</w:t>
            </w:r>
            <w:r>
              <w:rPr>
                <w:color w:val="000000"/>
                <w:sz w:val="24"/>
                <w:szCs w:val="22"/>
                <w:lang w:eastAsia="ru-RU" w:bidi="ru-RU"/>
              </w:rPr>
              <w:t xml:space="preserve"> </w:t>
            </w:r>
            <w:r w:rsidRPr="009576F1">
              <w:rPr>
                <w:color w:val="000000"/>
                <w:sz w:val="24"/>
                <w:szCs w:val="22"/>
                <w:lang w:eastAsia="ru-RU" w:bidi="ru-RU"/>
              </w:rPr>
              <w:t>195</w:t>
            </w:r>
          </w:p>
        </w:tc>
        <w:tc>
          <w:tcPr>
            <w:tcW w:w="2069" w:type="dxa"/>
            <w:vAlign w:val="center"/>
          </w:tcPr>
          <w:p w:rsidR="00955C82" w:rsidRPr="00A15FCE" w:rsidRDefault="009576F1" w:rsidP="00955C82">
            <w:pPr>
              <w:pStyle w:val="Other0"/>
              <w:shd w:val="clear" w:color="auto" w:fill="auto"/>
              <w:spacing w:after="0"/>
              <w:ind w:firstLine="0"/>
              <w:jc w:val="center"/>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285</w:t>
            </w:r>
            <w:r>
              <w:rPr>
                <w:color w:val="000000"/>
                <w:sz w:val="24"/>
                <w:szCs w:val="22"/>
                <w:lang w:eastAsia="ru-RU" w:bidi="ru-RU"/>
              </w:rPr>
              <w:t xml:space="preserve"> </w:t>
            </w:r>
            <w:r w:rsidRPr="009576F1">
              <w:rPr>
                <w:color w:val="000000"/>
                <w:sz w:val="24"/>
                <w:szCs w:val="22"/>
                <w:lang w:eastAsia="ru-RU" w:bidi="ru-RU"/>
              </w:rPr>
              <w:t>725</w:t>
            </w:r>
          </w:p>
        </w:tc>
        <w:tc>
          <w:tcPr>
            <w:tcW w:w="1843" w:type="dxa"/>
            <w:vAlign w:val="bottom"/>
          </w:tcPr>
          <w:p w:rsidR="00955C82" w:rsidRPr="00A15FCE" w:rsidRDefault="009453A2" w:rsidP="00AF1A66">
            <w:pPr>
              <w:pStyle w:val="Other0"/>
              <w:shd w:val="clear" w:color="auto" w:fill="auto"/>
              <w:spacing w:after="0"/>
              <w:ind w:firstLine="500"/>
              <w:jc w:val="both"/>
              <w:rPr>
                <w:sz w:val="24"/>
                <w:szCs w:val="22"/>
              </w:rPr>
            </w:pPr>
            <w:r w:rsidRPr="009453A2">
              <w:rPr>
                <w:color w:val="000000"/>
                <w:sz w:val="24"/>
                <w:szCs w:val="22"/>
                <w:lang w:eastAsia="ru-RU" w:bidi="ru-RU"/>
              </w:rPr>
              <w:t>1</w:t>
            </w:r>
            <w:r>
              <w:rPr>
                <w:color w:val="000000"/>
                <w:sz w:val="24"/>
                <w:szCs w:val="22"/>
                <w:lang w:eastAsia="ru-RU" w:bidi="ru-RU"/>
              </w:rPr>
              <w:t xml:space="preserve"> </w:t>
            </w:r>
            <w:r w:rsidRPr="009453A2">
              <w:rPr>
                <w:color w:val="000000"/>
                <w:sz w:val="24"/>
                <w:szCs w:val="22"/>
                <w:lang w:eastAsia="ru-RU" w:bidi="ru-RU"/>
              </w:rPr>
              <w:t>459,7</w:t>
            </w:r>
          </w:p>
        </w:tc>
        <w:tc>
          <w:tcPr>
            <w:tcW w:w="1617" w:type="dxa"/>
            <w:vAlign w:val="bottom"/>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0,092</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7</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 xml:space="preserve">000 до 10 000 </w:t>
            </w:r>
          </w:p>
        </w:tc>
        <w:tc>
          <w:tcPr>
            <w:tcW w:w="1842" w:type="dxa"/>
            <w:vAlign w:val="center"/>
          </w:tcPr>
          <w:p w:rsidR="00955C82" w:rsidRPr="00A15FCE" w:rsidRDefault="009576F1" w:rsidP="00AF1A66">
            <w:pPr>
              <w:pStyle w:val="Other0"/>
              <w:shd w:val="clear" w:color="auto" w:fill="auto"/>
              <w:spacing w:after="0"/>
              <w:ind w:firstLine="380"/>
              <w:jc w:val="both"/>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620</w:t>
            </w:r>
            <w:r>
              <w:rPr>
                <w:color w:val="000000"/>
                <w:sz w:val="24"/>
                <w:szCs w:val="22"/>
                <w:lang w:eastAsia="ru-RU" w:bidi="ru-RU"/>
              </w:rPr>
              <w:t xml:space="preserve"> </w:t>
            </w:r>
            <w:r w:rsidRPr="009576F1">
              <w:rPr>
                <w:color w:val="000000"/>
                <w:sz w:val="24"/>
                <w:szCs w:val="22"/>
                <w:lang w:eastAsia="ru-RU" w:bidi="ru-RU"/>
              </w:rPr>
              <w:t>528</w:t>
            </w:r>
          </w:p>
        </w:tc>
        <w:tc>
          <w:tcPr>
            <w:tcW w:w="2069" w:type="dxa"/>
            <w:vAlign w:val="center"/>
          </w:tcPr>
          <w:p w:rsidR="00955C82" w:rsidRPr="00A15FCE" w:rsidRDefault="009576F1" w:rsidP="00AF1A66">
            <w:pPr>
              <w:pStyle w:val="Other0"/>
              <w:shd w:val="clear" w:color="auto" w:fill="auto"/>
              <w:spacing w:after="0"/>
              <w:ind w:firstLine="0"/>
              <w:jc w:val="center"/>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436</w:t>
            </w:r>
            <w:r>
              <w:rPr>
                <w:color w:val="000000"/>
                <w:sz w:val="24"/>
                <w:szCs w:val="22"/>
                <w:lang w:eastAsia="ru-RU" w:bidi="ru-RU"/>
              </w:rPr>
              <w:t xml:space="preserve"> </w:t>
            </w:r>
            <w:r w:rsidRPr="009576F1">
              <w:rPr>
                <w:color w:val="000000"/>
                <w:sz w:val="24"/>
                <w:szCs w:val="22"/>
                <w:lang w:eastAsia="ru-RU" w:bidi="ru-RU"/>
              </w:rPr>
              <w:t>926</w:t>
            </w:r>
          </w:p>
        </w:tc>
        <w:tc>
          <w:tcPr>
            <w:tcW w:w="1843" w:type="dxa"/>
            <w:vAlign w:val="center"/>
          </w:tcPr>
          <w:p w:rsidR="00955C82" w:rsidRPr="00A15FCE" w:rsidRDefault="00396392" w:rsidP="00396392">
            <w:pPr>
              <w:pStyle w:val="Other0"/>
              <w:shd w:val="clear" w:color="auto" w:fill="auto"/>
              <w:spacing w:after="0"/>
              <w:jc w:val="both"/>
              <w:rPr>
                <w:sz w:val="24"/>
                <w:szCs w:val="22"/>
              </w:rPr>
            </w:pPr>
            <w:r>
              <w:rPr>
                <w:color w:val="000000"/>
                <w:sz w:val="24"/>
                <w:szCs w:val="22"/>
                <w:lang w:eastAsia="ru-RU" w:bidi="ru-RU"/>
              </w:rPr>
              <w:t xml:space="preserve">  </w:t>
            </w:r>
            <w:r w:rsidR="009453A2" w:rsidRPr="009453A2">
              <w:rPr>
                <w:color w:val="000000"/>
                <w:sz w:val="24"/>
                <w:szCs w:val="22"/>
                <w:lang w:eastAsia="ru-RU" w:bidi="ru-RU"/>
              </w:rPr>
              <w:t>1</w:t>
            </w:r>
            <w:r w:rsidR="009453A2">
              <w:rPr>
                <w:color w:val="000000"/>
                <w:sz w:val="24"/>
                <w:szCs w:val="22"/>
                <w:lang w:eastAsia="ru-RU" w:bidi="ru-RU"/>
              </w:rPr>
              <w:t xml:space="preserve"> </w:t>
            </w:r>
            <w:r w:rsidR="009453A2" w:rsidRPr="009453A2">
              <w:rPr>
                <w:color w:val="000000"/>
                <w:sz w:val="24"/>
                <w:szCs w:val="22"/>
                <w:lang w:eastAsia="ru-RU" w:bidi="ru-RU"/>
              </w:rPr>
              <w:t>208,3</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0,059</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10</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 xml:space="preserve">000 до 15 000 </w:t>
            </w:r>
          </w:p>
        </w:tc>
        <w:tc>
          <w:tcPr>
            <w:tcW w:w="1842" w:type="dxa"/>
            <w:vAlign w:val="center"/>
          </w:tcPr>
          <w:p w:rsidR="00955C82" w:rsidRPr="00A15FCE" w:rsidRDefault="009576F1" w:rsidP="00AF1A66">
            <w:pPr>
              <w:pStyle w:val="Other0"/>
              <w:shd w:val="clear" w:color="auto" w:fill="auto"/>
              <w:spacing w:after="0"/>
              <w:ind w:firstLine="380"/>
              <w:jc w:val="both"/>
              <w:rPr>
                <w:sz w:val="24"/>
                <w:szCs w:val="22"/>
              </w:rPr>
            </w:pPr>
            <w:r w:rsidRPr="009576F1">
              <w:rPr>
                <w:color w:val="000000"/>
                <w:sz w:val="24"/>
                <w:szCs w:val="22"/>
                <w:lang w:eastAsia="ru-RU" w:bidi="ru-RU"/>
              </w:rPr>
              <w:t>1</w:t>
            </w:r>
            <w:r>
              <w:rPr>
                <w:color w:val="000000"/>
                <w:sz w:val="24"/>
                <w:szCs w:val="22"/>
                <w:lang w:eastAsia="ru-RU" w:bidi="ru-RU"/>
              </w:rPr>
              <w:t> </w:t>
            </w:r>
            <w:r w:rsidRPr="009576F1">
              <w:rPr>
                <w:color w:val="000000"/>
                <w:sz w:val="24"/>
                <w:szCs w:val="22"/>
                <w:lang w:eastAsia="ru-RU" w:bidi="ru-RU"/>
              </w:rPr>
              <w:t>798</w:t>
            </w:r>
            <w:r>
              <w:rPr>
                <w:color w:val="000000"/>
                <w:sz w:val="24"/>
                <w:szCs w:val="22"/>
                <w:lang w:eastAsia="ru-RU" w:bidi="ru-RU"/>
              </w:rPr>
              <w:t xml:space="preserve"> </w:t>
            </w:r>
            <w:r w:rsidRPr="009576F1">
              <w:rPr>
                <w:color w:val="000000"/>
                <w:sz w:val="24"/>
                <w:szCs w:val="22"/>
                <w:lang w:eastAsia="ru-RU" w:bidi="ru-RU"/>
              </w:rPr>
              <w:t>986</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1</w:t>
            </w:r>
            <w:r>
              <w:rPr>
                <w:color w:val="000000"/>
                <w:sz w:val="24"/>
                <w:szCs w:val="22"/>
                <w:lang w:eastAsia="ru-RU" w:bidi="ru-RU"/>
              </w:rPr>
              <w:t> </w:t>
            </w:r>
            <w:r w:rsidRPr="009453A2">
              <w:rPr>
                <w:color w:val="000000"/>
                <w:sz w:val="24"/>
                <w:szCs w:val="22"/>
                <w:lang w:eastAsia="ru-RU" w:bidi="ru-RU"/>
              </w:rPr>
              <w:t>635</w:t>
            </w:r>
            <w:r>
              <w:rPr>
                <w:color w:val="000000"/>
                <w:sz w:val="24"/>
                <w:szCs w:val="22"/>
                <w:lang w:eastAsia="ru-RU" w:bidi="ru-RU"/>
              </w:rPr>
              <w:t xml:space="preserve"> </w:t>
            </w:r>
            <w:r w:rsidRPr="009453A2">
              <w:rPr>
                <w:color w:val="000000"/>
                <w:sz w:val="24"/>
                <w:szCs w:val="22"/>
                <w:lang w:eastAsia="ru-RU" w:bidi="ru-RU"/>
              </w:rPr>
              <w:t>365</w:t>
            </w:r>
          </w:p>
        </w:tc>
        <w:tc>
          <w:tcPr>
            <w:tcW w:w="1843" w:type="dxa"/>
            <w:vAlign w:val="center"/>
          </w:tcPr>
          <w:p w:rsidR="00955C82" w:rsidRPr="00A15FCE" w:rsidRDefault="00396392" w:rsidP="00396392">
            <w:pPr>
              <w:pStyle w:val="Other0"/>
              <w:shd w:val="clear" w:color="auto" w:fill="auto"/>
              <w:spacing w:after="0"/>
              <w:jc w:val="both"/>
              <w:rPr>
                <w:sz w:val="24"/>
                <w:szCs w:val="22"/>
              </w:rPr>
            </w:pPr>
            <w:r>
              <w:rPr>
                <w:color w:val="000000"/>
                <w:sz w:val="24"/>
                <w:szCs w:val="22"/>
                <w:lang w:eastAsia="ru-RU" w:bidi="ru-RU"/>
              </w:rPr>
              <w:t xml:space="preserve">  </w:t>
            </w:r>
            <w:r w:rsidR="009453A2" w:rsidRPr="009453A2">
              <w:rPr>
                <w:color w:val="000000"/>
                <w:sz w:val="24"/>
                <w:szCs w:val="22"/>
                <w:lang w:eastAsia="ru-RU" w:bidi="ru-RU"/>
              </w:rPr>
              <w:t>1</w:t>
            </w:r>
            <w:r w:rsidR="009453A2">
              <w:rPr>
                <w:color w:val="000000"/>
                <w:sz w:val="24"/>
                <w:szCs w:val="22"/>
                <w:lang w:eastAsia="ru-RU" w:bidi="ru-RU"/>
              </w:rPr>
              <w:t xml:space="preserve"> </w:t>
            </w:r>
            <w:r w:rsidR="009453A2" w:rsidRPr="009453A2">
              <w:rPr>
                <w:color w:val="000000"/>
                <w:sz w:val="24"/>
                <w:szCs w:val="22"/>
                <w:lang w:eastAsia="ru-RU" w:bidi="ru-RU"/>
              </w:rPr>
              <w:t>006,7</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0,052</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15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 xml:space="preserve">000 до 23 000 </w:t>
            </w:r>
          </w:p>
        </w:tc>
        <w:tc>
          <w:tcPr>
            <w:tcW w:w="1842" w:type="dxa"/>
            <w:vAlign w:val="center"/>
          </w:tcPr>
          <w:p w:rsidR="00955C82" w:rsidRPr="00A15FCE" w:rsidRDefault="009576F1" w:rsidP="00AF1A66">
            <w:pPr>
              <w:pStyle w:val="Other0"/>
              <w:shd w:val="clear" w:color="auto" w:fill="auto"/>
              <w:spacing w:after="0"/>
              <w:ind w:firstLine="380"/>
              <w:jc w:val="both"/>
              <w:rPr>
                <w:sz w:val="24"/>
                <w:szCs w:val="22"/>
              </w:rPr>
            </w:pPr>
            <w:r w:rsidRPr="009576F1">
              <w:rPr>
                <w:color w:val="000000"/>
                <w:sz w:val="24"/>
                <w:szCs w:val="22"/>
                <w:lang w:eastAsia="ru-RU" w:bidi="ru-RU"/>
              </w:rPr>
              <w:t>2</w:t>
            </w:r>
            <w:r>
              <w:rPr>
                <w:color w:val="000000"/>
                <w:sz w:val="24"/>
                <w:szCs w:val="22"/>
                <w:lang w:eastAsia="ru-RU" w:bidi="ru-RU"/>
              </w:rPr>
              <w:t> </w:t>
            </w:r>
            <w:r w:rsidRPr="009576F1">
              <w:rPr>
                <w:color w:val="000000"/>
                <w:sz w:val="24"/>
                <w:szCs w:val="22"/>
                <w:lang w:eastAsia="ru-RU" w:bidi="ru-RU"/>
              </w:rPr>
              <w:t>009</w:t>
            </w:r>
            <w:r>
              <w:rPr>
                <w:color w:val="000000"/>
                <w:sz w:val="24"/>
                <w:szCs w:val="22"/>
                <w:lang w:eastAsia="ru-RU" w:bidi="ru-RU"/>
              </w:rPr>
              <w:t xml:space="preserve"> </w:t>
            </w:r>
            <w:r w:rsidRPr="009576F1">
              <w:rPr>
                <w:color w:val="000000"/>
                <w:sz w:val="24"/>
                <w:szCs w:val="22"/>
                <w:lang w:eastAsia="ru-RU" w:bidi="ru-RU"/>
              </w:rPr>
              <w:t>434</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1</w:t>
            </w:r>
            <w:r>
              <w:rPr>
                <w:color w:val="000000"/>
                <w:sz w:val="24"/>
                <w:szCs w:val="22"/>
                <w:lang w:eastAsia="ru-RU" w:bidi="ru-RU"/>
              </w:rPr>
              <w:t> </w:t>
            </w:r>
            <w:r w:rsidRPr="009453A2">
              <w:rPr>
                <w:color w:val="000000"/>
                <w:sz w:val="24"/>
                <w:szCs w:val="22"/>
                <w:lang w:eastAsia="ru-RU" w:bidi="ru-RU"/>
              </w:rPr>
              <w:t>735</w:t>
            </w:r>
            <w:r>
              <w:rPr>
                <w:color w:val="000000"/>
                <w:sz w:val="24"/>
                <w:szCs w:val="22"/>
                <w:lang w:eastAsia="ru-RU" w:bidi="ru-RU"/>
              </w:rPr>
              <w:t xml:space="preserve"> </w:t>
            </w:r>
            <w:r w:rsidRPr="009453A2">
              <w:rPr>
                <w:color w:val="000000"/>
                <w:sz w:val="24"/>
                <w:szCs w:val="22"/>
                <w:lang w:eastAsia="ru-RU" w:bidi="ru-RU"/>
              </w:rPr>
              <w:t>420</w:t>
            </w:r>
          </w:p>
        </w:tc>
        <w:tc>
          <w:tcPr>
            <w:tcW w:w="1843" w:type="dxa"/>
            <w:vAlign w:val="center"/>
          </w:tcPr>
          <w:p w:rsidR="00955C82" w:rsidRPr="00A15FCE" w:rsidRDefault="009453A2" w:rsidP="00955C82">
            <w:pPr>
              <w:pStyle w:val="Other0"/>
              <w:shd w:val="clear" w:color="auto" w:fill="auto"/>
              <w:spacing w:after="0"/>
              <w:ind w:firstLine="580"/>
              <w:jc w:val="both"/>
              <w:rPr>
                <w:sz w:val="24"/>
                <w:szCs w:val="22"/>
              </w:rPr>
            </w:pPr>
            <w:r w:rsidRPr="009453A2">
              <w:rPr>
                <w:color w:val="000000"/>
                <w:sz w:val="24"/>
                <w:szCs w:val="22"/>
                <w:lang w:eastAsia="ru-RU" w:bidi="ru-RU"/>
              </w:rPr>
              <w:t>793,8</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0,051</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23 000 до 25 000</w:t>
            </w:r>
          </w:p>
        </w:tc>
        <w:tc>
          <w:tcPr>
            <w:tcW w:w="1842" w:type="dxa"/>
            <w:vAlign w:val="center"/>
          </w:tcPr>
          <w:p w:rsidR="00955C82" w:rsidRPr="00A15FCE" w:rsidRDefault="009576F1" w:rsidP="00AF1A66">
            <w:pPr>
              <w:pStyle w:val="Other0"/>
              <w:shd w:val="clear" w:color="auto" w:fill="auto"/>
              <w:spacing w:after="0"/>
              <w:ind w:firstLine="380"/>
              <w:jc w:val="both"/>
              <w:rPr>
                <w:sz w:val="24"/>
                <w:szCs w:val="22"/>
              </w:rPr>
            </w:pPr>
            <w:r w:rsidRPr="009576F1">
              <w:rPr>
                <w:color w:val="000000"/>
                <w:sz w:val="24"/>
                <w:szCs w:val="22"/>
                <w:lang w:eastAsia="ru-RU" w:bidi="ru-RU"/>
              </w:rPr>
              <w:t>2</w:t>
            </w:r>
            <w:r>
              <w:rPr>
                <w:color w:val="000000"/>
                <w:sz w:val="24"/>
                <w:szCs w:val="22"/>
                <w:lang w:eastAsia="ru-RU" w:bidi="ru-RU"/>
              </w:rPr>
              <w:t> </w:t>
            </w:r>
            <w:r w:rsidRPr="009576F1">
              <w:rPr>
                <w:color w:val="000000"/>
                <w:sz w:val="24"/>
                <w:szCs w:val="22"/>
                <w:lang w:eastAsia="ru-RU" w:bidi="ru-RU"/>
              </w:rPr>
              <w:t>362</w:t>
            </w:r>
            <w:r>
              <w:rPr>
                <w:color w:val="000000"/>
                <w:sz w:val="24"/>
                <w:szCs w:val="22"/>
                <w:lang w:eastAsia="ru-RU" w:bidi="ru-RU"/>
              </w:rPr>
              <w:t xml:space="preserve"> </w:t>
            </w:r>
            <w:r w:rsidRPr="009576F1">
              <w:rPr>
                <w:color w:val="000000"/>
                <w:sz w:val="24"/>
                <w:szCs w:val="22"/>
                <w:lang w:eastAsia="ru-RU" w:bidi="ru-RU"/>
              </w:rPr>
              <w:t>520</w:t>
            </w:r>
          </w:p>
        </w:tc>
        <w:tc>
          <w:tcPr>
            <w:tcW w:w="2069" w:type="dxa"/>
            <w:vAlign w:val="center"/>
          </w:tcPr>
          <w:p w:rsidR="00955C82" w:rsidRPr="00A15FCE" w:rsidRDefault="009453A2" w:rsidP="00AF1A66">
            <w:pPr>
              <w:pStyle w:val="Other0"/>
              <w:shd w:val="clear" w:color="auto" w:fill="auto"/>
              <w:spacing w:after="0"/>
              <w:ind w:firstLine="0"/>
              <w:jc w:val="center"/>
              <w:rPr>
                <w:sz w:val="24"/>
                <w:szCs w:val="22"/>
              </w:rPr>
            </w:pPr>
            <w:r w:rsidRPr="009453A2">
              <w:rPr>
                <w:color w:val="000000"/>
                <w:sz w:val="24"/>
                <w:szCs w:val="22"/>
                <w:lang w:eastAsia="ru-RU" w:bidi="ru-RU"/>
              </w:rPr>
              <w:t>2</w:t>
            </w:r>
            <w:r>
              <w:rPr>
                <w:color w:val="000000"/>
                <w:sz w:val="24"/>
                <w:szCs w:val="22"/>
                <w:lang w:eastAsia="ru-RU" w:bidi="ru-RU"/>
              </w:rPr>
              <w:t> </w:t>
            </w:r>
            <w:r w:rsidRPr="009453A2">
              <w:rPr>
                <w:color w:val="000000"/>
                <w:sz w:val="24"/>
                <w:szCs w:val="22"/>
                <w:lang w:eastAsia="ru-RU" w:bidi="ru-RU"/>
              </w:rPr>
              <w:t>126</w:t>
            </w:r>
            <w:r>
              <w:rPr>
                <w:color w:val="000000"/>
                <w:sz w:val="24"/>
                <w:szCs w:val="22"/>
                <w:lang w:eastAsia="ru-RU" w:bidi="ru-RU"/>
              </w:rPr>
              <w:t xml:space="preserve"> </w:t>
            </w:r>
            <w:r w:rsidRPr="009453A2">
              <w:rPr>
                <w:color w:val="000000"/>
                <w:sz w:val="24"/>
                <w:szCs w:val="22"/>
                <w:lang w:eastAsia="ru-RU" w:bidi="ru-RU"/>
              </w:rPr>
              <w:t>268</w:t>
            </w:r>
          </w:p>
        </w:tc>
        <w:tc>
          <w:tcPr>
            <w:tcW w:w="1843" w:type="dxa"/>
            <w:vAlign w:val="center"/>
          </w:tcPr>
          <w:p w:rsidR="00955C82" w:rsidRPr="00A15FCE" w:rsidRDefault="009453A2" w:rsidP="00955C82">
            <w:pPr>
              <w:pStyle w:val="Other0"/>
              <w:shd w:val="clear" w:color="auto" w:fill="auto"/>
              <w:spacing w:after="0"/>
              <w:ind w:firstLine="580"/>
              <w:jc w:val="both"/>
              <w:rPr>
                <w:sz w:val="24"/>
                <w:szCs w:val="22"/>
              </w:rPr>
            </w:pPr>
            <w:r w:rsidRPr="009453A2">
              <w:rPr>
                <w:color w:val="000000"/>
                <w:sz w:val="24"/>
                <w:szCs w:val="22"/>
                <w:lang w:eastAsia="ru-RU" w:bidi="ru-RU"/>
              </w:rPr>
              <w:t>1</w:t>
            </w:r>
            <w:r>
              <w:rPr>
                <w:color w:val="000000"/>
                <w:sz w:val="24"/>
                <w:szCs w:val="22"/>
                <w:lang w:eastAsia="ru-RU" w:bidi="ru-RU"/>
              </w:rPr>
              <w:t xml:space="preserve"> </w:t>
            </w:r>
            <w:r w:rsidRPr="009453A2">
              <w:rPr>
                <w:color w:val="000000"/>
                <w:sz w:val="24"/>
                <w:szCs w:val="22"/>
                <w:lang w:eastAsia="ru-RU" w:bidi="ru-RU"/>
              </w:rPr>
              <w:t>052,7</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0,042</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 xml:space="preserve">от 25 000 до 35 000 </w:t>
            </w:r>
          </w:p>
        </w:tc>
        <w:tc>
          <w:tcPr>
            <w:tcW w:w="1842" w:type="dxa"/>
            <w:vAlign w:val="center"/>
          </w:tcPr>
          <w:p w:rsidR="00955C82" w:rsidRPr="00A15FCE" w:rsidRDefault="009576F1" w:rsidP="00AF1A66">
            <w:pPr>
              <w:pStyle w:val="Other0"/>
              <w:shd w:val="clear" w:color="auto" w:fill="auto"/>
              <w:spacing w:after="0"/>
              <w:ind w:firstLine="380"/>
              <w:jc w:val="both"/>
              <w:rPr>
                <w:sz w:val="24"/>
                <w:szCs w:val="22"/>
              </w:rPr>
            </w:pPr>
            <w:r w:rsidRPr="009576F1">
              <w:rPr>
                <w:color w:val="000000"/>
                <w:sz w:val="24"/>
                <w:szCs w:val="22"/>
                <w:lang w:eastAsia="ru-RU" w:bidi="ru-RU"/>
              </w:rPr>
              <w:t>2</w:t>
            </w:r>
            <w:r>
              <w:rPr>
                <w:color w:val="000000"/>
                <w:sz w:val="24"/>
                <w:szCs w:val="22"/>
                <w:lang w:eastAsia="ru-RU" w:bidi="ru-RU"/>
              </w:rPr>
              <w:t> </w:t>
            </w:r>
            <w:r w:rsidRPr="009576F1">
              <w:rPr>
                <w:color w:val="000000"/>
                <w:sz w:val="24"/>
                <w:szCs w:val="22"/>
                <w:lang w:eastAsia="ru-RU" w:bidi="ru-RU"/>
              </w:rPr>
              <w:t>362</w:t>
            </w:r>
            <w:r>
              <w:rPr>
                <w:color w:val="000000"/>
                <w:sz w:val="24"/>
                <w:szCs w:val="22"/>
                <w:lang w:eastAsia="ru-RU" w:bidi="ru-RU"/>
              </w:rPr>
              <w:t xml:space="preserve"> </w:t>
            </w:r>
            <w:r w:rsidRPr="009576F1">
              <w:rPr>
                <w:color w:val="000000"/>
                <w:sz w:val="24"/>
                <w:szCs w:val="22"/>
                <w:lang w:eastAsia="ru-RU" w:bidi="ru-RU"/>
              </w:rPr>
              <w:t>520</w:t>
            </w:r>
          </w:p>
        </w:tc>
        <w:tc>
          <w:tcPr>
            <w:tcW w:w="2069" w:type="dxa"/>
            <w:vAlign w:val="center"/>
          </w:tcPr>
          <w:p w:rsidR="00955C82" w:rsidRPr="00A15FCE" w:rsidRDefault="009453A2" w:rsidP="00AF1A66">
            <w:pPr>
              <w:pStyle w:val="Other0"/>
              <w:shd w:val="clear" w:color="auto" w:fill="auto"/>
              <w:spacing w:after="0"/>
              <w:ind w:firstLine="0"/>
              <w:jc w:val="center"/>
              <w:rPr>
                <w:sz w:val="24"/>
                <w:szCs w:val="22"/>
              </w:rPr>
            </w:pPr>
            <w:r w:rsidRPr="009453A2">
              <w:rPr>
                <w:color w:val="000000"/>
                <w:sz w:val="24"/>
                <w:szCs w:val="22"/>
                <w:lang w:eastAsia="ru-RU" w:bidi="ru-RU"/>
              </w:rPr>
              <w:t>2</w:t>
            </w:r>
            <w:r>
              <w:rPr>
                <w:color w:val="000000"/>
                <w:sz w:val="24"/>
                <w:szCs w:val="22"/>
                <w:lang w:eastAsia="ru-RU" w:bidi="ru-RU"/>
              </w:rPr>
              <w:t> </w:t>
            </w:r>
            <w:r w:rsidRPr="009453A2">
              <w:rPr>
                <w:color w:val="000000"/>
                <w:sz w:val="24"/>
                <w:szCs w:val="22"/>
                <w:lang w:eastAsia="ru-RU" w:bidi="ru-RU"/>
              </w:rPr>
              <w:t>126</w:t>
            </w:r>
            <w:r>
              <w:rPr>
                <w:color w:val="000000"/>
                <w:sz w:val="24"/>
                <w:szCs w:val="22"/>
                <w:lang w:eastAsia="ru-RU" w:bidi="ru-RU"/>
              </w:rPr>
              <w:t xml:space="preserve"> </w:t>
            </w:r>
            <w:r w:rsidRPr="009453A2">
              <w:rPr>
                <w:color w:val="000000"/>
                <w:sz w:val="24"/>
                <w:szCs w:val="22"/>
                <w:lang w:eastAsia="ru-RU" w:bidi="ru-RU"/>
              </w:rPr>
              <w:t>268</w:t>
            </w:r>
          </w:p>
        </w:tc>
        <w:tc>
          <w:tcPr>
            <w:tcW w:w="1843" w:type="dxa"/>
            <w:vAlign w:val="center"/>
          </w:tcPr>
          <w:p w:rsidR="00955C82" w:rsidRPr="009453A2" w:rsidRDefault="009453A2" w:rsidP="009453A2">
            <w:pPr>
              <w:pStyle w:val="Other0"/>
              <w:spacing w:after="0"/>
              <w:ind w:firstLine="580"/>
              <w:rPr>
                <w:color w:val="000000"/>
                <w:sz w:val="24"/>
                <w:lang w:eastAsia="ru-RU" w:bidi="ru-RU"/>
              </w:rPr>
            </w:pPr>
            <w:r w:rsidRPr="009453A2">
              <w:rPr>
                <w:color w:val="000000"/>
                <w:sz w:val="24"/>
                <w:lang w:eastAsia="ru-RU" w:bidi="ru-RU"/>
              </w:rPr>
              <w:t>1</w:t>
            </w:r>
            <w:r>
              <w:rPr>
                <w:color w:val="000000"/>
                <w:sz w:val="24"/>
                <w:lang w:eastAsia="ru-RU" w:bidi="ru-RU"/>
              </w:rPr>
              <w:t xml:space="preserve"> </w:t>
            </w:r>
            <w:r w:rsidRPr="009453A2">
              <w:rPr>
                <w:color w:val="000000"/>
                <w:sz w:val="24"/>
                <w:lang w:eastAsia="ru-RU" w:bidi="ru-RU"/>
              </w:rPr>
              <w:t>076,3</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0,035</w:t>
            </w:r>
          </w:p>
        </w:tc>
      </w:tr>
      <w:tr w:rsidR="00955C82" w:rsidRPr="00A15FCE" w:rsidTr="00A140E6">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 xml:space="preserve">свыше 35 000 </w:t>
            </w:r>
          </w:p>
        </w:tc>
        <w:tc>
          <w:tcPr>
            <w:tcW w:w="1842" w:type="dxa"/>
            <w:vAlign w:val="center"/>
          </w:tcPr>
          <w:p w:rsidR="00955C82" w:rsidRPr="00A15FCE" w:rsidRDefault="009576F1" w:rsidP="00955C82">
            <w:pPr>
              <w:pStyle w:val="Other0"/>
              <w:shd w:val="clear" w:color="auto" w:fill="auto"/>
              <w:spacing w:after="0"/>
              <w:ind w:firstLine="380"/>
              <w:jc w:val="both"/>
              <w:rPr>
                <w:sz w:val="24"/>
                <w:szCs w:val="22"/>
              </w:rPr>
            </w:pPr>
            <w:r w:rsidRPr="009576F1">
              <w:rPr>
                <w:color w:val="000000"/>
                <w:sz w:val="24"/>
                <w:szCs w:val="22"/>
                <w:lang w:eastAsia="ru-RU" w:bidi="ru-RU"/>
              </w:rPr>
              <w:t>2</w:t>
            </w:r>
            <w:r>
              <w:rPr>
                <w:color w:val="000000"/>
                <w:sz w:val="24"/>
                <w:szCs w:val="22"/>
                <w:lang w:eastAsia="ru-RU" w:bidi="ru-RU"/>
              </w:rPr>
              <w:t> </w:t>
            </w:r>
            <w:r w:rsidRPr="009576F1">
              <w:rPr>
                <w:color w:val="000000"/>
                <w:sz w:val="24"/>
                <w:szCs w:val="22"/>
                <w:lang w:eastAsia="ru-RU" w:bidi="ru-RU"/>
              </w:rPr>
              <w:t>548</w:t>
            </w:r>
            <w:r>
              <w:rPr>
                <w:color w:val="000000"/>
                <w:sz w:val="24"/>
                <w:szCs w:val="22"/>
                <w:lang w:eastAsia="ru-RU" w:bidi="ru-RU"/>
              </w:rPr>
              <w:t xml:space="preserve"> </w:t>
            </w:r>
            <w:r w:rsidRPr="009576F1">
              <w:rPr>
                <w:color w:val="000000"/>
                <w:sz w:val="24"/>
                <w:szCs w:val="22"/>
                <w:lang w:eastAsia="ru-RU" w:bidi="ru-RU"/>
              </w:rPr>
              <w:t>821</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2</w:t>
            </w:r>
            <w:r>
              <w:rPr>
                <w:color w:val="000000"/>
                <w:sz w:val="24"/>
                <w:szCs w:val="22"/>
                <w:lang w:eastAsia="ru-RU" w:bidi="ru-RU"/>
              </w:rPr>
              <w:t> </w:t>
            </w:r>
            <w:r w:rsidRPr="009453A2">
              <w:rPr>
                <w:color w:val="000000"/>
                <w:sz w:val="24"/>
                <w:szCs w:val="22"/>
                <w:lang w:eastAsia="ru-RU" w:bidi="ru-RU"/>
              </w:rPr>
              <w:t>293</w:t>
            </w:r>
            <w:r>
              <w:rPr>
                <w:color w:val="000000"/>
                <w:sz w:val="24"/>
                <w:szCs w:val="22"/>
                <w:lang w:eastAsia="ru-RU" w:bidi="ru-RU"/>
              </w:rPr>
              <w:t xml:space="preserve"> </w:t>
            </w:r>
            <w:r w:rsidRPr="009453A2">
              <w:rPr>
                <w:color w:val="000000"/>
                <w:sz w:val="24"/>
                <w:szCs w:val="22"/>
                <w:lang w:eastAsia="ru-RU" w:bidi="ru-RU"/>
              </w:rPr>
              <w:t>939</w:t>
            </w:r>
          </w:p>
        </w:tc>
        <w:tc>
          <w:tcPr>
            <w:tcW w:w="1843" w:type="dxa"/>
            <w:vAlign w:val="center"/>
          </w:tcPr>
          <w:p w:rsidR="00955C82" w:rsidRPr="00A15FCE" w:rsidRDefault="009453A2" w:rsidP="00955C82">
            <w:pPr>
              <w:pStyle w:val="Other0"/>
              <w:shd w:val="clear" w:color="auto" w:fill="auto"/>
              <w:spacing w:after="0"/>
              <w:ind w:firstLine="580"/>
              <w:jc w:val="both"/>
              <w:rPr>
                <w:sz w:val="24"/>
                <w:szCs w:val="22"/>
              </w:rPr>
            </w:pPr>
            <w:r w:rsidRPr="009453A2">
              <w:rPr>
                <w:color w:val="000000"/>
                <w:sz w:val="24"/>
                <w:szCs w:val="22"/>
                <w:lang w:eastAsia="ru-RU" w:bidi="ru-RU"/>
              </w:rPr>
              <w:t>1</w:t>
            </w:r>
            <w:r>
              <w:rPr>
                <w:color w:val="000000"/>
                <w:sz w:val="24"/>
                <w:szCs w:val="22"/>
                <w:lang w:eastAsia="ru-RU" w:bidi="ru-RU"/>
              </w:rPr>
              <w:t xml:space="preserve"> </w:t>
            </w:r>
            <w:r w:rsidRPr="009453A2">
              <w:rPr>
                <w:color w:val="000000"/>
                <w:sz w:val="24"/>
                <w:szCs w:val="22"/>
                <w:lang w:eastAsia="ru-RU" w:bidi="ru-RU"/>
              </w:rPr>
              <w:t>237,4</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0,035</w:t>
            </w:r>
          </w:p>
        </w:tc>
      </w:tr>
      <w:tr w:rsidR="00C31004" w:rsidRPr="00A15FCE" w:rsidTr="00A140E6">
        <w:trPr>
          <w:trHeight w:val="20"/>
        </w:trPr>
        <w:tc>
          <w:tcPr>
            <w:tcW w:w="9923" w:type="dxa"/>
            <w:gridSpan w:val="5"/>
          </w:tcPr>
          <w:p w:rsidR="00C31004" w:rsidRPr="00A15FCE" w:rsidRDefault="00C31004" w:rsidP="00A140E6">
            <w:pPr>
              <w:pStyle w:val="ConsPlusNormal"/>
              <w:outlineLvl w:val="1"/>
              <w:rPr>
                <w:rFonts w:ascii="Times New Roman" w:hAnsi="Times New Roman" w:cs="Times New Roman"/>
                <w:sz w:val="24"/>
                <w:szCs w:val="24"/>
              </w:rPr>
            </w:pPr>
            <w:r w:rsidRPr="00A15FCE">
              <w:rPr>
                <w:rFonts w:ascii="Times New Roman" w:hAnsi="Times New Roman" w:cs="Times New Roman"/>
                <w:sz w:val="24"/>
                <w:szCs w:val="24"/>
              </w:rPr>
              <w:t>Муниципальные р</w:t>
            </w:r>
            <w:r w:rsidR="00A140E6" w:rsidRPr="00A15FCE">
              <w:rPr>
                <w:rFonts w:ascii="Times New Roman" w:hAnsi="Times New Roman" w:cs="Times New Roman"/>
                <w:sz w:val="24"/>
                <w:szCs w:val="24"/>
              </w:rPr>
              <w:t>айоны с численностью населения</w:t>
            </w:r>
            <w:r w:rsidR="002D5206" w:rsidRPr="00A15FCE">
              <w:rPr>
                <w:rFonts w:ascii="Times New Roman" w:hAnsi="Times New Roman" w:cs="Times New Roman"/>
                <w:sz w:val="24"/>
                <w:szCs w:val="24"/>
                <w:vertAlign w:val="superscript"/>
              </w:rPr>
              <w:t>6</w:t>
            </w:r>
            <w:r w:rsidRPr="00A15FCE">
              <w:rPr>
                <w:rFonts w:ascii="Times New Roman" w:hAnsi="Times New Roman" w:cs="Times New Roman"/>
                <w:sz w:val="24"/>
                <w:szCs w:val="24"/>
              </w:rPr>
              <w:t>:</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менее 15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9453A2" w:rsidP="00AF1A66">
            <w:pPr>
              <w:pStyle w:val="Other0"/>
              <w:shd w:val="clear" w:color="auto" w:fill="auto"/>
              <w:spacing w:after="0"/>
              <w:ind w:firstLine="3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123</w:t>
            </w:r>
            <w:r>
              <w:rPr>
                <w:color w:val="000000"/>
                <w:sz w:val="24"/>
                <w:szCs w:val="22"/>
                <w:lang w:eastAsia="ru-RU" w:bidi="ru-RU"/>
              </w:rPr>
              <w:t xml:space="preserve"> </w:t>
            </w:r>
            <w:r w:rsidRPr="009453A2">
              <w:rPr>
                <w:color w:val="000000"/>
                <w:sz w:val="24"/>
                <w:szCs w:val="22"/>
                <w:lang w:eastAsia="ru-RU" w:bidi="ru-RU"/>
              </w:rPr>
              <w:t>926</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2</w:t>
            </w:r>
            <w:r>
              <w:rPr>
                <w:color w:val="000000"/>
                <w:sz w:val="24"/>
                <w:szCs w:val="22"/>
                <w:lang w:eastAsia="ru-RU" w:bidi="ru-RU"/>
              </w:rPr>
              <w:t> </w:t>
            </w:r>
            <w:r w:rsidRPr="009453A2">
              <w:rPr>
                <w:color w:val="000000"/>
                <w:sz w:val="24"/>
                <w:szCs w:val="22"/>
                <w:lang w:eastAsia="ru-RU" w:bidi="ru-RU"/>
              </w:rPr>
              <w:t>833</w:t>
            </w:r>
            <w:r>
              <w:rPr>
                <w:color w:val="000000"/>
                <w:sz w:val="24"/>
                <w:szCs w:val="22"/>
                <w:lang w:eastAsia="ru-RU" w:bidi="ru-RU"/>
              </w:rPr>
              <w:t xml:space="preserve"> </w:t>
            </w:r>
            <w:r w:rsidRPr="009453A2">
              <w:rPr>
                <w:color w:val="000000"/>
                <w:sz w:val="24"/>
                <w:szCs w:val="22"/>
                <w:lang w:eastAsia="ru-RU" w:bidi="ru-RU"/>
              </w:rPr>
              <w:t>146</w:t>
            </w:r>
          </w:p>
        </w:tc>
        <w:tc>
          <w:tcPr>
            <w:tcW w:w="1843" w:type="dxa"/>
            <w:vAlign w:val="center"/>
          </w:tcPr>
          <w:p w:rsidR="00955C82" w:rsidRPr="00A15FCE" w:rsidRDefault="009453A2" w:rsidP="00AF1A66">
            <w:pPr>
              <w:pStyle w:val="Other0"/>
              <w:shd w:val="clear" w:color="auto" w:fill="auto"/>
              <w:spacing w:after="0"/>
              <w:ind w:firstLine="500"/>
              <w:jc w:val="both"/>
              <w:rPr>
                <w:sz w:val="24"/>
                <w:szCs w:val="22"/>
              </w:rPr>
            </w:pPr>
            <w:r w:rsidRPr="009453A2">
              <w:rPr>
                <w:color w:val="000000"/>
                <w:sz w:val="24"/>
                <w:szCs w:val="22"/>
                <w:lang w:eastAsia="ru-RU" w:bidi="ru-RU"/>
              </w:rPr>
              <w:t>4</w:t>
            </w:r>
            <w:r>
              <w:rPr>
                <w:color w:val="000000"/>
                <w:sz w:val="24"/>
                <w:szCs w:val="22"/>
                <w:lang w:eastAsia="ru-RU" w:bidi="ru-RU"/>
              </w:rPr>
              <w:t xml:space="preserve"> </w:t>
            </w:r>
            <w:r w:rsidRPr="009453A2">
              <w:rPr>
                <w:color w:val="000000"/>
                <w:sz w:val="24"/>
                <w:szCs w:val="22"/>
                <w:lang w:eastAsia="ru-RU" w:bidi="ru-RU"/>
              </w:rPr>
              <w:t>426,6</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0,063</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15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 до 30</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9453A2" w:rsidP="00AF1A66">
            <w:pPr>
              <w:pStyle w:val="Other0"/>
              <w:shd w:val="clear" w:color="auto" w:fill="auto"/>
              <w:spacing w:after="0"/>
              <w:ind w:firstLine="3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123</w:t>
            </w:r>
            <w:r>
              <w:rPr>
                <w:color w:val="000000"/>
                <w:sz w:val="24"/>
                <w:szCs w:val="22"/>
                <w:lang w:eastAsia="ru-RU" w:bidi="ru-RU"/>
              </w:rPr>
              <w:t xml:space="preserve"> </w:t>
            </w:r>
            <w:r w:rsidRPr="009453A2">
              <w:rPr>
                <w:color w:val="000000"/>
                <w:sz w:val="24"/>
                <w:szCs w:val="22"/>
                <w:lang w:eastAsia="ru-RU" w:bidi="ru-RU"/>
              </w:rPr>
              <w:t>926</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2</w:t>
            </w:r>
            <w:r>
              <w:rPr>
                <w:color w:val="000000"/>
                <w:sz w:val="24"/>
                <w:szCs w:val="22"/>
                <w:lang w:eastAsia="ru-RU" w:bidi="ru-RU"/>
              </w:rPr>
              <w:t> </w:t>
            </w:r>
            <w:r w:rsidRPr="009453A2">
              <w:rPr>
                <w:color w:val="000000"/>
                <w:sz w:val="24"/>
                <w:szCs w:val="22"/>
                <w:lang w:eastAsia="ru-RU" w:bidi="ru-RU"/>
              </w:rPr>
              <w:t>833</w:t>
            </w:r>
            <w:r>
              <w:rPr>
                <w:color w:val="000000"/>
                <w:sz w:val="24"/>
                <w:szCs w:val="22"/>
                <w:lang w:eastAsia="ru-RU" w:bidi="ru-RU"/>
              </w:rPr>
              <w:t xml:space="preserve"> </w:t>
            </w:r>
            <w:r w:rsidRPr="009453A2">
              <w:rPr>
                <w:color w:val="000000"/>
                <w:sz w:val="24"/>
                <w:szCs w:val="22"/>
                <w:lang w:eastAsia="ru-RU" w:bidi="ru-RU"/>
              </w:rPr>
              <w:t>146</w:t>
            </w:r>
          </w:p>
        </w:tc>
        <w:tc>
          <w:tcPr>
            <w:tcW w:w="1843" w:type="dxa"/>
            <w:vAlign w:val="center"/>
          </w:tcPr>
          <w:p w:rsidR="00955C82" w:rsidRPr="00A15FCE" w:rsidRDefault="009453A2" w:rsidP="00AF1A66">
            <w:pPr>
              <w:pStyle w:val="Other0"/>
              <w:shd w:val="clear" w:color="auto" w:fill="auto"/>
              <w:spacing w:after="0"/>
              <w:ind w:firstLine="500"/>
              <w:jc w:val="both"/>
              <w:rPr>
                <w:sz w:val="24"/>
                <w:szCs w:val="22"/>
              </w:rPr>
            </w:pPr>
            <w:r w:rsidRPr="009453A2">
              <w:rPr>
                <w:color w:val="000000"/>
                <w:sz w:val="24"/>
                <w:szCs w:val="22"/>
                <w:lang w:eastAsia="ru-RU" w:bidi="ru-RU"/>
              </w:rPr>
              <w:t>3</w:t>
            </w:r>
            <w:r>
              <w:rPr>
                <w:color w:val="000000"/>
                <w:sz w:val="24"/>
                <w:szCs w:val="22"/>
                <w:lang w:eastAsia="ru-RU" w:bidi="ru-RU"/>
              </w:rPr>
              <w:t xml:space="preserve"> </w:t>
            </w:r>
            <w:r w:rsidRPr="009453A2">
              <w:rPr>
                <w:color w:val="000000"/>
                <w:sz w:val="24"/>
                <w:szCs w:val="22"/>
                <w:lang w:eastAsia="ru-RU" w:bidi="ru-RU"/>
              </w:rPr>
              <w:t>195,7</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0,039</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30</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 до 45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9453A2" w:rsidP="00AF1A66">
            <w:pPr>
              <w:pStyle w:val="Other0"/>
              <w:shd w:val="clear" w:color="auto" w:fill="auto"/>
              <w:spacing w:after="0"/>
              <w:ind w:firstLine="3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318</w:t>
            </w:r>
            <w:r>
              <w:rPr>
                <w:color w:val="000000"/>
                <w:sz w:val="24"/>
                <w:szCs w:val="22"/>
                <w:lang w:eastAsia="ru-RU" w:bidi="ru-RU"/>
              </w:rPr>
              <w:t xml:space="preserve"> </w:t>
            </w:r>
            <w:r w:rsidRPr="009453A2">
              <w:rPr>
                <w:color w:val="000000"/>
                <w:sz w:val="24"/>
                <w:szCs w:val="22"/>
                <w:lang w:eastAsia="ru-RU" w:bidi="ru-RU"/>
              </w:rPr>
              <w:t>328</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2</w:t>
            </w:r>
            <w:r>
              <w:rPr>
                <w:color w:val="000000"/>
                <w:sz w:val="24"/>
                <w:szCs w:val="22"/>
                <w:lang w:eastAsia="ru-RU" w:bidi="ru-RU"/>
              </w:rPr>
              <w:t> </w:t>
            </w:r>
            <w:r w:rsidRPr="009453A2">
              <w:rPr>
                <w:color w:val="000000"/>
                <w:sz w:val="24"/>
                <w:szCs w:val="22"/>
                <w:lang w:eastAsia="ru-RU" w:bidi="ru-RU"/>
              </w:rPr>
              <w:t>949</w:t>
            </w:r>
            <w:r>
              <w:rPr>
                <w:color w:val="000000"/>
                <w:sz w:val="24"/>
                <w:szCs w:val="22"/>
                <w:lang w:eastAsia="ru-RU" w:bidi="ru-RU"/>
              </w:rPr>
              <w:t xml:space="preserve"> </w:t>
            </w:r>
            <w:r w:rsidRPr="009453A2">
              <w:rPr>
                <w:color w:val="000000"/>
                <w:sz w:val="24"/>
                <w:szCs w:val="22"/>
                <w:lang w:eastAsia="ru-RU" w:bidi="ru-RU"/>
              </w:rPr>
              <w:t>787</w:t>
            </w:r>
          </w:p>
        </w:tc>
        <w:tc>
          <w:tcPr>
            <w:tcW w:w="1843" w:type="dxa"/>
            <w:vAlign w:val="center"/>
          </w:tcPr>
          <w:p w:rsidR="00955C82" w:rsidRPr="00A15FCE" w:rsidRDefault="009453A2" w:rsidP="00AF1A66">
            <w:pPr>
              <w:pStyle w:val="Other0"/>
              <w:shd w:val="clear" w:color="auto" w:fill="auto"/>
              <w:spacing w:after="0"/>
              <w:ind w:firstLine="500"/>
              <w:jc w:val="both"/>
              <w:rPr>
                <w:sz w:val="24"/>
                <w:szCs w:val="22"/>
              </w:rPr>
            </w:pPr>
            <w:r w:rsidRPr="009453A2">
              <w:rPr>
                <w:color w:val="000000"/>
                <w:sz w:val="24"/>
                <w:szCs w:val="22"/>
                <w:lang w:eastAsia="ru-RU" w:bidi="ru-RU"/>
              </w:rPr>
              <w:t>1</w:t>
            </w:r>
            <w:r>
              <w:rPr>
                <w:color w:val="000000"/>
                <w:sz w:val="24"/>
                <w:szCs w:val="22"/>
                <w:lang w:eastAsia="ru-RU" w:bidi="ru-RU"/>
              </w:rPr>
              <w:t xml:space="preserve"> </w:t>
            </w:r>
            <w:r w:rsidRPr="009453A2">
              <w:rPr>
                <w:color w:val="000000"/>
                <w:sz w:val="24"/>
                <w:szCs w:val="22"/>
                <w:lang w:eastAsia="ru-RU" w:bidi="ru-RU"/>
              </w:rPr>
              <w:t>957,8</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0,032</w:t>
            </w:r>
          </w:p>
        </w:tc>
      </w:tr>
      <w:tr w:rsidR="00955C82" w:rsidRPr="00A15FCE" w:rsidTr="0050626C">
        <w:trPr>
          <w:trHeight w:val="14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45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 до 100</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9453A2" w:rsidP="00AF1A66">
            <w:pPr>
              <w:pStyle w:val="Other0"/>
              <w:shd w:val="clear" w:color="auto" w:fill="auto"/>
              <w:spacing w:after="0"/>
              <w:ind w:firstLine="3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512</w:t>
            </w:r>
            <w:r>
              <w:rPr>
                <w:color w:val="000000"/>
                <w:sz w:val="24"/>
                <w:szCs w:val="22"/>
                <w:lang w:eastAsia="ru-RU" w:bidi="ru-RU"/>
              </w:rPr>
              <w:t xml:space="preserve"> </w:t>
            </w:r>
            <w:r w:rsidRPr="009453A2">
              <w:rPr>
                <w:color w:val="000000"/>
                <w:sz w:val="24"/>
                <w:szCs w:val="22"/>
                <w:lang w:eastAsia="ru-RU" w:bidi="ru-RU"/>
              </w:rPr>
              <w:t>729</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102</w:t>
            </w:r>
            <w:r>
              <w:rPr>
                <w:color w:val="000000"/>
                <w:sz w:val="24"/>
                <w:szCs w:val="22"/>
                <w:lang w:eastAsia="ru-RU" w:bidi="ru-RU"/>
              </w:rPr>
              <w:t xml:space="preserve"> </w:t>
            </w:r>
            <w:r w:rsidRPr="009453A2">
              <w:rPr>
                <w:color w:val="000000"/>
                <w:sz w:val="24"/>
                <w:szCs w:val="22"/>
                <w:lang w:eastAsia="ru-RU" w:bidi="ru-RU"/>
              </w:rPr>
              <w:t>879</w:t>
            </w:r>
          </w:p>
        </w:tc>
        <w:tc>
          <w:tcPr>
            <w:tcW w:w="1843" w:type="dxa"/>
            <w:vAlign w:val="center"/>
          </w:tcPr>
          <w:p w:rsidR="00955C82" w:rsidRPr="00A15FCE" w:rsidRDefault="009453A2" w:rsidP="00AF1A66">
            <w:pPr>
              <w:pStyle w:val="Other0"/>
              <w:shd w:val="clear" w:color="auto" w:fill="auto"/>
              <w:spacing w:after="0"/>
              <w:ind w:firstLine="500"/>
              <w:jc w:val="both"/>
              <w:rPr>
                <w:sz w:val="24"/>
                <w:szCs w:val="22"/>
              </w:rPr>
            </w:pPr>
            <w:r w:rsidRPr="009453A2">
              <w:rPr>
                <w:color w:val="000000"/>
                <w:sz w:val="24"/>
                <w:szCs w:val="22"/>
                <w:lang w:eastAsia="ru-RU" w:bidi="ru-RU"/>
              </w:rPr>
              <w:t>1</w:t>
            </w:r>
            <w:r>
              <w:rPr>
                <w:color w:val="000000"/>
                <w:sz w:val="24"/>
                <w:szCs w:val="22"/>
                <w:lang w:eastAsia="ru-RU" w:bidi="ru-RU"/>
              </w:rPr>
              <w:t xml:space="preserve"> </w:t>
            </w:r>
            <w:r w:rsidRPr="009453A2">
              <w:rPr>
                <w:color w:val="000000"/>
                <w:sz w:val="24"/>
                <w:szCs w:val="22"/>
                <w:lang w:eastAsia="ru-RU" w:bidi="ru-RU"/>
              </w:rPr>
              <w:t>610,7</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0,032</w:t>
            </w:r>
          </w:p>
        </w:tc>
      </w:tr>
      <w:tr w:rsidR="00955C82" w:rsidRPr="00A15FCE" w:rsidTr="00955C82">
        <w:trPr>
          <w:trHeight w:val="23"/>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свыше 100</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9453A2" w:rsidP="00955C82">
            <w:pPr>
              <w:pStyle w:val="Other0"/>
              <w:shd w:val="clear" w:color="auto" w:fill="auto"/>
              <w:spacing w:after="0"/>
              <w:ind w:firstLine="3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690</w:t>
            </w:r>
            <w:r>
              <w:rPr>
                <w:color w:val="000000"/>
                <w:sz w:val="24"/>
                <w:szCs w:val="22"/>
                <w:lang w:eastAsia="ru-RU" w:bidi="ru-RU"/>
              </w:rPr>
              <w:t xml:space="preserve"> </w:t>
            </w:r>
            <w:r w:rsidRPr="009453A2">
              <w:rPr>
                <w:color w:val="000000"/>
                <w:sz w:val="24"/>
                <w:szCs w:val="22"/>
                <w:lang w:eastAsia="ru-RU" w:bidi="ru-RU"/>
              </w:rPr>
              <w:t>931</w:t>
            </w:r>
          </w:p>
        </w:tc>
        <w:tc>
          <w:tcPr>
            <w:tcW w:w="2069" w:type="dxa"/>
            <w:vAlign w:val="center"/>
          </w:tcPr>
          <w:p w:rsidR="00955C82" w:rsidRPr="00A15FCE" w:rsidRDefault="009453A2" w:rsidP="00AF1A66">
            <w:pPr>
              <w:pStyle w:val="Other0"/>
              <w:shd w:val="clear" w:color="auto" w:fill="auto"/>
              <w:spacing w:after="0"/>
              <w:ind w:firstLine="480"/>
              <w:jc w:val="both"/>
              <w:rPr>
                <w:sz w:val="24"/>
                <w:szCs w:val="22"/>
              </w:rPr>
            </w:pPr>
            <w:r w:rsidRPr="009453A2">
              <w:rPr>
                <w:color w:val="000000"/>
                <w:sz w:val="24"/>
                <w:szCs w:val="22"/>
                <w:lang w:eastAsia="ru-RU" w:bidi="ru-RU"/>
              </w:rPr>
              <w:t>3</w:t>
            </w:r>
            <w:r>
              <w:rPr>
                <w:color w:val="000000"/>
                <w:sz w:val="24"/>
                <w:szCs w:val="22"/>
                <w:lang w:eastAsia="ru-RU" w:bidi="ru-RU"/>
              </w:rPr>
              <w:t> </w:t>
            </w:r>
            <w:r w:rsidRPr="009453A2">
              <w:rPr>
                <w:color w:val="000000"/>
                <w:sz w:val="24"/>
                <w:szCs w:val="22"/>
                <w:lang w:eastAsia="ru-RU" w:bidi="ru-RU"/>
              </w:rPr>
              <w:t>226</w:t>
            </w:r>
            <w:r>
              <w:rPr>
                <w:color w:val="000000"/>
                <w:sz w:val="24"/>
                <w:szCs w:val="22"/>
                <w:lang w:eastAsia="ru-RU" w:bidi="ru-RU"/>
              </w:rPr>
              <w:t xml:space="preserve"> </w:t>
            </w:r>
            <w:r w:rsidRPr="009453A2">
              <w:rPr>
                <w:color w:val="000000"/>
                <w:sz w:val="24"/>
                <w:szCs w:val="22"/>
                <w:lang w:eastAsia="ru-RU" w:bidi="ru-RU"/>
              </w:rPr>
              <w:t>810</w:t>
            </w:r>
          </w:p>
        </w:tc>
        <w:tc>
          <w:tcPr>
            <w:tcW w:w="1843" w:type="dxa"/>
            <w:vAlign w:val="center"/>
          </w:tcPr>
          <w:p w:rsidR="00955C82" w:rsidRPr="00A15FCE" w:rsidRDefault="006E561F" w:rsidP="006E561F">
            <w:pPr>
              <w:pStyle w:val="Other0"/>
              <w:shd w:val="clear" w:color="auto" w:fill="auto"/>
              <w:spacing w:after="0"/>
              <w:jc w:val="both"/>
              <w:rPr>
                <w:sz w:val="24"/>
                <w:szCs w:val="22"/>
              </w:rPr>
            </w:pPr>
            <w:r>
              <w:rPr>
                <w:color w:val="000000"/>
                <w:sz w:val="24"/>
                <w:szCs w:val="22"/>
                <w:lang w:val="en-US" w:eastAsia="ru-RU" w:bidi="ru-RU"/>
              </w:rPr>
              <w:t xml:space="preserve">  </w:t>
            </w:r>
            <w:r w:rsidR="009453A2" w:rsidRPr="009453A2">
              <w:rPr>
                <w:color w:val="000000"/>
                <w:sz w:val="24"/>
                <w:szCs w:val="22"/>
                <w:lang w:eastAsia="ru-RU" w:bidi="ru-RU"/>
              </w:rPr>
              <w:t>1</w:t>
            </w:r>
            <w:r w:rsidR="009453A2">
              <w:rPr>
                <w:color w:val="000000"/>
                <w:sz w:val="24"/>
                <w:szCs w:val="22"/>
                <w:lang w:eastAsia="ru-RU" w:bidi="ru-RU"/>
              </w:rPr>
              <w:t xml:space="preserve"> </w:t>
            </w:r>
            <w:r w:rsidR="009453A2" w:rsidRPr="009453A2">
              <w:rPr>
                <w:color w:val="000000"/>
                <w:sz w:val="24"/>
                <w:szCs w:val="22"/>
                <w:lang w:eastAsia="ru-RU" w:bidi="ru-RU"/>
              </w:rPr>
              <w:t>186,8</w:t>
            </w:r>
          </w:p>
        </w:tc>
        <w:tc>
          <w:tcPr>
            <w:tcW w:w="1617" w:type="dxa"/>
            <w:vAlign w:val="center"/>
          </w:tcPr>
          <w:p w:rsidR="00955C82" w:rsidRPr="00A15FCE" w:rsidRDefault="009453A2" w:rsidP="00955C82">
            <w:pPr>
              <w:pStyle w:val="Other0"/>
              <w:shd w:val="clear" w:color="auto" w:fill="auto"/>
              <w:spacing w:after="0"/>
              <w:ind w:firstLine="480"/>
              <w:jc w:val="both"/>
              <w:rPr>
                <w:sz w:val="24"/>
                <w:szCs w:val="22"/>
              </w:rPr>
            </w:pPr>
            <w:r w:rsidRPr="009453A2">
              <w:rPr>
                <w:color w:val="000000"/>
                <w:sz w:val="24"/>
                <w:szCs w:val="22"/>
                <w:lang w:eastAsia="ru-RU" w:bidi="ru-RU"/>
              </w:rPr>
              <w:t>0,024</w:t>
            </w:r>
          </w:p>
        </w:tc>
      </w:tr>
      <w:tr w:rsidR="00C31004" w:rsidRPr="00A15FCE" w:rsidTr="00A140E6">
        <w:trPr>
          <w:trHeight w:val="20"/>
        </w:trPr>
        <w:tc>
          <w:tcPr>
            <w:tcW w:w="9923" w:type="dxa"/>
            <w:gridSpan w:val="5"/>
          </w:tcPr>
          <w:p w:rsidR="00C31004" w:rsidRPr="00A15FCE" w:rsidRDefault="00C31004" w:rsidP="00A140E6">
            <w:pPr>
              <w:pStyle w:val="ConsPlusNormal"/>
              <w:outlineLvl w:val="1"/>
              <w:rPr>
                <w:rFonts w:ascii="Times New Roman" w:hAnsi="Times New Roman" w:cs="Times New Roman"/>
                <w:sz w:val="24"/>
                <w:szCs w:val="24"/>
              </w:rPr>
            </w:pPr>
            <w:r w:rsidRPr="00A15FCE">
              <w:rPr>
                <w:rFonts w:ascii="Times New Roman" w:hAnsi="Times New Roman" w:cs="Times New Roman"/>
                <w:sz w:val="24"/>
                <w:szCs w:val="24"/>
              </w:rPr>
              <w:t>Городские округа с численностью населения:</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менее 25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0D441A" w:rsidP="00955C82">
            <w:pPr>
              <w:pStyle w:val="Other0"/>
              <w:shd w:val="clear" w:color="auto" w:fill="auto"/>
              <w:spacing w:after="0"/>
              <w:ind w:firstLine="380"/>
              <w:jc w:val="both"/>
              <w:rPr>
                <w:sz w:val="24"/>
                <w:szCs w:val="22"/>
              </w:rPr>
            </w:pPr>
            <w:r w:rsidRPr="000D441A">
              <w:rPr>
                <w:color w:val="000000"/>
                <w:sz w:val="24"/>
                <w:szCs w:val="22"/>
                <w:lang w:eastAsia="ru-RU" w:bidi="ru-RU"/>
              </w:rPr>
              <w:t>2</w:t>
            </w:r>
            <w:r>
              <w:rPr>
                <w:color w:val="000000"/>
                <w:sz w:val="24"/>
                <w:szCs w:val="22"/>
                <w:lang w:eastAsia="ru-RU" w:bidi="ru-RU"/>
              </w:rPr>
              <w:t> </w:t>
            </w:r>
            <w:r w:rsidRPr="000D441A">
              <w:rPr>
                <w:color w:val="000000"/>
                <w:sz w:val="24"/>
                <w:szCs w:val="22"/>
                <w:lang w:eastAsia="ru-RU" w:bidi="ru-RU"/>
              </w:rPr>
              <w:t>608</w:t>
            </w:r>
            <w:r>
              <w:rPr>
                <w:color w:val="000000"/>
                <w:sz w:val="24"/>
                <w:szCs w:val="22"/>
                <w:lang w:eastAsia="ru-RU" w:bidi="ru-RU"/>
              </w:rPr>
              <w:t xml:space="preserve"> </w:t>
            </w:r>
            <w:r w:rsidRPr="000D441A">
              <w:rPr>
                <w:color w:val="000000"/>
                <w:sz w:val="24"/>
                <w:szCs w:val="22"/>
                <w:lang w:eastAsia="ru-RU" w:bidi="ru-RU"/>
              </w:rPr>
              <w:t>222</w:t>
            </w:r>
          </w:p>
        </w:tc>
        <w:tc>
          <w:tcPr>
            <w:tcW w:w="2069" w:type="dxa"/>
            <w:vAlign w:val="center"/>
          </w:tcPr>
          <w:p w:rsidR="00955C82" w:rsidRPr="00A15FCE" w:rsidRDefault="000D441A" w:rsidP="00AF1A66">
            <w:pPr>
              <w:pStyle w:val="Other0"/>
              <w:shd w:val="clear" w:color="auto" w:fill="auto"/>
              <w:spacing w:after="0"/>
              <w:ind w:firstLine="480"/>
              <w:jc w:val="both"/>
              <w:rPr>
                <w:sz w:val="24"/>
                <w:szCs w:val="22"/>
              </w:rPr>
            </w:pPr>
            <w:r w:rsidRPr="000D441A">
              <w:rPr>
                <w:color w:val="000000"/>
                <w:sz w:val="24"/>
                <w:szCs w:val="22"/>
                <w:lang w:eastAsia="ru-RU" w:bidi="ru-RU"/>
              </w:rPr>
              <w:t>2</w:t>
            </w:r>
            <w:r>
              <w:rPr>
                <w:color w:val="000000"/>
                <w:sz w:val="24"/>
                <w:szCs w:val="22"/>
                <w:lang w:eastAsia="ru-RU" w:bidi="ru-RU"/>
              </w:rPr>
              <w:t> </w:t>
            </w:r>
            <w:r w:rsidRPr="000D441A">
              <w:rPr>
                <w:color w:val="000000"/>
                <w:sz w:val="24"/>
                <w:szCs w:val="22"/>
                <w:lang w:eastAsia="ru-RU" w:bidi="ru-RU"/>
              </w:rPr>
              <w:t>428</w:t>
            </w:r>
            <w:r>
              <w:rPr>
                <w:color w:val="000000"/>
                <w:sz w:val="24"/>
                <w:szCs w:val="22"/>
                <w:lang w:eastAsia="ru-RU" w:bidi="ru-RU"/>
              </w:rPr>
              <w:t xml:space="preserve"> </w:t>
            </w:r>
            <w:r w:rsidRPr="000D441A">
              <w:rPr>
                <w:color w:val="000000"/>
                <w:sz w:val="24"/>
                <w:szCs w:val="22"/>
                <w:lang w:eastAsia="ru-RU" w:bidi="ru-RU"/>
              </w:rPr>
              <w:t>591</w:t>
            </w:r>
          </w:p>
        </w:tc>
        <w:tc>
          <w:tcPr>
            <w:tcW w:w="1843" w:type="dxa"/>
            <w:vAlign w:val="center"/>
          </w:tcPr>
          <w:p w:rsidR="00955C82" w:rsidRPr="00AF1A66" w:rsidRDefault="000D441A" w:rsidP="00AF1A66">
            <w:pPr>
              <w:pStyle w:val="Other0"/>
              <w:shd w:val="clear" w:color="auto" w:fill="auto"/>
              <w:spacing w:after="0"/>
              <w:ind w:firstLine="580"/>
              <w:jc w:val="both"/>
              <w:rPr>
                <w:color w:val="000000"/>
                <w:sz w:val="24"/>
                <w:szCs w:val="22"/>
                <w:lang w:eastAsia="ru-RU" w:bidi="ru-RU"/>
              </w:rPr>
            </w:pPr>
            <w:r w:rsidRPr="000D441A">
              <w:rPr>
                <w:color w:val="000000"/>
                <w:sz w:val="24"/>
                <w:szCs w:val="22"/>
                <w:lang w:eastAsia="ru-RU" w:bidi="ru-RU"/>
              </w:rPr>
              <w:t>4</w:t>
            </w:r>
            <w:r>
              <w:rPr>
                <w:color w:val="000000"/>
                <w:sz w:val="24"/>
                <w:szCs w:val="22"/>
                <w:lang w:eastAsia="ru-RU" w:bidi="ru-RU"/>
              </w:rPr>
              <w:t xml:space="preserve"> </w:t>
            </w:r>
            <w:r w:rsidRPr="000D441A">
              <w:rPr>
                <w:color w:val="000000"/>
                <w:sz w:val="24"/>
                <w:szCs w:val="22"/>
                <w:lang w:eastAsia="ru-RU" w:bidi="ru-RU"/>
              </w:rPr>
              <w:t>508,2</w:t>
            </w:r>
          </w:p>
        </w:tc>
        <w:tc>
          <w:tcPr>
            <w:tcW w:w="1617" w:type="dxa"/>
            <w:vAlign w:val="center"/>
          </w:tcPr>
          <w:p w:rsidR="00955C82" w:rsidRPr="00A15FCE" w:rsidRDefault="000D441A" w:rsidP="00955C82">
            <w:pPr>
              <w:pStyle w:val="Other0"/>
              <w:shd w:val="clear" w:color="auto" w:fill="auto"/>
              <w:spacing w:after="0"/>
              <w:ind w:firstLine="480"/>
              <w:jc w:val="both"/>
              <w:rPr>
                <w:sz w:val="24"/>
                <w:szCs w:val="22"/>
              </w:rPr>
            </w:pPr>
            <w:r w:rsidRPr="000D441A">
              <w:rPr>
                <w:color w:val="000000"/>
                <w:sz w:val="24"/>
                <w:szCs w:val="22"/>
                <w:lang w:eastAsia="ru-RU" w:bidi="ru-RU"/>
              </w:rPr>
              <w:t>0,031</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25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 до 45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0D441A" w:rsidP="00AF1A66">
            <w:pPr>
              <w:pStyle w:val="Other0"/>
              <w:shd w:val="clear" w:color="auto" w:fill="auto"/>
              <w:spacing w:after="0"/>
              <w:ind w:firstLine="380"/>
              <w:jc w:val="both"/>
              <w:rPr>
                <w:sz w:val="24"/>
                <w:szCs w:val="22"/>
              </w:rPr>
            </w:pPr>
            <w:r w:rsidRPr="000D441A">
              <w:rPr>
                <w:color w:val="000000"/>
                <w:sz w:val="24"/>
                <w:szCs w:val="22"/>
                <w:lang w:eastAsia="ru-RU" w:bidi="ru-RU"/>
              </w:rPr>
              <w:t>2</w:t>
            </w:r>
            <w:r>
              <w:rPr>
                <w:color w:val="000000"/>
                <w:sz w:val="24"/>
                <w:szCs w:val="22"/>
                <w:lang w:eastAsia="ru-RU" w:bidi="ru-RU"/>
              </w:rPr>
              <w:t> </w:t>
            </w:r>
            <w:r w:rsidRPr="000D441A">
              <w:rPr>
                <w:color w:val="000000"/>
                <w:sz w:val="24"/>
                <w:szCs w:val="22"/>
                <w:lang w:eastAsia="ru-RU" w:bidi="ru-RU"/>
              </w:rPr>
              <w:t>953</w:t>
            </w:r>
            <w:r>
              <w:rPr>
                <w:color w:val="000000"/>
                <w:sz w:val="24"/>
                <w:szCs w:val="22"/>
                <w:lang w:eastAsia="ru-RU" w:bidi="ru-RU"/>
              </w:rPr>
              <w:t xml:space="preserve"> </w:t>
            </w:r>
            <w:r w:rsidRPr="000D441A">
              <w:rPr>
                <w:color w:val="000000"/>
                <w:sz w:val="24"/>
                <w:szCs w:val="22"/>
                <w:lang w:eastAsia="ru-RU" w:bidi="ru-RU"/>
              </w:rPr>
              <w:t>825</w:t>
            </w:r>
          </w:p>
        </w:tc>
        <w:tc>
          <w:tcPr>
            <w:tcW w:w="2069" w:type="dxa"/>
            <w:vAlign w:val="center"/>
          </w:tcPr>
          <w:p w:rsidR="00955C82" w:rsidRPr="00A15FCE" w:rsidRDefault="000D441A" w:rsidP="00AF1A66">
            <w:pPr>
              <w:pStyle w:val="Other0"/>
              <w:shd w:val="clear" w:color="auto" w:fill="auto"/>
              <w:spacing w:after="0"/>
              <w:ind w:firstLine="480"/>
              <w:jc w:val="both"/>
              <w:rPr>
                <w:sz w:val="24"/>
                <w:szCs w:val="22"/>
              </w:rPr>
            </w:pPr>
            <w:r w:rsidRPr="000D441A">
              <w:rPr>
                <w:color w:val="000000"/>
                <w:sz w:val="24"/>
                <w:szCs w:val="22"/>
                <w:lang w:eastAsia="ru-RU" w:bidi="ru-RU"/>
              </w:rPr>
              <w:t>2</w:t>
            </w:r>
            <w:r>
              <w:rPr>
                <w:color w:val="000000"/>
                <w:sz w:val="24"/>
                <w:szCs w:val="22"/>
                <w:lang w:eastAsia="ru-RU" w:bidi="ru-RU"/>
              </w:rPr>
              <w:t> </w:t>
            </w:r>
            <w:r w:rsidRPr="000D441A">
              <w:rPr>
                <w:color w:val="000000"/>
                <w:sz w:val="24"/>
                <w:szCs w:val="22"/>
                <w:lang w:eastAsia="ru-RU" w:bidi="ru-RU"/>
              </w:rPr>
              <w:t>874</w:t>
            </w:r>
            <w:r>
              <w:rPr>
                <w:color w:val="000000"/>
                <w:sz w:val="24"/>
                <w:szCs w:val="22"/>
                <w:lang w:eastAsia="ru-RU" w:bidi="ru-RU"/>
              </w:rPr>
              <w:t xml:space="preserve"> </w:t>
            </w:r>
            <w:r w:rsidRPr="000D441A">
              <w:rPr>
                <w:color w:val="000000"/>
                <w:sz w:val="24"/>
                <w:szCs w:val="22"/>
                <w:lang w:eastAsia="ru-RU" w:bidi="ru-RU"/>
              </w:rPr>
              <w:t>225</w:t>
            </w:r>
          </w:p>
        </w:tc>
        <w:tc>
          <w:tcPr>
            <w:tcW w:w="1843" w:type="dxa"/>
            <w:vAlign w:val="center"/>
          </w:tcPr>
          <w:p w:rsidR="00955C82" w:rsidRPr="00AF1A66" w:rsidRDefault="000D441A" w:rsidP="00AF1A66">
            <w:pPr>
              <w:pStyle w:val="Other0"/>
              <w:shd w:val="clear" w:color="auto" w:fill="auto"/>
              <w:spacing w:after="0"/>
              <w:ind w:firstLine="580"/>
              <w:jc w:val="both"/>
              <w:rPr>
                <w:color w:val="000000"/>
                <w:sz w:val="24"/>
                <w:szCs w:val="22"/>
                <w:lang w:eastAsia="ru-RU" w:bidi="ru-RU"/>
              </w:rPr>
            </w:pPr>
            <w:r w:rsidRPr="000D441A">
              <w:rPr>
                <w:color w:val="000000"/>
                <w:sz w:val="24"/>
                <w:szCs w:val="22"/>
                <w:lang w:eastAsia="ru-RU" w:bidi="ru-RU"/>
              </w:rPr>
              <w:t>3</w:t>
            </w:r>
            <w:r>
              <w:rPr>
                <w:color w:val="000000"/>
                <w:sz w:val="24"/>
                <w:szCs w:val="22"/>
                <w:lang w:eastAsia="ru-RU" w:bidi="ru-RU"/>
              </w:rPr>
              <w:t xml:space="preserve"> </w:t>
            </w:r>
            <w:r w:rsidRPr="000D441A">
              <w:rPr>
                <w:color w:val="000000"/>
                <w:sz w:val="24"/>
                <w:szCs w:val="22"/>
                <w:lang w:eastAsia="ru-RU" w:bidi="ru-RU"/>
              </w:rPr>
              <w:t>273,2</w:t>
            </w:r>
          </w:p>
        </w:tc>
        <w:tc>
          <w:tcPr>
            <w:tcW w:w="1617" w:type="dxa"/>
            <w:vAlign w:val="center"/>
          </w:tcPr>
          <w:p w:rsidR="00955C82" w:rsidRPr="00A15FCE" w:rsidRDefault="000D441A" w:rsidP="00AF1A66">
            <w:pPr>
              <w:pStyle w:val="Other0"/>
              <w:shd w:val="clear" w:color="auto" w:fill="auto"/>
              <w:spacing w:after="0"/>
              <w:ind w:firstLine="480"/>
              <w:jc w:val="both"/>
              <w:rPr>
                <w:sz w:val="24"/>
                <w:szCs w:val="22"/>
              </w:rPr>
            </w:pPr>
            <w:r w:rsidRPr="000D441A">
              <w:rPr>
                <w:color w:val="000000"/>
                <w:sz w:val="24"/>
                <w:szCs w:val="22"/>
                <w:lang w:eastAsia="ru-RU" w:bidi="ru-RU"/>
              </w:rPr>
              <w:t>0,027</w:t>
            </w:r>
          </w:p>
        </w:tc>
      </w:tr>
      <w:tr w:rsidR="00955C82" w:rsidRPr="00A15FCE" w:rsidTr="00EA0D23">
        <w:trPr>
          <w:trHeight w:val="20"/>
        </w:trPr>
        <w:tc>
          <w:tcPr>
            <w:tcW w:w="2552" w:type="dxa"/>
          </w:tcPr>
          <w:p w:rsidR="00955C82" w:rsidRPr="00A15FCE" w:rsidRDefault="00955C82" w:rsidP="00955C82">
            <w:pPr>
              <w:pStyle w:val="ConsPlusNormal"/>
              <w:rPr>
                <w:rFonts w:ascii="Times New Roman" w:hAnsi="Times New Roman" w:cs="Times New Roman"/>
                <w:sz w:val="24"/>
                <w:szCs w:val="24"/>
              </w:rPr>
            </w:pPr>
            <w:r w:rsidRPr="00A15FCE">
              <w:rPr>
                <w:rFonts w:ascii="Times New Roman" w:hAnsi="Times New Roman" w:cs="Times New Roman"/>
                <w:sz w:val="24"/>
                <w:szCs w:val="24"/>
              </w:rPr>
              <w:t>от 45</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 до 100</w:t>
            </w:r>
            <w:r w:rsidRPr="00A15FCE">
              <w:rPr>
                <w:rFonts w:ascii="Times New Roman" w:hAnsi="Times New Roman" w:cs="Times New Roman"/>
                <w:sz w:val="24"/>
                <w:szCs w:val="24"/>
                <w:lang w:val="en-US"/>
              </w:rPr>
              <w:t> </w:t>
            </w:r>
            <w:r w:rsidRPr="00A15FCE">
              <w:rPr>
                <w:rFonts w:ascii="Times New Roman" w:hAnsi="Times New Roman" w:cs="Times New Roman"/>
                <w:sz w:val="24"/>
                <w:szCs w:val="24"/>
              </w:rPr>
              <w:t>000</w:t>
            </w:r>
          </w:p>
        </w:tc>
        <w:tc>
          <w:tcPr>
            <w:tcW w:w="1842" w:type="dxa"/>
            <w:vAlign w:val="center"/>
          </w:tcPr>
          <w:p w:rsidR="00955C82" w:rsidRPr="00A15FCE" w:rsidRDefault="000D441A" w:rsidP="00AF1A66">
            <w:pPr>
              <w:pStyle w:val="Other0"/>
              <w:shd w:val="clear" w:color="auto" w:fill="auto"/>
              <w:spacing w:after="0"/>
              <w:ind w:firstLine="380"/>
              <w:jc w:val="both"/>
              <w:rPr>
                <w:sz w:val="24"/>
                <w:szCs w:val="22"/>
              </w:rPr>
            </w:pPr>
            <w:r w:rsidRPr="000D441A">
              <w:rPr>
                <w:color w:val="000000"/>
                <w:sz w:val="24"/>
                <w:szCs w:val="22"/>
                <w:lang w:eastAsia="ru-RU" w:bidi="ru-RU"/>
              </w:rPr>
              <w:t>3</w:t>
            </w:r>
            <w:r>
              <w:rPr>
                <w:color w:val="000000"/>
                <w:sz w:val="24"/>
                <w:szCs w:val="22"/>
                <w:lang w:eastAsia="ru-RU" w:bidi="ru-RU"/>
              </w:rPr>
              <w:t> </w:t>
            </w:r>
            <w:r w:rsidRPr="000D441A">
              <w:rPr>
                <w:color w:val="000000"/>
                <w:sz w:val="24"/>
                <w:szCs w:val="22"/>
                <w:lang w:eastAsia="ru-RU" w:bidi="ru-RU"/>
              </w:rPr>
              <w:t>512</w:t>
            </w:r>
            <w:r>
              <w:rPr>
                <w:color w:val="000000"/>
                <w:sz w:val="24"/>
                <w:szCs w:val="22"/>
                <w:lang w:eastAsia="ru-RU" w:bidi="ru-RU"/>
              </w:rPr>
              <w:t xml:space="preserve"> </w:t>
            </w:r>
            <w:r w:rsidRPr="000D441A">
              <w:rPr>
                <w:color w:val="000000"/>
                <w:sz w:val="24"/>
                <w:szCs w:val="22"/>
                <w:lang w:eastAsia="ru-RU" w:bidi="ru-RU"/>
              </w:rPr>
              <w:t>729</w:t>
            </w:r>
          </w:p>
        </w:tc>
        <w:tc>
          <w:tcPr>
            <w:tcW w:w="2069" w:type="dxa"/>
            <w:vAlign w:val="center"/>
          </w:tcPr>
          <w:p w:rsidR="00955C82" w:rsidRPr="00A15FCE" w:rsidRDefault="000D441A" w:rsidP="00AF1A66">
            <w:pPr>
              <w:pStyle w:val="Other0"/>
              <w:shd w:val="clear" w:color="auto" w:fill="auto"/>
              <w:spacing w:after="0"/>
              <w:ind w:firstLine="480"/>
              <w:jc w:val="both"/>
              <w:rPr>
                <w:sz w:val="24"/>
                <w:szCs w:val="22"/>
              </w:rPr>
            </w:pPr>
            <w:r w:rsidRPr="000D441A">
              <w:rPr>
                <w:color w:val="000000"/>
                <w:sz w:val="24"/>
                <w:szCs w:val="22"/>
                <w:lang w:eastAsia="ru-RU" w:bidi="ru-RU"/>
              </w:rPr>
              <w:t>3</w:t>
            </w:r>
            <w:r>
              <w:rPr>
                <w:color w:val="000000"/>
                <w:sz w:val="24"/>
                <w:szCs w:val="22"/>
                <w:lang w:eastAsia="ru-RU" w:bidi="ru-RU"/>
              </w:rPr>
              <w:t> </w:t>
            </w:r>
            <w:r w:rsidRPr="000D441A">
              <w:rPr>
                <w:color w:val="000000"/>
                <w:sz w:val="24"/>
                <w:szCs w:val="22"/>
                <w:lang w:eastAsia="ru-RU" w:bidi="ru-RU"/>
              </w:rPr>
              <w:t>275</w:t>
            </w:r>
            <w:r>
              <w:rPr>
                <w:color w:val="000000"/>
                <w:sz w:val="24"/>
                <w:szCs w:val="22"/>
                <w:lang w:eastAsia="ru-RU" w:bidi="ru-RU"/>
              </w:rPr>
              <w:t xml:space="preserve"> </w:t>
            </w:r>
            <w:r w:rsidRPr="000D441A">
              <w:rPr>
                <w:color w:val="000000"/>
                <w:sz w:val="24"/>
                <w:szCs w:val="22"/>
                <w:lang w:eastAsia="ru-RU" w:bidi="ru-RU"/>
              </w:rPr>
              <w:t>179</w:t>
            </w:r>
          </w:p>
        </w:tc>
        <w:tc>
          <w:tcPr>
            <w:tcW w:w="1843" w:type="dxa"/>
            <w:vAlign w:val="center"/>
          </w:tcPr>
          <w:p w:rsidR="00955C82" w:rsidRPr="00AF1A66" w:rsidRDefault="000D441A" w:rsidP="00955C82">
            <w:pPr>
              <w:pStyle w:val="Other0"/>
              <w:shd w:val="clear" w:color="auto" w:fill="auto"/>
              <w:spacing w:after="0"/>
              <w:ind w:firstLine="580"/>
              <w:jc w:val="both"/>
              <w:rPr>
                <w:color w:val="000000"/>
                <w:sz w:val="24"/>
                <w:szCs w:val="22"/>
                <w:lang w:eastAsia="ru-RU" w:bidi="ru-RU"/>
              </w:rPr>
            </w:pPr>
            <w:r w:rsidRPr="000D441A">
              <w:rPr>
                <w:color w:val="000000"/>
                <w:sz w:val="24"/>
                <w:szCs w:val="22"/>
                <w:lang w:eastAsia="ru-RU" w:bidi="ru-RU"/>
              </w:rPr>
              <w:t>1</w:t>
            </w:r>
            <w:r>
              <w:rPr>
                <w:color w:val="000000"/>
                <w:sz w:val="24"/>
                <w:szCs w:val="22"/>
                <w:lang w:eastAsia="ru-RU" w:bidi="ru-RU"/>
              </w:rPr>
              <w:t xml:space="preserve"> </w:t>
            </w:r>
            <w:r w:rsidRPr="000D441A">
              <w:rPr>
                <w:color w:val="000000"/>
                <w:sz w:val="24"/>
                <w:szCs w:val="22"/>
                <w:lang w:eastAsia="ru-RU" w:bidi="ru-RU"/>
              </w:rPr>
              <w:t>285,5</w:t>
            </w:r>
          </w:p>
        </w:tc>
        <w:tc>
          <w:tcPr>
            <w:tcW w:w="1617" w:type="dxa"/>
            <w:vAlign w:val="center"/>
          </w:tcPr>
          <w:p w:rsidR="00955C82" w:rsidRPr="00A15FCE" w:rsidRDefault="000D441A" w:rsidP="00955C82">
            <w:pPr>
              <w:pStyle w:val="Other0"/>
              <w:shd w:val="clear" w:color="auto" w:fill="auto"/>
              <w:spacing w:after="0"/>
              <w:ind w:firstLine="480"/>
              <w:jc w:val="both"/>
              <w:rPr>
                <w:color w:val="FF0000"/>
                <w:sz w:val="24"/>
                <w:szCs w:val="22"/>
              </w:rPr>
            </w:pPr>
            <w:r w:rsidRPr="000D441A">
              <w:rPr>
                <w:sz w:val="24"/>
                <w:szCs w:val="22"/>
                <w:lang w:eastAsia="ru-RU" w:bidi="ru-RU"/>
              </w:rPr>
              <w:t>0,02</w:t>
            </w:r>
            <w:r>
              <w:rPr>
                <w:sz w:val="24"/>
                <w:szCs w:val="22"/>
                <w:lang w:eastAsia="ru-RU" w:bidi="ru-RU"/>
              </w:rPr>
              <w:t>0</w:t>
            </w:r>
          </w:p>
        </w:tc>
      </w:tr>
      <w:tr w:rsidR="00955C82" w:rsidRPr="00332F13" w:rsidTr="00EA0D23">
        <w:trPr>
          <w:trHeight w:val="20"/>
        </w:trPr>
        <w:tc>
          <w:tcPr>
            <w:tcW w:w="2552" w:type="dxa"/>
          </w:tcPr>
          <w:p w:rsidR="00955C82" w:rsidRPr="00332F13" w:rsidRDefault="00955C82" w:rsidP="00955C82">
            <w:pPr>
              <w:pStyle w:val="ConsPlusNormal"/>
              <w:rPr>
                <w:rFonts w:ascii="Times New Roman" w:hAnsi="Times New Roman" w:cs="Times New Roman"/>
                <w:sz w:val="24"/>
                <w:szCs w:val="24"/>
              </w:rPr>
            </w:pPr>
            <w:r w:rsidRPr="00332F13">
              <w:rPr>
                <w:rFonts w:ascii="Times New Roman" w:hAnsi="Times New Roman" w:cs="Times New Roman"/>
                <w:sz w:val="24"/>
                <w:szCs w:val="24"/>
              </w:rPr>
              <w:t>от 100</w:t>
            </w:r>
            <w:r w:rsidRPr="00332F13">
              <w:rPr>
                <w:rFonts w:ascii="Times New Roman" w:hAnsi="Times New Roman" w:cs="Times New Roman"/>
                <w:sz w:val="24"/>
                <w:szCs w:val="24"/>
                <w:lang w:val="en-US"/>
              </w:rPr>
              <w:t> </w:t>
            </w:r>
            <w:r w:rsidRPr="00332F13">
              <w:rPr>
                <w:rFonts w:ascii="Times New Roman" w:hAnsi="Times New Roman" w:cs="Times New Roman"/>
                <w:sz w:val="24"/>
                <w:szCs w:val="24"/>
              </w:rPr>
              <w:t>000 до 1</w:t>
            </w:r>
            <w:r w:rsidRPr="00332F13">
              <w:rPr>
                <w:rFonts w:ascii="Times New Roman" w:hAnsi="Times New Roman" w:cs="Times New Roman"/>
                <w:sz w:val="24"/>
                <w:szCs w:val="24"/>
                <w:lang w:val="en-US"/>
              </w:rPr>
              <w:t> </w:t>
            </w:r>
            <w:r w:rsidRPr="00332F13">
              <w:rPr>
                <w:rFonts w:ascii="Times New Roman" w:hAnsi="Times New Roman" w:cs="Times New Roman"/>
                <w:sz w:val="24"/>
                <w:szCs w:val="24"/>
              </w:rPr>
              <w:t>000</w:t>
            </w:r>
            <w:r w:rsidRPr="00332F13">
              <w:rPr>
                <w:rFonts w:ascii="Times New Roman" w:hAnsi="Times New Roman" w:cs="Times New Roman"/>
                <w:sz w:val="24"/>
                <w:szCs w:val="24"/>
                <w:lang w:val="en-US"/>
              </w:rPr>
              <w:t> </w:t>
            </w:r>
            <w:r w:rsidRPr="00332F13">
              <w:rPr>
                <w:rFonts w:ascii="Times New Roman" w:hAnsi="Times New Roman" w:cs="Times New Roman"/>
                <w:sz w:val="24"/>
                <w:szCs w:val="24"/>
              </w:rPr>
              <w:t>000</w:t>
            </w:r>
          </w:p>
        </w:tc>
        <w:tc>
          <w:tcPr>
            <w:tcW w:w="1842" w:type="dxa"/>
            <w:vAlign w:val="center"/>
          </w:tcPr>
          <w:p w:rsidR="00955C82" w:rsidRPr="00332F13" w:rsidRDefault="000D441A" w:rsidP="00955C82">
            <w:pPr>
              <w:pStyle w:val="Other0"/>
              <w:shd w:val="clear" w:color="auto" w:fill="auto"/>
              <w:spacing w:after="0"/>
              <w:ind w:firstLine="380"/>
              <w:jc w:val="both"/>
              <w:rPr>
                <w:sz w:val="24"/>
                <w:szCs w:val="22"/>
              </w:rPr>
            </w:pPr>
            <w:r w:rsidRPr="00332F13">
              <w:rPr>
                <w:color w:val="000000"/>
                <w:sz w:val="24"/>
                <w:szCs w:val="22"/>
                <w:lang w:eastAsia="ru-RU" w:bidi="ru-RU"/>
              </w:rPr>
              <w:t>3 690 931</w:t>
            </w:r>
          </w:p>
        </w:tc>
        <w:tc>
          <w:tcPr>
            <w:tcW w:w="2069" w:type="dxa"/>
            <w:vAlign w:val="center"/>
          </w:tcPr>
          <w:p w:rsidR="00955C82" w:rsidRPr="00332F13" w:rsidRDefault="000D441A" w:rsidP="00955C82">
            <w:pPr>
              <w:pStyle w:val="Other0"/>
              <w:shd w:val="clear" w:color="auto" w:fill="auto"/>
              <w:spacing w:after="0"/>
              <w:ind w:firstLine="480"/>
              <w:jc w:val="both"/>
              <w:rPr>
                <w:sz w:val="24"/>
                <w:szCs w:val="22"/>
              </w:rPr>
            </w:pPr>
            <w:r w:rsidRPr="00332F13">
              <w:rPr>
                <w:color w:val="000000"/>
                <w:sz w:val="24"/>
                <w:szCs w:val="22"/>
                <w:lang w:eastAsia="ru-RU" w:bidi="ru-RU"/>
              </w:rPr>
              <w:t>3 391 820</w:t>
            </w:r>
          </w:p>
        </w:tc>
        <w:tc>
          <w:tcPr>
            <w:tcW w:w="1843" w:type="dxa"/>
            <w:vAlign w:val="center"/>
          </w:tcPr>
          <w:p w:rsidR="00955C82" w:rsidRPr="00332F13" w:rsidRDefault="000D441A" w:rsidP="00955C82">
            <w:pPr>
              <w:pStyle w:val="Other0"/>
              <w:shd w:val="clear" w:color="auto" w:fill="auto"/>
              <w:spacing w:after="0"/>
              <w:ind w:firstLine="580"/>
              <w:jc w:val="both"/>
              <w:rPr>
                <w:color w:val="000000"/>
                <w:sz w:val="24"/>
                <w:szCs w:val="22"/>
                <w:lang w:eastAsia="ru-RU" w:bidi="ru-RU"/>
              </w:rPr>
            </w:pPr>
            <w:r w:rsidRPr="00332F13">
              <w:rPr>
                <w:color w:val="000000"/>
                <w:sz w:val="24"/>
                <w:szCs w:val="22"/>
                <w:lang w:eastAsia="ru-RU" w:bidi="ru-RU"/>
              </w:rPr>
              <w:t>1 321,2</w:t>
            </w:r>
          </w:p>
        </w:tc>
        <w:tc>
          <w:tcPr>
            <w:tcW w:w="1617" w:type="dxa"/>
            <w:vAlign w:val="center"/>
          </w:tcPr>
          <w:p w:rsidR="00955C82" w:rsidRPr="00332F13" w:rsidRDefault="000D441A" w:rsidP="0050203C">
            <w:pPr>
              <w:pStyle w:val="Other0"/>
              <w:shd w:val="clear" w:color="auto" w:fill="auto"/>
              <w:spacing w:after="0"/>
              <w:ind w:firstLine="480"/>
              <w:jc w:val="both"/>
              <w:rPr>
                <w:color w:val="FF0000"/>
                <w:sz w:val="24"/>
                <w:szCs w:val="22"/>
              </w:rPr>
            </w:pPr>
            <w:r w:rsidRPr="00332F13">
              <w:rPr>
                <w:sz w:val="24"/>
                <w:szCs w:val="22"/>
                <w:lang w:eastAsia="ru-RU" w:bidi="ru-RU"/>
              </w:rPr>
              <w:t>0,012</w:t>
            </w:r>
          </w:p>
        </w:tc>
      </w:tr>
      <w:tr w:rsidR="00955C82" w:rsidRPr="00332F13" w:rsidTr="00EA0D23">
        <w:trPr>
          <w:trHeight w:val="20"/>
        </w:trPr>
        <w:tc>
          <w:tcPr>
            <w:tcW w:w="2552" w:type="dxa"/>
          </w:tcPr>
          <w:p w:rsidR="00955C82" w:rsidRPr="00332F13" w:rsidRDefault="00955C82" w:rsidP="00955C82">
            <w:pPr>
              <w:pStyle w:val="ConsPlusNormal"/>
              <w:rPr>
                <w:rFonts w:ascii="Times New Roman" w:hAnsi="Times New Roman" w:cs="Times New Roman"/>
                <w:sz w:val="24"/>
                <w:szCs w:val="24"/>
              </w:rPr>
            </w:pPr>
            <w:r w:rsidRPr="00332F13">
              <w:rPr>
                <w:rFonts w:ascii="Times New Roman" w:hAnsi="Times New Roman" w:cs="Times New Roman"/>
                <w:sz w:val="24"/>
                <w:szCs w:val="24"/>
              </w:rPr>
              <w:t>свыше 1 000</w:t>
            </w:r>
            <w:r w:rsidRPr="00332F13">
              <w:rPr>
                <w:rFonts w:ascii="Times New Roman" w:hAnsi="Times New Roman" w:cs="Times New Roman"/>
                <w:sz w:val="24"/>
                <w:szCs w:val="24"/>
                <w:lang w:val="en-US"/>
              </w:rPr>
              <w:t> </w:t>
            </w:r>
            <w:r w:rsidRPr="00332F13">
              <w:rPr>
                <w:rFonts w:ascii="Times New Roman" w:hAnsi="Times New Roman" w:cs="Times New Roman"/>
                <w:sz w:val="24"/>
                <w:szCs w:val="24"/>
              </w:rPr>
              <w:t>000</w:t>
            </w:r>
          </w:p>
        </w:tc>
        <w:tc>
          <w:tcPr>
            <w:tcW w:w="1842" w:type="dxa"/>
            <w:vAlign w:val="center"/>
          </w:tcPr>
          <w:p w:rsidR="00955C82" w:rsidRPr="00332F13" w:rsidRDefault="000D441A" w:rsidP="00AF1A66">
            <w:pPr>
              <w:pStyle w:val="Other0"/>
              <w:shd w:val="clear" w:color="auto" w:fill="auto"/>
              <w:spacing w:after="0"/>
              <w:ind w:firstLine="380"/>
              <w:jc w:val="both"/>
              <w:rPr>
                <w:sz w:val="24"/>
                <w:szCs w:val="22"/>
              </w:rPr>
            </w:pPr>
            <w:r w:rsidRPr="00332F13">
              <w:rPr>
                <w:color w:val="000000"/>
                <w:sz w:val="24"/>
                <w:szCs w:val="22"/>
                <w:lang w:eastAsia="ru-RU" w:bidi="ru-RU"/>
              </w:rPr>
              <w:t>5 980 576</w:t>
            </w:r>
          </w:p>
        </w:tc>
        <w:tc>
          <w:tcPr>
            <w:tcW w:w="2069" w:type="dxa"/>
            <w:vAlign w:val="center"/>
          </w:tcPr>
          <w:p w:rsidR="00955C82" w:rsidRPr="00332F13" w:rsidRDefault="000D441A" w:rsidP="00955C82">
            <w:pPr>
              <w:pStyle w:val="Other0"/>
              <w:shd w:val="clear" w:color="auto" w:fill="auto"/>
              <w:spacing w:after="0"/>
              <w:ind w:firstLine="0"/>
              <w:jc w:val="center"/>
              <w:rPr>
                <w:sz w:val="24"/>
                <w:szCs w:val="22"/>
              </w:rPr>
            </w:pPr>
            <w:r w:rsidRPr="00332F13">
              <w:rPr>
                <w:color w:val="000000"/>
                <w:sz w:val="24"/>
                <w:szCs w:val="22"/>
                <w:lang w:eastAsia="ru-RU" w:bidi="ru-RU"/>
              </w:rPr>
              <w:t>23 979 800</w:t>
            </w:r>
          </w:p>
        </w:tc>
        <w:tc>
          <w:tcPr>
            <w:tcW w:w="1843" w:type="dxa"/>
            <w:vAlign w:val="center"/>
          </w:tcPr>
          <w:p w:rsidR="00955C82" w:rsidRPr="003C1E64" w:rsidRDefault="000D441A" w:rsidP="00AF1A66">
            <w:pPr>
              <w:pStyle w:val="Other0"/>
              <w:shd w:val="clear" w:color="auto" w:fill="auto"/>
              <w:spacing w:after="0"/>
              <w:ind w:firstLine="580"/>
              <w:jc w:val="both"/>
              <w:rPr>
                <w:color w:val="000000"/>
                <w:sz w:val="24"/>
                <w:szCs w:val="22"/>
                <w:lang w:val="en-US" w:eastAsia="ru-RU" w:bidi="ru-RU"/>
              </w:rPr>
            </w:pPr>
            <w:r w:rsidRPr="00332F13">
              <w:rPr>
                <w:color w:val="000000"/>
                <w:sz w:val="24"/>
                <w:szCs w:val="22"/>
                <w:lang w:eastAsia="ru-RU" w:bidi="ru-RU"/>
              </w:rPr>
              <w:t>1 849,</w:t>
            </w:r>
            <w:r w:rsidR="003C1E64">
              <w:rPr>
                <w:color w:val="000000"/>
                <w:sz w:val="24"/>
                <w:szCs w:val="22"/>
                <w:lang w:val="en-US" w:eastAsia="ru-RU" w:bidi="ru-RU"/>
              </w:rPr>
              <w:t>2</w:t>
            </w:r>
          </w:p>
        </w:tc>
        <w:tc>
          <w:tcPr>
            <w:tcW w:w="1617" w:type="dxa"/>
            <w:vAlign w:val="center"/>
          </w:tcPr>
          <w:p w:rsidR="00955C82" w:rsidRPr="003C1E64" w:rsidRDefault="000D441A" w:rsidP="00955C82">
            <w:pPr>
              <w:pStyle w:val="Other0"/>
              <w:shd w:val="clear" w:color="auto" w:fill="auto"/>
              <w:spacing w:after="0"/>
              <w:ind w:firstLine="480"/>
              <w:jc w:val="both"/>
              <w:rPr>
                <w:sz w:val="24"/>
                <w:szCs w:val="22"/>
                <w:lang w:val="en-US"/>
              </w:rPr>
            </w:pPr>
            <w:r w:rsidRPr="00332F13">
              <w:rPr>
                <w:color w:val="000000"/>
                <w:sz w:val="24"/>
                <w:szCs w:val="22"/>
                <w:lang w:eastAsia="ru-RU" w:bidi="ru-RU"/>
              </w:rPr>
              <w:t>0,0</w:t>
            </w:r>
            <w:r w:rsidR="003C1E64">
              <w:rPr>
                <w:color w:val="000000"/>
                <w:sz w:val="24"/>
                <w:szCs w:val="22"/>
                <w:lang w:val="en-US" w:eastAsia="ru-RU" w:bidi="ru-RU"/>
              </w:rPr>
              <w:t>10</w:t>
            </w:r>
          </w:p>
        </w:tc>
      </w:tr>
      <w:tr w:rsidR="00F60161" w:rsidRPr="00332F13" w:rsidTr="00EA0D23">
        <w:trPr>
          <w:trHeight w:val="20"/>
        </w:trPr>
        <w:tc>
          <w:tcPr>
            <w:tcW w:w="9923" w:type="dxa"/>
            <w:gridSpan w:val="5"/>
          </w:tcPr>
          <w:p w:rsidR="00F60161" w:rsidRPr="00332F13" w:rsidRDefault="00F60161" w:rsidP="00F60161">
            <w:pPr>
              <w:pStyle w:val="Other0"/>
              <w:shd w:val="clear" w:color="auto" w:fill="auto"/>
              <w:spacing w:after="0"/>
              <w:ind w:firstLine="0"/>
              <w:jc w:val="both"/>
              <w:rPr>
                <w:color w:val="000000"/>
                <w:sz w:val="24"/>
                <w:szCs w:val="24"/>
                <w:lang w:eastAsia="ru-RU" w:bidi="ru-RU"/>
              </w:rPr>
            </w:pPr>
            <w:r w:rsidRPr="00332F13">
              <w:rPr>
                <w:color w:val="000000"/>
                <w:sz w:val="24"/>
                <w:szCs w:val="24"/>
                <w:lang w:eastAsia="ru-RU" w:bidi="ru-RU"/>
              </w:rPr>
              <w:t>Муниципальные образования при наделении их статусом муниципального округа:</w:t>
            </w:r>
          </w:p>
        </w:tc>
      </w:tr>
      <w:tr w:rsidR="00F60161" w:rsidRPr="00332F13" w:rsidTr="00EA0D23">
        <w:trPr>
          <w:trHeight w:val="20"/>
        </w:trPr>
        <w:tc>
          <w:tcPr>
            <w:tcW w:w="9923" w:type="dxa"/>
            <w:gridSpan w:val="5"/>
          </w:tcPr>
          <w:p w:rsidR="00F60161" w:rsidRPr="00332F13" w:rsidRDefault="00F60161" w:rsidP="00F60161">
            <w:pPr>
              <w:pStyle w:val="Other0"/>
              <w:shd w:val="clear" w:color="auto" w:fill="auto"/>
              <w:spacing w:after="0"/>
              <w:ind w:firstLine="17"/>
              <w:jc w:val="both"/>
              <w:rPr>
                <w:color w:val="000000"/>
                <w:sz w:val="24"/>
                <w:szCs w:val="22"/>
                <w:lang w:eastAsia="ru-RU" w:bidi="ru-RU"/>
              </w:rPr>
            </w:pPr>
            <w:r w:rsidRPr="00332F13">
              <w:rPr>
                <w:color w:val="000000"/>
                <w:sz w:val="24"/>
                <w:szCs w:val="22"/>
                <w:lang w:eastAsia="ru-RU" w:bidi="ru-RU"/>
              </w:rPr>
              <w:t>менее 30 000</w:t>
            </w:r>
          </w:p>
        </w:tc>
      </w:tr>
      <w:tr w:rsidR="00F60161" w:rsidRPr="00332F13" w:rsidTr="00EA0D23">
        <w:trPr>
          <w:trHeight w:val="20"/>
        </w:trPr>
        <w:tc>
          <w:tcPr>
            <w:tcW w:w="2552" w:type="dxa"/>
            <w:vAlign w:val="center"/>
          </w:tcPr>
          <w:p w:rsidR="00F60161" w:rsidRPr="00332F13" w:rsidRDefault="00F60161" w:rsidP="00F60161">
            <w:pPr>
              <w:pStyle w:val="Other0"/>
              <w:shd w:val="clear" w:color="auto" w:fill="auto"/>
              <w:spacing w:after="0"/>
              <w:ind w:firstLine="0"/>
              <w:rPr>
                <w:sz w:val="24"/>
                <w:szCs w:val="24"/>
              </w:rPr>
            </w:pPr>
            <w:proofErr w:type="spellStart"/>
            <w:r w:rsidRPr="00332F13">
              <w:rPr>
                <w:color w:val="000000"/>
                <w:sz w:val="24"/>
                <w:szCs w:val="24"/>
                <w:lang w:eastAsia="ru-RU" w:bidi="ru-RU"/>
              </w:rPr>
              <w:t>Баганский</w:t>
            </w:r>
            <w:proofErr w:type="spellEnd"/>
          </w:p>
        </w:tc>
        <w:tc>
          <w:tcPr>
            <w:tcW w:w="1842" w:type="dxa"/>
            <w:vAlign w:val="center"/>
          </w:tcPr>
          <w:p w:rsidR="00F60161" w:rsidRPr="00332F13" w:rsidRDefault="00E7160B" w:rsidP="00F60161">
            <w:pPr>
              <w:pStyle w:val="Other0"/>
              <w:shd w:val="clear" w:color="auto" w:fill="auto"/>
              <w:spacing w:after="0"/>
              <w:ind w:firstLine="380"/>
              <w:jc w:val="both"/>
              <w:rPr>
                <w:sz w:val="24"/>
                <w:szCs w:val="24"/>
              </w:rPr>
            </w:pPr>
            <w:r w:rsidRPr="00332F13">
              <w:rPr>
                <w:color w:val="000000"/>
                <w:sz w:val="24"/>
                <w:szCs w:val="24"/>
                <w:lang w:eastAsia="ru-RU" w:bidi="ru-RU"/>
              </w:rPr>
              <w:t>3 896 030</w:t>
            </w:r>
          </w:p>
        </w:tc>
        <w:tc>
          <w:tcPr>
            <w:tcW w:w="2069" w:type="dxa"/>
            <w:vAlign w:val="center"/>
          </w:tcPr>
          <w:p w:rsidR="00F60161" w:rsidRPr="00332F13" w:rsidRDefault="002D67EF" w:rsidP="00F60161">
            <w:pPr>
              <w:pStyle w:val="Other0"/>
              <w:shd w:val="clear" w:color="auto" w:fill="auto"/>
              <w:spacing w:after="0"/>
              <w:ind w:firstLine="480"/>
              <w:jc w:val="both"/>
              <w:rPr>
                <w:sz w:val="24"/>
                <w:szCs w:val="24"/>
              </w:rPr>
            </w:pPr>
            <w:r w:rsidRPr="00332F13">
              <w:rPr>
                <w:color w:val="000000"/>
                <w:sz w:val="24"/>
                <w:szCs w:val="24"/>
                <w:lang w:eastAsia="ru-RU" w:bidi="ru-RU"/>
              </w:rPr>
              <w:t>2</w:t>
            </w:r>
            <w:r w:rsidR="0021492C" w:rsidRPr="00332F13">
              <w:rPr>
                <w:color w:val="000000"/>
                <w:sz w:val="24"/>
                <w:szCs w:val="24"/>
                <w:lang w:eastAsia="ru-RU" w:bidi="ru-RU"/>
              </w:rPr>
              <w:t> 833 146</w:t>
            </w:r>
          </w:p>
        </w:tc>
        <w:tc>
          <w:tcPr>
            <w:tcW w:w="1843" w:type="dxa"/>
            <w:vAlign w:val="center"/>
          </w:tcPr>
          <w:p w:rsidR="00F60161" w:rsidRPr="003C1E64" w:rsidRDefault="003C1E64" w:rsidP="00F60161">
            <w:pPr>
              <w:pStyle w:val="Other0"/>
              <w:shd w:val="clear" w:color="auto" w:fill="auto"/>
              <w:spacing w:after="0"/>
              <w:ind w:firstLine="500"/>
              <w:jc w:val="both"/>
              <w:rPr>
                <w:color w:val="000000"/>
                <w:sz w:val="24"/>
                <w:szCs w:val="22"/>
                <w:lang w:eastAsia="ru-RU" w:bidi="ru-RU"/>
              </w:rPr>
            </w:pPr>
            <w:r>
              <w:rPr>
                <w:color w:val="000000"/>
                <w:sz w:val="24"/>
                <w:szCs w:val="22"/>
                <w:lang w:val="en-US" w:eastAsia="ru-RU" w:bidi="ru-RU"/>
              </w:rPr>
              <w:t>8 835</w:t>
            </w:r>
            <w:r>
              <w:rPr>
                <w:color w:val="000000"/>
                <w:sz w:val="24"/>
                <w:szCs w:val="22"/>
                <w:lang w:eastAsia="ru-RU" w:bidi="ru-RU"/>
              </w:rPr>
              <w:t>,8</w:t>
            </w:r>
          </w:p>
        </w:tc>
        <w:tc>
          <w:tcPr>
            <w:tcW w:w="1617" w:type="dxa"/>
            <w:vAlign w:val="center"/>
          </w:tcPr>
          <w:p w:rsidR="00F60161" w:rsidRPr="00332F13" w:rsidRDefault="00551FF2" w:rsidP="006D560B">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w:t>
            </w:r>
            <w:r w:rsidR="00A55367" w:rsidRPr="00332F13">
              <w:rPr>
                <w:color w:val="000000"/>
                <w:sz w:val="24"/>
                <w:szCs w:val="22"/>
                <w:lang w:eastAsia="ru-RU" w:bidi="ru-RU"/>
              </w:rPr>
              <w:t>0</w:t>
            </w:r>
            <w:r w:rsidR="006555FD" w:rsidRPr="00332F13">
              <w:rPr>
                <w:color w:val="000000"/>
                <w:sz w:val="24"/>
                <w:szCs w:val="22"/>
                <w:lang w:eastAsia="ru-RU" w:bidi="ru-RU"/>
              </w:rPr>
              <w:t>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Болотнинский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4 278 121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9 291,0</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lastRenderedPageBreak/>
              <w:t>Венгеровский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3 896 030</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9 486,8</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Доволенский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3 896 030</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8 000,4</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Здвинский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3 827 449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10 901,7</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Каргатский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4 101 771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7 564,6</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Колыванский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4 209 541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8 249,3</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Кочковский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3 827 449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9 147,3</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Краснозерский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4 101 771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10 212,9</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Купинский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4 209 541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9 633,8</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Кыштовский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3 827 449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12 428,9</w:t>
            </w:r>
          </w:p>
        </w:tc>
        <w:tc>
          <w:tcPr>
            <w:tcW w:w="1617" w:type="dxa"/>
            <w:vAlign w:val="center"/>
          </w:tcPr>
          <w:p w:rsidR="0021492C" w:rsidRPr="00332F13" w:rsidRDefault="0021492C" w:rsidP="0021492C">
            <w:pPr>
              <w:pStyle w:val="Other0"/>
              <w:shd w:val="clear" w:color="auto" w:fill="auto"/>
              <w:spacing w:after="0"/>
              <w:ind w:firstLine="480"/>
              <w:jc w:val="both"/>
              <w:rPr>
                <w:sz w:val="24"/>
                <w:szCs w:val="22"/>
                <w:lang w:eastAsia="ru-RU" w:bidi="ru-RU"/>
              </w:rPr>
            </w:pPr>
            <w:r w:rsidRPr="00332F13">
              <w:rPr>
                <w:sz w:val="24"/>
                <w:szCs w:val="22"/>
                <w:lang w:eastAsia="ru-RU" w:bidi="ru-RU"/>
              </w:rPr>
              <w:t>0,031</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Маслянинский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4 209 541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8 132,9</w:t>
            </w:r>
          </w:p>
        </w:tc>
        <w:tc>
          <w:tcPr>
            <w:tcW w:w="1617" w:type="dxa"/>
            <w:vAlign w:val="center"/>
          </w:tcPr>
          <w:p w:rsidR="0021492C" w:rsidRPr="00332F13" w:rsidRDefault="0021492C" w:rsidP="0021492C">
            <w:pPr>
              <w:pStyle w:val="Other0"/>
              <w:shd w:val="clear" w:color="auto" w:fill="auto"/>
              <w:spacing w:after="0"/>
              <w:ind w:firstLine="480"/>
              <w:jc w:val="both"/>
              <w:rPr>
                <w:sz w:val="24"/>
                <w:szCs w:val="22"/>
                <w:lang w:eastAsia="ru-RU" w:bidi="ru-RU"/>
              </w:rPr>
            </w:pPr>
            <w:r w:rsidRPr="00332F13">
              <w:rPr>
                <w:sz w:val="24"/>
                <w:szCs w:val="22"/>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Северный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3 827 449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10 316,2</w:t>
            </w:r>
          </w:p>
        </w:tc>
        <w:tc>
          <w:tcPr>
            <w:tcW w:w="1617" w:type="dxa"/>
            <w:vAlign w:val="center"/>
          </w:tcPr>
          <w:p w:rsidR="0021492C" w:rsidRPr="00332F13" w:rsidRDefault="0021492C" w:rsidP="0021492C">
            <w:pPr>
              <w:pStyle w:val="Other0"/>
              <w:shd w:val="clear" w:color="auto" w:fill="auto"/>
              <w:spacing w:after="0"/>
              <w:ind w:firstLine="480"/>
              <w:jc w:val="both"/>
              <w:rPr>
                <w:sz w:val="24"/>
                <w:szCs w:val="22"/>
                <w:lang w:eastAsia="ru-RU" w:bidi="ru-RU"/>
              </w:rPr>
            </w:pPr>
            <w:r w:rsidRPr="00332F13">
              <w:rPr>
                <w:sz w:val="24"/>
                <w:szCs w:val="22"/>
                <w:lang w:eastAsia="ru-RU" w:bidi="ru-RU"/>
              </w:rPr>
              <w:t>0,031</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Убинский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3 896 030</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11 887,2</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Усть-Таркский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3 827 449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10 490,9</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Чановский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4 101 771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7 670,3</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r w:rsidRPr="00332F13">
              <w:rPr>
                <w:color w:val="000000"/>
                <w:sz w:val="24"/>
                <w:szCs w:val="24"/>
                <w:lang w:eastAsia="ru-RU" w:bidi="ru-RU"/>
              </w:rPr>
              <w:t>Чистоозерный</w:t>
            </w:r>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4 003 799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9 218,2</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4"/>
              </w:rPr>
            </w:pPr>
            <w:proofErr w:type="spellStart"/>
            <w:r w:rsidRPr="00332F13">
              <w:rPr>
                <w:color w:val="000000"/>
                <w:sz w:val="24"/>
                <w:szCs w:val="24"/>
                <w:lang w:eastAsia="ru-RU" w:bidi="ru-RU"/>
              </w:rPr>
              <w:t>Чулымский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4"/>
              </w:rPr>
            </w:pPr>
            <w:r w:rsidRPr="00332F13">
              <w:rPr>
                <w:color w:val="000000"/>
                <w:sz w:val="24"/>
                <w:szCs w:val="24"/>
                <w:lang w:eastAsia="ru-RU" w:bidi="ru-RU"/>
              </w:rPr>
              <w:t>4 209 541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szCs w:val="24"/>
                <w:lang w:eastAsia="ru-RU" w:bidi="ru-RU"/>
              </w:rPr>
              <w:t>2 833 146</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8 614,7</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0,007</w:t>
            </w:r>
          </w:p>
        </w:tc>
      </w:tr>
      <w:tr w:rsidR="003515A8" w:rsidRPr="00332F13" w:rsidTr="00EA0D23">
        <w:trPr>
          <w:trHeight w:val="20"/>
        </w:trPr>
        <w:tc>
          <w:tcPr>
            <w:tcW w:w="9923" w:type="dxa"/>
            <w:gridSpan w:val="5"/>
          </w:tcPr>
          <w:p w:rsidR="003515A8" w:rsidRPr="00332F13" w:rsidRDefault="003515A8" w:rsidP="003515A8">
            <w:pPr>
              <w:pStyle w:val="Other0"/>
              <w:shd w:val="clear" w:color="auto" w:fill="auto"/>
              <w:spacing w:after="0"/>
              <w:ind w:firstLine="17"/>
              <w:jc w:val="both"/>
              <w:rPr>
                <w:color w:val="000000"/>
                <w:sz w:val="24"/>
                <w:szCs w:val="22"/>
                <w:lang w:eastAsia="ru-RU" w:bidi="ru-RU"/>
              </w:rPr>
            </w:pPr>
            <w:r w:rsidRPr="00332F13">
              <w:rPr>
                <w:color w:val="000000"/>
                <w:sz w:val="24"/>
                <w:szCs w:val="22"/>
                <w:lang w:eastAsia="ru-RU" w:bidi="ru-RU"/>
              </w:rPr>
              <w:t>от 30 000 до 45 000</w:t>
            </w:r>
          </w:p>
        </w:tc>
      </w:tr>
      <w:tr w:rsidR="006555FD" w:rsidRPr="00332F13" w:rsidTr="00EA0D23">
        <w:trPr>
          <w:trHeight w:val="20"/>
        </w:trPr>
        <w:tc>
          <w:tcPr>
            <w:tcW w:w="2552" w:type="dxa"/>
            <w:vAlign w:val="center"/>
          </w:tcPr>
          <w:p w:rsidR="006555FD" w:rsidRPr="00332F13" w:rsidRDefault="006555FD" w:rsidP="006555FD">
            <w:pPr>
              <w:pStyle w:val="Other0"/>
              <w:shd w:val="clear" w:color="auto" w:fill="auto"/>
              <w:spacing w:after="0"/>
              <w:ind w:firstLine="0"/>
              <w:rPr>
                <w:sz w:val="24"/>
                <w:szCs w:val="22"/>
              </w:rPr>
            </w:pPr>
            <w:r w:rsidRPr="00332F13">
              <w:rPr>
                <w:color w:val="000000"/>
                <w:sz w:val="24"/>
                <w:szCs w:val="22"/>
                <w:lang w:eastAsia="ru-RU" w:bidi="ru-RU"/>
              </w:rPr>
              <w:t>Барабинский</w:t>
            </w:r>
          </w:p>
        </w:tc>
        <w:tc>
          <w:tcPr>
            <w:tcW w:w="1842" w:type="dxa"/>
            <w:vAlign w:val="center"/>
          </w:tcPr>
          <w:p w:rsidR="006555FD" w:rsidRPr="00332F13" w:rsidRDefault="00CF57D4" w:rsidP="006555FD">
            <w:pPr>
              <w:pStyle w:val="Other0"/>
              <w:shd w:val="clear" w:color="auto" w:fill="auto"/>
              <w:spacing w:after="0"/>
              <w:ind w:firstLine="380"/>
              <w:jc w:val="both"/>
              <w:rPr>
                <w:sz w:val="24"/>
                <w:szCs w:val="22"/>
              </w:rPr>
            </w:pPr>
            <w:r w:rsidRPr="00332F13">
              <w:rPr>
                <w:color w:val="000000"/>
                <w:sz w:val="24"/>
                <w:szCs w:val="22"/>
                <w:lang w:eastAsia="ru-RU" w:bidi="ru-RU"/>
              </w:rPr>
              <w:t>4 738 591</w:t>
            </w:r>
          </w:p>
        </w:tc>
        <w:tc>
          <w:tcPr>
            <w:tcW w:w="2069" w:type="dxa"/>
            <w:vAlign w:val="center"/>
          </w:tcPr>
          <w:p w:rsidR="006555FD" w:rsidRPr="00332F13" w:rsidRDefault="006555FD" w:rsidP="006555FD">
            <w:pPr>
              <w:pStyle w:val="Other0"/>
              <w:shd w:val="clear" w:color="auto" w:fill="auto"/>
              <w:spacing w:after="0"/>
              <w:ind w:firstLine="480"/>
              <w:jc w:val="both"/>
              <w:rPr>
                <w:sz w:val="24"/>
                <w:szCs w:val="22"/>
              </w:rPr>
            </w:pPr>
            <w:r w:rsidRPr="00332F13">
              <w:rPr>
                <w:color w:val="000000"/>
                <w:sz w:val="24"/>
                <w:szCs w:val="22"/>
                <w:lang w:eastAsia="ru-RU" w:bidi="ru-RU"/>
              </w:rPr>
              <w:t>2</w:t>
            </w:r>
            <w:r w:rsidR="0021492C" w:rsidRPr="00332F13">
              <w:rPr>
                <w:color w:val="000000"/>
                <w:sz w:val="24"/>
                <w:szCs w:val="22"/>
                <w:lang w:eastAsia="ru-RU" w:bidi="ru-RU"/>
              </w:rPr>
              <w:t> 949 787</w:t>
            </w:r>
          </w:p>
        </w:tc>
        <w:tc>
          <w:tcPr>
            <w:tcW w:w="1843" w:type="dxa"/>
            <w:vAlign w:val="center"/>
          </w:tcPr>
          <w:p w:rsidR="006555FD" w:rsidRPr="00332F13" w:rsidRDefault="006555FD" w:rsidP="006555FD">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5 300,7</w:t>
            </w:r>
          </w:p>
        </w:tc>
        <w:tc>
          <w:tcPr>
            <w:tcW w:w="1617" w:type="dxa"/>
          </w:tcPr>
          <w:p w:rsidR="006555FD" w:rsidRPr="00332F13" w:rsidRDefault="006555FD" w:rsidP="006555FD">
            <w:pPr>
              <w:jc w:val="center"/>
              <w:rPr>
                <w:rFonts w:ascii="Times New Roman" w:hAnsi="Times New Roman" w:cs="Times New Roman"/>
              </w:rPr>
            </w:pPr>
            <w:r w:rsidRPr="00332F13">
              <w:rPr>
                <w:rFonts w:ascii="Times New Roman" w:hAnsi="Times New Roman" w:cs="Times New Roman"/>
                <w:color w:val="000000"/>
                <w:sz w:val="24"/>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t>Карасукский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4 738 591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2 949 787</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4 584,0</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t>Мошковский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4 297 71</w:t>
            </w:r>
            <w:r w:rsidR="00396392" w:rsidRPr="00332F13">
              <w:rPr>
                <w:color w:val="000000"/>
                <w:sz w:val="24"/>
                <w:szCs w:val="22"/>
                <w:lang w:eastAsia="ru-RU" w:bidi="ru-RU"/>
              </w:rPr>
              <w:t>6</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2 949 787</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4 500,0</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t>Ордынский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4 297 716</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2 949 787</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5 839,9</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t>Сузунский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4 532 849</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2 949 787</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4 510,8</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lastRenderedPageBreak/>
              <w:t>Татарский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4 738 591</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2 949 787</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6 535,7</w:t>
            </w:r>
          </w:p>
        </w:tc>
        <w:tc>
          <w:tcPr>
            <w:tcW w:w="1617"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0,006</w:t>
            </w:r>
          </w:p>
        </w:tc>
      </w:tr>
      <w:tr w:rsidR="003515A8" w:rsidRPr="00332F13" w:rsidTr="00EA0D23">
        <w:trPr>
          <w:trHeight w:val="20"/>
        </w:trPr>
        <w:tc>
          <w:tcPr>
            <w:tcW w:w="9923" w:type="dxa"/>
            <w:gridSpan w:val="5"/>
          </w:tcPr>
          <w:p w:rsidR="003515A8" w:rsidRPr="00332F13" w:rsidRDefault="003515A8" w:rsidP="003515A8">
            <w:pPr>
              <w:pStyle w:val="Other0"/>
              <w:shd w:val="clear" w:color="auto" w:fill="auto"/>
              <w:spacing w:after="0"/>
              <w:ind w:firstLine="17"/>
              <w:jc w:val="both"/>
              <w:rPr>
                <w:color w:val="000000"/>
                <w:sz w:val="24"/>
                <w:szCs w:val="22"/>
                <w:lang w:eastAsia="ru-RU" w:bidi="ru-RU"/>
              </w:rPr>
            </w:pPr>
            <w:r w:rsidRPr="00332F13">
              <w:rPr>
                <w:color w:val="000000"/>
                <w:sz w:val="24"/>
                <w:szCs w:val="22"/>
                <w:lang w:eastAsia="ru-RU" w:bidi="ru-RU"/>
              </w:rPr>
              <w:t>от 45 000 до 100 000</w:t>
            </w:r>
          </w:p>
        </w:tc>
      </w:tr>
      <w:tr w:rsidR="003515A8" w:rsidRPr="00332F13" w:rsidTr="00EA0D23">
        <w:trPr>
          <w:trHeight w:val="20"/>
        </w:trPr>
        <w:tc>
          <w:tcPr>
            <w:tcW w:w="2552" w:type="dxa"/>
            <w:vAlign w:val="center"/>
          </w:tcPr>
          <w:p w:rsidR="003515A8" w:rsidRPr="00332F13" w:rsidRDefault="003515A8" w:rsidP="003515A8">
            <w:pPr>
              <w:pStyle w:val="Other0"/>
              <w:shd w:val="clear" w:color="auto" w:fill="auto"/>
              <w:spacing w:after="0"/>
              <w:ind w:firstLine="0"/>
              <w:rPr>
                <w:sz w:val="24"/>
                <w:szCs w:val="22"/>
              </w:rPr>
            </w:pPr>
            <w:proofErr w:type="spellStart"/>
            <w:r w:rsidRPr="00332F13">
              <w:rPr>
                <w:color w:val="000000"/>
                <w:sz w:val="24"/>
                <w:szCs w:val="22"/>
                <w:lang w:eastAsia="ru-RU" w:bidi="ru-RU"/>
              </w:rPr>
              <w:t>Искитимский</w:t>
            </w:r>
            <w:proofErr w:type="spellEnd"/>
          </w:p>
        </w:tc>
        <w:tc>
          <w:tcPr>
            <w:tcW w:w="1842" w:type="dxa"/>
            <w:vAlign w:val="center"/>
          </w:tcPr>
          <w:p w:rsidR="003515A8" w:rsidRPr="00332F13" w:rsidRDefault="00CF57D4" w:rsidP="00B53D60">
            <w:pPr>
              <w:pStyle w:val="Other0"/>
              <w:shd w:val="clear" w:color="auto" w:fill="auto"/>
              <w:spacing w:after="0"/>
              <w:ind w:firstLine="380"/>
              <w:jc w:val="both"/>
              <w:rPr>
                <w:sz w:val="24"/>
                <w:szCs w:val="22"/>
              </w:rPr>
            </w:pPr>
            <w:r w:rsidRPr="00332F13">
              <w:rPr>
                <w:color w:val="000000"/>
                <w:sz w:val="24"/>
                <w:szCs w:val="22"/>
                <w:lang w:eastAsia="ru-RU" w:bidi="ru-RU"/>
              </w:rPr>
              <w:t>4 748 388</w:t>
            </w:r>
          </w:p>
        </w:tc>
        <w:tc>
          <w:tcPr>
            <w:tcW w:w="2069" w:type="dxa"/>
            <w:vAlign w:val="center"/>
          </w:tcPr>
          <w:p w:rsidR="003515A8" w:rsidRPr="00332F13" w:rsidRDefault="0021492C" w:rsidP="00D27A04">
            <w:pPr>
              <w:pStyle w:val="Other0"/>
              <w:shd w:val="clear" w:color="auto" w:fill="auto"/>
              <w:spacing w:after="0"/>
              <w:ind w:firstLine="480"/>
              <w:jc w:val="both"/>
              <w:rPr>
                <w:sz w:val="24"/>
                <w:szCs w:val="22"/>
              </w:rPr>
            </w:pPr>
            <w:r w:rsidRPr="00332F13">
              <w:rPr>
                <w:color w:val="000000"/>
                <w:sz w:val="24"/>
                <w:szCs w:val="22"/>
                <w:lang w:eastAsia="ru-RU" w:bidi="ru-RU"/>
              </w:rPr>
              <w:t>3 102 879</w:t>
            </w:r>
          </w:p>
        </w:tc>
        <w:tc>
          <w:tcPr>
            <w:tcW w:w="1843" w:type="dxa"/>
            <w:vAlign w:val="center"/>
          </w:tcPr>
          <w:p w:rsidR="003515A8" w:rsidRPr="00332F13" w:rsidRDefault="00031FB2" w:rsidP="003515A8">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4</w:t>
            </w:r>
            <w:r w:rsidR="00C83A1F">
              <w:rPr>
                <w:color w:val="000000"/>
                <w:sz w:val="24"/>
                <w:szCs w:val="22"/>
                <w:lang w:eastAsia="ru-RU" w:bidi="ru-RU"/>
              </w:rPr>
              <w:t> 269,8</w:t>
            </w:r>
          </w:p>
        </w:tc>
        <w:tc>
          <w:tcPr>
            <w:tcW w:w="1617" w:type="dxa"/>
            <w:vAlign w:val="center"/>
          </w:tcPr>
          <w:p w:rsidR="003515A8" w:rsidRPr="00332F13" w:rsidRDefault="006D560B" w:rsidP="003515A8">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0,00</w:t>
            </w:r>
            <w:r w:rsidR="006555FD" w:rsidRPr="00332F13">
              <w:rPr>
                <w:color w:val="000000"/>
                <w:sz w:val="24"/>
                <w:szCs w:val="22"/>
                <w:lang w:eastAsia="ru-RU" w:bidi="ru-RU"/>
              </w:rPr>
              <w:t>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proofErr w:type="spellStart"/>
            <w:r w:rsidRPr="00332F13">
              <w:rPr>
                <w:color w:val="000000"/>
                <w:sz w:val="24"/>
                <w:szCs w:val="22"/>
                <w:lang w:eastAsia="ru-RU" w:bidi="ru-RU"/>
              </w:rPr>
              <w:t>Коченевский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4 748 388</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3 102 879</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3 595,9</w:t>
            </w:r>
          </w:p>
        </w:tc>
        <w:tc>
          <w:tcPr>
            <w:tcW w:w="1617" w:type="dxa"/>
            <w:vAlign w:val="center"/>
          </w:tcPr>
          <w:p w:rsidR="0021492C" w:rsidRPr="00332F13" w:rsidRDefault="0021492C" w:rsidP="0021492C">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t>Куйбышевский</w:t>
            </w:r>
          </w:p>
        </w:tc>
        <w:tc>
          <w:tcPr>
            <w:tcW w:w="1842" w:type="dxa"/>
            <w:vAlign w:val="center"/>
          </w:tcPr>
          <w:p w:rsidR="0021492C" w:rsidRPr="00332F13" w:rsidRDefault="0021492C" w:rsidP="0021492C">
            <w:pPr>
              <w:pStyle w:val="Other0"/>
              <w:shd w:val="clear" w:color="auto" w:fill="auto"/>
              <w:spacing w:after="0"/>
              <w:ind w:firstLine="380"/>
              <w:jc w:val="both"/>
              <w:rPr>
                <w:color w:val="000000"/>
                <w:sz w:val="24"/>
                <w:szCs w:val="22"/>
                <w:lang w:eastAsia="ru-RU" w:bidi="ru-RU"/>
              </w:rPr>
            </w:pPr>
            <w:r w:rsidRPr="00332F13">
              <w:rPr>
                <w:color w:val="000000"/>
                <w:sz w:val="24"/>
                <w:szCs w:val="22"/>
                <w:lang w:eastAsia="ru-RU" w:bidi="ru-RU"/>
              </w:rPr>
              <w:t>5 042 305</w:t>
            </w:r>
          </w:p>
          <w:p w:rsidR="0021492C" w:rsidRPr="00BE5377" w:rsidRDefault="0021492C" w:rsidP="0021492C">
            <w:pPr>
              <w:pStyle w:val="Other0"/>
              <w:shd w:val="clear" w:color="auto" w:fill="auto"/>
              <w:spacing w:after="0"/>
              <w:ind w:firstLine="380"/>
              <w:jc w:val="both"/>
              <w:rPr>
                <w:color w:val="000000"/>
                <w:sz w:val="24"/>
                <w:szCs w:val="22"/>
                <w:lang w:eastAsia="ru-RU" w:bidi="ru-RU"/>
              </w:rPr>
            </w:pPr>
          </w:p>
        </w:tc>
        <w:tc>
          <w:tcPr>
            <w:tcW w:w="2069" w:type="dxa"/>
          </w:tcPr>
          <w:p w:rsidR="0021492C" w:rsidRPr="00BE5377" w:rsidRDefault="0021492C" w:rsidP="0021492C">
            <w:pPr>
              <w:jc w:val="center"/>
              <w:rPr>
                <w:rFonts w:ascii="Times New Roman" w:eastAsia="Times New Roman" w:hAnsi="Times New Roman" w:cs="Times New Roman"/>
                <w:color w:val="000000"/>
                <w:sz w:val="24"/>
                <w:lang w:eastAsia="ru-RU" w:bidi="ru-RU"/>
              </w:rPr>
            </w:pPr>
            <w:r w:rsidRPr="00BE5377">
              <w:rPr>
                <w:rFonts w:ascii="Times New Roman" w:eastAsia="Times New Roman" w:hAnsi="Times New Roman" w:cs="Times New Roman"/>
                <w:color w:val="000000"/>
                <w:sz w:val="24"/>
                <w:lang w:eastAsia="ru-RU" w:bidi="ru-RU"/>
              </w:rPr>
              <w:t>3 102 879</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4 500,4</w:t>
            </w:r>
          </w:p>
        </w:tc>
        <w:tc>
          <w:tcPr>
            <w:tcW w:w="1617" w:type="dxa"/>
            <w:vAlign w:val="center"/>
          </w:tcPr>
          <w:p w:rsidR="0021492C" w:rsidRPr="00332F13" w:rsidRDefault="0021492C" w:rsidP="0021492C">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r w:rsidRPr="00332F13">
              <w:rPr>
                <w:color w:val="000000"/>
                <w:sz w:val="24"/>
                <w:szCs w:val="22"/>
                <w:lang w:eastAsia="ru-RU" w:bidi="ru-RU"/>
              </w:rPr>
              <w:t>Тогучинский</w:t>
            </w:r>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4 748 388</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3 102 879</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4 372,6</w:t>
            </w:r>
          </w:p>
        </w:tc>
        <w:tc>
          <w:tcPr>
            <w:tcW w:w="1617" w:type="dxa"/>
            <w:vAlign w:val="center"/>
          </w:tcPr>
          <w:p w:rsidR="0021492C" w:rsidRPr="00332F13" w:rsidRDefault="0021492C" w:rsidP="0021492C">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0,006</w:t>
            </w:r>
          </w:p>
        </w:tc>
      </w:tr>
      <w:tr w:rsidR="0021492C" w:rsidRPr="00332F13" w:rsidTr="00EA0D23">
        <w:trPr>
          <w:trHeight w:val="20"/>
        </w:trPr>
        <w:tc>
          <w:tcPr>
            <w:tcW w:w="2552" w:type="dxa"/>
            <w:vAlign w:val="center"/>
          </w:tcPr>
          <w:p w:rsidR="0021492C" w:rsidRPr="00332F13" w:rsidRDefault="0021492C" w:rsidP="0021492C">
            <w:pPr>
              <w:pStyle w:val="Other0"/>
              <w:shd w:val="clear" w:color="auto" w:fill="auto"/>
              <w:spacing w:after="0"/>
              <w:ind w:firstLine="0"/>
              <w:rPr>
                <w:sz w:val="24"/>
                <w:szCs w:val="22"/>
              </w:rPr>
            </w:pPr>
            <w:proofErr w:type="spellStart"/>
            <w:r w:rsidRPr="00332F13">
              <w:rPr>
                <w:color w:val="000000"/>
                <w:sz w:val="24"/>
                <w:szCs w:val="22"/>
                <w:lang w:eastAsia="ru-RU" w:bidi="ru-RU"/>
              </w:rPr>
              <w:t>Черепановский</w:t>
            </w:r>
            <w:proofErr w:type="spellEnd"/>
          </w:p>
        </w:tc>
        <w:tc>
          <w:tcPr>
            <w:tcW w:w="1842" w:type="dxa"/>
            <w:vAlign w:val="center"/>
          </w:tcPr>
          <w:p w:rsidR="0021492C" w:rsidRPr="00332F13" w:rsidRDefault="0021492C" w:rsidP="0021492C">
            <w:pPr>
              <w:pStyle w:val="Other0"/>
              <w:shd w:val="clear" w:color="auto" w:fill="auto"/>
              <w:spacing w:after="0"/>
              <w:ind w:firstLine="380"/>
              <w:jc w:val="both"/>
              <w:rPr>
                <w:sz w:val="24"/>
                <w:szCs w:val="22"/>
              </w:rPr>
            </w:pPr>
            <w:r w:rsidRPr="00332F13">
              <w:rPr>
                <w:color w:val="000000"/>
                <w:sz w:val="24"/>
                <w:szCs w:val="22"/>
                <w:lang w:eastAsia="ru-RU" w:bidi="ru-RU"/>
              </w:rPr>
              <w:t>4 748 388</w:t>
            </w:r>
          </w:p>
        </w:tc>
        <w:tc>
          <w:tcPr>
            <w:tcW w:w="2069" w:type="dxa"/>
          </w:tcPr>
          <w:p w:rsidR="0021492C" w:rsidRPr="00332F13" w:rsidRDefault="0021492C" w:rsidP="0021492C">
            <w:pPr>
              <w:jc w:val="center"/>
              <w:rPr>
                <w:rFonts w:ascii="Times New Roman" w:hAnsi="Times New Roman" w:cs="Times New Roman"/>
              </w:rPr>
            </w:pPr>
            <w:r w:rsidRPr="00332F13">
              <w:rPr>
                <w:rFonts w:ascii="Times New Roman" w:hAnsi="Times New Roman" w:cs="Times New Roman"/>
                <w:color w:val="000000"/>
                <w:sz w:val="24"/>
                <w:lang w:eastAsia="ru-RU" w:bidi="ru-RU"/>
              </w:rPr>
              <w:t>3 102 879</w:t>
            </w:r>
          </w:p>
        </w:tc>
        <w:tc>
          <w:tcPr>
            <w:tcW w:w="1843" w:type="dxa"/>
            <w:vAlign w:val="center"/>
          </w:tcPr>
          <w:p w:rsidR="0021492C" w:rsidRPr="00332F13" w:rsidRDefault="0021492C" w:rsidP="0021492C">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3 425,7</w:t>
            </w:r>
          </w:p>
        </w:tc>
        <w:tc>
          <w:tcPr>
            <w:tcW w:w="1617" w:type="dxa"/>
            <w:vAlign w:val="center"/>
          </w:tcPr>
          <w:p w:rsidR="0021492C" w:rsidRPr="00332F13" w:rsidRDefault="0021492C" w:rsidP="0021492C">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0,006</w:t>
            </w:r>
          </w:p>
        </w:tc>
      </w:tr>
      <w:tr w:rsidR="003515A8" w:rsidRPr="00332F13" w:rsidTr="00EA0D23">
        <w:trPr>
          <w:trHeight w:val="20"/>
        </w:trPr>
        <w:tc>
          <w:tcPr>
            <w:tcW w:w="9923" w:type="dxa"/>
            <w:gridSpan w:val="5"/>
          </w:tcPr>
          <w:p w:rsidR="003515A8" w:rsidRPr="00332F13" w:rsidRDefault="003515A8" w:rsidP="003515A8">
            <w:pPr>
              <w:pStyle w:val="Other0"/>
              <w:shd w:val="clear" w:color="auto" w:fill="auto"/>
              <w:spacing w:after="0"/>
              <w:ind w:firstLine="17"/>
              <w:jc w:val="both"/>
              <w:rPr>
                <w:color w:val="000000"/>
                <w:sz w:val="24"/>
                <w:szCs w:val="22"/>
                <w:lang w:eastAsia="ru-RU" w:bidi="ru-RU"/>
              </w:rPr>
            </w:pPr>
            <w:r w:rsidRPr="00332F13">
              <w:rPr>
                <w:color w:val="000000"/>
                <w:sz w:val="24"/>
                <w:szCs w:val="22"/>
                <w:lang w:eastAsia="ru-RU" w:bidi="ru-RU"/>
              </w:rPr>
              <w:t>свыше 100 000</w:t>
            </w:r>
          </w:p>
        </w:tc>
      </w:tr>
      <w:tr w:rsidR="003515A8" w:rsidRPr="00332F13" w:rsidTr="00EA0D23">
        <w:trPr>
          <w:trHeight w:val="20"/>
        </w:trPr>
        <w:tc>
          <w:tcPr>
            <w:tcW w:w="2552" w:type="dxa"/>
            <w:vAlign w:val="center"/>
          </w:tcPr>
          <w:p w:rsidR="003515A8" w:rsidRPr="00332F13" w:rsidRDefault="003515A8" w:rsidP="003515A8">
            <w:pPr>
              <w:pStyle w:val="Other0"/>
              <w:shd w:val="clear" w:color="auto" w:fill="auto"/>
              <w:spacing w:after="0"/>
              <w:ind w:firstLine="0"/>
              <w:rPr>
                <w:sz w:val="24"/>
                <w:szCs w:val="22"/>
              </w:rPr>
            </w:pPr>
            <w:r w:rsidRPr="00332F13">
              <w:rPr>
                <w:color w:val="000000"/>
                <w:sz w:val="24"/>
                <w:szCs w:val="22"/>
                <w:lang w:eastAsia="ru-RU" w:bidi="ru-RU"/>
              </w:rPr>
              <w:t>Новосибирский</w:t>
            </w:r>
          </w:p>
        </w:tc>
        <w:tc>
          <w:tcPr>
            <w:tcW w:w="1842" w:type="dxa"/>
            <w:vAlign w:val="center"/>
          </w:tcPr>
          <w:p w:rsidR="003515A8" w:rsidRPr="00332F13" w:rsidRDefault="00CF57D4" w:rsidP="003515A8">
            <w:pPr>
              <w:pStyle w:val="Other0"/>
              <w:shd w:val="clear" w:color="auto" w:fill="auto"/>
              <w:spacing w:after="0"/>
              <w:ind w:firstLine="0"/>
              <w:jc w:val="center"/>
              <w:rPr>
                <w:sz w:val="24"/>
                <w:szCs w:val="22"/>
              </w:rPr>
            </w:pPr>
            <w:r w:rsidRPr="00332F13">
              <w:rPr>
                <w:color w:val="000000"/>
                <w:sz w:val="24"/>
                <w:szCs w:val="22"/>
                <w:lang w:eastAsia="ru-RU" w:bidi="ru-RU"/>
              </w:rPr>
              <w:t>5 110 885</w:t>
            </w:r>
          </w:p>
        </w:tc>
        <w:tc>
          <w:tcPr>
            <w:tcW w:w="2069" w:type="dxa"/>
            <w:vAlign w:val="center"/>
          </w:tcPr>
          <w:p w:rsidR="003515A8" w:rsidRPr="00332F13" w:rsidRDefault="0021492C" w:rsidP="00D27A04">
            <w:pPr>
              <w:pStyle w:val="Other0"/>
              <w:shd w:val="clear" w:color="auto" w:fill="auto"/>
              <w:spacing w:after="0"/>
              <w:ind w:firstLine="0"/>
              <w:jc w:val="center"/>
              <w:rPr>
                <w:sz w:val="24"/>
                <w:szCs w:val="22"/>
              </w:rPr>
            </w:pPr>
            <w:r w:rsidRPr="00332F13">
              <w:rPr>
                <w:color w:val="000000"/>
                <w:sz w:val="24"/>
                <w:szCs w:val="22"/>
                <w:lang w:eastAsia="ru-RU" w:bidi="ru-RU"/>
              </w:rPr>
              <w:t>3 226 810</w:t>
            </w:r>
          </w:p>
        </w:tc>
        <w:tc>
          <w:tcPr>
            <w:tcW w:w="1843" w:type="dxa"/>
            <w:vAlign w:val="center"/>
          </w:tcPr>
          <w:p w:rsidR="003515A8" w:rsidRPr="00332F13" w:rsidRDefault="00031FB2" w:rsidP="003515A8">
            <w:pPr>
              <w:pStyle w:val="Other0"/>
              <w:shd w:val="clear" w:color="auto" w:fill="auto"/>
              <w:spacing w:after="0"/>
              <w:ind w:firstLine="500"/>
              <w:jc w:val="both"/>
              <w:rPr>
                <w:color w:val="000000"/>
                <w:sz w:val="24"/>
                <w:szCs w:val="22"/>
                <w:lang w:eastAsia="ru-RU" w:bidi="ru-RU"/>
              </w:rPr>
            </w:pPr>
            <w:r w:rsidRPr="00332F13">
              <w:rPr>
                <w:color w:val="000000"/>
                <w:sz w:val="24"/>
                <w:szCs w:val="22"/>
                <w:lang w:eastAsia="ru-RU" w:bidi="ru-RU"/>
              </w:rPr>
              <w:t>3 172,0</w:t>
            </w:r>
          </w:p>
        </w:tc>
        <w:tc>
          <w:tcPr>
            <w:tcW w:w="1617" w:type="dxa"/>
            <w:vAlign w:val="center"/>
          </w:tcPr>
          <w:p w:rsidR="003515A8" w:rsidRPr="00332F13" w:rsidRDefault="00551FF2" w:rsidP="006D560B">
            <w:pPr>
              <w:pStyle w:val="Other0"/>
              <w:shd w:val="clear" w:color="auto" w:fill="auto"/>
              <w:spacing w:after="0"/>
              <w:ind w:firstLine="480"/>
              <w:jc w:val="both"/>
              <w:rPr>
                <w:color w:val="000000"/>
                <w:sz w:val="24"/>
                <w:szCs w:val="22"/>
                <w:lang w:eastAsia="ru-RU" w:bidi="ru-RU"/>
              </w:rPr>
            </w:pPr>
            <w:r w:rsidRPr="00332F13">
              <w:rPr>
                <w:color w:val="000000"/>
                <w:sz w:val="24"/>
                <w:szCs w:val="22"/>
                <w:lang w:eastAsia="ru-RU" w:bidi="ru-RU"/>
              </w:rPr>
              <w:t>0,0</w:t>
            </w:r>
            <w:r w:rsidR="006D560B" w:rsidRPr="00332F13">
              <w:rPr>
                <w:color w:val="000000"/>
                <w:sz w:val="24"/>
                <w:szCs w:val="22"/>
                <w:lang w:eastAsia="ru-RU" w:bidi="ru-RU"/>
              </w:rPr>
              <w:t>01</w:t>
            </w:r>
          </w:p>
        </w:tc>
      </w:tr>
    </w:tbl>
    <w:p w:rsidR="00A140E6" w:rsidRPr="00332F13" w:rsidRDefault="00A140E6" w:rsidP="002D5206">
      <w:pPr>
        <w:pStyle w:val="ConsPlusNormal"/>
        <w:ind w:firstLine="709"/>
        <w:jc w:val="both"/>
        <w:rPr>
          <w:rFonts w:ascii="Times New Roman" w:hAnsi="Times New Roman" w:cs="Times New Roman"/>
          <w:sz w:val="28"/>
          <w:szCs w:val="28"/>
        </w:rPr>
      </w:pPr>
      <w:bookmarkStart w:id="1" w:name="P160"/>
      <w:bookmarkEnd w:id="1"/>
    </w:p>
    <w:p w:rsidR="00333324" w:rsidRPr="00332F13" w:rsidRDefault="00A140E6" w:rsidP="00A140E6">
      <w:pPr>
        <w:pStyle w:val="ConsPlusNormal"/>
        <w:ind w:firstLine="709"/>
        <w:jc w:val="both"/>
        <w:rPr>
          <w:rFonts w:ascii="Times New Roman" w:hAnsi="Times New Roman" w:cs="Times New Roman"/>
          <w:sz w:val="28"/>
          <w:szCs w:val="28"/>
        </w:rPr>
      </w:pPr>
      <w:r w:rsidRPr="00332F13">
        <w:rPr>
          <w:rFonts w:ascii="Times New Roman" w:hAnsi="Times New Roman" w:cs="Times New Roman"/>
          <w:sz w:val="28"/>
          <w:szCs w:val="28"/>
          <w:vertAlign w:val="superscript"/>
        </w:rPr>
        <w:t>1</w:t>
      </w:r>
      <w:r w:rsidR="00424A3A" w:rsidRPr="00332F13">
        <w:rPr>
          <w:rFonts w:ascii="Times New Roman" w:hAnsi="Times New Roman" w:cs="Times New Roman"/>
          <w:sz w:val="28"/>
          <w:szCs w:val="28"/>
          <w:vertAlign w:val="superscript"/>
        </w:rPr>
        <w:t> </w:t>
      </w:r>
      <w:r w:rsidRPr="00332F13">
        <w:rPr>
          <w:rFonts w:ascii="Times New Roman" w:hAnsi="Times New Roman" w:cs="Times New Roman"/>
          <w:sz w:val="28"/>
          <w:szCs w:val="28"/>
        </w:rPr>
        <w:t>–</w:t>
      </w:r>
      <w:r w:rsidR="00424A3A" w:rsidRPr="00332F13">
        <w:rPr>
          <w:rFonts w:ascii="Times New Roman" w:hAnsi="Times New Roman" w:cs="Times New Roman"/>
          <w:sz w:val="28"/>
          <w:szCs w:val="28"/>
        </w:rPr>
        <w:t> </w:t>
      </w:r>
      <w:r w:rsidR="00F5024C" w:rsidRPr="00F5024C">
        <w:rPr>
          <w:rFonts w:ascii="Times New Roman" w:eastAsia="Calibri" w:hAnsi="Times New Roman" w:cs="Times New Roman"/>
          <w:sz w:val="28"/>
          <w:szCs w:val="28"/>
          <w:lang w:eastAsia="en-US"/>
        </w:rPr>
        <w:t xml:space="preserve">отнесение муниципального образования Новосибирской области к соответствующей группе в зависимости от численности населения (далее – группа)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r w:rsidR="001D33BC">
        <w:rPr>
          <w:rFonts w:ascii="Times New Roman" w:eastAsia="Calibri" w:hAnsi="Times New Roman" w:cs="Times New Roman"/>
          <w:sz w:val="28"/>
          <w:szCs w:val="28"/>
          <w:lang w:eastAsia="en-US"/>
        </w:rPr>
        <w:t xml:space="preserve"> </w:t>
      </w:r>
      <w:r w:rsidR="00F5024C" w:rsidRPr="00F5024C">
        <w:rPr>
          <w:rFonts w:ascii="Times New Roman" w:eastAsia="Calibri" w:hAnsi="Times New Roman" w:cs="Times New Roman"/>
          <w:sz w:val="28"/>
          <w:szCs w:val="28"/>
          <w:lang w:eastAsia="en-US"/>
        </w:rPr>
        <w:t>осуществляется однократно при формировании проекта решения о местном бюджете на очередной финансовый год (на очередной финансовый год и плановый период) на основании сведений органа, осуществляющего официальный статистический учет (далее – орган государственной статистики) о численности населения муниципального образования Новосибирской области по состоянию на 1 января текущего финансового года</w:t>
      </w:r>
      <w:r w:rsidR="004E6F18">
        <w:rPr>
          <w:rFonts w:ascii="Times New Roman" w:eastAsia="Calibri" w:hAnsi="Times New Roman" w:cs="Times New Roman"/>
          <w:sz w:val="28"/>
          <w:szCs w:val="28"/>
          <w:lang w:eastAsia="en-US"/>
        </w:rPr>
        <w:t>.</w:t>
      </w:r>
    </w:p>
    <w:p w:rsidR="006747B5" w:rsidRPr="00332F13" w:rsidRDefault="00F5024C" w:rsidP="006747B5">
      <w:pPr>
        <w:autoSpaceDE w:val="0"/>
        <w:autoSpaceDN w:val="0"/>
        <w:adjustRightInd w:val="0"/>
        <w:spacing w:after="0" w:line="247"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6747B5" w:rsidRPr="00332F13">
        <w:rPr>
          <w:rFonts w:ascii="Times New Roman" w:eastAsia="Calibri" w:hAnsi="Times New Roman" w:cs="Times New Roman"/>
          <w:sz w:val="28"/>
          <w:szCs w:val="28"/>
        </w:rPr>
        <w:t xml:space="preserve">ри увеличении численности населения относительно </w:t>
      </w:r>
      <w:r w:rsidR="00C804E0">
        <w:rPr>
          <w:rFonts w:ascii="Times New Roman" w:eastAsia="Calibri" w:hAnsi="Times New Roman" w:cs="Times New Roman"/>
          <w:sz w:val="28"/>
          <w:szCs w:val="28"/>
        </w:rPr>
        <w:t>сведений</w:t>
      </w:r>
      <w:r w:rsidR="006747B5" w:rsidRPr="00332F13">
        <w:rPr>
          <w:rFonts w:ascii="Times New Roman" w:eastAsia="Calibri" w:hAnsi="Times New Roman" w:cs="Times New Roman"/>
          <w:sz w:val="28"/>
          <w:szCs w:val="28"/>
        </w:rPr>
        <w:t xml:space="preserve"> орган</w:t>
      </w:r>
      <w:r w:rsidR="00C804E0">
        <w:rPr>
          <w:rFonts w:ascii="Times New Roman" w:eastAsia="Calibri" w:hAnsi="Times New Roman" w:cs="Times New Roman"/>
          <w:sz w:val="28"/>
          <w:szCs w:val="28"/>
        </w:rPr>
        <w:t>а</w:t>
      </w:r>
      <w:r w:rsidR="006747B5" w:rsidRPr="00332F13">
        <w:rPr>
          <w:rFonts w:ascii="Times New Roman" w:eastAsia="Calibri" w:hAnsi="Times New Roman" w:cs="Times New Roman"/>
          <w:sz w:val="28"/>
          <w:szCs w:val="28"/>
        </w:rPr>
        <w:t xml:space="preserve"> государственной статистики на 1 января 2022 года, приводящем к изменению </w:t>
      </w:r>
      <w:r w:rsidR="00C804E0">
        <w:rPr>
          <w:rFonts w:ascii="Times New Roman" w:eastAsia="Calibri" w:hAnsi="Times New Roman" w:cs="Times New Roman"/>
          <w:sz w:val="28"/>
          <w:szCs w:val="28"/>
        </w:rPr>
        <w:t xml:space="preserve">соответствующей </w:t>
      </w:r>
      <w:r w:rsidR="006747B5" w:rsidRPr="00332F13">
        <w:rPr>
          <w:rFonts w:ascii="Times New Roman" w:eastAsia="Calibri" w:hAnsi="Times New Roman" w:cs="Times New Roman"/>
          <w:sz w:val="28"/>
          <w:szCs w:val="28"/>
        </w:rPr>
        <w:t>группы и одновременно влекущем уменьшение объема расходов, рассчитанного с применением базового норматива (без расходов на оплату труда депутатов, выборных должностных лиц местного самоуправления, осуществляющих свои полномочия на постоянной основе), орган местного самоуправления вправе применять для расчета совокупность объемов расходов, полученных с</w:t>
      </w:r>
      <w:r w:rsidR="00C804E0">
        <w:rPr>
          <w:rFonts w:ascii="Times New Roman" w:eastAsia="Calibri" w:hAnsi="Times New Roman" w:cs="Times New Roman"/>
          <w:sz w:val="28"/>
          <w:szCs w:val="28"/>
        </w:rPr>
        <w:t xml:space="preserve"> </w:t>
      </w:r>
      <w:r w:rsidR="006747B5" w:rsidRPr="00332F13">
        <w:rPr>
          <w:rFonts w:ascii="Times New Roman" w:eastAsia="Calibri" w:hAnsi="Times New Roman" w:cs="Times New Roman"/>
          <w:sz w:val="28"/>
          <w:szCs w:val="28"/>
        </w:rPr>
        <w:t xml:space="preserve">применением базовых нормативов, установленных для соответствующей группы, отдельно к численности населения по </w:t>
      </w:r>
      <w:r w:rsidR="00C804E0">
        <w:rPr>
          <w:rFonts w:ascii="Times New Roman" w:eastAsia="Calibri" w:hAnsi="Times New Roman" w:cs="Times New Roman"/>
          <w:sz w:val="28"/>
          <w:szCs w:val="28"/>
        </w:rPr>
        <w:t>сведениям</w:t>
      </w:r>
      <w:r w:rsidR="006747B5" w:rsidRPr="00332F13">
        <w:rPr>
          <w:rFonts w:ascii="Times New Roman" w:eastAsia="Calibri" w:hAnsi="Times New Roman" w:cs="Times New Roman"/>
          <w:sz w:val="28"/>
          <w:szCs w:val="28"/>
        </w:rPr>
        <w:t xml:space="preserve"> орган</w:t>
      </w:r>
      <w:r w:rsidR="00C804E0">
        <w:rPr>
          <w:rFonts w:ascii="Times New Roman" w:eastAsia="Calibri" w:hAnsi="Times New Roman" w:cs="Times New Roman"/>
          <w:sz w:val="28"/>
          <w:szCs w:val="28"/>
        </w:rPr>
        <w:t>а</w:t>
      </w:r>
      <w:r w:rsidR="006747B5" w:rsidRPr="00332F13">
        <w:rPr>
          <w:rFonts w:ascii="Times New Roman" w:eastAsia="Calibri" w:hAnsi="Times New Roman" w:cs="Times New Roman"/>
          <w:sz w:val="28"/>
          <w:szCs w:val="28"/>
        </w:rPr>
        <w:t xml:space="preserve"> государственной статистики на 1 января 2022 года и отдельно к значению прироста численности населения, определяемого как разница </w:t>
      </w:r>
      <w:r w:rsidR="00C804E0">
        <w:rPr>
          <w:rFonts w:ascii="Times New Roman" w:eastAsia="Calibri" w:hAnsi="Times New Roman" w:cs="Times New Roman"/>
          <w:sz w:val="28"/>
          <w:szCs w:val="28"/>
        </w:rPr>
        <w:t>сведений</w:t>
      </w:r>
      <w:r w:rsidR="006747B5" w:rsidRPr="00332F13">
        <w:rPr>
          <w:rFonts w:ascii="Times New Roman" w:eastAsia="Calibri" w:hAnsi="Times New Roman" w:cs="Times New Roman"/>
          <w:sz w:val="28"/>
          <w:szCs w:val="28"/>
        </w:rPr>
        <w:t xml:space="preserve"> орган</w:t>
      </w:r>
      <w:r w:rsidR="00C804E0">
        <w:rPr>
          <w:rFonts w:ascii="Times New Roman" w:eastAsia="Calibri" w:hAnsi="Times New Roman" w:cs="Times New Roman"/>
          <w:sz w:val="28"/>
          <w:szCs w:val="28"/>
        </w:rPr>
        <w:t>а</w:t>
      </w:r>
      <w:r w:rsidR="006747B5" w:rsidRPr="00332F13">
        <w:rPr>
          <w:rFonts w:ascii="Times New Roman" w:eastAsia="Calibri" w:hAnsi="Times New Roman" w:cs="Times New Roman"/>
          <w:sz w:val="28"/>
          <w:szCs w:val="28"/>
        </w:rPr>
        <w:t xml:space="preserve"> государственной статистики на 1 января текущего года к данным на 1 января 2022 года. </w:t>
      </w:r>
    </w:p>
    <w:p w:rsidR="006747B5" w:rsidRPr="00332F13" w:rsidRDefault="00C804E0" w:rsidP="006747B5">
      <w:pPr>
        <w:autoSpaceDE w:val="0"/>
        <w:autoSpaceDN w:val="0"/>
        <w:adjustRightInd w:val="0"/>
        <w:spacing w:after="0" w:line="247"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Указанное положение</w:t>
      </w:r>
      <w:r w:rsidR="006747B5" w:rsidRPr="00332F13">
        <w:rPr>
          <w:rFonts w:ascii="Times New Roman" w:eastAsia="Calibri" w:hAnsi="Times New Roman" w:cs="Times New Roman"/>
          <w:sz w:val="28"/>
          <w:szCs w:val="28"/>
        </w:rPr>
        <w:t xml:space="preserve"> применяется</w:t>
      </w:r>
      <w:r w:rsidR="00C54B96">
        <w:rPr>
          <w:rFonts w:ascii="Times New Roman" w:eastAsia="Calibri" w:hAnsi="Times New Roman" w:cs="Times New Roman"/>
          <w:sz w:val="28"/>
          <w:szCs w:val="28"/>
        </w:rPr>
        <w:t>,</w:t>
      </w:r>
      <w:r w:rsidR="006747B5" w:rsidRPr="00332F13">
        <w:rPr>
          <w:rFonts w:ascii="Times New Roman" w:eastAsia="Calibri" w:hAnsi="Times New Roman" w:cs="Times New Roman"/>
          <w:sz w:val="28"/>
          <w:szCs w:val="28"/>
        </w:rPr>
        <w:t xml:space="preserve"> начиная с расчета нормативов на 2024 год и на плановый период 2025 и 2026 годов, действует до достижения прироста численности населения к </w:t>
      </w:r>
      <w:r w:rsidR="00C54B96">
        <w:rPr>
          <w:rFonts w:ascii="Times New Roman" w:eastAsia="Calibri" w:hAnsi="Times New Roman" w:cs="Times New Roman"/>
          <w:sz w:val="28"/>
          <w:szCs w:val="28"/>
        </w:rPr>
        <w:t>сведениям</w:t>
      </w:r>
      <w:r w:rsidR="006747B5" w:rsidRPr="00332F13">
        <w:rPr>
          <w:rFonts w:ascii="Times New Roman" w:eastAsia="Calibri" w:hAnsi="Times New Roman" w:cs="Times New Roman"/>
          <w:sz w:val="28"/>
          <w:szCs w:val="28"/>
        </w:rPr>
        <w:t xml:space="preserve"> орган</w:t>
      </w:r>
      <w:r w:rsidR="00C54B96">
        <w:rPr>
          <w:rFonts w:ascii="Times New Roman" w:eastAsia="Calibri" w:hAnsi="Times New Roman" w:cs="Times New Roman"/>
          <w:sz w:val="28"/>
          <w:szCs w:val="28"/>
        </w:rPr>
        <w:t>а</w:t>
      </w:r>
      <w:r w:rsidR="006747B5" w:rsidRPr="00332F13">
        <w:rPr>
          <w:rFonts w:ascii="Times New Roman" w:eastAsia="Calibri" w:hAnsi="Times New Roman" w:cs="Times New Roman"/>
          <w:sz w:val="28"/>
          <w:szCs w:val="28"/>
        </w:rPr>
        <w:t xml:space="preserve"> государственной статистики на 1</w:t>
      </w:r>
      <w:r w:rsidR="00C54B96">
        <w:rPr>
          <w:rFonts w:ascii="Times New Roman" w:eastAsia="Calibri" w:hAnsi="Times New Roman" w:cs="Times New Roman"/>
          <w:sz w:val="28"/>
          <w:szCs w:val="28"/>
        </w:rPr>
        <w:t> </w:t>
      </w:r>
      <w:bookmarkStart w:id="2" w:name="_GoBack"/>
      <w:bookmarkEnd w:id="2"/>
      <w:r w:rsidR="006747B5" w:rsidRPr="00332F13">
        <w:rPr>
          <w:rFonts w:ascii="Times New Roman" w:eastAsia="Calibri" w:hAnsi="Times New Roman" w:cs="Times New Roman"/>
          <w:sz w:val="28"/>
          <w:szCs w:val="28"/>
        </w:rPr>
        <w:t>января 2022 года одновременно не более 80% и не выше верхней границы соответствующей группы;</w:t>
      </w:r>
    </w:p>
    <w:p w:rsidR="00333324" w:rsidRPr="00332F13" w:rsidRDefault="00A140E6" w:rsidP="002D5206">
      <w:pPr>
        <w:pStyle w:val="ConsPlusNormal"/>
        <w:ind w:firstLine="709"/>
        <w:jc w:val="both"/>
        <w:rPr>
          <w:rFonts w:ascii="Times New Roman" w:hAnsi="Times New Roman" w:cs="Times New Roman"/>
          <w:sz w:val="28"/>
          <w:szCs w:val="28"/>
        </w:rPr>
      </w:pPr>
      <w:r w:rsidRPr="00332F13">
        <w:rPr>
          <w:rFonts w:ascii="Times New Roman" w:hAnsi="Times New Roman" w:cs="Times New Roman"/>
          <w:sz w:val="28"/>
          <w:szCs w:val="28"/>
          <w:vertAlign w:val="superscript"/>
        </w:rPr>
        <w:t>2</w:t>
      </w:r>
      <w:r w:rsidR="00424A3A" w:rsidRPr="00332F13">
        <w:rPr>
          <w:rFonts w:ascii="Times New Roman" w:hAnsi="Times New Roman" w:cs="Times New Roman"/>
          <w:sz w:val="28"/>
          <w:szCs w:val="28"/>
          <w:vertAlign w:val="superscript"/>
        </w:rPr>
        <w:t> </w:t>
      </w:r>
      <w:r w:rsidRPr="00332F13">
        <w:rPr>
          <w:rFonts w:ascii="Times New Roman" w:hAnsi="Times New Roman" w:cs="Times New Roman"/>
          <w:sz w:val="28"/>
          <w:szCs w:val="28"/>
        </w:rPr>
        <w:t>–</w:t>
      </w:r>
      <w:r w:rsidR="00424A3A" w:rsidRPr="00332F13">
        <w:rPr>
          <w:rFonts w:ascii="Times New Roman" w:hAnsi="Times New Roman" w:cs="Times New Roman"/>
          <w:sz w:val="28"/>
          <w:szCs w:val="28"/>
        </w:rPr>
        <w:t> </w:t>
      </w:r>
      <w:r w:rsidRPr="00332F13">
        <w:rPr>
          <w:rFonts w:ascii="Times New Roman" w:hAnsi="Times New Roman" w:cs="Times New Roman"/>
          <w:sz w:val="28"/>
          <w:szCs w:val="28"/>
        </w:rPr>
        <w:t>в</w:t>
      </w:r>
      <w:r w:rsidR="00333324" w:rsidRPr="00332F13">
        <w:rPr>
          <w:rFonts w:ascii="Times New Roman" w:hAnsi="Times New Roman" w:cs="Times New Roman"/>
          <w:sz w:val="28"/>
          <w:szCs w:val="28"/>
        </w:rPr>
        <w:t xml:space="preserve">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r w:rsidR="009E10F8">
        <w:rPr>
          <w:rFonts w:ascii="Times New Roman" w:hAnsi="Times New Roman" w:cs="Times New Roman"/>
          <w:sz w:val="28"/>
          <w:szCs w:val="28"/>
        </w:rPr>
        <w:t xml:space="preserve"> не включаются расходы</w:t>
      </w:r>
      <w:r w:rsidR="00333324" w:rsidRPr="00332F13">
        <w:rPr>
          <w:rFonts w:ascii="Times New Roman" w:hAnsi="Times New Roman" w:cs="Times New Roman"/>
          <w:sz w:val="28"/>
          <w:szCs w:val="28"/>
        </w:rPr>
        <w:t>:</w:t>
      </w:r>
    </w:p>
    <w:p w:rsidR="00333324" w:rsidRPr="00332F13" w:rsidRDefault="00333324" w:rsidP="002D5206">
      <w:pPr>
        <w:pStyle w:val="ConsPlusNormal"/>
        <w:ind w:firstLine="709"/>
        <w:jc w:val="both"/>
        <w:rPr>
          <w:rFonts w:ascii="Times New Roman" w:hAnsi="Times New Roman" w:cs="Times New Roman"/>
          <w:sz w:val="28"/>
          <w:szCs w:val="28"/>
        </w:rPr>
      </w:pPr>
      <w:r w:rsidRPr="00332F13">
        <w:rPr>
          <w:rFonts w:ascii="Times New Roman" w:hAnsi="Times New Roman" w:cs="Times New Roman"/>
          <w:sz w:val="28"/>
          <w:szCs w:val="28"/>
        </w:rPr>
        <w:t>связанные с произведением окончательного расчета при прекращении полномочий;</w:t>
      </w:r>
    </w:p>
    <w:p w:rsidR="00333324" w:rsidRPr="00332F13" w:rsidRDefault="00333324" w:rsidP="002D5206">
      <w:pPr>
        <w:pStyle w:val="ConsPlusNormal"/>
        <w:ind w:firstLine="709"/>
        <w:jc w:val="both"/>
        <w:rPr>
          <w:rFonts w:ascii="Times New Roman" w:hAnsi="Times New Roman" w:cs="Times New Roman"/>
          <w:sz w:val="28"/>
          <w:szCs w:val="28"/>
        </w:rPr>
      </w:pPr>
      <w:r w:rsidRPr="00332F13">
        <w:rPr>
          <w:rFonts w:ascii="Times New Roman" w:hAnsi="Times New Roman" w:cs="Times New Roman"/>
          <w:sz w:val="28"/>
          <w:szCs w:val="28"/>
        </w:rPr>
        <w:t>связанные с заменой части ежегодного оплачиваемого отпуска денежной компенсацией;</w:t>
      </w:r>
    </w:p>
    <w:p w:rsidR="00333324" w:rsidRPr="00332F13" w:rsidRDefault="00333324" w:rsidP="002D5206">
      <w:pPr>
        <w:pStyle w:val="ConsPlusNormal"/>
        <w:ind w:firstLine="709"/>
        <w:jc w:val="both"/>
        <w:rPr>
          <w:rFonts w:ascii="Times New Roman" w:hAnsi="Times New Roman" w:cs="Times New Roman"/>
          <w:sz w:val="28"/>
          <w:szCs w:val="28"/>
        </w:rPr>
      </w:pPr>
      <w:r w:rsidRPr="00332F13">
        <w:rPr>
          <w:rFonts w:ascii="Times New Roman" w:hAnsi="Times New Roman" w:cs="Times New Roman"/>
          <w:sz w:val="28"/>
          <w:szCs w:val="28"/>
        </w:rPr>
        <w:t xml:space="preserve">связанные с выплатой должностным лицам, допущенным к государственной тайне на постоянной основе, процентной надбавки к должностному окладу при наличии решения органа безопасности о </w:t>
      </w:r>
      <w:r w:rsidR="007C048C" w:rsidRPr="00332F13">
        <w:rPr>
          <w:rFonts w:ascii="Times New Roman" w:hAnsi="Times New Roman" w:cs="Times New Roman"/>
          <w:sz w:val="28"/>
          <w:szCs w:val="28"/>
        </w:rPr>
        <w:t>допуске к государственной тайне;</w:t>
      </w:r>
    </w:p>
    <w:p w:rsidR="00CA5A1E" w:rsidRPr="00332F13" w:rsidRDefault="006747B5" w:rsidP="000C6BA7">
      <w:pPr>
        <w:spacing w:after="0" w:line="240" w:lineRule="auto"/>
        <w:ind w:firstLine="709"/>
        <w:jc w:val="both"/>
        <w:rPr>
          <w:rFonts w:ascii="Times New Roman" w:hAnsi="Times New Roman"/>
          <w:sz w:val="28"/>
        </w:rPr>
      </w:pPr>
      <w:r w:rsidRPr="00332F13">
        <w:rPr>
          <w:rFonts w:ascii="Times New Roman" w:eastAsia="Calibri" w:hAnsi="Times New Roman" w:cs="Times New Roman"/>
          <w:sz w:val="28"/>
          <w:szCs w:val="28"/>
        </w:rPr>
        <w:t>связанные с материальным стимулированием (поощрением) глав муниципальных образований Новосибирской области, согласно решениям, принятым Губернатором Новосибирской области и (или) Правительством Новосибирской области, в том числе исключению подлежат расходы, образовавшиеся в результате влияния данного поощрения при исчислении среднего заработка</w:t>
      </w:r>
      <w:r w:rsidR="004D7903" w:rsidRPr="00332F13">
        <w:rPr>
          <w:rFonts w:ascii="Times New Roman" w:hAnsi="Times New Roman" w:cs="Times New Roman"/>
          <w:sz w:val="28"/>
          <w:szCs w:val="28"/>
        </w:rPr>
        <w:t>;</w:t>
      </w:r>
    </w:p>
    <w:p w:rsidR="00333324" w:rsidRPr="00DE5843" w:rsidRDefault="004D7903" w:rsidP="002D5206">
      <w:pPr>
        <w:pStyle w:val="ConsPlusNormal"/>
        <w:ind w:firstLine="709"/>
        <w:jc w:val="both"/>
        <w:rPr>
          <w:rFonts w:ascii="Times New Roman" w:hAnsi="Times New Roman" w:cs="Times New Roman"/>
          <w:sz w:val="28"/>
          <w:szCs w:val="28"/>
        </w:rPr>
      </w:pPr>
      <w:r w:rsidRPr="00332F13">
        <w:rPr>
          <w:rFonts w:ascii="Times New Roman" w:hAnsi="Times New Roman" w:cs="Times New Roman"/>
          <w:sz w:val="28"/>
          <w:szCs w:val="28"/>
          <w:vertAlign w:val="superscript"/>
        </w:rPr>
        <w:t>3</w:t>
      </w:r>
      <w:r w:rsidR="00424A3A" w:rsidRPr="00332F13">
        <w:rPr>
          <w:rFonts w:ascii="Times New Roman" w:hAnsi="Times New Roman" w:cs="Times New Roman"/>
          <w:sz w:val="28"/>
          <w:szCs w:val="28"/>
          <w:vertAlign w:val="superscript"/>
        </w:rPr>
        <w:t> </w:t>
      </w:r>
      <w:r w:rsidRPr="00332F13">
        <w:rPr>
          <w:rFonts w:ascii="Times New Roman" w:hAnsi="Times New Roman" w:cs="Times New Roman"/>
          <w:sz w:val="28"/>
          <w:szCs w:val="28"/>
        </w:rPr>
        <w:t>–</w:t>
      </w:r>
      <w:r w:rsidR="00424A3A" w:rsidRPr="00332F13">
        <w:rPr>
          <w:rFonts w:ascii="Times New Roman" w:hAnsi="Times New Roman" w:cs="Times New Roman"/>
          <w:sz w:val="28"/>
          <w:szCs w:val="28"/>
        </w:rPr>
        <w:t> </w:t>
      </w:r>
      <w:r w:rsidRPr="00332F13">
        <w:rPr>
          <w:rFonts w:ascii="Times New Roman" w:hAnsi="Times New Roman" w:cs="Times New Roman"/>
          <w:sz w:val="28"/>
          <w:szCs w:val="28"/>
        </w:rPr>
        <w:t>п</w:t>
      </w:r>
      <w:r w:rsidR="00333324" w:rsidRPr="00332F13">
        <w:rPr>
          <w:rFonts w:ascii="Times New Roman" w:hAnsi="Times New Roman" w:cs="Times New Roman"/>
          <w:sz w:val="28"/>
          <w:szCs w:val="28"/>
        </w:rPr>
        <w:t xml:space="preserve">редельный объем расходов на оплату труда </w:t>
      </w:r>
      <w:r w:rsidR="00C55BA6" w:rsidRPr="00332F13">
        <w:rPr>
          <w:rFonts w:ascii="Times New Roman" w:hAnsi="Times New Roman" w:cs="Times New Roman"/>
          <w:sz w:val="28"/>
          <w:szCs w:val="28"/>
        </w:rPr>
        <w:t xml:space="preserve">лиц, замещающих муниципальные должности в контрольно-счетных органах муниципальных образований Новосибирской области, </w:t>
      </w:r>
      <w:r w:rsidR="00333324" w:rsidRPr="00332F13">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w:t>
      </w:r>
      <w:r w:rsidR="00333324" w:rsidRPr="00DE5843">
        <w:rPr>
          <w:rFonts w:ascii="Times New Roman" w:hAnsi="Times New Roman" w:cs="Times New Roman"/>
          <w:sz w:val="28"/>
          <w:szCs w:val="28"/>
        </w:rPr>
        <w:t xml:space="preserve">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w:t>
      </w:r>
      <w:r w:rsidRPr="00DE5843">
        <w:rPr>
          <w:rFonts w:ascii="Times New Roman" w:hAnsi="Times New Roman" w:cs="Times New Roman"/>
          <w:sz w:val="28"/>
          <w:szCs w:val="28"/>
        </w:rPr>
        <w:t> </w:t>
      </w:r>
      <w:r w:rsidR="00333324" w:rsidRPr="00DE5843">
        <w:rPr>
          <w:rFonts w:ascii="Times New Roman" w:hAnsi="Times New Roman" w:cs="Times New Roman"/>
          <w:sz w:val="28"/>
          <w:szCs w:val="28"/>
        </w:rPr>
        <w:t>пределах значения, установленного для соответствующей группы муниципальных образований Новосибирской области.</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В расчет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8A3A27" w:rsidRPr="008A3A27" w:rsidRDefault="008A3A27" w:rsidP="008A3A27">
      <w:pPr>
        <w:pStyle w:val="ConsPlusNormal"/>
        <w:ind w:firstLine="709"/>
        <w:jc w:val="both"/>
        <w:rPr>
          <w:rFonts w:ascii="Times New Roman" w:hAnsi="Times New Roman" w:cs="Times New Roman"/>
          <w:sz w:val="28"/>
          <w:szCs w:val="28"/>
        </w:rPr>
      </w:pPr>
      <w:r w:rsidRPr="008A3A27">
        <w:rPr>
          <w:rFonts w:ascii="Times New Roman" w:hAnsi="Times New Roman" w:cs="Times New Roman"/>
          <w:sz w:val="28"/>
          <w:szCs w:val="28"/>
        </w:rPr>
        <w:t>на финансовое обеспечение ликвидационных процедур и деятельности ликвидационной комиссии;</w:t>
      </w:r>
    </w:p>
    <w:p w:rsidR="009F4061" w:rsidRPr="00DE5843" w:rsidRDefault="009F4061" w:rsidP="009F4061">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доплату </w:t>
      </w:r>
      <w:r w:rsidR="000C6BA7" w:rsidRPr="00DE5843">
        <w:rPr>
          <w:rFonts w:ascii="Times New Roman" w:hAnsi="Times New Roman" w:cs="Times New Roman"/>
          <w:sz w:val="28"/>
          <w:szCs w:val="28"/>
        </w:rPr>
        <w:t xml:space="preserve">муниципальным служащим </w:t>
      </w:r>
      <w:r w:rsidRPr="00DE5843">
        <w:rPr>
          <w:rFonts w:ascii="Times New Roman" w:hAnsi="Times New Roman" w:cs="Times New Roman"/>
          <w:sz w:val="28"/>
          <w:szCs w:val="28"/>
        </w:rPr>
        <w:t xml:space="preserve">за исполнение обязанностей главы муниципального образования </w:t>
      </w:r>
      <w:r w:rsidR="0083703C" w:rsidRPr="00DE5843">
        <w:rPr>
          <w:rFonts w:ascii="Times New Roman" w:hAnsi="Times New Roman" w:cs="Times New Roman"/>
          <w:sz w:val="28"/>
          <w:szCs w:val="28"/>
        </w:rPr>
        <w:t>в соответствии с т</w:t>
      </w:r>
      <w:r w:rsidRPr="00DE5843">
        <w:rPr>
          <w:rFonts w:ascii="Times New Roman" w:hAnsi="Times New Roman" w:cs="Times New Roman"/>
          <w:sz w:val="28"/>
          <w:szCs w:val="28"/>
        </w:rPr>
        <w:t xml:space="preserve">рудовым законодательством; </w:t>
      </w:r>
    </w:p>
    <w:p w:rsidR="009F4061" w:rsidRPr="00DE5843" w:rsidRDefault="009F4061" w:rsidP="009F4061">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выплат</w:t>
      </w:r>
      <w:r w:rsidR="00FE5288" w:rsidRPr="00DE5843">
        <w:rPr>
          <w:rFonts w:ascii="Times New Roman" w:hAnsi="Times New Roman" w:cs="Times New Roman"/>
          <w:sz w:val="28"/>
          <w:szCs w:val="28"/>
        </w:rPr>
        <w:t>ы</w:t>
      </w:r>
      <w:r w:rsidRPr="00DE5843">
        <w:rPr>
          <w:rFonts w:ascii="Times New Roman" w:hAnsi="Times New Roman" w:cs="Times New Roman"/>
          <w:sz w:val="28"/>
          <w:szCs w:val="28"/>
        </w:rPr>
        <w:t xml:space="preserve"> при</w:t>
      </w:r>
      <w:r w:rsidR="003E3108" w:rsidRPr="00DE5843">
        <w:rPr>
          <w:rFonts w:ascii="Times New Roman" w:hAnsi="Times New Roman" w:cs="Times New Roman"/>
          <w:sz w:val="28"/>
          <w:szCs w:val="28"/>
        </w:rPr>
        <w:t xml:space="preserve"> увольнении по</w:t>
      </w:r>
      <w:r w:rsidRPr="00DE5843">
        <w:rPr>
          <w:rFonts w:ascii="Times New Roman" w:hAnsi="Times New Roman" w:cs="Times New Roman"/>
          <w:sz w:val="28"/>
          <w:szCs w:val="28"/>
        </w:rPr>
        <w:t xml:space="preserve"> сокращени</w:t>
      </w:r>
      <w:r w:rsidR="003E3108" w:rsidRPr="00DE5843">
        <w:rPr>
          <w:rFonts w:ascii="Times New Roman" w:hAnsi="Times New Roman" w:cs="Times New Roman"/>
          <w:sz w:val="28"/>
          <w:szCs w:val="28"/>
        </w:rPr>
        <w:t>ю</w:t>
      </w:r>
      <w:r w:rsidRPr="00DE5843">
        <w:rPr>
          <w:rFonts w:ascii="Times New Roman" w:hAnsi="Times New Roman" w:cs="Times New Roman"/>
          <w:sz w:val="28"/>
          <w:szCs w:val="28"/>
        </w:rPr>
        <w:t xml:space="preserve"> штата работников органа местного самоуправления;</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осуществление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текущий и капитальный ремонт зданий (помещений), включая расходы на </w:t>
      </w:r>
      <w:r w:rsidRPr="00DE5843">
        <w:rPr>
          <w:rFonts w:ascii="Times New Roman" w:hAnsi="Times New Roman" w:cs="Times New Roman"/>
          <w:sz w:val="28"/>
          <w:szCs w:val="28"/>
        </w:rPr>
        <w:lastRenderedPageBreak/>
        <w:t>приобретение строительных материалов и оплату работ (услуг) по разработке проектной и сметной документации;</w:t>
      </w:r>
    </w:p>
    <w:p w:rsidR="00333324" w:rsidRPr="00DE5843" w:rsidRDefault="00333324" w:rsidP="004D7903">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аренду зданий (помещений) (для группы муниципальных образований Новосибирской области </w:t>
      </w:r>
      <w:r w:rsidR="004D7903" w:rsidRPr="00DE5843">
        <w:rPr>
          <w:rFonts w:ascii="Times New Roman" w:hAnsi="Times New Roman" w:cs="Times New Roman"/>
          <w:sz w:val="28"/>
          <w:szCs w:val="28"/>
        </w:rPr>
        <w:t>–</w:t>
      </w:r>
      <w:r w:rsidRPr="00DE5843">
        <w:rPr>
          <w:rFonts w:ascii="Times New Roman" w:hAnsi="Times New Roman" w:cs="Times New Roman"/>
          <w:sz w:val="28"/>
          <w:szCs w:val="28"/>
        </w:rPr>
        <w:t xml:space="preserve"> поселения с</w:t>
      </w:r>
      <w:r w:rsidR="004D7903" w:rsidRPr="00DE5843">
        <w:rPr>
          <w:rFonts w:ascii="Times New Roman" w:hAnsi="Times New Roman" w:cs="Times New Roman"/>
          <w:sz w:val="28"/>
          <w:szCs w:val="28"/>
        </w:rPr>
        <w:t xml:space="preserve"> численностью населения менее 5 </w:t>
      </w:r>
      <w:r w:rsidRPr="00DE5843">
        <w:rPr>
          <w:rFonts w:ascii="Times New Roman" w:hAnsi="Times New Roman" w:cs="Times New Roman"/>
          <w:sz w:val="28"/>
          <w:szCs w:val="28"/>
        </w:rPr>
        <w:t>000 человек</w:t>
      </w:r>
      <w:r w:rsidR="008A3A27">
        <w:rPr>
          <w:rFonts w:ascii="Times New Roman" w:hAnsi="Times New Roman" w:cs="Times New Roman"/>
          <w:sz w:val="28"/>
          <w:szCs w:val="28"/>
        </w:rPr>
        <w:t>,</w:t>
      </w:r>
      <w:r w:rsidR="008A3A27" w:rsidRPr="008A3A27">
        <w:rPr>
          <w:rFonts w:ascii="Times New Roman" w:hAnsi="Times New Roman" w:cs="Times New Roman"/>
          <w:sz w:val="28"/>
          <w:szCs w:val="28"/>
        </w:rPr>
        <w:t xml:space="preserve"> а также для населенных пунктов с численностью населения менее 5 000 человек, утративших статус муниципального образования в результате объединения в муниципальный округ);</w:t>
      </w:r>
    </w:p>
    <w:p w:rsidR="008A3A27" w:rsidRPr="00DE5843" w:rsidRDefault="00333324" w:rsidP="008A3A27">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оплату коммунальных услуг (для группы муниципальных образований Новосибирской области </w:t>
      </w:r>
      <w:r w:rsidR="004D7903" w:rsidRPr="00DE5843">
        <w:rPr>
          <w:rFonts w:ascii="Times New Roman" w:hAnsi="Times New Roman" w:cs="Times New Roman"/>
          <w:sz w:val="28"/>
          <w:szCs w:val="28"/>
        </w:rPr>
        <w:t>–</w:t>
      </w:r>
      <w:r w:rsidRPr="00DE5843">
        <w:rPr>
          <w:rFonts w:ascii="Times New Roman" w:hAnsi="Times New Roman" w:cs="Times New Roman"/>
          <w:sz w:val="28"/>
          <w:szCs w:val="28"/>
        </w:rPr>
        <w:t xml:space="preserve"> поселения с</w:t>
      </w:r>
      <w:r w:rsidR="004D7903" w:rsidRPr="00DE5843">
        <w:rPr>
          <w:rFonts w:ascii="Times New Roman" w:hAnsi="Times New Roman" w:cs="Times New Roman"/>
          <w:sz w:val="28"/>
          <w:szCs w:val="28"/>
        </w:rPr>
        <w:t xml:space="preserve"> численностью населения менее 5 </w:t>
      </w:r>
      <w:r w:rsidRPr="00DE5843">
        <w:rPr>
          <w:rFonts w:ascii="Times New Roman" w:hAnsi="Times New Roman" w:cs="Times New Roman"/>
          <w:sz w:val="28"/>
          <w:szCs w:val="28"/>
        </w:rPr>
        <w:t>000 человек</w:t>
      </w:r>
      <w:r w:rsidR="008A3A27">
        <w:rPr>
          <w:rFonts w:ascii="Times New Roman" w:hAnsi="Times New Roman" w:cs="Times New Roman"/>
          <w:sz w:val="28"/>
          <w:szCs w:val="28"/>
        </w:rPr>
        <w:t>,</w:t>
      </w:r>
      <w:r w:rsidR="008A3A27" w:rsidRPr="008A3A27">
        <w:rPr>
          <w:rFonts w:ascii="Times New Roman" w:hAnsi="Times New Roman" w:cs="Times New Roman"/>
          <w:sz w:val="28"/>
          <w:szCs w:val="28"/>
        </w:rPr>
        <w:t xml:space="preserve"> а также для населенных пунктов с численностью населения менее 5 000 человек, утративших статус муниципального образования в результате объединения в муниципальный округ);</w:t>
      </w:r>
    </w:p>
    <w:p w:rsidR="008A3A27" w:rsidRPr="00DE5843" w:rsidRDefault="00B76D5B" w:rsidP="008A3A27">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 xml:space="preserve">на оплату договоров </w:t>
      </w:r>
      <w:r w:rsidR="005E1C28" w:rsidRPr="00DE5843">
        <w:rPr>
          <w:rFonts w:ascii="Times New Roman" w:hAnsi="Times New Roman" w:cs="Times New Roman"/>
          <w:sz w:val="28"/>
          <w:szCs w:val="28"/>
        </w:rPr>
        <w:t xml:space="preserve">по приобретению горюче-смазочных материалов, в том числе твердого топлива для обеспечения функционирования топливных систем (для группы муниципальных образований Новосибирской области </w:t>
      </w:r>
      <w:r w:rsidR="004D7903" w:rsidRPr="00DE5843">
        <w:rPr>
          <w:rFonts w:ascii="Times New Roman" w:hAnsi="Times New Roman" w:cs="Times New Roman"/>
          <w:sz w:val="28"/>
          <w:szCs w:val="28"/>
        </w:rPr>
        <w:t>–</w:t>
      </w:r>
      <w:r w:rsidR="005E1C28" w:rsidRPr="00DE5843">
        <w:rPr>
          <w:rFonts w:ascii="Times New Roman" w:hAnsi="Times New Roman" w:cs="Times New Roman"/>
          <w:sz w:val="28"/>
          <w:szCs w:val="28"/>
        </w:rPr>
        <w:t xml:space="preserve"> поселения с</w:t>
      </w:r>
      <w:r w:rsidR="004D7903" w:rsidRPr="00DE5843">
        <w:rPr>
          <w:rFonts w:ascii="Times New Roman" w:hAnsi="Times New Roman" w:cs="Times New Roman"/>
          <w:sz w:val="28"/>
          <w:szCs w:val="28"/>
        </w:rPr>
        <w:t> </w:t>
      </w:r>
      <w:r w:rsidR="005E1C28" w:rsidRPr="00DE5843">
        <w:rPr>
          <w:rFonts w:ascii="Times New Roman" w:hAnsi="Times New Roman" w:cs="Times New Roman"/>
          <w:sz w:val="28"/>
          <w:szCs w:val="28"/>
        </w:rPr>
        <w:t>численностью населения менее 5 000 человек</w:t>
      </w:r>
      <w:r w:rsidR="008A3A27">
        <w:rPr>
          <w:rFonts w:ascii="Times New Roman" w:hAnsi="Times New Roman" w:cs="Times New Roman"/>
          <w:sz w:val="28"/>
          <w:szCs w:val="28"/>
        </w:rPr>
        <w:t>,</w:t>
      </w:r>
      <w:r w:rsidR="008A3A27" w:rsidRPr="008A3A27">
        <w:rPr>
          <w:rFonts w:ascii="Times New Roman" w:hAnsi="Times New Roman" w:cs="Times New Roman"/>
          <w:sz w:val="28"/>
          <w:szCs w:val="28"/>
        </w:rPr>
        <w:t xml:space="preserve"> а также для населенных пунктов с численностью населения менее 5 000 человек, утративших статус муниципального образования в результате объединения в муниципальный округ);</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приобретение легковых автомобилей и их капитальный ремонт, включая расходы на приобретение запасных и (или) составных частей;</w:t>
      </w:r>
    </w:p>
    <w:p w:rsidR="00333324"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на приобретение неисключительных (пользовательских), лицензионных прав на прогр</w:t>
      </w:r>
      <w:r w:rsidR="00090702">
        <w:rPr>
          <w:rFonts w:ascii="Times New Roman" w:hAnsi="Times New Roman" w:cs="Times New Roman"/>
          <w:sz w:val="28"/>
          <w:szCs w:val="28"/>
        </w:rPr>
        <w:t>аммное обеспечение;</w:t>
      </w:r>
    </w:p>
    <w:p w:rsidR="006747B5" w:rsidRPr="006747B5" w:rsidRDefault="006747B5" w:rsidP="002D5206">
      <w:pPr>
        <w:pStyle w:val="ConsPlusNormal"/>
        <w:ind w:firstLine="709"/>
        <w:jc w:val="both"/>
        <w:rPr>
          <w:rFonts w:ascii="Times New Roman" w:hAnsi="Times New Roman" w:cs="Times New Roman"/>
          <w:sz w:val="28"/>
          <w:szCs w:val="28"/>
        </w:rPr>
      </w:pPr>
      <w:r w:rsidRPr="006747B5">
        <w:rPr>
          <w:rFonts w:ascii="Times New Roman" w:eastAsia="Calibri" w:hAnsi="Times New Roman" w:cs="Times New Roman"/>
          <w:sz w:val="28"/>
          <w:szCs w:val="28"/>
          <w:lang w:eastAsia="en-US"/>
        </w:rPr>
        <w:t>на приобретение компьютеров, комплектующих для компьютер</w:t>
      </w:r>
      <w:r w:rsidR="00F5024C">
        <w:rPr>
          <w:rFonts w:ascii="Times New Roman" w:eastAsia="Calibri" w:hAnsi="Times New Roman" w:cs="Times New Roman"/>
          <w:sz w:val="28"/>
          <w:szCs w:val="28"/>
          <w:lang w:eastAsia="en-US"/>
        </w:rPr>
        <w:t>ов</w:t>
      </w:r>
      <w:r w:rsidRPr="006747B5">
        <w:rPr>
          <w:rFonts w:ascii="Times New Roman" w:eastAsia="Calibri" w:hAnsi="Times New Roman" w:cs="Times New Roman"/>
          <w:sz w:val="28"/>
          <w:szCs w:val="28"/>
          <w:lang w:eastAsia="en-US"/>
        </w:rPr>
        <w:t>, источников бесперебойного питания, серверного оборудования, систем хранения данных,</w:t>
      </w:r>
      <w:r w:rsidR="00F5024C">
        <w:rPr>
          <w:rFonts w:ascii="Times New Roman" w:eastAsia="Calibri" w:hAnsi="Times New Roman" w:cs="Times New Roman"/>
          <w:sz w:val="28"/>
          <w:szCs w:val="28"/>
          <w:lang w:eastAsia="en-US"/>
        </w:rPr>
        <w:t xml:space="preserve"> </w:t>
      </w:r>
      <w:r w:rsidRPr="006747B5">
        <w:rPr>
          <w:rFonts w:ascii="Times New Roman" w:eastAsia="Calibri" w:hAnsi="Times New Roman" w:cs="Times New Roman"/>
          <w:sz w:val="28"/>
          <w:szCs w:val="28"/>
          <w:lang w:eastAsia="en-US"/>
        </w:rPr>
        <w:t>печатного оборудования (сканеров, ксероксов, принтеров, многофункциональных устройств</w:t>
      </w:r>
      <w:r w:rsidR="001D33BC">
        <w:rPr>
          <w:rFonts w:ascii="Times New Roman" w:eastAsia="Calibri" w:hAnsi="Times New Roman" w:cs="Times New Roman"/>
          <w:sz w:val="28"/>
          <w:szCs w:val="28"/>
          <w:lang w:eastAsia="en-US"/>
        </w:rPr>
        <w:t>)</w:t>
      </w:r>
      <w:r w:rsidRPr="006747B5">
        <w:rPr>
          <w:rFonts w:ascii="Times New Roman" w:eastAsia="Calibri" w:hAnsi="Times New Roman" w:cs="Times New Roman"/>
          <w:sz w:val="28"/>
          <w:szCs w:val="28"/>
          <w:lang w:eastAsia="en-US"/>
        </w:rPr>
        <w:t>;</w:t>
      </w:r>
    </w:p>
    <w:p w:rsidR="00EB43CF" w:rsidRPr="00EB43CF" w:rsidRDefault="00090702" w:rsidP="002D5206">
      <w:pPr>
        <w:pStyle w:val="ConsPlusNormal"/>
        <w:ind w:firstLine="709"/>
        <w:jc w:val="both"/>
        <w:rPr>
          <w:rFonts w:ascii="Times New Roman" w:hAnsi="Times New Roman" w:cs="Times New Roman"/>
          <w:sz w:val="28"/>
          <w:szCs w:val="28"/>
        </w:rPr>
      </w:pPr>
      <w:r w:rsidRPr="00A374C0">
        <w:rPr>
          <w:rFonts w:ascii="Times New Roman" w:hAnsi="Times New Roman" w:cs="Times New Roman"/>
          <w:sz w:val="28"/>
          <w:szCs w:val="28"/>
        </w:rPr>
        <w:t>связанные с принятыми решениями о выделении средств из резервного фонда Правительства Новосибирской области (местных администраций), установленн</w:t>
      </w:r>
      <w:r w:rsidR="00EB43CF" w:rsidRPr="00A374C0">
        <w:rPr>
          <w:rFonts w:ascii="Times New Roman" w:hAnsi="Times New Roman" w:cs="Times New Roman"/>
          <w:sz w:val="28"/>
          <w:szCs w:val="28"/>
        </w:rPr>
        <w:t xml:space="preserve">ого </w:t>
      </w:r>
      <w:r w:rsidRPr="00A374C0">
        <w:rPr>
          <w:rFonts w:ascii="Times New Roman" w:hAnsi="Times New Roman" w:cs="Times New Roman"/>
          <w:sz w:val="28"/>
          <w:szCs w:val="28"/>
        </w:rPr>
        <w:t>законом (решением) о бю</w:t>
      </w:r>
      <w:r w:rsidR="00EB43CF" w:rsidRPr="00A374C0">
        <w:rPr>
          <w:rFonts w:ascii="Times New Roman" w:hAnsi="Times New Roman" w:cs="Times New Roman"/>
          <w:sz w:val="28"/>
          <w:szCs w:val="28"/>
        </w:rPr>
        <w:t xml:space="preserve">джете на текущий финансовый год, </w:t>
      </w:r>
      <w:r w:rsidRPr="00A374C0">
        <w:rPr>
          <w:rFonts w:ascii="Times New Roman" w:hAnsi="Times New Roman" w:cs="Times New Roman"/>
          <w:sz w:val="28"/>
          <w:szCs w:val="28"/>
        </w:rPr>
        <w:t>в целях финансового обеспечения непредвиденных расходов</w:t>
      </w:r>
      <w:r w:rsidR="00EB43CF" w:rsidRPr="00A374C0">
        <w:rPr>
          <w:rFonts w:ascii="Times New Roman" w:hAnsi="Times New Roman" w:cs="Times New Roman"/>
          <w:sz w:val="28"/>
          <w:szCs w:val="28"/>
        </w:rPr>
        <w:t>.</w:t>
      </w:r>
    </w:p>
    <w:p w:rsidR="00333324"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w:t>
      </w:r>
      <w:r w:rsidR="004D7903" w:rsidRPr="00DE5843">
        <w:rPr>
          <w:rFonts w:ascii="Times New Roman" w:hAnsi="Times New Roman" w:cs="Times New Roman"/>
          <w:sz w:val="28"/>
          <w:szCs w:val="28"/>
        </w:rPr>
        <w:t>вления указанных полномочий;</w:t>
      </w:r>
    </w:p>
    <w:p w:rsidR="00091A5B" w:rsidRPr="00091A5B" w:rsidRDefault="00091A5B" w:rsidP="00091A5B">
      <w:pPr>
        <w:adjustRightInd w:val="0"/>
        <w:spacing w:after="0"/>
        <w:ind w:firstLine="709"/>
        <w:jc w:val="both"/>
        <w:rPr>
          <w:rFonts w:ascii="Times New Roman" w:eastAsia="Times New Roman" w:hAnsi="Times New Roman" w:cs="Times New Roman"/>
          <w:sz w:val="28"/>
          <w:szCs w:val="28"/>
          <w:lang w:eastAsia="ru-RU"/>
        </w:rPr>
      </w:pPr>
      <w:r w:rsidRPr="00540962">
        <w:rPr>
          <w:rFonts w:ascii="Times New Roman" w:eastAsia="Times New Roman" w:hAnsi="Times New Roman" w:cs="Times New Roman"/>
          <w:sz w:val="28"/>
          <w:szCs w:val="28"/>
          <w:lang w:eastAsia="ru-RU"/>
        </w:rPr>
        <w:t>В случае передачи органами местного самоуправления муниципальных образований Новосибирской области на основании соответствующих соглашений</w:t>
      </w:r>
      <w:r w:rsidR="00424A3A">
        <w:rPr>
          <w:rFonts w:ascii="Times New Roman" w:eastAsia="Times New Roman" w:hAnsi="Times New Roman" w:cs="Times New Roman"/>
          <w:sz w:val="28"/>
          <w:szCs w:val="28"/>
          <w:lang w:eastAsia="ru-RU"/>
        </w:rPr>
        <w:t xml:space="preserve"> своих</w:t>
      </w:r>
      <w:r w:rsidRPr="00540962">
        <w:rPr>
          <w:rFonts w:ascii="Times New Roman" w:eastAsia="Times New Roman" w:hAnsi="Times New Roman" w:cs="Times New Roman"/>
          <w:sz w:val="28"/>
          <w:szCs w:val="28"/>
          <w:lang w:eastAsia="ru-RU"/>
        </w:rPr>
        <w:t xml:space="preserve"> полномочий по осуществлению внешнего муниципального финансового контроля Контрольно-счетной палате Новосибирской области, без </w:t>
      </w:r>
      <w:r w:rsidR="00E3753F">
        <w:rPr>
          <w:rFonts w:ascii="Times New Roman" w:eastAsia="Times New Roman" w:hAnsi="Times New Roman" w:cs="Times New Roman"/>
          <w:sz w:val="28"/>
          <w:szCs w:val="28"/>
          <w:lang w:eastAsia="ru-RU"/>
        </w:rPr>
        <w:t xml:space="preserve">предоставления </w:t>
      </w:r>
      <w:r w:rsidRPr="00540962">
        <w:rPr>
          <w:rFonts w:ascii="Times New Roman" w:eastAsia="Times New Roman" w:hAnsi="Times New Roman" w:cs="Times New Roman"/>
          <w:sz w:val="28"/>
          <w:szCs w:val="28"/>
          <w:lang w:eastAsia="ru-RU"/>
        </w:rPr>
        <w:lastRenderedPageBreak/>
        <w:t xml:space="preserve">финансового обеспечения, </w:t>
      </w:r>
      <w:r w:rsidRPr="00540962">
        <w:rPr>
          <w:rFonts w:ascii="Times New Roman" w:hAnsi="Times New Roman" w:cs="Times New Roman"/>
          <w:sz w:val="28"/>
          <w:szCs w:val="28"/>
        </w:rPr>
        <w:t xml:space="preserve">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уменьшению на </w:t>
      </w:r>
      <w:r w:rsidRPr="00540962">
        <w:rPr>
          <w:rFonts w:ascii="Times New Roman" w:eastAsia="Times New Roman" w:hAnsi="Times New Roman" w:cs="Times New Roman"/>
          <w:sz w:val="28"/>
          <w:szCs w:val="28"/>
          <w:lang w:eastAsia="ru-RU"/>
        </w:rPr>
        <w:t>объем расходов, рассчитанны</w:t>
      </w:r>
      <w:r w:rsidR="0001207D">
        <w:rPr>
          <w:rFonts w:ascii="Times New Roman" w:eastAsia="Times New Roman" w:hAnsi="Times New Roman" w:cs="Times New Roman"/>
          <w:sz w:val="28"/>
          <w:szCs w:val="28"/>
          <w:lang w:eastAsia="ru-RU"/>
        </w:rPr>
        <w:t>й</w:t>
      </w:r>
      <w:r w:rsidRPr="00540962">
        <w:rPr>
          <w:rFonts w:ascii="Times New Roman" w:eastAsia="Times New Roman" w:hAnsi="Times New Roman" w:cs="Times New Roman"/>
          <w:sz w:val="28"/>
          <w:szCs w:val="28"/>
          <w:lang w:eastAsia="ru-RU"/>
        </w:rPr>
        <w:t xml:space="preserve"> на оплату труда лиц, замещающих муниципальные должности, муниципальных служащих в контрольно-счетных органах муниципальных образований Новосибирской области и (или) содержание контрольно-счетного органа муниципального образования Новосибирской области;</w:t>
      </w:r>
    </w:p>
    <w:p w:rsidR="00333324" w:rsidRPr="00DE5843" w:rsidRDefault="002D520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4</w:t>
      </w:r>
      <w:r w:rsidR="00424A3A">
        <w:rPr>
          <w:rFonts w:ascii="Times New Roman" w:hAnsi="Times New Roman" w:cs="Times New Roman"/>
          <w:sz w:val="28"/>
          <w:szCs w:val="28"/>
          <w:vertAlign w:val="superscript"/>
        </w:rPr>
        <w:t> </w:t>
      </w:r>
      <w:r w:rsidR="004D7903" w:rsidRPr="00DE5843">
        <w:rPr>
          <w:rFonts w:ascii="Times New Roman" w:hAnsi="Times New Roman" w:cs="Times New Roman"/>
          <w:sz w:val="28"/>
          <w:szCs w:val="28"/>
        </w:rPr>
        <w:t>–</w:t>
      </w:r>
      <w:r w:rsidR="00424A3A">
        <w:rPr>
          <w:rFonts w:ascii="Times New Roman" w:hAnsi="Times New Roman" w:cs="Times New Roman"/>
          <w:sz w:val="28"/>
          <w:szCs w:val="28"/>
        </w:rPr>
        <w:t> </w:t>
      </w:r>
      <w:r w:rsidR="004D7903" w:rsidRPr="00DE5843">
        <w:rPr>
          <w:rFonts w:ascii="Times New Roman" w:hAnsi="Times New Roman" w:cs="Times New Roman"/>
          <w:sz w:val="28"/>
          <w:szCs w:val="28"/>
        </w:rPr>
        <w:t>с</w:t>
      </w:r>
      <w:r w:rsidR="00333324" w:rsidRPr="00DE5843">
        <w:rPr>
          <w:rFonts w:ascii="Times New Roman" w:hAnsi="Times New Roman" w:cs="Times New Roman"/>
          <w:sz w:val="28"/>
          <w:szCs w:val="28"/>
        </w:rPr>
        <w:t>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333324" w:rsidRPr="00DE5843" w:rsidRDefault="00333324"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rPr>
        <w:t>Стимулирующий коэффициент применяется однократно при формировании проекта решения о местном бюджете на очередной финансовый год (на очередной фи</w:t>
      </w:r>
      <w:r w:rsidR="004D7903" w:rsidRPr="00DE5843">
        <w:rPr>
          <w:rFonts w:ascii="Times New Roman" w:hAnsi="Times New Roman" w:cs="Times New Roman"/>
          <w:sz w:val="28"/>
          <w:szCs w:val="28"/>
        </w:rPr>
        <w:t>нансовый год и плановый период);</w:t>
      </w:r>
    </w:p>
    <w:p w:rsidR="00333324" w:rsidRPr="00DE5843" w:rsidRDefault="002D520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5</w:t>
      </w:r>
      <w:r w:rsidR="00424A3A">
        <w:rPr>
          <w:rFonts w:ascii="Times New Roman" w:hAnsi="Times New Roman" w:cs="Times New Roman"/>
          <w:sz w:val="28"/>
          <w:szCs w:val="28"/>
          <w:vertAlign w:val="superscript"/>
        </w:rPr>
        <w:t> </w:t>
      </w:r>
      <w:r w:rsidR="004D7903" w:rsidRPr="00DE5843">
        <w:rPr>
          <w:rFonts w:ascii="Times New Roman" w:hAnsi="Times New Roman" w:cs="Times New Roman"/>
          <w:sz w:val="28"/>
          <w:szCs w:val="28"/>
        </w:rPr>
        <w:t>–</w:t>
      </w:r>
      <w:r w:rsidR="00424A3A">
        <w:rPr>
          <w:rFonts w:ascii="Times New Roman" w:hAnsi="Times New Roman" w:cs="Times New Roman"/>
          <w:sz w:val="28"/>
          <w:szCs w:val="28"/>
        </w:rPr>
        <w:t> </w:t>
      </w:r>
      <w:r w:rsidR="004D7903" w:rsidRPr="00DE5843">
        <w:rPr>
          <w:rFonts w:ascii="Times New Roman" w:hAnsi="Times New Roman" w:cs="Times New Roman"/>
          <w:sz w:val="28"/>
          <w:szCs w:val="28"/>
        </w:rPr>
        <w:t>д</w:t>
      </w:r>
      <w:r w:rsidR="00333324" w:rsidRPr="00DE5843">
        <w:rPr>
          <w:rFonts w:ascii="Times New Roman" w:hAnsi="Times New Roman" w:cs="Times New Roman"/>
          <w:sz w:val="28"/>
          <w:szCs w:val="28"/>
        </w:rPr>
        <w:t xml:space="preserve">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w:t>
      </w:r>
      <w:r w:rsidR="006E081B" w:rsidRPr="00DE5843">
        <w:rPr>
          <w:rFonts w:ascii="Times New Roman" w:hAnsi="Times New Roman" w:cs="Times New Roman"/>
          <w:sz w:val="28"/>
          <w:szCs w:val="28"/>
        </w:rPr>
        <w:t>муниципальных образований</w:t>
      </w:r>
      <w:r w:rsidR="00333324" w:rsidRPr="00DE5843">
        <w:rPr>
          <w:rFonts w:ascii="Times New Roman" w:hAnsi="Times New Roman" w:cs="Times New Roman"/>
          <w:sz w:val="28"/>
          <w:szCs w:val="28"/>
        </w:rPr>
        <w:t xml:space="preserve">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w:t>
      </w:r>
      <w:r w:rsidR="00510132" w:rsidRPr="00DE5843">
        <w:rPr>
          <w:rFonts w:ascii="Times New Roman" w:hAnsi="Times New Roman" w:cs="Times New Roman"/>
          <w:sz w:val="28"/>
          <w:szCs w:val="28"/>
        </w:rPr>
        <w:t>сибирской области не изменяется;</w:t>
      </w:r>
    </w:p>
    <w:p w:rsidR="00E87580" w:rsidRPr="00DE5843" w:rsidRDefault="002D5206" w:rsidP="002D5206">
      <w:pPr>
        <w:pStyle w:val="ConsPlusNormal"/>
        <w:ind w:firstLine="709"/>
        <w:jc w:val="both"/>
        <w:rPr>
          <w:rFonts w:ascii="Times New Roman" w:hAnsi="Times New Roman" w:cs="Times New Roman"/>
          <w:sz w:val="28"/>
          <w:szCs w:val="28"/>
        </w:rPr>
      </w:pPr>
      <w:r w:rsidRPr="00DE5843">
        <w:rPr>
          <w:rFonts w:ascii="Times New Roman" w:hAnsi="Times New Roman" w:cs="Times New Roman"/>
          <w:sz w:val="28"/>
          <w:szCs w:val="28"/>
          <w:vertAlign w:val="superscript"/>
        </w:rPr>
        <w:t>6</w:t>
      </w:r>
      <w:r w:rsidR="00424A3A">
        <w:rPr>
          <w:rFonts w:ascii="Times New Roman" w:hAnsi="Times New Roman" w:cs="Times New Roman"/>
          <w:sz w:val="28"/>
          <w:szCs w:val="28"/>
          <w:vertAlign w:val="superscript"/>
        </w:rPr>
        <w:t> </w:t>
      </w:r>
      <w:r w:rsidR="00510132" w:rsidRPr="00DE5843">
        <w:rPr>
          <w:rFonts w:ascii="Times New Roman" w:hAnsi="Times New Roman" w:cs="Times New Roman"/>
          <w:sz w:val="28"/>
          <w:szCs w:val="28"/>
        </w:rPr>
        <w:t>–</w:t>
      </w:r>
      <w:r w:rsidR="00424A3A">
        <w:rPr>
          <w:rFonts w:ascii="Times New Roman" w:hAnsi="Times New Roman" w:cs="Times New Roman"/>
          <w:sz w:val="28"/>
          <w:szCs w:val="28"/>
        </w:rPr>
        <w:t> </w:t>
      </w:r>
      <w:r w:rsidR="00510132" w:rsidRPr="00DE5843">
        <w:rPr>
          <w:rFonts w:ascii="Times New Roman" w:hAnsi="Times New Roman" w:cs="Times New Roman"/>
          <w:sz w:val="28"/>
          <w:szCs w:val="28"/>
        </w:rPr>
        <w:t>в</w:t>
      </w:r>
      <w:r w:rsidR="00333324" w:rsidRPr="00DE5843">
        <w:rPr>
          <w:rFonts w:ascii="Times New Roman" w:hAnsi="Times New Roman" w:cs="Times New Roman"/>
          <w:sz w:val="28"/>
          <w:szCs w:val="28"/>
        </w:rPr>
        <w:t xml:space="preserve">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w:t>
      </w:r>
      <w:r w:rsidR="00E87580" w:rsidRPr="00DE5843">
        <w:rPr>
          <w:rFonts w:ascii="Times New Roman" w:hAnsi="Times New Roman" w:cs="Times New Roman"/>
          <w:sz w:val="28"/>
          <w:szCs w:val="28"/>
        </w:rPr>
        <w:t>районов</w:t>
      </w:r>
      <w:r w:rsidR="00333324" w:rsidRPr="00DE5843">
        <w:rPr>
          <w:rFonts w:ascii="Times New Roman" w:hAnsi="Times New Roman" w:cs="Times New Roman"/>
          <w:sz w:val="28"/>
          <w:szCs w:val="28"/>
        </w:rPr>
        <w:t xml:space="preserve"> Новосибирской области </w:t>
      </w:r>
      <w:r w:rsidR="00E87580" w:rsidRPr="00DE5843">
        <w:rPr>
          <w:rFonts w:ascii="Times New Roman" w:hAnsi="Times New Roman" w:cs="Times New Roman"/>
          <w:sz w:val="28"/>
          <w:szCs w:val="28"/>
        </w:rPr>
        <w:t>устанавливается как сумма норматива на оплату труда главы муниципального района соответствующей группы по численности населения и</w:t>
      </w:r>
      <w:r w:rsidR="00333324" w:rsidRPr="00DE5843">
        <w:rPr>
          <w:rFonts w:ascii="Times New Roman" w:hAnsi="Times New Roman" w:cs="Times New Roman"/>
          <w:sz w:val="28"/>
          <w:szCs w:val="28"/>
        </w:rPr>
        <w:t xml:space="preserve"> 60%</w:t>
      </w:r>
      <w:r w:rsidR="00E87580" w:rsidRPr="00DE5843">
        <w:rPr>
          <w:rFonts w:ascii="Times New Roman" w:hAnsi="Times New Roman" w:cs="Times New Roman"/>
          <w:sz w:val="28"/>
          <w:szCs w:val="28"/>
        </w:rPr>
        <w:t xml:space="preserve"> норматива на</w:t>
      </w:r>
      <w:r w:rsidR="00510132" w:rsidRPr="00DE5843">
        <w:rPr>
          <w:rFonts w:ascii="Times New Roman" w:hAnsi="Times New Roman" w:cs="Times New Roman"/>
          <w:sz w:val="28"/>
          <w:szCs w:val="28"/>
        </w:rPr>
        <w:t> </w:t>
      </w:r>
      <w:r w:rsidR="00E87580" w:rsidRPr="00DE5843">
        <w:rPr>
          <w:rFonts w:ascii="Times New Roman" w:hAnsi="Times New Roman" w:cs="Times New Roman"/>
          <w:sz w:val="28"/>
          <w:szCs w:val="28"/>
        </w:rPr>
        <w:t>оплату тр</w:t>
      </w:r>
      <w:r w:rsidR="00CB7C43" w:rsidRPr="00DE5843">
        <w:rPr>
          <w:rFonts w:ascii="Times New Roman" w:hAnsi="Times New Roman" w:cs="Times New Roman"/>
          <w:sz w:val="28"/>
          <w:szCs w:val="28"/>
        </w:rPr>
        <w:t>уда главы поселения соответствующей группы по численности населения</w:t>
      </w:r>
      <w:r w:rsidR="00E87580" w:rsidRPr="00DE5843">
        <w:rPr>
          <w:rFonts w:ascii="Times New Roman" w:hAnsi="Times New Roman" w:cs="Times New Roman"/>
          <w:sz w:val="28"/>
          <w:szCs w:val="28"/>
        </w:rPr>
        <w:t>.</w:t>
      </w:r>
      <w:r w:rsidR="00333324" w:rsidRPr="00DE5843">
        <w:rPr>
          <w:rFonts w:ascii="Times New Roman" w:hAnsi="Times New Roman" w:cs="Times New Roman"/>
          <w:sz w:val="28"/>
          <w:szCs w:val="28"/>
        </w:rPr>
        <w:t xml:space="preserve"> </w:t>
      </w:r>
      <w:r w:rsidR="00E87580" w:rsidRPr="00DE5843">
        <w:rPr>
          <w:rFonts w:ascii="Times New Roman" w:hAnsi="Times New Roman" w:cs="Times New Roman"/>
          <w:sz w:val="28"/>
          <w:szCs w:val="28"/>
        </w:rPr>
        <w:t>Б</w:t>
      </w:r>
      <w:r w:rsidR="00333324" w:rsidRPr="00DE5843">
        <w:rPr>
          <w:rFonts w:ascii="Times New Roman" w:hAnsi="Times New Roman" w:cs="Times New Roman"/>
          <w:sz w:val="28"/>
          <w:szCs w:val="28"/>
        </w:rPr>
        <w:t>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r w:rsidR="008762B0" w:rsidRPr="00AE488B">
        <w:rPr>
          <w:rFonts w:ascii="Times New Roman" w:hAnsi="Times New Roman" w:cs="Times New Roman"/>
          <w:sz w:val="28"/>
          <w:szCs w:val="28"/>
        </w:rPr>
        <w:t>».</w:t>
      </w:r>
    </w:p>
    <w:p w:rsidR="00A140E6" w:rsidRPr="00DE5843" w:rsidRDefault="00A140E6" w:rsidP="00A140E6">
      <w:pPr>
        <w:pStyle w:val="ConsPlusNormal"/>
        <w:jc w:val="both"/>
        <w:rPr>
          <w:rFonts w:ascii="Times New Roman" w:hAnsi="Times New Roman" w:cs="Times New Roman"/>
          <w:sz w:val="28"/>
          <w:szCs w:val="28"/>
        </w:rPr>
      </w:pPr>
    </w:p>
    <w:p w:rsidR="00A140E6" w:rsidRPr="00DE5843" w:rsidRDefault="00A140E6" w:rsidP="00A140E6">
      <w:pPr>
        <w:pStyle w:val="ConsPlusNormal"/>
        <w:jc w:val="both"/>
        <w:rPr>
          <w:rFonts w:ascii="Times New Roman" w:hAnsi="Times New Roman" w:cs="Times New Roman"/>
          <w:sz w:val="28"/>
          <w:szCs w:val="28"/>
        </w:rPr>
      </w:pPr>
    </w:p>
    <w:p w:rsidR="00A140E6" w:rsidRPr="00361B01" w:rsidRDefault="00A140E6" w:rsidP="00025994">
      <w:pPr>
        <w:pStyle w:val="ConsPlusNormal"/>
        <w:jc w:val="center"/>
        <w:rPr>
          <w:rFonts w:ascii="Times New Roman" w:hAnsi="Times New Roman" w:cs="Times New Roman"/>
          <w:sz w:val="28"/>
          <w:szCs w:val="28"/>
        </w:rPr>
      </w:pPr>
      <w:r w:rsidRPr="00DE5843">
        <w:rPr>
          <w:rFonts w:ascii="Times New Roman" w:hAnsi="Times New Roman" w:cs="Times New Roman"/>
          <w:sz w:val="28"/>
          <w:szCs w:val="28"/>
        </w:rPr>
        <w:t>_________</w:t>
      </w:r>
    </w:p>
    <w:sectPr w:rsidR="00A140E6" w:rsidRPr="00361B01" w:rsidSect="00A140E6">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D23" w:rsidRDefault="00EA0D23" w:rsidP="00A140E6">
      <w:pPr>
        <w:spacing w:after="0" w:line="240" w:lineRule="auto"/>
      </w:pPr>
      <w:r>
        <w:separator/>
      </w:r>
    </w:p>
  </w:endnote>
  <w:endnote w:type="continuationSeparator" w:id="0">
    <w:p w:rsidR="00EA0D23" w:rsidRDefault="00EA0D23" w:rsidP="00A1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D23" w:rsidRDefault="00EA0D23" w:rsidP="00A140E6">
      <w:pPr>
        <w:spacing w:after="0" w:line="240" w:lineRule="auto"/>
      </w:pPr>
      <w:r>
        <w:separator/>
      </w:r>
    </w:p>
  </w:footnote>
  <w:footnote w:type="continuationSeparator" w:id="0">
    <w:p w:rsidR="00EA0D23" w:rsidRDefault="00EA0D23" w:rsidP="00A1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575100"/>
      <w:docPartObj>
        <w:docPartGallery w:val="Page Numbers (Top of Page)"/>
        <w:docPartUnique/>
      </w:docPartObj>
    </w:sdtPr>
    <w:sdtEndPr>
      <w:rPr>
        <w:rFonts w:ascii="Times New Roman" w:hAnsi="Times New Roman" w:cs="Times New Roman"/>
        <w:sz w:val="20"/>
        <w:szCs w:val="20"/>
      </w:rPr>
    </w:sdtEndPr>
    <w:sdtContent>
      <w:p w:rsidR="00EA0D23" w:rsidRPr="00A140E6" w:rsidRDefault="00EA0D23">
        <w:pPr>
          <w:pStyle w:val="a7"/>
          <w:jc w:val="center"/>
          <w:rPr>
            <w:rFonts w:ascii="Times New Roman" w:hAnsi="Times New Roman" w:cs="Times New Roman"/>
            <w:sz w:val="20"/>
            <w:szCs w:val="20"/>
          </w:rPr>
        </w:pPr>
        <w:r w:rsidRPr="00A140E6">
          <w:rPr>
            <w:rFonts w:ascii="Times New Roman" w:hAnsi="Times New Roman" w:cs="Times New Roman"/>
            <w:sz w:val="20"/>
            <w:szCs w:val="20"/>
          </w:rPr>
          <w:fldChar w:fldCharType="begin"/>
        </w:r>
        <w:r w:rsidRPr="00A140E6">
          <w:rPr>
            <w:rFonts w:ascii="Times New Roman" w:hAnsi="Times New Roman" w:cs="Times New Roman"/>
            <w:sz w:val="20"/>
            <w:szCs w:val="20"/>
          </w:rPr>
          <w:instrText>PAGE   \* MERGEFORMAT</w:instrText>
        </w:r>
        <w:r w:rsidRPr="00A140E6">
          <w:rPr>
            <w:rFonts w:ascii="Times New Roman" w:hAnsi="Times New Roman" w:cs="Times New Roman"/>
            <w:sz w:val="20"/>
            <w:szCs w:val="20"/>
          </w:rPr>
          <w:fldChar w:fldCharType="separate"/>
        </w:r>
        <w:r>
          <w:rPr>
            <w:rFonts w:ascii="Times New Roman" w:hAnsi="Times New Roman" w:cs="Times New Roman"/>
            <w:noProof/>
            <w:sz w:val="20"/>
            <w:szCs w:val="20"/>
          </w:rPr>
          <w:t>6</w:t>
        </w:r>
        <w:r w:rsidRPr="00A140E6">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2C0"/>
    <w:rsid w:val="000025EC"/>
    <w:rsid w:val="000031A4"/>
    <w:rsid w:val="00003248"/>
    <w:rsid w:val="00003356"/>
    <w:rsid w:val="00003B31"/>
    <w:rsid w:val="00003FBD"/>
    <w:rsid w:val="00005121"/>
    <w:rsid w:val="000056CA"/>
    <w:rsid w:val="0000594C"/>
    <w:rsid w:val="000062F7"/>
    <w:rsid w:val="00007241"/>
    <w:rsid w:val="0000771F"/>
    <w:rsid w:val="000103F9"/>
    <w:rsid w:val="0001084E"/>
    <w:rsid w:val="00010E21"/>
    <w:rsid w:val="0001185D"/>
    <w:rsid w:val="0001207D"/>
    <w:rsid w:val="00012C0C"/>
    <w:rsid w:val="000131B6"/>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5994"/>
    <w:rsid w:val="000261C6"/>
    <w:rsid w:val="00026794"/>
    <w:rsid w:val="000268C2"/>
    <w:rsid w:val="00027245"/>
    <w:rsid w:val="000279FC"/>
    <w:rsid w:val="00031FB2"/>
    <w:rsid w:val="000322BF"/>
    <w:rsid w:val="00032962"/>
    <w:rsid w:val="00033926"/>
    <w:rsid w:val="00033ABA"/>
    <w:rsid w:val="00035799"/>
    <w:rsid w:val="000358BE"/>
    <w:rsid w:val="00035ED3"/>
    <w:rsid w:val="0003747A"/>
    <w:rsid w:val="0003761C"/>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3DEC"/>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0702"/>
    <w:rsid w:val="00091A5B"/>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BA7"/>
    <w:rsid w:val="000C6D6A"/>
    <w:rsid w:val="000C6F98"/>
    <w:rsid w:val="000C7FC3"/>
    <w:rsid w:val="000D01A1"/>
    <w:rsid w:val="000D0ACD"/>
    <w:rsid w:val="000D0CBC"/>
    <w:rsid w:val="000D17FD"/>
    <w:rsid w:val="000D1BA7"/>
    <w:rsid w:val="000D1BFB"/>
    <w:rsid w:val="000D1C7E"/>
    <w:rsid w:val="000D1E7A"/>
    <w:rsid w:val="000D24F5"/>
    <w:rsid w:val="000D2568"/>
    <w:rsid w:val="000D3F7B"/>
    <w:rsid w:val="000D441A"/>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2D42"/>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2"/>
    <w:rsid w:val="0014579F"/>
    <w:rsid w:val="00146187"/>
    <w:rsid w:val="00146502"/>
    <w:rsid w:val="00146528"/>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0B"/>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3BC"/>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DB3"/>
    <w:rsid w:val="00201129"/>
    <w:rsid w:val="00201994"/>
    <w:rsid w:val="00202C61"/>
    <w:rsid w:val="00203A45"/>
    <w:rsid w:val="00203B2E"/>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492C"/>
    <w:rsid w:val="00215106"/>
    <w:rsid w:val="00217119"/>
    <w:rsid w:val="00217E18"/>
    <w:rsid w:val="00220175"/>
    <w:rsid w:val="0022077B"/>
    <w:rsid w:val="002212E8"/>
    <w:rsid w:val="00222075"/>
    <w:rsid w:val="0022373C"/>
    <w:rsid w:val="002244A6"/>
    <w:rsid w:val="00224B64"/>
    <w:rsid w:val="00225210"/>
    <w:rsid w:val="0022557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10E0"/>
    <w:rsid w:val="00243217"/>
    <w:rsid w:val="00244C8D"/>
    <w:rsid w:val="00244E46"/>
    <w:rsid w:val="00244EB5"/>
    <w:rsid w:val="002461FF"/>
    <w:rsid w:val="00246E6E"/>
    <w:rsid w:val="00246F23"/>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6EFF"/>
    <w:rsid w:val="00287A31"/>
    <w:rsid w:val="002905FD"/>
    <w:rsid w:val="00290905"/>
    <w:rsid w:val="00290DE5"/>
    <w:rsid w:val="0029133E"/>
    <w:rsid w:val="0029190B"/>
    <w:rsid w:val="00292916"/>
    <w:rsid w:val="00292CD7"/>
    <w:rsid w:val="00292DFF"/>
    <w:rsid w:val="00293E76"/>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1DC9"/>
    <w:rsid w:val="002C26BC"/>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1FF5"/>
    <w:rsid w:val="002D267A"/>
    <w:rsid w:val="002D2970"/>
    <w:rsid w:val="002D314D"/>
    <w:rsid w:val="002D3831"/>
    <w:rsid w:val="002D5206"/>
    <w:rsid w:val="002D67EF"/>
    <w:rsid w:val="002E15BF"/>
    <w:rsid w:val="002E1608"/>
    <w:rsid w:val="002E174B"/>
    <w:rsid w:val="002E1CC6"/>
    <w:rsid w:val="002E23A5"/>
    <w:rsid w:val="002E2472"/>
    <w:rsid w:val="002E322C"/>
    <w:rsid w:val="002E339C"/>
    <w:rsid w:val="002E3A12"/>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5940"/>
    <w:rsid w:val="00316D8C"/>
    <w:rsid w:val="00316E47"/>
    <w:rsid w:val="00316FB1"/>
    <w:rsid w:val="0031738B"/>
    <w:rsid w:val="00317CB7"/>
    <w:rsid w:val="00320299"/>
    <w:rsid w:val="0032031F"/>
    <w:rsid w:val="00320448"/>
    <w:rsid w:val="00320542"/>
    <w:rsid w:val="003206C9"/>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2F13"/>
    <w:rsid w:val="00333324"/>
    <w:rsid w:val="00334E37"/>
    <w:rsid w:val="00334FE4"/>
    <w:rsid w:val="003356BB"/>
    <w:rsid w:val="00335AD4"/>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428"/>
    <w:rsid w:val="003475F9"/>
    <w:rsid w:val="003510EE"/>
    <w:rsid w:val="0035130B"/>
    <w:rsid w:val="003514F2"/>
    <w:rsid w:val="003515A6"/>
    <w:rsid w:val="003515A8"/>
    <w:rsid w:val="00352FD9"/>
    <w:rsid w:val="00353266"/>
    <w:rsid w:val="00353269"/>
    <w:rsid w:val="003536F4"/>
    <w:rsid w:val="0035411D"/>
    <w:rsid w:val="003547DC"/>
    <w:rsid w:val="00354ED7"/>
    <w:rsid w:val="00355020"/>
    <w:rsid w:val="00355136"/>
    <w:rsid w:val="00355990"/>
    <w:rsid w:val="00355E88"/>
    <w:rsid w:val="00356BB8"/>
    <w:rsid w:val="00356BC1"/>
    <w:rsid w:val="00360729"/>
    <w:rsid w:val="00361B01"/>
    <w:rsid w:val="003625F2"/>
    <w:rsid w:val="0036325B"/>
    <w:rsid w:val="00363BCA"/>
    <w:rsid w:val="0036552A"/>
    <w:rsid w:val="0036555D"/>
    <w:rsid w:val="003665C9"/>
    <w:rsid w:val="0036746D"/>
    <w:rsid w:val="00370DD4"/>
    <w:rsid w:val="003712DE"/>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4F2"/>
    <w:rsid w:val="00390593"/>
    <w:rsid w:val="00390723"/>
    <w:rsid w:val="00390D05"/>
    <w:rsid w:val="003913E3"/>
    <w:rsid w:val="0039191E"/>
    <w:rsid w:val="003925B9"/>
    <w:rsid w:val="00393558"/>
    <w:rsid w:val="00393761"/>
    <w:rsid w:val="00396392"/>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06"/>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1E64"/>
    <w:rsid w:val="003C2E3B"/>
    <w:rsid w:val="003C399D"/>
    <w:rsid w:val="003C4717"/>
    <w:rsid w:val="003C4CDF"/>
    <w:rsid w:val="003C501B"/>
    <w:rsid w:val="003C587A"/>
    <w:rsid w:val="003C5889"/>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108"/>
    <w:rsid w:val="003E3377"/>
    <w:rsid w:val="003E3767"/>
    <w:rsid w:val="003E4FAC"/>
    <w:rsid w:val="003E5FD7"/>
    <w:rsid w:val="003E605C"/>
    <w:rsid w:val="003E6F2E"/>
    <w:rsid w:val="003E79AC"/>
    <w:rsid w:val="003F132D"/>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E5D"/>
    <w:rsid w:val="00400F1A"/>
    <w:rsid w:val="004015FF"/>
    <w:rsid w:val="0040247D"/>
    <w:rsid w:val="00402B11"/>
    <w:rsid w:val="00402EEF"/>
    <w:rsid w:val="00403EB9"/>
    <w:rsid w:val="00404560"/>
    <w:rsid w:val="0040466C"/>
    <w:rsid w:val="00404C96"/>
    <w:rsid w:val="00404CE7"/>
    <w:rsid w:val="00405545"/>
    <w:rsid w:val="00405704"/>
    <w:rsid w:val="00405E5C"/>
    <w:rsid w:val="004070E4"/>
    <w:rsid w:val="00407223"/>
    <w:rsid w:val="00407778"/>
    <w:rsid w:val="00410D41"/>
    <w:rsid w:val="00411E27"/>
    <w:rsid w:val="00413760"/>
    <w:rsid w:val="00413B7C"/>
    <w:rsid w:val="004144A9"/>
    <w:rsid w:val="004146E4"/>
    <w:rsid w:val="00414DE8"/>
    <w:rsid w:val="00414EC1"/>
    <w:rsid w:val="00415D7A"/>
    <w:rsid w:val="00416D5A"/>
    <w:rsid w:val="00416FD0"/>
    <w:rsid w:val="00417A91"/>
    <w:rsid w:val="004201E8"/>
    <w:rsid w:val="00420D72"/>
    <w:rsid w:val="00420E1D"/>
    <w:rsid w:val="00420F92"/>
    <w:rsid w:val="0042165C"/>
    <w:rsid w:val="004216CD"/>
    <w:rsid w:val="00422332"/>
    <w:rsid w:val="00422744"/>
    <w:rsid w:val="00422A0F"/>
    <w:rsid w:val="0042397C"/>
    <w:rsid w:val="00424889"/>
    <w:rsid w:val="00424A3A"/>
    <w:rsid w:val="00425393"/>
    <w:rsid w:val="00425666"/>
    <w:rsid w:val="004256F0"/>
    <w:rsid w:val="0042643A"/>
    <w:rsid w:val="00426646"/>
    <w:rsid w:val="00426AE0"/>
    <w:rsid w:val="004310D2"/>
    <w:rsid w:val="00431A40"/>
    <w:rsid w:val="00432781"/>
    <w:rsid w:val="00433170"/>
    <w:rsid w:val="00434BAE"/>
    <w:rsid w:val="00434C52"/>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D5E"/>
    <w:rsid w:val="00467440"/>
    <w:rsid w:val="00467FF0"/>
    <w:rsid w:val="00470111"/>
    <w:rsid w:val="004724F2"/>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51"/>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D7717"/>
    <w:rsid w:val="004D7903"/>
    <w:rsid w:val="004E01EB"/>
    <w:rsid w:val="004E067F"/>
    <w:rsid w:val="004E3614"/>
    <w:rsid w:val="004E37F5"/>
    <w:rsid w:val="004E43AA"/>
    <w:rsid w:val="004E49CB"/>
    <w:rsid w:val="004E5891"/>
    <w:rsid w:val="004E58B6"/>
    <w:rsid w:val="004E5C7D"/>
    <w:rsid w:val="004E5E82"/>
    <w:rsid w:val="004E633D"/>
    <w:rsid w:val="004E6B40"/>
    <w:rsid w:val="004E6DD0"/>
    <w:rsid w:val="004E6F18"/>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3C"/>
    <w:rsid w:val="005020F2"/>
    <w:rsid w:val="0050273F"/>
    <w:rsid w:val="00502C0D"/>
    <w:rsid w:val="00503445"/>
    <w:rsid w:val="00504551"/>
    <w:rsid w:val="00504CD0"/>
    <w:rsid w:val="00505DCF"/>
    <w:rsid w:val="00505FD5"/>
    <w:rsid w:val="0050626C"/>
    <w:rsid w:val="00506BC6"/>
    <w:rsid w:val="00507068"/>
    <w:rsid w:val="0050789E"/>
    <w:rsid w:val="00507BEB"/>
    <w:rsid w:val="00507EC2"/>
    <w:rsid w:val="00510132"/>
    <w:rsid w:val="005101DD"/>
    <w:rsid w:val="005109AC"/>
    <w:rsid w:val="005116D0"/>
    <w:rsid w:val="005116FC"/>
    <w:rsid w:val="005139B6"/>
    <w:rsid w:val="00514897"/>
    <w:rsid w:val="00515405"/>
    <w:rsid w:val="005158A6"/>
    <w:rsid w:val="005164FF"/>
    <w:rsid w:val="00517254"/>
    <w:rsid w:val="00517F03"/>
    <w:rsid w:val="00520A0E"/>
    <w:rsid w:val="00521B98"/>
    <w:rsid w:val="005226FC"/>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0962"/>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1FF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93D"/>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4F42"/>
    <w:rsid w:val="005C57C1"/>
    <w:rsid w:val="005C5BD7"/>
    <w:rsid w:val="005C5EAF"/>
    <w:rsid w:val="005C6007"/>
    <w:rsid w:val="005C6B82"/>
    <w:rsid w:val="005C71C1"/>
    <w:rsid w:val="005C7CEB"/>
    <w:rsid w:val="005C7DBA"/>
    <w:rsid w:val="005D01E2"/>
    <w:rsid w:val="005D0852"/>
    <w:rsid w:val="005D0CF7"/>
    <w:rsid w:val="005D122B"/>
    <w:rsid w:val="005D194D"/>
    <w:rsid w:val="005D2026"/>
    <w:rsid w:val="005D2331"/>
    <w:rsid w:val="005D25D2"/>
    <w:rsid w:val="005D3FEC"/>
    <w:rsid w:val="005D445D"/>
    <w:rsid w:val="005D44F2"/>
    <w:rsid w:val="005D4A25"/>
    <w:rsid w:val="005D4ED8"/>
    <w:rsid w:val="005D58BC"/>
    <w:rsid w:val="005D798B"/>
    <w:rsid w:val="005E0238"/>
    <w:rsid w:val="005E0E38"/>
    <w:rsid w:val="005E1167"/>
    <w:rsid w:val="005E1C28"/>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0E6D"/>
    <w:rsid w:val="00602731"/>
    <w:rsid w:val="00602EAD"/>
    <w:rsid w:val="00604BA4"/>
    <w:rsid w:val="00604FF0"/>
    <w:rsid w:val="00605203"/>
    <w:rsid w:val="00605485"/>
    <w:rsid w:val="00605795"/>
    <w:rsid w:val="0060589D"/>
    <w:rsid w:val="00607816"/>
    <w:rsid w:val="00610C46"/>
    <w:rsid w:val="00610C89"/>
    <w:rsid w:val="0061170C"/>
    <w:rsid w:val="00611CBB"/>
    <w:rsid w:val="006138BB"/>
    <w:rsid w:val="006139AA"/>
    <w:rsid w:val="00613FF2"/>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54A"/>
    <w:rsid w:val="00634F13"/>
    <w:rsid w:val="00634F61"/>
    <w:rsid w:val="0063509D"/>
    <w:rsid w:val="00635F4C"/>
    <w:rsid w:val="00635FCA"/>
    <w:rsid w:val="006364A8"/>
    <w:rsid w:val="006366AE"/>
    <w:rsid w:val="00636BD7"/>
    <w:rsid w:val="00636D55"/>
    <w:rsid w:val="00637496"/>
    <w:rsid w:val="006405E2"/>
    <w:rsid w:val="00640876"/>
    <w:rsid w:val="00642FD2"/>
    <w:rsid w:val="00643AE9"/>
    <w:rsid w:val="00643E12"/>
    <w:rsid w:val="00644B30"/>
    <w:rsid w:val="00644D0F"/>
    <w:rsid w:val="006454C8"/>
    <w:rsid w:val="00646552"/>
    <w:rsid w:val="00646B0A"/>
    <w:rsid w:val="00646D40"/>
    <w:rsid w:val="006470AA"/>
    <w:rsid w:val="006500D1"/>
    <w:rsid w:val="00651C8E"/>
    <w:rsid w:val="006520F4"/>
    <w:rsid w:val="006521FF"/>
    <w:rsid w:val="00652689"/>
    <w:rsid w:val="0065268A"/>
    <w:rsid w:val="00652AC9"/>
    <w:rsid w:val="00653C7E"/>
    <w:rsid w:val="00654F8E"/>
    <w:rsid w:val="006550FF"/>
    <w:rsid w:val="006555FD"/>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3B36"/>
    <w:rsid w:val="0066408E"/>
    <w:rsid w:val="00664133"/>
    <w:rsid w:val="00664263"/>
    <w:rsid w:val="0066602F"/>
    <w:rsid w:val="006660FC"/>
    <w:rsid w:val="006702E7"/>
    <w:rsid w:val="00671279"/>
    <w:rsid w:val="006731CF"/>
    <w:rsid w:val="006732EB"/>
    <w:rsid w:val="0067419A"/>
    <w:rsid w:val="006747B5"/>
    <w:rsid w:val="00675B19"/>
    <w:rsid w:val="0067604D"/>
    <w:rsid w:val="006760C9"/>
    <w:rsid w:val="006761FD"/>
    <w:rsid w:val="0067628C"/>
    <w:rsid w:val="00681696"/>
    <w:rsid w:val="0068194F"/>
    <w:rsid w:val="00681C0E"/>
    <w:rsid w:val="00681D61"/>
    <w:rsid w:val="00682289"/>
    <w:rsid w:val="006829D0"/>
    <w:rsid w:val="00682CBC"/>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46C5"/>
    <w:rsid w:val="006B5089"/>
    <w:rsid w:val="006B5479"/>
    <w:rsid w:val="006B6281"/>
    <w:rsid w:val="006B7506"/>
    <w:rsid w:val="006B7743"/>
    <w:rsid w:val="006B7D03"/>
    <w:rsid w:val="006B7E06"/>
    <w:rsid w:val="006C0C57"/>
    <w:rsid w:val="006C1422"/>
    <w:rsid w:val="006C162C"/>
    <w:rsid w:val="006C2190"/>
    <w:rsid w:val="006C2B4A"/>
    <w:rsid w:val="006C2F35"/>
    <w:rsid w:val="006C3354"/>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24"/>
    <w:rsid w:val="006D4EC1"/>
    <w:rsid w:val="006D52ED"/>
    <w:rsid w:val="006D560B"/>
    <w:rsid w:val="006D57F3"/>
    <w:rsid w:val="006D5986"/>
    <w:rsid w:val="006D5A54"/>
    <w:rsid w:val="006D5F2C"/>
    <w:rsid w:val="006D6A9B"/>
    <w:rsid w:val="006D75BC"/>
    <w:rsid w:val="006D77A7"/>
    <w:rsid w:val="006D77D2"/>
    <w:rsid w:val="006E081B"/>
    <w:rsid w:val="006E0CA1"/>
    <w:rsid w:val="006E1796"/>
    <w:rsid w:val="006E1C33"/>
    <w:rsid w:val="006E212D"/>
    <w:rsid w:val="006E28E4"/>
    <w:rsid w:val="006E2F10"/>
    <w:rsid w:val="006E3879"/>
    <w:rsid w:val="006E3955"/>
    <w:rsid w:val="006E3BE5"/>
    <w:rsid w:val="006E3CB7"/>
    <w:rsid w:val="006E3F44"/>
    <w:rsid w:val="006E561F"/>
    <w:rsid w:val="006E69C6"/>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0690"/>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461"/>
    <w:rsid w:val="007446EF"/>
    <w:rsid w:val="00745052"/>
    <w:rsid w:val="007465CA"/>
    <w:rsid w:val="00746884"/>
    <w:rsid w:val="007468E0"/>
    <w:rsid w:val="00746CC4"/>
    <w:rsid w:val="0074772D"/>
    <w:rsid w:val="007503A9"/>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623D"/>
    <w:rsid w:val="00766A55"/>
    <w:rsid w:val="00767E07"/>
    <w:rsid w:val="00770131"/>
    <w:rsid w:val="00770C41"/>
    <w:rsid w:val="007711E0"/>
    <w:rsid w:val="007727C3"/>
    <w:rsid w:val="007733FF"/>
    <w:rsid w:val="007745B0"/>
    <w:rsid w:val="00774DEB"/>
    <w:rsid w:val="00776351"/>
    <w:rsid w:val="0077663D"/>
    <w:rsid w:val="00780019"/>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06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48C"/>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6FDC"/>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58CE"/>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03C"/>
    <w:rsid w:val="00837D75"/>
    <w:rsid w:val="0084085E"/>
    <w:rsid w:val="00841C5F"/>
    <w:rsid w:val="00842973"/>
    <w:rsid w:val="00843153"/>
    <w:rsid w:val="00843E98"/>
    <w:rsid w:val="00846220"/>
    <w:rsid w:val="008479CC"/>
    <w:rsid w:val="0085076E"/>
    <w:rsid w:val="00850B20"/>
    <w:rsid w:val="00850EA5"/>
    <w:rsid w:val="0085215B"/>
    <w:rsid w:val="00852184"/>
    <w:rsid w:val="00852AE7"/>
    <w:rsid w:val="00853D1B"/>
    <w:rsid w:val="00853D2A"/>
    <w:rsid w:val="008548CB"/>
    <w:rsid w:val="00854B0F"/>
    <w:rsid w:val="00854CD3"/>
    <w:rsid w:val="00854F7B"/>
    <w:rsid w:val="00855B9B"/>
    <w:rsid w:val="008608BF"/>
    <w:rsid w:val="00860B2C"/>
    <w:rsid w:val="00862166"/>
    <w:rsid w:val="008621B0"/>
    <w:rsid w:val="0086278E"/>
    <w:rsid w:val="008627D0"/>
    <w:rsid w:val="008629C6"/>
    <w:rsid w:val="00862D58"/>
    <w:rsid w:val="00863C39"/>
    <w:rsid w:val="00864099"/>
    <w:rsid w:val="00864CF2"/>
    <w:rsid w:val="00864EA4"/>
    <w:rsid w:val="00864FAC"/>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2AA"/>
    <w:rsid w:val="00875360"/>
    <w:rsid w:val="00875B95"/>
    <w:rsid w:val="00875D68"/>
    <w:rsid w:val="00875EA4"/>
    <w:rsid w:val="008762B0"/>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28F"/>
    <w:rsid w:val="0089373C"/>
    <w:rsid w:val="00893E5B"/>
    <w:rsid w:val="00893F3E"/>
    <w:rsid w:val="00895876"/>
    <w:rsid w:val="008979AB"/>
    <w:rsid w:val="008A01CA"/>
    <w:rsid w:val="008A0425"/>
    <w:rsid w:val="008A2579"/>
    <w:rsid w:val="008A3056"/>
    <w:rsid w:val="008A388A"/>
    <w:rsid w:val="008A3A27"/>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E92"/>
    <w:rsid w:val="008B5F3F"/>
    <w:rsid w:val="008B63AE"/>
    <w:rsid w:val="008B7E78"/>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2C87"/>
    <w:rsid w:val="008D55BB"/>
    <w:rsid w:val="008D55C5"/>
    <w:rsid w:val="008D7215"/>
    <w:rsid w:val="008D7453"/>
    <w:rsid w:val="008D7584"/>
    <w:rsid w:val="008D7C38"/>
    <w:rsid w:val="008E221A"/>
    <w:rsid w:val="008E279E"/>
    <w:rsid w:val="008E32D3"/>
    <w:rsid w:val="008E3E53"/>
    <w:rsid w:val="008E4077"/>
    <w:rsid w:val="008E5C76"/>
    <w:rsid w:val="008E5D5A"/>
    <w:rsid w:val="008E5F11"/>
    <w:rsid w:val="008E6C85"/>
    <w:rsid w:val="008E74C4"/>
    <w:rsid w:val="008F0A63"/>
    <w:rsid w:val="008F0B1A"/>
    <w:rsid w:val="008F1857"/>
    <w:rsid w:val="008F1892"/>
    <w:rsid w:val="008F5037"/>
    <w:rsid w:val="008F6F8B"/>
    <w:rsid w:val="008F7E1E"/>
    <w:rsid w:val="008F7FEA"/>
    <w:rsid w:val="0090014E"/>
    <w:rsid w:val="009005B4"/>
    <w:rsid w:val="0090140B"/>
    <w:rsid w:val="009024B5"/>
    <w:rsid w:val="0090294A"/>
    <w:rsid w:val="009032C0"/>
    <w:rsid w:val="00903671"/>
    <w:rsid w:val="00904360"/>
    <w:rsid w:val="00905D7E"/>
    <w:rsid w:val="0090708A"/>
    <w:rsid w:val="00907F4E"/>
    <w:rsid w:val="0091071C"/>
    <w:rsid w:val="00910AA6"/>
    <w:rsid w:val="009114BB"/>
    <w:rsid w:val="009115B6"/>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412B"/>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53A2"/>
    <w:rsid w:val="009464F0"/>
    <w:rsid w:val="00946D78"/>
    <w:rsid w:val="00952232"/>
    <w:rsid w:val="009523F2"/>
    <w:rsid w:val="00952C5F"/>
    <w:rsid w:val="00953200"/>
    <w:rsid w:val="00953739"/>
    <w:rsid w:val="009537DF"/>
    <w:rsid w:val="00954436"/>
    <w:rsid w:val="00954607"/>
    <w:rsid w:val="00955267"/>
    <w:rsid w:val="0095552D"/>
    <w:rsid w:val="00955C82"/>
    <w:rsid w:val="00955F34"/>
    <w:rsid w:val="0095621A"/>
    <w:rsid w:val="009564AC"/>
    <w:rsid w:val="00956DD1"/>
    <w:rsid w:val="009576F1"/>
    <w:rsid w:val="00957EA5"/>
    <w:rsid w:val="00957F62"/>
    <w:rsid w:val="00960053"/>
    <w:rsid w:val="00960458"/>
    <w:rsid w:val="009607C4"/>
    <w:rsid w:val="009609EA"/>
    <w:rsid w:val="0096121B"/>
    <w:rsid w:val="009614E5"/>
    <w:rsid w:val="00962302"/>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0EA2"/>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694"/>
    <w:rsid w:val="009D07C4"/>
    <w:rsid w:val="009D189C"/>
    <w:rsid w:val="009D1E07"/>
    <w:rsid w:val="009D2812"/>
    <w:rsid w:val="009D303C"/>
    <w:rsid w:val="009D4030"/>
    <w:rsid w:val="009D4A05"/>
    <w:rsid w:val="009D557D"/>
    <w:rsid w:val="009D5978"/>
    <w:rsid w:val="009D688F"/>
    <w:rsid w:val="009D691C"/>
    <w:rsid w:val="009D6AEF"/>
    <w:rsid w:val="009D6B0D"/>
    <w:rsid w:val="009D7030"/>
    <w:rsid w:val="009D71A9"/>
    <w:rsid w:val="009D7407"/>
    <w:rsid w:val="009E10F8"/>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061"/>
    <w:rsid w:val="009F4759"/>
    <w:rsid w:val="009F5355"/>
    <w:rsid w:val="009F5A42"/>
    <w:rsid w:val="009F70B6"/>
    <w:rsid w:val="009F70CB"/>
    <w:rsid w:val="00A03167"/>
    <w:rsid w:val="00A052BA"/>
    <w:rsid w:val="00A068A3"/>
    <w:rsid w:val="00A06955"/>
    <w:rsid w:val="00A06CF7"/>
    <w:rsid w:val="00A076C9"/>
    <w:rsid w:val="00A07A92"/>
    <w:rsid w:val="00A07ACC"/>
    <w:rsid w:val="00A10640"/>
    <w:rsid w:val="00A11285"/>
    <w:rsid w:val="00A11A55"/>
    <w:rsid w:val="00A11F1C"/>
    <w:rsid w:val="00A12B57"/>
    <w:rsid w:val="00A140E6"/>
    <w:rsid w:val="00A141D7"/>
    <w:rsid w:val="00A14552"/>
    <w:rsid w:val="00A149FA"/>
    <w:rsid w:val="00A15115"/>
    <w:rsid w:val="00A1540A"/>
    <w:rsid w:val="00A15934"/>
    <w:rsid w:val="00A15FCE"/>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4C0"/>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5065"/>
    <w:rsid w:val="00A55367"/>
    <w:rsid w:val="00A55A9A"/>
    <w:rsid w:val="00A55B0A"/>
    <w:rsid w:val="00A55E98"/>
    <w:rsid w:val="00A569E1"/>
    <w:rsid w:val="00A5721B"/>
    <w:rsid w:val="00A57358"/>
    <w:rsid w:val="00A576B9"/>
    <w:rsid w:val="00A57A90"/>
    <w:rsid w:val="00A60D0B"/>
    <w:rsid w:val="00A610A5"/>
    <w:rsid w:val="00A62A30"/>
    <w:rsid w:val="00A62C47"/>
    <w:rsid w:val="00A63448"/>
    <w:rsid w:val="00A63888"/>
    <w:rsid w:val="00A63CD8"/>
    <w:rsid w:val="00A63D40"/>
    <w:rsid w:val="00A6438B"/>
    <w:rsid w:val="00A65038"/>
    <w:rsid w:val="00A662F0"/>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479"/>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386F"/>
    <w:rsid w:val="00AC3B63"/>
    <w:rsid w:val="00AC47E0"/>
    <w:rsid w:val="00AC5F3C"/>
    <w:rsid w:val="00AC66D8"/>
    <w:rsid w:val="00AC6C83"/>
    <w:rsid w:val="00AC709F"/>
    <w:rsid w:val="00AC77E9"/>
    <w:rsid w:val="00AD03E8"/>
    <w:rsid w:val="00AD0405"/>
    <w:rsid w:val="00AD0996"/>
    <w:rsid w:val="00AD0F3E"/>
    <w:rsid w:val="00AD1868"/>
    <w:rsid w:val="00AD2807"/>
    <w:rsid w:val="00AD3082"/>
    <w:rsid w:val="00AD3CAD"/>
    <w:rsid w:val="00AD48CA"/>
    <w:rsid w:val="00AD57FB"/>
    <w:rsid w:val="00AD5F8A"/>
    <w:rsid w:val="00AD6176"/>
    <w:rsid w:val="00AD6646"/>
    <w:rsid w:val="00AD68ED"/>
    <w:rsid w:val="00AD6B5F"/>
    <w:rsid w:val="00AD6BA8"/>
    <w:rsid w:val="00AD6E0A"/>
    <w:rsid w:val="00AD7519"/>
    <w:rsid w:val="00AD7AFB"/>
    <w:rsid w:val="00AE0388"/>
    <w:rsid w:val="00AE03FA"/>
    <w:rsid w:val="00AE09E0"/>
    <w:rsid w:val="00AE1198"/>
    <w:rsid w:val="00AE15E7"/>
    <w:rsid w:val="00AE2321"/>
    <w:rsid w:val="00AE3FBD"/>
    <w:rsid w:val="00AE488B"/>
    <w:rsid w:val="00AE4B89"/>
    <w:rsid w:val="00AE4DD1"/>
    <w:rsid w:val="00AE55A6"/>
    <w:rsid w:val="00AE5A72"/>
    <w:rsid w:val="00AE69D3"/>
    <w:rsid w:val="00AE6B2E"/>
    <w:rsid w:val="00AE6B49"/>
    <w:rsid w:val="00AE720D"/>
    <w:rsid w:val="00AE734F"/>
    <w:rsid w:val="00AF03A6"/>
    <w:rsid w:val="00AF1A66"/>
    <w:rsid w:val="00AF2067"/>
    <w:rsid w:val="00AF264E"/>
    <w:rsid w:val="00AF48C0"/>
    <w:rsid w:val="00AF4FC3"/>
    <w:rsid w:val="00AF51B7"/>
    <w:rsid w:val="00AF6103"/>
    <w:rsid w:val="00AF6A9F"/>
    <w:rsid w:val="00B0046B"/>
    <w:rsid w:val="00B00F16"/>
    <w:rsid w:val="00B02257"/>
    <w:rsid w:val="00B03A3D"/>
    <w:rsid w:val="00B04988"/>
    <w:rsid w:val="00B04F07"/>
    <w:rsid w:val="00B051EC"/>
    <w:rsid w:val="00B0647D"/>
    <w:rsid w:val="00B06A05"/>
    <w:rsid w:val="00B070C8"/>
    <w:rsid w:val="00B10934"/>
    <w:rsid w:val="00B10A1B"/>
    <w:rsid w:val="00B10A4E"/>
    <w:rsid w:val="00B10B2D"/>
    <w:rsid w:val="00B10C16"/>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37A37"/>
    <w:rsid w:val="00B40775"/>
    <w:rsid w:val="00B40C38"/>
    <w:rsid w:val="00B412DC"/>
    <w:rsid w:val="00B427E5"/>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3D60"/>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5718"/>
    <w:rsid w:val="00B75D58"/>
    <w:rsid w:val="00B75F66"/>
    <w:rsid w:val="00B76D5B"/>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76B"/>
    <w:rsid w:val="00B87D9A"/>
    <w:rsid w:val="00B90034"/>
    <w:rsid w:val="00B90802"/>
    <w:rsid w:val="00B90902"/>
    <w:rsid w:val="00B910EB"/>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4DB9"/>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51C"/>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5377"/>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3FE4"/>
    <w:rsid w:val="00C14447"/>
    <w:rsid w:val="00C15EC6"/>
    <w:rsid w:val="00C164F4"/>
    <w:rsid w:val="00C168E8"/>
    <w:rsid w:val="00C16A52"/>
    <w:rsid w:val="00C16F65"/>
    <w:rsid w:val="00C24188"/>
    <w:rsid w:val="00C24869"/>
    <w:rsid w:val="00C27142"/>
    <w:rsid w:val="00C273BD"/>
    <w:rsid w:val="00C27EB6"/>
    <w:rsid w:val="00C300A2"/>
    <w:rsid w:val="00C30946"/>
    <w:rsid w:val="00C30CEF"/>
    <w:rsid w:val="00C31004"/>
    <w:rsid w:val="00C32607"/>
    <w:rsid w:val="00C332A1"/>
    <w:rsid w:val="00C33831"/>
    <w:rsid w:val="00C340C9"/>
    <w:rsid w:val="00C34A98"/>
    <w:rsid w:val="00C34B50"/>
    <w:rsid w:val="00C35789"/>
    <w:rsid w:val="00C359BC"/>
    <w:rsid w:val="00C36109"/>
    <w:rsid w:val="00C36439"/>
    <w:rsid w:val="00C36A28"/>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0D6A"/>
    <w:rsid w:val="00C5234C"/>
    <w:rsid w:val="00C52784"/>
    <w:rsid w:val="00C542EC"/>
    <w:rsid w:val="00C54B7A"/>
    <w:rsid w:val="00C54B96"/>
    <w:rsid w:val="00C553A4"/>
    <w:rsid w:val="00C55BA6"/>
    <w:rsid w:val="00C55F40"/>
    <w:rsid w:val="00C560C1"/>
    <w:rsid w:val="00C56344"/>
    <w:rsid w:val="00C572B3"/>
    <w:rsid w:val="00C57569"/>
    <w:rsid w:val="00C6090C"/>
    <w:rsid w:val="00C615A5"/>
    <w:rsid w:val="00C62587"/>
    <w:rsid w:val="00C63D74"/>
    <w:rsid w:val="00C644C1"/>
    <w:rsid w:val="00C64B32"/>
    <w:rsid w:val="00C65950"/>
    <w:rsid w:val="00C66AD6"/>
    <w:rsid w:val="00C704D0"/>
    <w:rsid w:val="00C7079D"/>
    <w:rsid w:val="00C71B24"/>
    <w:rsid w:val="00C723B8"/>
    <w:rsid w:val="00C735CE"/>
    <w:rsid w:val="00C74095"/>
    <w:rsid w:val="00C74597"/>
    <w:rsid w:val="00C746B4"/>
    <w:rsid w:val="00C74A78"/>
    <w:rsid w:val="00C756C1"/>
    <w:rsid w:val="00C766E3"/>
    <w:rsid w:val="00C76DFC"/>
    <w:rsid w:val="00C778AF"/>
    <w:rsid w:val="00C804E0"/>
    <w:rsid w:val="00C81495"/>
    <w:rsid w:val="00C81D7C"/>
    <w:rsid w:val="00C82854"/>
    <w:rsid w:val="00C82D76"/>
    <w:rsid w:val="00C838C7"/>
    <w:rsid w:val="00C83A1F"/>
    <w:rsid w:val="00C8403E"/>
    <w:rsid w:val="00C843C7"/>
    <w:rsid w:val="00C852EE"/>
    <w:rsid w:val="00C85B16"/>
    <w:rsid w:val="00C865E7"/>
    <w:rsid w:val="00C87380"/>
    <w:rsid w:val="00C90759"/>
    <w:rsid w:val="00C90E5F"/>
    <w:rsid w:val="00C923F2"/>
    <w:rsid w:val="00C93F8D"/>
    <w:rsid w:val="00C95448"/>
    <w:rsid w:val="00C959D0"/>
    <w:rsid w:val="00C95CAA"/>
    <w:rsid w:val="00C96006"/>
    <w:rsid w:val="00CA05BA"/>
    <w:rsid w:val="00CA0B26"/>
    <w:rsid w:val="00CA0F32"/>
    <w:rsid w:val="00CA1B1A"/>
    <w:rsid w:val="00CA2223"/>
    <w:rsid w:val="00CA27E8"/>
    <w:rsid w:val="00CA3088"/>
    <w:rsid w:val="00CA32EA"/>
    <w:rsid w:val="00CA3CD0"/>
    <w:rsid w:val="00CA5A0D"/>
    <w:rsid w:val="00CA5A1E"/>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C43"/>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57D4"/>
    <w:rsid w:val="00CF61FC"/>
    <w:rsid w:val="00CF6422"/>
    <w:rsid w:val="00CF71F9"/>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090C"/>
    <w:rsid w:val="00D213C0"/>
    <w:rsid w:val="00D21889"/>
    <w:rsid w:val="00D2230D"/>
    <w:rsid w:val="00D2231B"/>
    <w:rsid w:val="00D2261B"/>
    <w:rsid w:val="00D22B15"/>
    <w:rsid w:val="00D22B8A"/>
    <w:rsid w:val="00D23B24"/>
    <w:rsid w:val="00D240A9"/>
    <w:rsid w:val="00D24887"/>
    <w:rsid w:val="00D24A90"/>
    <w:rsid w:val="00D25068"/>
    <w:rsid w:val="00D26135"/>
    <w:rsid w:val="00D2756A"/>
    <w:rsid w:val="00D27A04"/>
    <w:rsid w:val="00D303CC"/>
    <w:rsid w:val="00D303E6"/>
    <w:rsid w:val="00D316B9"/>
    <w:rsid w:val="00D31C4F"/>
    <w:rsid w:val="00D3270A"/>
    <w:rsid w:val="00D332B9"/>
    <w:rsid w:val="00D3353C"/>
    <w:rsid w:val="00D33A10"/>
    <w:rsid w:val="00D34663"/>
    <w:rsid w:val="00D35630"/>
    <w:rsid w:val="00D367F5"/>
    <w:rsid w:val="00D376E1"/>
    <w:rsid w:val="00D37736"/>
    <w:rsid w:val="00D40C7D"/>
    <w:rsid w:val="00D41273"/>
    <w:rsid w:val="00D41506"/>
    <w:rsid w:val="00D4187D"/>
    <w:rsid w:val="00D4291D"/>
    <w:rsid w:val="00D449E6"/>
    <w:rsid w:val="00D44C82"/>
    <w:rsid w:val="00D44D26"/>
    <w:rsid w:val="00D44DE9"/>
    <w:rsid w:val="00D46034"/>
    <w:rsid w:val="00D46357"/>
    <w:rsid w:val="00D535C2"/>
    <w:rsid w:val="00D53C91"/>
    <w:rsid w:val="00D542A0"/>
    <w:rsid w:val="00D61D27"/>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3E20"/>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A6B"/>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5843"/>
    <w:rsid w:val="00DE6026"/>
    <w:rsid w:val="00DE7243"/>
    <w:rsid w:val="00DE7258"/>
    <w:rsid w:val="00DE7B47"/>
    <w:rsid w:val="00DF040E"/>
    <w:rsid w:val="00DF17BC"/>
    <w:rsid w:val="00DF4744"/>
    <w:rsid w:val="00DF542D"/>
    <w:rsid w:val="00DF6126"/>
    <w:rsid w:val="00DF648E"/>
    <w:rsid w:val="00DF66AE"/>
    <w:rsid w:val="00DF6EF2"/>
    <w:rsid w:val="00DF746C"/>
    <w:rsid w:val="00DF7CEE"/>
    <w:rsid w:val="00E004C5"/>
    <w:rsid w:val="00E01844"/>
    <w:rsid w:val="00E01FCB"/>
    <w:rsid w:val="00E02044"/>
    <w:rsid w:val="00E02C5C"/>
    <w:rsid w:val="00E03BC9"/>
    <w:rsid w:val="00E04887"/>
    <w:rsid w:val="00E048BE"/>
    <w:rsid w:val="00E04A40"/>
    <w:rsid w:val="00E04BFF"/>
    <w:rsid w:val="00E04EB8"/>
    <w:rsid w:val="00E05A8B"/>
    <w:rsid w:val="00E05C28"/>
    <w:rsid w:val="00E068FD"/>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31F"/>
    <w:rsid w:val="00E215C0"/>
    <w:rsid w:val="00E223F6"/>
    <w:rsid w:val="00E22549"/>
    <w:rsid w:val="00E241C9"/>
    <w:rsid w:val="00E2485E"/>
    <w:rsid w:val="00E259D6"/>
    <w:rsid w:val="00E25F8C"/>
    <w:rsid w:val="00E261E4"/>
    <w:rsid w:val="00E275A4"/>
    <w:rsid w:val="00E27C4E"/>
    <w:rsid w:val="00E30171"/>
    <w:rsid w:val="00E308CB"/>
    <w:rsid w:val="00E31F95"/>
    <w:rsid w:val="00E32F1D"/>
    <w:rsid w:val="00E33AC5"/>
    <w:rsid w:val="00E36D6A"/>
    <w:rsid w:val="00E36F94"/>
    <w:rsid w:val="00E3753F"/>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6E0F"/>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60B"/>
    <w:rsid w:val="00E7190F"/>
    <w:rsid w:val="00E71EA9"/>
    <w:rsid w:val="00E722D1"/>
    <w:rsid w:val="00E739D4"/>
    <w:rsid w:val="00E73A5E"/>
    <w:rsid w:val="00E73B50"/>
    <w:rsid w:val="00E73E87"/>
    <w:rsid w:val="00E7407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2A8"/>
    <w:rsid w:val="00E858B0"/>
    <w:rsid w:val="00E864EE"/>
    <w:rsid w:val="00E87580"/>
    <w:rsid w:val="00E87965"/>
    <w:rsid w:val="00E87B89"/>
    <w:rsid w:val="00E87FC7"/>
    <w:rsid w:val="00E9050C"/>
    <w:rsid w:val="00E90542"/>
    <w:rsid w:val="00E90C65"/>
    <w:rsid w:val="00E9100D"/>
    <w:rsid w:val="00E91F45"/>
    <w:rsid w:val="00E92206"/>
    <w:rsid w:val="00E92405"/>
    <w:rsid w:val="00E92B96"/>
    <w:rsid w:val="00E9331B"/>
    <w:rsid w:val="00E94142"/>
    <w:rsid w:val="00E942EB"/>
    <w:rsid w:val="00E95821"/>
    <w:rsid w:val="00E95B85"/>
    <w:rsid w:val="00E9629A"/>
    <w:rsid w:val="00E967B7"/>
    <w:rsid w:val="00E97757"/>
    <w:rsid w:val="00E97DC3"/>
    <w:rsid w:val="00EA0393"/>
    <w:rsid w:val="00EA0D2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0110"/>
    <w:rsid w:val="00EB1006"/>
    <w:rsid w:val="00EB15C4"/>
    <w:rsid w:val="00EB1849"/>
    <w:rsid w:val="00EB1B7F"/>
    <w:rsid w:val="00EB2101"/>
    <w:rsid w:val="00EB2403"/>
    <w:rsid w:val="00EB2971"/>
    <w:rsid w:val="00EB31A0"/>
    <w:rsid w:val="00EB38ED"/>
    <w:rsid w:val="00EB3E18"/>
    <w:rsid w:val="00EB43CF"/>
    <w:rsid w:val="00EB6E90"/>
    <w:rsid w:val="00EC058E"/>
    <w:rsid w:val="00EC0616"/>
    <w:rsid w:val="00EC0E2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3E92"/>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DEA"/>
    <w:rsid w:val="00F2210F"/>
    <w:rsid w:val="00F230E5"/>
    <w:rsid w:val="00F2327D"/>
    <w:rsid w:val="00F24123"/>
    <w:rsid w:val="00F24B2E"/>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C6"/>
    <w:rsid w:val="00F40276"/>
    <w:rsid w:val="00F4059E"/>
    <w:rsid w:val="00F40DA6"/>
    <w:rsid w:val="00F40F00"/>
    <w:rsid w:val="00F4226D"/>
    <w:rsid w:val="00F43C0A"/>
    <w:rsid w:val="00F440DB"/>
    <w:rsid w:val="00F44BA8"/>
    <w:rsid w:val="00F45407"/>
    <w:rsid w:val="00F467CF"/>
    <w:rsid w:val="00F4686A"/>
    <w:rsid w:val="00F46A40"/>
    <w:rsid w:val="00F47E75"/>
    <w:rsid w:val="00F47ED6"/>
    <w:rsid w:val="00F47FC9"/>
    <w:rsid w:val="00F5024C"/>
    <w:rsid w:val="00F5082E"/>
    <w:rsid w:val="00F52086"/>
    <w:rsid w:val="00F52A05"/>
    <w:rsid w:val="00F54019"/>
    <w:rsid w:val="00F54592"/>
    <w:rsid w:val="00F54F81"/>
    <w:rsid w:val="00F5506D"/>
    <w:rsid w:val="00F56045"/>
    <w:rsid w:val="00F565BF"/>
    <w:rsid w:val="00F60161"/>
    <w:rsid w:val="00F60302"/>
    <w:rsid w:val="00F6031A"/>
    <w:rsid w:val="00F60EFC"/>
    <w:rsid w:val="00F61057"/>
    <w:rsid w:val="00F614CE"/>
    <w:rsid w:val="00F61516"/>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29D1"/>
    <w:rsid w:val="00F8365B"/>
    <w:rsid w:val="00F83A3E"/>
    <w:rsid w:val="00F83E45"/>
    <w:rsid w:val="00F844E6"/>
    <w:rsid w:val="00F84D2E"/>
    <w:rsid w:val="00F8521C"/>
    <w:rsid w:val="00F8585D"/>
    <w:rsid w:val="00F8649B"/>
    <w:rsid w:val="00F86862"/>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5288"/>
    <w:rsid w:val="00FE6A35"/>
    <w:rsid w:val="00FE7CD5"/>
    <w:rsid w:val="00FF0249"/>
    <w:rsid w:val="00FF0728"/>
    <w:rsid w:val="00FF17CD"/>
    <w:rsid w:val="00FF1C0D"/>
    <w:rsid w:val="00FF1E7A"/>
    <w:rsid w:val="00FF2DA3"/>
    <w:rsid w:val="00FF4205"/>
    <w:rsid w:val="00FF54B7"/>
    <w:rsid w:val="00FF59D7"/>
    <w:rsid w:val="00FF5A3A"/>
    <w:rsid w:val="00FF5DA4"/>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96AA"/>
  <w15:docId w15:val="{F2DCDC6C-7109-47A4-87C3-757CEFEC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048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013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140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140E6"/>
  </w:style>
  <w:style w:type="paragraph" w:styleId="a9">
    <w:name w:val="footer"/>
    <w:basedOn w:val="a"/>
    <w:link w:val="aa"/>
    <w:uiPriority w:val="99"/>
    <w:unhideWhenUsed/>
    <w:rsid w:val="00A140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140E6"/>
  </w:style>
  <w:style w:type="character" w:customStyle="1" w:styleId="Other">
    <w:name w:val="Other_"/>
    <w:basedOn w:val="a0"/>
    <w:link w:val="Other0"/>
    <w:rsid w:val="00955C82"/>
    <w:rPr>
      <w:rFonts w:ascii="Times New Roman" w:eastAsia="Times New Roman" w:hAnsi="Times New Roman" w:cs="Times New Roman"/>
      <w:sz w:val="26"/>
      <w:szCs w:val="26"/>
      <w:shd w:val="clear" w:color="auto" w:fill="FFFFFF"/>
    </w:rPr>
  </w:style>
  <w:style w:type="paragraph" w:customStyle="1" w:styleId="Other0">
    <w:name w:val="Other"/>
    <w:basedOn w:val="a"/>
    <w:link w:val="Other"/>
    <w:rsid w:val="00955C82"/>
    <w:pPr>
      <w:widowControl w:val="0"/>
      <w:shd w:val="clear" w:color="auto" w:fill="FFFFFF"/>
      <w:spacing w:after="80" w:line="24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36256153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661391826">
      <w:bodyDiv w:val="1"/>
      <w:marLeft w:val="0"/>
      <w:marRight w:val="0"/>
      <w:marTop w:val="0"/>
      <w:marBottom w:val="0"/>
      <w:divBdr>
        <w:top w:val="none" w:sz="0" w:space="0" w:color="auto"/>
        <w:left w:val="none" w:sz="0" w:space="0" w:color="auto"/>
        <w:bottom w:val="none" w:sz="0" w:space="0" w:color="auto"/>
        <w:right w:val="none" w:sz="0" w:space="0" w:color="auto"/>
      </w:divBdr>
    </w:div>
    <w:div w:id="969092648">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1881017461">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 w:id="2142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19C3-4285-4098-A831-55DAD3E2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Гумарова Наталья Накифовна</cp:lastModifiedBy>
  <cp:revision>24</cp:revision>
  <cp:lastPrinted>2024-04-27T05:14:00Z</cp:lastPrinted>
  <dcterms:created xsi:type="dcterms:W3CDTF">2022-07-27T07:04:00Z</dcterms:created>
  <dcterms:modified xsi:type="dcterms:W3CDTF">2024-05-24T06:06:00Z</dcterms:modified>
</cp:coreProperties>
</file>